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11" w:rsidRDefault="00D10211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отчет общественной проверки за организацией и качеством питания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</w:t>
      </w:r>
      <w:proofErr w:type="gramEnd"/>
    </w:p>
    <w:p w:rsidR="00AF0563" w:rsidRDefault="00D10211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2018-2019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B96BEE" w:rsidRDefault="00B96BEE" w:rsidP="00D102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77C" w:rsidRDefault="0062277C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организовано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29.12.2012  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санитарно-</w:t>
      </w:r>
      <w:r w:rsidRPr="0062277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эпидемиологическими требованиями к организации питания обучающихся и направлено на обеспечение обучающихся горячим питанием с целью сохранения и укрепления здоровья школьников.</w:t>
      </w:r>
    </w:p>
    <w:p w:rsid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внимания родительской общественности к вопросам здорового питания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 учебном году 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обучающихся 15 общеобразовательных организаций </w:t>
      </w:r>
      <w:proofErr w:type="spellStart"/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B96BEE" w:rsidRPr="00B96BEE" w:rsidRDefault="00AE45C7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="00B96BEE"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 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являлись</w:t>
      </w:r>
      <w:r w:rsidR="00B96BEE"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6BEE" w:rsidRP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прозрачности и открытости по вопросам организации питания обучающихся в общеобразовательных организациях;</w:t>
      </w:r>
      <w:proofErr w:type="gramEnd"/>
    </w:p>
    <w:p w:rsidR="00B96BEE" w:rsidRP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повышение качества питания обучающихся в общеобразовательных организациях; </w:t>
      </w:r>
      <w:proofErr w:type="gramEnd"/>
    </w:p>
    <w:p w:rsidR="00B96BEE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учета общественного мнения граждан, развитие форм обратной связи при принятии управленческих решений в общеобразовательных организациях.</w:t>
      </w:r>
    </w:p>
    <w:p w:rsidR="00A91893" w:rsidRDefault="00B96BE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B9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родительских комитетов, специалистов по организации питания с участием сотрудников систем</w:t>
      </w:r>
      <w:r w:rsidR="00A91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социальной защиты населения. </w:t>
      </w:r>
    </w:p>
    <w:p w:rsidR="00E8033E" w:rsidRDefault="00E8033E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было установлено.</w:t>
      </w:r>
    </w:p>
    <w:p w:rsidR="00E8033E" w:rsidRPr="00E8033E" w:rsidRDefault="00E8033E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обучающиеся общеобразовательных организаций получают из средств разных источников финансирования: </w:t>
      </w:r>
    </w:p>
    <w:p w:rsidR="00E8033E" w:rsidRPr="00E8033E" w:rsidRDefault="00E8033E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 областного бюджета -  дети из многодетных и малоимущих семей в соответствии с Законом Иркутской области от 23.10.2006 № 63-оз  «О социальной поддержке в Иркутской области семей,  имеющих детей», на основании  постановления правительства Иркутской области от 22.06.2018 № 451-пп «Об установлении стоимости бесплатного обеда на одного учащегося, посещающего муниципальную общеобразовательную организацию в Иркутской области», документов, предоставляемых в Управление  социальной защиты населения по</w:t>
      </w:r>
      <w:proofErr w:type="gramEnd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Шелеховскому</w:t>
      </w:r>
      <w:proofErr w:type="spellEnd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E8033E" w:rsidRDefault="00E8033E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Бесплатное питание школьникам предоставляется своевременно один раз в день во время обеда на установленную сумму для возрастной группы 7-10 лет- 57 рублей, для возрастной группы 11-18 лет – 65 рублей. </w:t>
      </w:r>
    </w:p>
    <w:p w:rsidR="00E45E62" w:rsidRDefault="00E45E62" w:rsidP="00E45E62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</w:t>
      </w:r>
      <w:r w:rsidRPr="00037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имеющих право на бесплатное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ведения</w:t>
      </w:r>
      <w:r w:rsidRPr="000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7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льготным питанием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проверки</w:t>
      </w:r>
      <w:r w:rsidRPr="0003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детей с фактическим количеством детей, которые питаются во время обеда.</w:t>
      </w:r>
    </w:p>
    <w:p w:rsidR="00E8033E" w:rsidRDefault="00E8033E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муниципального бюджета </w:t>
      </w:r>
      <w:proofErr w:type="spellStart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получают бесплатное питание обучающиеся школ, расположенные  в сельских </w:t>
      </w:r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поселениях </w:t>
      </w:r>
      <w:proofErr w:type="spellStart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на сумму 6 рублей в день (Решение Думы от 28.09.06. № 51-рд «Об установлении мер  поддержки    </w:t>
      </w:r>
      <w:proofErr w:type="gramStart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8033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 изменениями от 27.12.08  № 66-рд) в качестве меры социальной поддержки. По желанию родителей  (законных представителей) производится доплата до суммы завтраков или обедов, установленной в общеобразовательной организации.</w:t>
      </w:r>
    </w:p>
    <w:p w:rsidR="00E45E62" w:rsidRDefault="00E45E62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родительская плата</w:t>
      </w:r>
      <w:proofErr w:type="gramStart"/>
      <w:r w:rsidR="00E43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43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431AE" w:rsidRPr="00E43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не имеющие оснований для получения льготного питания,  питаются на средства родителей. Стоимость завтрака составляет в среднем  35 рублей, обеда,  в том числе  в группе продленного дня, –50 рублей,  полдника – 18-20 рублей.</w:t>
      </w:r>
    </w:p>
    <w:p w:rsidR="00B43F22" w:rsidRDefault="00E45E62" w:rsidP="00E8033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оценке качества питания в общеобразовательных организациях использовались следующие показатели: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анитарно-гигиеническое состояние столов,  посуды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ервировка столов (наличие салфеток, комплектация посуды, внешний вид посуды)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подачи блюд (внешний вид блюда)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веса порций норме выхода 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ппетит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педагогов во время приема пищи,  мотивация детей к приему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033E" w:rsidRPr="00B43F22" w:rsidRDefault="00B43F22" w:rsidP="00B43F22">
      <w:pPr>
        <w:pStyle w:val="a3"/>
        <w:numPr>
          <w:ilvl w:val="0"/>
          <w:numId w:val="1"/>
        </w:numPr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пробы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33E" w:rsidRPr="00B43F22" w:rsidRDefault="00B43F22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кусовые качества (</w:t>
      </w:r>
      <w:proofErr w:type="gramStart"/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соленая</w:t>
      </w:r>
      <w:proofErr w:type="gramEnd"/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кислая, сладкая, жесткая, нежная и др.)</w:t>
      </w:r>
    </w:p>
    <w:p w:rsidR="00E8033E" w:rsidRDefault="00B43F22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33E" w:rsidRPr="00B43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рганолептические качества (на вид: цвет, форма, вид в разрезе, однородность, прозрачность, запах и др.)</w:t>
      </w:r>
      <w:proofErr w:type="gramEnd"/>
    </w:p>
    <w:p w:rsidR="008D12DA" w:rsidRDefault="008D12DA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1 </w:t>
      </w:r>
      <w:r w:rsidR="00B01E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1 (приложение) представлена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ценка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proofErr w:type="gramEnd"/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2018-2019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4020" w:rsidRDefault="00F84020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71DD" w:rsidRDefault="003E71DD" w:rsidP="00B43F22">
      <w:pPr>
        <w:pStyle w:val="a3"/>
        <w:shd w:val="clear" w:color="auto" w:fill="FFFFFF"/>
        <w:tabs>
          <w:tab w:val="left" w:pos="1134"/>
          <w:tab w:val="left" w:pos="718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0BAAED" wp14:editId="1D271847">
            <wp:extent cx="5429250" cy="3305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42B0" w:rsidRDefault="00E45E62" w:rsidP="00CB11A4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</w:t>
      </w:r>
      <w:r w:rsid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качества питания установлено</w:t>
      </w:r>
      <w:r w:rsidR="00E9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общеобразовательных организациях</w:t>
      </w:r>
      <w:r w:rsidRP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16D44" w:rsidRP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орячее питание организовано на высоком уровне</w:t>
      </w:r>
      <w:r w:rsidR="00C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(МКОУ ШР «СОШ № 1»,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ШР «СОШ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 w:rsidR="00C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 уровне. </w:t>
      </w:r>
      <w:r w:rsidR="00E16D44" w:rsidRP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подача блюд </w:t>
      </w:r>
      <w:r w:rsidR="00C01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учреждениях </w:t>
      </w:r>
      <w:r w:rsidR="00E16D44" w:rsidRPr="00E16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утвержденному меню.</w:t>
      </w:r>
    </w:p>
    <w:p w:rsidR="00412FE0" w:rsidRDefault="00E45E62" w:rsidP="00412FE0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B62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в ходе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1B6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</w:t>
      </w:r>
      <w:proofErr w:type="gramStart"/>
      <w:r w:rsidR="001B6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рек</w:t>
      </w:r>
      <w:r w:rsidR="00412FE0" w:rsidRP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омендации</w:t>
      </w:r>
      <w:r w:rsid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</w:t>
      </w:r>
      <w:r w:rsidR="00412FE0" w:rsidRP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</w:t>
      </w:r>
      <w:r w:rsid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412FE0" w:rsidRP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</w:t>
      </w:r>
      <w:r w:rsid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412FE0" w:rsidRP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</w:t>
      </w:r>
      <w:r w:rsid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12FE0" w:rsidRPr="004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льготного обеда на одного учащегося в соответствии с установленной стоимостью применительно для возрастной группы 7-10 лет – 57 рублей, для возрастной группы 11-18 лет – 65 рублей.</w:t>
      </w:r>
    </w:p>
    <w:p w:rsidR="00412FE0" w:rsidRDefault="00412FE0" w:rsidP="00CB11A4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FE0" w:rsidRDefault="00412FE0" w:rsidP="00CB11A4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2F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2DA" w:rsidRDefault="008D12DA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D12DA" w:rsidRDefault="008D12DA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2DA" w:rsidRDefault="008D12DA" w:rsidP="00841D12">
      <w:pPr>
        <w:shd w:val="clear" w:color="auto" w:fill="FFFFFF"/>
        <w:tabs>
          <w:tab w:val="left" w:pos="718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1 - О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ценка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качеств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>питания</w:t>
      </w:r>
      <w:proofErr w:type="gramEnd"/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1D1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841D12"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 </w:t>
      </w:r>
    </w:p>
    <w:p w:rsidR="006442B0" w:rsidRDefault="00841D12" w:rsidP="008D12DA">
      <w:pPr>
        <w:shd w:val="clear" w:color="auto" w:fill="FFFFFF"/>
        <w:tabs>
          <w:tab w:val="left" w:pos="7186"/>
        </w:tabs>
        <w:spacing w:after="0" w:line="240" w:lineRule="auto"/>
        <w:ind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2018-2019</w:t>
      </w:r>
      <w:r w:rsidRPr="007014E6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учебный год</w:t>
      </w:r>
    </w:p>
    <w:p w:rsidR="00841D12" w:rsidRDefault="00841D12" w:rsidP="00841D12">
      <w:pPr>
        <w:shd w:val="clear" w:color="auto" w:fill="FFFFFF"/>
        <w:tabs>
          <w:tab w:val="left" w:pos="718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4"/>
        <w:gridCol w:w="1880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34"/>
        <w:gridCol w:w="534"/>
        <w:gridCol w:w="499"/>
        <w:gridCol w:w="499"/>
        <w:gridCol w:w="455"/>
        <w:gridCol w:w="455"/>
        <w:gridCol w:w="602"/>
        <w:gridCol w:w="513"/>
      </w:tblGrid>
      <w:tr w:rsidR="00142166" w:rsidRPr="00684A74" w:rsidTr="00142166">
        <w:trPr>
          <w:cantSplit/>
          <w:trHeight w:val="2933"/>
        </w:trPr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приемом пищи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31057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Обычное меню, баллы</w:t>
            </w:r>
          </w:p>
        </w:tc>
        <w:tc>
          <w:tcPr>
            <w:tcW w:w="0" w:type="auto"/>
            <w:textDirection w:val="btLr"/>
          </w:tcPr>
          <w:p w:rsidR="00142166" w:rsidRPr="006442B0" w:rsidRDefault="00142166" w:rsidP="000975C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84A74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  <w:tc>
          <w:tcPr>
            <w:tcW w:w="0" w:type="auto"/>
            <w:textDirection w:val="btLr"/>
          </w:tcPr>
          <w:p w:rsidR="00142166" w:rsidRPr="00684A74" w:rsidRDefault="00142166" w:rsidP="00CA67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меню, баллы</w:t>
            </w:r>
          </w:p>
        </w:tc>
      </w:tr>
      <w:tr w:rsidR="00142166" w:rsidRPr="00684A74" w:rsidTr="00EF6658">
        <w:tc>
          <w:tcPr>
            <w:tcW w:w="0" w:type="auto"/>
          </w:tcPr>
          <w:p w:rsidR="00142166" w:rsidRPr="00684A74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166" w:rsidRPr="00684A74" w:rsidRDefault="00142166" w:rsidP="00310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9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84A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0" w:type="auto"/>
            <w:gridSpan w:val="2"/>
          </w:tcPr>
          <w:p w:rsidR="00142166" w:rsidRPr="00684A74" w:rsidRDefault="00142166" w:rsidP="00892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Баклаши</w:t>
            </w:r>
            <w:proofErr w:type="spellEnd"/>
          </w:p>
        </w:tc>
        <w:tc>
          <w:tcPr>
            <w:tcW w:w="0" w:type="auto"/>
            <w:gridSpan w:val="2"/>
          </w:tcPr>
          <w:p w:rsidR="00142166" w:rsidRPr="00684A74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</w:t>
            </w:r>
          </w:p>
        </w:tc>
        <w:tc>
          <w:tcPr>
            <w:tcW w:w="0" w:type="auto"/>
          </w:tcPr>
          <w:p w:rsidR="00142166" w:rsidRPr="00684A74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0" w:type="auto"/>
          </w:tcPr>
          <w:p w:rsidR="00142166" w:rsidRPr="00684A74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124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Санитарно-гигиеническое состояние столов,  посуды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столов (наличие салфеток, комплектация посуды, внешний вид посуды)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подачи блюд (внешний вид блюда)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веса порций норме выхода блюд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Аппетит детей 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педагогов во время приема пищи,  мотивация детей к приему пищи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пробы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Вкусовые качества (</w:t>
            </w:r>
            <w:proofErr w:type="gramStart"/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соленая</w:t>
            </w:r>
            <w:proofErr w:type="gramEnd"/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кислая, сладкая, жесткая, нежная и др.)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Органолептические качества (на вид: цвет, форма, вид в разрезе, однородность, прозрачность, запах и др.)</w:t>
            </w:r>
            <w:proofErr w:type="gramEnd"/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09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2166" w:rsidRPr="00684A74" w:rsidTr="00142166"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42166" w:rsidRPr="006442B0" w:rsidRDefault="00142166" w:rsidP="00644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(баллы)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142166" w:rsidRPr="006442B0" w:rsidRDefault="00142166" w:rsidP="006442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42166" w:rsidRPr="00684A74" w:rsidRDefault="00142166" w:rsidP="004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42166" w:rsidRPr="00684A74" w:rsidRDefault="00142166" w:rsidP="004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142166" w:rsidRPr="00684A74" w:rsidRDefault="00142166" w:rsidP="00483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2166" w:rsidRPr="00684A74" w:rsidRDefault="00142166" w:rsidP="00CA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442B0" w:rsidRPr="00B96BEE" w:rsidRDefault="006442B0" w:rsidP="00B96BEE">
      <w:pPr>
        <w:shd w:val="clear" w:color="auto" w:fill="FFFFFF"/>
        <w:tabs>
          <w:tab w:val="left" w:pos="718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BEE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Критерии оценок:</w:t>
      </w:r>
    </w:p>
    <w:p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Высокий уровень (соответствует полностью)-  4-5 баллов</w:t>
      </w:r>
    </w:p>
    <w:p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Средний уровень (соответствует частично)- 2-3 баллов</w:t>
      </w:r>
    </w:p>
    <w:p w:rsidR="00684A74" w:rsidRPr="00684A74" w:rsidRDefault="00684A74" w:rsidP="00684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A74">
        <w:rPr>
          <w:rFonts w:ascii="Times New Roman" w:hAnsi="Times New Roman" w:cs="Times New Roman"/>
          <w:sz w:val="24"/>
          <w:szCs w:val="24"/>
        </w:rPr>
        <w:t>Низкий уровень (не соответствует)- 0-1 баллов</w:t>
      </w:r>
    </w:p>
    <w:sectPr w:rsidR="00684A74" w:rsidRPr="00684A74" w:rsidSect="004C0349">
      <w:pgSz w:w="16838" w:h="11906" w:orient="landscape"/>
      <w:pgMar w:top="850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03C63"/>
    <w:multiLevelType w:val="hybridMultilevel"/>
    <w:tmpl w:val="EE942D72"/>
    <w:lvl w:ilvl="0" w:tplc="4C54B5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A0"/>
    <w:rsid w:val="00037BA3"/>
    <w:rsid w:val="00101EA0"/>
    <w:rsid w:val="00142166"/>
    <w:rsid w:val="001B629F"/>
    <w:rsid w:val="00240080"/>
    <w:rsid w:val="002D6025"/>
    <w:rsid w:val="00310577"/>
    <w:rsid w:val="00393C73"/>
    <w:rsid w:val="003E71DD"/>
    <w:rsid w:val="00412FE0"/>
    <w:rsid w:val="00483F8F"/>
    <w:rsid w:val="004C0349"/>
    <w:rsid w:val="0062277C"/>
    <w:rsid w:val="006442B0"/>
    <w:rsid w:val="00684A74"/>
    <w:rsid w:val="00722533"/>
    <w:rsid w:val="007A4D8B"/>
    <w:rsid w:val="008049E6"/>
    <w:rsid w:val="00841D12"/>
    <w:rsid w:val="00892311"/>
    <w:rsid w:val="008D12DA"/>
    <w:rsid w:val="009A44C9"/>
    <w:rsid w:val="00A91893"/>
    <w:rsid w:val="00AB4D8A"/>
    <w:rsid w:val="00AE45C7"/>
    <w:rsid w:val="00AF0563"/>
    <w:rsid w:val="00AF5A89"/>
    <w:rsid w:val="00B01EC1"/>
    <w:rsid w:val="00B43F22"/>
    <w:rsid w:val="00B96BEE"/>
    <w:rsid w:val="00BB163C"/>
    <w:rsid w:val="00C0100E"/>
    <w:rsid w:val="00CA6222"/>
    <w:rsid w:val="00CB11A4"/>
    <w:rsid w:val="00D10211"/>
    <w:rsid w:val="00E16D44"/>
    <w:rsid w:val="00E431AE"/>
    <w:rsid w:val="00E45E62"/>
    <w:rsid w:val="00E8033E"/>
    <w:rsid w:val="00E9332F"/>
    <w:rsid w:val="00ED6041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22"/>
    <w:pPr>
      <w:ind w:left="720"/>
      <w:contextualSpacing/>
    </w:pPr>
  </w:style>
  <w:style w:type="table" w:styleId="a4">
    <w:name w:val="Table Grid"/>
    <w:basedOn w:val="a1"/>
    <w:rsid w:val="0064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22"/>
    <w:pPr>
      <w:ind w:left="720"/>
      <w:contextualSpacing/>
    </w:pPr>
  </w:style>
  <w:style w:type="table" w:styleId="a4">
    <w:name w:val="Table Grid"/>
    <w:basedOn w:val="a1"/>
    <w:rsid w:val="0064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Организованное меню, баллы</c:v>
                </c:pt>
              </c:strCache>
            </c:strRef>
          </c:tx>
          <c:invertIfNegative val="0"/>
          <c:cat>
            <c:strRef>
              <c:f>Лист1!$A$3:$A$17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№4</c:v>
                </c:pt>
                <c:pt idx="3">
                  <c:v>СОШ №5</c:v>
                </c:pt>
                <c:pt idx="4">
                  <c:v>СОШ №6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НШДС № 10</c:v>
                </c:pt>
                <c:pt idx="9">
                  <c:v>НШДС № 14</c:v>
                </c:pt>
                <c:pt idx="10">
                  <c:v>Гимназия</c:v>
                </c:pt>
                <c:pt idx="11">
                  <c:v>СОШ с. Баклаши</c:v>
                </c:pt>
                <c:pt idx="12">
                  <c:v>ООШ № 11</c:v>
                </c:pt>
                <c:pt idx="13">
                  <c:v>СОШ № 12</c:v>
                </c:pt>
                <c:pt idx="14">
                  <c:v>СОШ № 124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0">
                  <c:v>31</c:v>
                </c:pt>
                <c:pt idx="1">
                  <c:v>32</c:v>
                </c:pt>
                <c:pt idx="2">
                  <c:v>28</c:v>
                </c:pt>
                <c:pt idx="3">
                  <c:v>36</c:v>
                </c:pt>
                <c:pt idx="4">
                  <c:v>38</c:v>
                </c:pt>
                <c:pt idx="5">
                  <c:v>36</c:v>
                </c:pt>
                <c:pt idx="6">
                  <c:v>36</c:v>
                </c:pt>
                <c:pt idx="7">
                  <c:v>39</c:v>
                </c:pt>
                <c:pt idx="8">
                  <c:v>39</c:v>
                </c:pt>
                <c:pt idx="9">
                  <c:v>35</c:v>
                </c:pt>
                <c:pt idx="10">
                  <c:v>38</c:v>
                </c:pt>
                <c:pt idx="11">
                  <c:v>36</c:v>
                </c:pt>
                <c:pt idx="1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Льготное меню, баллы</c:v>
                </c:pt>
              </c:strCache>
            </c:strRef>
          </c:tx>
          <c:invertIfNegative val="0"/>
          <c:cat>
            <c:strRef>
              <c:f>Лист1!$A$3:$A$17</c:f>
              <c:strCache>
                <c:ptCount val="15"/>
                <c:pt idx="0">
                  <c:v>СОШ №1</c:v>
                </c:pt>
                <c:pt idx="1">
                  <c:v>СОШ №2</c:v>
                </c:pt>
                <c:pt idx="2">
                  <c:v>СОШ №4</c:v>
                </c:pt>
                <c:pt idx="3">
                  <c:v>СОШ №5</c:v>
                </c:pt>
                <c:pt idx="4">
                  <c:v>СОШ №6</c:v>
                </c:pt>
                <c:pt idx="5">
                  <c:v>СОШ №7</c:v>
                </c:pt>
                <c:pt idx="6">
                  <c:v>СОШ №8</c:v>
                </c:pt>
                <c:pt idx="7">
                  <c:v>СОШ №9</c:v>
                </c:pt>
                <c:pt idx="8">
                  <c:v>НШДС № 10</c:v>
                </c:pt>
                <c:pt idx="9">
                  <c:v>НШДС № 14</c:v>
                </c:pt>
                <c:pt idx="10">
                  <c:v>Гимназия</c:v>
                </c:pt>
                <c:pt idx="11">
                  <c:v>СОШ с. Баклаши</c:v>
                </c:pt>
                <c:pt idx="12">
                  <c:v>ООШ № 11</c:v>
                </c:pt>
                <c:pt idx="13">
                  <c:v>СОШ № 12</c:v>
                </c:pt>
                <c:pt idx="14">
                  <c:v>СОШ № 124</c:v>
                </c:pt>
              </c:strCache>
            </c:strRef>
          </c:cat>
          <c:val>
            <c:numRef>
              <c:f>Лист1!$C$3:$C$17</c:f>
              <c:numCache>
                <c:formatCode>General</c:formatCode>
                <c:ptCount val="15"/>
                <c:pt idx="0">
                  <c:v>31</c:v>
                </c:pt>
                <c:pt idx="1">
                  <c:v>32</c:v>
                </c:pt>
                <c:pt idx="2">
                  <c:v>29</c:v>
                </c:pt>
                <c:pt idx="3">
                  <c:v>36</c:v>
                </c:pt>
                <c:pt idx="4">
                  <c:v>38</c:v>
                </c:pt>
                <c:pt idx="5">
                  <c:v>36</c:v>
                </c:pt>
                <c:pt idx="6">
                  <c:v>36</c:v>
                </c:pt>
                <c:pt idx="7">
                  <c:v>39</c:v>
                </c:pt>
                <c:pt idx="8">
                  <c:v>39</c:v>
                </c:pt>
                <c:pt idx="9">
                  <c:v>35</c:v>
                </c:pt>
                <c:pt idx="10">
                  <c:v>38</c:v>
                </c:pt>
                <c:pt idx="11">
                  <c:v>36</c:v>
                </c:pt>
                <c:pt idx="12">
                  <c:v>33</c:v>
                </c:pt>
                <c:pt idx="13">
                  <c:v>34</c:v>
                </c:pt>
                <c:pt idx="1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348352"/>
        <c:axId val="138444800"/>
      </c:barChart>
      <c:catAx>
        <c:axId val="151348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38444800"/>
        <c:crosses val="autoZero"/>
        <c:auto val="1"/>
        <c:lblAlgn val="ctr"/>
        <c:lblOffset val="100"/>
        <c:noMultiLvlLbl val="0"/>
      </c:catAx>
      <c:valAx>
        <c:axId val="138444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1">
                    <a:latin typeface="Times New Roman" pitchFamily="18" charset="0"/>
                    <a:cs typeface="Times New Roman" pitchFamily="18" charset="0"/>
                  </a:rPr>
                  <a:t>Шкала оценок, баллы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134835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610C-7243-4D4D-897B-AD8609B7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Мария Сергеевна</dc:creator>
  <cp:keywords/>
  <dc:description/>
  <cp:lastModifiedBy>Грекова Мария Сергеевна</cp:lastModifiedBy>
  <cp:revision>33</cp:revision>
  <cp:lastPrinted>2019-06-05T03:03:00Z</cp:lastPrinted>
  <dcterms:created xsi:type="dcterms:W3CDTF">2019-06-04T06:55:00Z</dcterms:created>
  <dcterms:modified xsi:type="dcterms:W3CDTF">2019-06-05T03:04:00Z</dcterms:modified>
</cp:coreProperties>
</file>