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B1" w:rsidRDefault="00DF6AB1" w:rsidP="00DF6AB1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на водных объектах осенью</w:t>
      </w:r>
    </w:p>
    <w:p w:rsidR="00DF6AB1" w:rsidRDefault="00DF6AB1" w:rsidP="00DF6AB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6AB1" w:rsidRPr="00DF6AB1" w:rsidRDefault="00DF6AB1" w:rsidP="00DF6A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6AB1">
        <w:rPr>
          <w:rFonts w:ascii="Times New Roman" w:hAnsi="Times New Roman"/>
          <w:sz w:val="28"/>
          <w:szCs w:val="28"/>
        </w:rPr>
        <w:t xml:space="preserve">Несмотря на понижение температуры воды </w:t>
      </w:r>
      <w:proofErr w:type="gramStart"/>
      <w:r w:rsidRPr="00DF6AB1">
        <w:rPr>
          <w:rFonts w:ascii="Times New Roman" w:hAnsi="Times New Roman"/>
          <w:sz w:val="28"/>
          <w:szCs w:val="28"/>
        </w:rPr>
        <w:t>многие граждане, желающие насладится красотой осенней природы предпочитают</w:t>
      </w:r>
      <w:proofErr w:type="gramEnd"/>
      <w:r w:rsidRPr="00DF6AB1">
        <w:rPr>
          <w:rFonts w:ascii="Times New Roman" w:hAnsi="Times New Roman"/>
          <w:sz w:val="28"/>
          <w:szCs w:val="28"/>
        </w:rPr>
        <w:t xml:space="preserve"> такой вид отдыха как сплав по реке Иркут. Как правило, начало сплава начинается от </w:t>
      </w:r>
      <w:proofErr w:type="spellStart"/>
      <w:r w:rsidRPr="00DF6AB1">
        <w:rPr>
          <w:rFonts w:ascii="Times New Roman" w:hAnsi="Times New Roman"/>
          <w:sz w:val="28"/>
          <w:szCs w:val="28"/>
        </w:rPr>
        <w:t>н.п</w:t>
      </w:r>
      <w:proofErr w:type="gramStart"/>
      <w:r w:rsidRPr="00DF6AB1">
        <w:rPr>
          <w:rFonts w:ascii="Times New Roman" w:hAnsi="Times New Roman"/>
          <w:sz w:val="28"/>
          <w:szCs w:val="28"/>
        </w:rPr>
        <w:t>.А</w:t>
      </w:r>
      <w:proofErr w:type="gramEnd"/>
      <w:r w:rsidRPr="00DF6AB1">
        <w:rPr>
          <w:rFonts w:ascii="Times New Roman" w:hAnsi="Times New Roman"/>
          <w:sz w:val="28"/>
          <w:szCs w:val="28"/>
        </w:rPr>
        <w:t>нчук</w:t>
      </w:r>
      <w:proofErr w:type="spellEnd"/>
      <w:r w:rsidRPr="00DF6AB1">
        <w:rPr>
          <w:rFonts w:ascii="Times New Roman" w:hAnsi="Times New Roman"/>
          <w:sz w:val="28"/>
          <w:szCs w:val="28"/>
        </w:rPr>
        <w:t xml:space="preserve"> и заканчивается в </w:t>
      </w:r>
      <w:proofErr w:type="spellStart"/>
      <w:r w:rsidRPr="00DF6AB1">
        <w:rPr>
          <w:rFonts w:ascii="Times New Roman" w:hAnsi="Times New Roman"/>
          <w:sz w:val="28"/>
          <w:szCs w:val="28"/>
        </w:rPr>
        <w:t>г.Иркутск</w:t>
      </w:r>
      <w:proofErr w:type="spellEnd"/>
      <w:r w:rsidRPr="00DF6AB1">
        <w:rPr>
          <w:rFonts w:ascii="Times New Roman" w:hAnsi="Times New Roman"/>
          <w:sz w:val="28"/>
          <w:szCs w:val="28"/>
        </w:rPr>
        <w:t xml:space="preserve">. Хочу напомнить, что на протяжении всего маршрута, который, </w:t>
      </w:r>
      <w:proofErr w:type="gramStart"/>
      <w:r w:rsidRPr="00DF6AB1">
        <w:rPr>
          <w:rFonts w:ascii="Times New Roman" w:hAnsi="Times New Roman"/>
          <w:sz w:val="28"/>
          <w:szCs w:val="28"/>
        </w:rPr>
        <w:t>кстати</w:t>
      </w:r>
      <w:proofErr w:type="gramEnd"/>
      <w:r w:rsidRPr="00DF6AB1">
        <w:rPr>
          <w:rFonts w:ascii="Times New Roman" w:hAnsi="Times New Roman"/>
          <w:sz w:val="28"/>
          <w:szCs w:val="28"/>
        </w:rPr>
        <w:t xml:space="preserve"> имеет 2 категорию сложности, встречаются серьёзные препятствия: малые и большие пороги, </w:t>
      </w:r>
      <w:proofErr w:type="spellStart"/>
      <w:r w:rsidRPr="00DF6AB1">
        <w:rPr>
          <w:rFonts w:ascii="Times New Roman" w:hAnsi="Times New Roman"/>
          <w:sz w:val="28"/>
          <w:szCs w:val="28"/>
        </w:rPr>
        <w:t>шиверы</w:t>
      </w:r>
      <w:proofErr w:type="spellEnd"/>
      <w:r w:rsidRPr="00DF6AB1">
        <w:rPr>
          <w:rFonts w:ascii="Times New Roman" w:hAnsi="Times New Roman"/>
          <w:sz w:val="28"/>
          <w:szCs w:val="28"/>
        </w:rPr>
        <w:t xml:space="preserve">, подводные и надводные камни. Поэтому, отправляясь в путешествие необходимо иметь опыт водных путешествий, уметь плавать, оказывать первую помощь пострадавшему. Для безопасности участники сплава должны зарегистрироваться </w:t>
      </w:r>
      <w:r>
        <w:rPr>
          <w:rFonts w:ascii="Times New Roman" w:hAnsi="Times New Roman"/>
          <w:sz w:val="28"/>
          <w:szCs w:val="28"/>
        </w:rPr>
        <w:t>в дежурной части Аварийно-</w:t>
      </w:r>
      <w:bookmarkStart w:id="0" w:name="_GoBack"/>
      <w:bookmarkEnd w:id="0"/>
      <w:r w:rsidRPr="00DF6AB1">
        <w:rPr>
          <w:rFonts w:ascii="Times New Roman" w:hAnsi="Times New Roman"/>
          <w:sz w:val="28"/>
          <w:szCs w:val="28"/>
        </w:rPr>
        <w:t xml:space="preserve">спасательного подразделения ОГПУ ПСС Иркутской области по телефону 8(3952)353273. Для личной безопасности необходимо иметь спасательные жилеты, каски, тёплую одежду. Продукты, одежду, спички, медицинскую аптечку при сплаве хранить в полиэтиленовых пакетах. Перед препятствиями лучше остановиться, пройти берегом и осмотреть путь впереди.  Советую помнить, что нахождение на воде в состоянии алкогольного опьянения, как </w:t>
      </w:r>
      <w:proofErr w:type="gramStart"/>
      <w:r w:rsidRPr="00DF6AB1">
        <w:rPr>
          <w:rFonts w:ascii="Times New Roman" w:hAnsi="Times New Roman"/>
          <w:sz w:val="28"/>
          <w:szCs w:val="28"/>
        </w:rPr>
        <w:t>правило</w:t>
      </w:r>
      <w:proofErr w:type="gramEnd"/>
      <w:r w:rsidRPr="00DF6AB1">
        <w:rPr>
          <w:rFonts w:ascii="Times New Roman" w:hAnsi="Times New Roman"/>
          <w:sz w:val="28"/>
          <w:szCs w:val="28"/>
        </w:rPr>
        <w:t xml:space="preserve"> приводит к несчастному случаю. Ежегодно при сплаве по реке Иркут регистрируются происшествия, связанные с гибелью людей. Также  не забывайте, что оставлять у воды малышей крайне опасно, они могут </w:t>
      </w:r>
      <w:proofErr w:type="gramStart"/>
      <w:r w:rsidRPr="00DF6AB1">
        <w:rPr>
          <w:rFonts w:ascii="Times New Roman" w:hAnsi="Times New Roman"/>
          <w:sz w:val="28"/>
          <w:szCs w:val="28"/>
        </w:rPr>
        <w:t>оступиться и упасть</w:t>
      </w:r>
      <w:proofErr w:type="gramEnd"/>
      <w:r w:rsidRPr="00DF6AB1">
        <w:rPr>
          <w:rFonts w:ascii="Times New Roman" w:hAnsi="Times New Roman"/>
          <w:sz w:val="28"/>
          <w:szCs w:val="28"/>
        </w:rPr>
        <w:t>, захлебнуться водой или попасть в яму. Хорошего отдыха.</w:t>
      </w:r>
    </w:p>
    <w:p w:rsidR="00813298" w:rsidRDefault="00DF6AB1"/>
    <w:sectPr w:rsidR="0081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B1"/>
    <w:rsid w:val="00547C0C"/>
    <w:rsid w:val="009768AA"/>
    <w:rsid w:val="00D44FCD"/>
    <w:rsid w:val="00D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B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B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1</cp:revision>
  <dcterms:created xsi:type="dcterms:W3CDTF">2018-10-05T04:34:00Z</dcterms:created>
  <dcterms:modified xsi:type="dcterms:W3CDTF">2018-10-05T04:36:00Z</dcterms:modified>
</cp:coreProperties>
</file>