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D17795">
      <w:pPr>
        <w:spacing w:after="0" w:line="240" w:lineRule="auto"/>
        <w:jc w:val="center"/>
        <w:rPr>
          <w:rFonts w:ascii="Times New Roman" w:hAnsi="Times New Roman" w:cs="Times New Roman"/>
          <w:sz w:val="24"/>
          <w:szCs w:val="24"/>
        </w:rPr>
      </w:pPr>
      <w:bookmarkStart w:id="0" w:name="_GoBack"/>
      <w:bookmarkEnd w:id="0"/>
      <w:r w:rsidRPr="00BF5636">
        <w:rPr>
          <w:rFonts w:ascii="Times New Roman" w:hAnsi="Times New Roman" w:cs="Times New Roman"/>
          <w:sz w:val="24"/>
          <w:szCs w:val="24"/>
        </w:rPr>
        <w:t>Российская Федерация</w:t>
      </w:r>
    </w:p>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D17795" w:rsidRPr="00BF5636"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D17795" w:rsidRPr="00BF5636"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 О С Т А Н О В Л Е Н И Е</w:t>
      </w:r>
    </w:p>
    <w:p w:rsidR="00D17795" w:rsidRPr="00BF5636" w:rsidRDefault="00D17795" w:rsidP="00D17795">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9ACE3D" wp14:editId="7DE6DD23">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8D4F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D17795" w:rsidRDefault="00D17795" w:rsidP="00D17795">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D17795" w:rsidRPr="00BF5636" w:rsidRDefault="00D17795" w:rsidP="00D17795">
      <w:pPr>
        <w:spacing w:after="0" w:line="240" w:lineRule="auto"/>
        <w:rPr>
          <w:rFonts w:ascii="Times New Roman" w:hAnsi="Times New Roman" w:cs="Times New Roman"/>
          <w:sz w:val="28"/>
          <w:szCs w:val="28"/>
        </w:rPr>
      </w:pPr>
    </w:p>
    <w:p w:rsidR="00D17795" w:rsidRPr="00BF5636"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программы «Обеспечение комплексных</w:t>
      </w:r>
    </w:p>
    <w:p w:rsidR="00D17795"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D17795" w:rsidRDefault="00D17795" w:rsidP="00D17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от </w:t>
      </w:r>
    </w:p>
    <w:p w:rsidR="00D17795"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29.01.2019  № 76-па</w:t>
      </w:r>
      <w:r>
        <w:rPr>
          <w:rFonts w:ascii="Times New Roman" w:hAnsi="Times New Roman" w:cs="Times New Roman"/>
          <w:sz w:val="24"/>
          <w:szCs w:val="24"/>
        </w:rPr>
        <w:t xml:space="preserve">, от 08.05.2019 №319-па, от 23.05.2019 № 342-па, 25.07.2019 №484-па, </w:t>
      </w:r>
    </w:p>
    <w:p w:rsidR="00D17795" w:rsidRPr="00BF5636" w:rsidRDefault="00D17795" w:rsidP="00D17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14.11.2019 № 750-па</w:t>
      </w:r>
      <w:r w:rsidR="00D56D94">
        <w:rPr>
          <w:rFonts w:ascii="Times New Roman" w:hAnsi="Times New Roman" w:cs="Times New Roman"/>
          <w:sz w:val="24"/>
          <w:szCs w:val="24"/>
        </w:rPr>
        <w:t xml:space="preserve">, </w:t>
      </w:r>
      <w:r w:rsidR="00D56D94">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от 256-па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FE6107">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 xml:space="preserve">от </w:t>
      </w:r>
      <w:r w:rsidR="00FE6107">
        <w:rPr>
          <w:rFonts w:ascii="Times New Roman" w:eastAsia="Calibri" w:hAnsi="Times New Roman" w:cs="Times New Roman"/>
          <w:sz w:val="24"/>
          <w:szCs w:val="24"/>
          <w:lang w:eastAsia="ru-RU"/>
        </w:rPr>
        <w:t>16.12.2020 №732-па</w:t>
      </w:r>
      <w:r w:rsidR="0020190D">
        <w:rPr>
          <w:rFonts w:ascii="Times New Roman" w:eastAsia="Calibri" w:hAnsi="Times New Roman" w:cs="Times New Roman"/>
          <w:sz w:val="24"/>
          <w:szCs w:val="24"/>
          <w:lang w:eastAsia="ru-RU"/>
        </w:rPr>
        <w:t>, от 18.12.2020 №742-па</w:t>
      </w:r>
      <w:r>
        <w:rPr>
          <w:rFonts w:ascii="Times New Roman" w:hAnsi="Times New Roman" w:cs="Times New Roman"/>
          <w:sz w:val="24"/>
          <w:szCs w:val="24"/>
        </w:rPr>
        <w:t>)</w:t>
      </w:r>
    </w:p>
    <w:p w:rsidR="00D17795" w:rsidRPr="00BF5636" w:rsidRDefault="00D17795" w:rsidP="00D17795">
      <w:pPr>
        <w:spacing w:after="0" w:line="240" w:lineRule="auto"/>
        <w:jc w:val="center"/>
        <w:rPr>
          <w:rFonts w:ascii="Times New Roman" w:hAnsi="Times New Roman" w:cs="Times New Roman"/>
          <w:sz w:val="28"/>
          <w:szCs w:val="28"/>
        </w:rPr>
      </w:pP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D17795" w:rsidRPr="00BF5636"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 xml:space="preserve">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8"/>
          <w:szCs w:val="28"/>
          <w:lang w:eastAsia="ru-RU"/>
        </w:rPr>
      </w:pPr>
      <w:r w:rsidRPr="00BF5636">
        <w:rPr>
          <w:rFonts w:ascii="Times New Roman" w:eastAsia="Calibri" w:hAnsi="Times New Roman" w:cs="Times New Roman"/>
          <w:caps/>
          <w:sz w:val="28"/>
          <w:szCs w:val="28"/>
          <w:lang w:eastAsia="ru-RU"/>
        </w:rPr>
        <w:t>П О С Т А Н О В Л Я е т:</w:t>
      </w: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 Утвердить муниципальную программу «Обеспечение комплексных мер безопасности на территории Шелеховского района» на 2019-2030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10) постановление Администрации Шелеховского муниципального района от 24.11.2017 № 576-па «О внесении изменений в муниципальную программу </w:t>
      </w:r>
      <w:r w:rsidRPr="00BF5636">
        <w:rPr>
          <w:rFonts w:ascii="Times New Roman" w:eastAsia="Calibri" w:hAnsi="Times New Roman" w:cs="Times New Roman"/>
          <w:sz w:val="28"/>
          <w:szCs w:val="28"/>
          <w:lang w:eastAsia="ru-RU"/>
        </w:rPr>
        <w:lastRenderedPageBreak/>
        <w:t>«Обеспечение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D17795" w:rsidRPr="000E3881" w:rsidRDefault="00D17795" w:rsidP="00D17795">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 14.11.2019 № 750-па, от 25.12.2019 № 836-па</w:t>
      </w:r>
      <w:r w:rsidR="00BF3282">
        <w:rPr>
          <w:rFonts w:ascii="Times New Roman" w:eastAsia="Calibri" w:hAnsi="Times New Roman" w:cs="Times New Roman"/>
          <w:sz w:val="24"/>
          <w:szCs w:val="24"/>
          <w:lang w:eastAsia="ru-RU"/>
        </w:rPr>
        <w:t>, от 22.06.2020 № 354-па</w:t>
      </w:r>
      <w:r w:rsidR="00147344">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FE6107">
        <w:rPr>
          <w:rFonts w:ascii="Times New Roman" w:eastAsia="Calibri" w:hAnsi="Times New Roman" w:cs="Times New Roman"/>
          <w:sz w:val="24"/>
          <w:szCs w:val="24"/>
          <w:lang w:eastAsia="ru-RU"/>
        </w:rPr>
        <w:t>, от 16.12.2020 №732-па</w:t>
      </w:r>
      <w:r w:rsidR="0020190D">
        <w:rPr>
          <w:rFonts w:ascii="Times New Roman" w:eastAsia="Calibri" w:hAnsi="Times New Roman" w:cs="Times New Roman"/>
          <w:sz w:val="24"/>
          <w:szCs w:val="24"/>
          <w:lang w:eastAsia="ru-RU"/>
        </w:rPr>
        <w:t>, от 18.12.2020 №742-па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муниципальной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муниципальной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муниципальной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rsidR="00D17795" w:rsidRPr="00BF5636" w:rsidRDefault="00D17795" w:rsidP="00BF3282">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FE6107" w:rsidRPr="00BF5636" w:rsidTr="00BF3282">
        <w:tc>
          <w:tcPr>
            <w:tcW w:w="1996" w:type="pct"/>
          </w:tcPr>
          <w:p w:rsidR="00FE6107" w:rsidRPr="00FE6107" w:rsidRDefault="00FE6107" w:rsidP="00FE6107">
            <w:pPr>
              <w:widowControl w:val="0"/>
              <w:spacing w:after="0" w:line="240" w:lineRule="auto"/>
              <w:rPr>
                <w:rFonts w:ascii="Times New Roman" w:eastAsia="Calibri" w:hAnsi="Times New Roman" w:cs="Times New Roman"/>
                <w:sz w:val="24"/>
                <w:szCs w:val="24"/>
              </w:rPr>
            </w:pPr>
            <w:r w:rsidRPr="00FE6107">
              <w:rPr>
                <w:rFonts w:ascii="Times New Roman" w:eastAsia="Calibri" w:hAnsi="Times New Roman" w:cs="Times New Roman"/>
                <w:sz w:val="24"/>
                <w:szCs w:val="24"/>
              </w:rPr>
              <w:t>Объемы и источники финансирования программы</w:t>
            </w:r>
          </w:p>
          <w:p w:rsidR="00FE6107" w:rsidRPr="00FE6107" w:rsidRDefault="00FE6107" w:rsidP="00FE6107">
            <w:pPr>
              <w:widowControl w:val="0"/>
              <w:spacing w:after="0" w:line="240" w:lineRule="auto"/>
              <w:rPr>
                <w:rFonts w:ascii="Times New Roman" w:eastAsia="Calibri" w:hAnsi="Times New Roman" w:cs="Times New Roman"/>
                <w:sz w:val="24"/>
                <w:szCs w:val="24"/>
              </w:rPr>
            </w:pPr>
          </w:p>
          <w:p w:rsidR="00FE6107" w:rsidRPr="00FE6107" w:rsidRDefault="00FE6107" w:rsidP="00FE6107">
            <w:pPr>
              <w:spacing w:after="0" w:line="240" w:lineRule="auto"/>
              <w:rPr>
                <w:rFonts w:ascii="Times New Roman" w:eastAsia="Calibri" w:hAnsi="Times New Roman" w:cs="Times New Roman"/>
                <w:sz w:val="24"/>
                <w:szCs w:val="24"/>
              </w:rPr>
            </w:pPr>
          </w:p>
        </w:tc>
        <w:tc>
          <w:tcPr>
            <w:tcW w:w="3004" w:type="pct"/>
          </w:tcPr>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Общий объем финансирования составляет 110 285,1 тыс. рублей, в том числе по годам: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2019 год – 8 147,0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2020 год – 21 417,1 тыс. рублей;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2021 год – 9 854,0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2022 год – 10 841,6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2023 год – 7 503,8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2024-2030  годы – 52 521,6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Источники финансирования –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Бюджет Иркутской области составляет 28 219,4 тыс. рублей, в том числе по годам:</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2019 год – 3 336,9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2020 год – 9 330,5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2021 год – 1 555,2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2022 год – 1 555,2 тыс. рублей;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2023 год – 1 555,2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2024-2030  годы – 10 886,4 тыс. рублей.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Бюджет Шелеховского района составляет 82 055,7 тыс. рублей, в том числе по годам: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2019 год – 4 800,1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 xml:space="preserve">2020 год – 12 086,6 тыс. рублей; </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2021 год – 8 298,8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2022 год – 9 286,4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2023 год – 5 948,6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2024-2030  годы – 41 635,2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Внебюджетные источники составляют 10,0 тыс. рублей, в том числе по годам:</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2019 год – 10,0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2020 год –  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2021 год –  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2022 год –  0 тыс. рублей;</w:t>
            </w:r>
          </w:p>
          <w:p w:rsidR="0020190D" w:rsidRPr="0020190D" w:rsidRDefault="0020190D" w:rsidP="0020190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20190D">
              <w:rPr>
                <w:rFonts w:ascii="Times New Roman" w:eastAsia="Calibri" w:hAnsi="Times New Roman" w:cs="Times New Roman"/>
                <w:sz w:val="24"/>
                <w:szCs w:val="24"/>
              </w:rPr>
              <w:t>2023 год –  0 тыс. рублей;</w:t>
            </w:r>
          </w:p>
          <w:p w:rsidR="00FE6107" w:rsidRPr="00FE6107" w:rsidRDefault="0020190D" w:rsidP="002019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Pr="0020190D">
              <w:rPr>
                <w:rFonts w:ascii="Times New Roman" w:eastAsia="Calibri" w:hAnsi="Times New Roman" w:cs="Times New Roman"/>
                <w:sz w:val="24"/>
                <w:szCs w:val="24"/>
              </w:rPr>
              <w:t>2024-2030</w:t>
            </w:r>
            <w:r w:rsidRPr="0020190D">
              <w:rPr>
                <w:rFonts w:ascii="Times New Roman" w:eastAsia="Calibri" w:hAnsi="Times New Roman" w:cs="Times New Roman"/>
                <w:sz w:val="24"/>
                <w:szCs w:val="24"/>
              </w:rPr>
              <w:tab/>
              <w:t>годы – 0 тыс. рублей.</w:t>
            </w:r>
          </w:p>
        </w:tc>
      </w:tr>
      <w:tr w:rsidR="00FE6107" w:rsidRPr="00BF5636" w:rsidTr="00BF3282">
        <w:trPr>
          <w:trHeight w:val="554"/>
        </w:trPr>
        <w:tc>
          <w:tcPr>
            <w:tcW w:w="5000" w:type="pct"/>
            <w:gridSpan w:val="2"/>
          </w:tcPr>
          <w:p w:rsidR="00FE6107" w:rsidRPr="00BF5636" w:rsidRDefault="00FE6107" w:rsidP="00BF328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 от 22.06.2020 № 354-па, от 30.09.2020 №540-па, от 02.11.2020 №618-па, от 16.12.2020 №732-па</w:t>
            </w:r>
            <w:r w:rsidR="0020190D">
              <w:rPr>
                <w:rFonts w:ascii="Times New Roman" w:eastAsia="Calibri" w:hAnsi="Times New Roman" w:cs="Times New Roman"/>
                <w:sz w:val="24"/>
                <w:szCs w:val="24"/>
                <w:lang w:eastAsia="ru-RU"/>
              </w:rPr>
              <w:t>, от 18.12.2020 №742-па</w:t>
            </w:r>
            <w:r>
              <w:rPr>
                <w:rFonts w:ascii="Times New Roman" w:eastAsia="Calibri" w:hAnsi="Times New Roman" w:cs="Times New Roman"/>
                <w:sz w:val="24"/>
                <w:szCs w:val="24"/>
                <w:lang w:eastAsia="ru-RU"/>
              </w:rPr>
              <w:t>)</w:t>
            </w:r>
          </w:p>
        </w:tc>
      </w:tr>
      <w:tr w:rsidR="00FE6107" w:rsidRPr="00BF5636" w:rsidTr="00BF3282">
        <w:tc>
          <w:tcPr>
            <w:tcW w:w="1996" w:type="pct"/>
          </w:tcPr>
          <w:p w:rsidR="00FE6107" w:rsidRPr="00BF5636" w:rsidRDefault="00FE6107"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w:t>
            </w:r>
            <w:r w:rsidRPr="00BF5636">
              <w:rPr>
                <w:rFonts w:ascii="Times New Roman" w:eastAsia="Calibri" w:hAnsi="Times New Roman" w:cs="Times New Roman"/>
                <w:sz w:val="24"/>
                <w:szCs w:val="24"/>
                <w:lang w:eastAsia="ru-RU"/>
              </w:rPr>
              <w:lastRenderedPageBreak/>
              <w:t>интернет.</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FE6107" w:rsidRPr="00BF5636" w:rsidRDefault="00FE6107" w:rsidP="00BF3282">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Оснащение МКУ ШР «ЕДДС» требованиям ГОСТ Р 22.7.01-2016.</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FE6107" w:rsidRPr="00BF5636" w:rsidTr="00BF3282">
        <w:tc>
          <w:tcPr>
            <w:tcW w:w="1996" w:type="pct"/>
          </w:tcPr>
          <w:p w:rsidR="00FE6107" w:rsidRPr="00BF5636" w:rsidRDefault="00FE6107"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Механизм реализации муниципальной программы и контроль за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Текущее управление муниципальной программой и контроль за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w:t>
      </w:r>
      <w:r w:rsidRPr="00BF5636">
        <w:rPr>
          <w:rFonts w:ascii="Times New Roman" w:hAnsi="Times New Roman" w:cs="Times New Roman"/>
          <w:sz w:val="28"/>
          <w:szCs w:val="28"/>
        </w:rPr>
        <w:lastRenderedPageBreak/>
        <w:t>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sidR="000D2D7D">
        <w:rPr>
          <w:rFonts w:ascii="Times New Roman" w:eastAsia="Calibri" w:hAnsi="Times New Roman" w:cs="Times New Roman"/>
          <w:sz w:val="24"/>
          <w:szCs w:val="24"/>
          <w:lang w:eastAsia="ru-RU"/>
        </w:rPr>
        <w:t>, от 30.09.2020 №540-па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BF3282">
        <w:tc>
          <w:tcPr>
            <w:tcW w:w="3650" w:type="dxa"/>
          </w:tcPr>
          <w:p w:rsidR="00D17795" w:rsidRPr="003658B1" w:rsidRDefault="00D17795" w:rsidP="00BF3282">
            <w:pPr>
              <w:pStyle w:val="aff5"/>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D17795" w:rsidRPr="003658B1" w:rsidRDefault="00D17795" w:rsidP="00BF3282">
            <w:pPr>
              <w:pStyle w:val="aff5"/>
              <w:rPr>
                <w:rFonts w:ascii="Times New Roman" w:hAnsi="Times New Roman"/>
                <w:sz w:val="24"/>
                <w:szCs w:val="24"/>
              </w:rPr>
            </w:pPr>
          </w:p>
          <w:p w:rsidR="00D17795" w:rsidRPr="003658B1" w:rsidRDefault="00D17795" w:rsidP="00BF3282">
            <w:pPr>
              <w:pStyle w:val="aff5"/>
              <w:rPr>
                <w:rFonts w:ascii="Times New Roman" w:hAnsi="Times New Roman"/>
                <w:sz w:val="24"/>
                <w:szCs w:val="24"/>
              </w:rPr>
            </w:pPr>
          </w:p>
        </w:tc>
        <w:tc>
          <w:tcPr>
            <w:tcW w:w="6178" w:type="dxa"/>
          </w:tcPr>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Общий объем финансирования составляет </w:t>
            </w:r>
            <w:r>
              <w:rPr>
                <w:rFonts w:ascii="Times New Roman" w:hAnsi="Times New Roman"/>
                <w:sz w:val="24"/>
                <w:szCs w:val="24"/>
              </w:rPr>
              <w:t xml:space="preserve">60 192,6 </w:t>
            </w:r>
            <w:r w:rsidRPr="003658B1">
              <w:rPr>
                <w:rFonts w:ascii="Times New Roman" w:hAnsi="Times New Roman"/>
                <w:sz w:val="24"/>
                <w:szCs w:val="24"/>
              </w:rPr>
              <w:t>тыс. рублей, в том числе по годам:</w:t>
            </w:r>
            <w:r>
              <w:rPr>
                <w:rFonts w:ascii="Times New Roman" w:hAnsi="Times New Roman"/>
                <w:sz w:val="24"/>
                <w:szCs w:val="24"/>
              </w:rPr>
              <w:t xml:space="preserve">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4 911,8</w:t>
            </w:r>
            <w:r w:rsidRPr="003658B1">
              <w:rPr>
                <w:rFonts w:ascii="Times New Roman" w:hAnsi="Times New Roman"/>
                <w:sz w:val="24"/>
                <w:szCs w:val="24"/>
              </w:rPr>
              <w:t xml:space="preserve">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2020 год – </w:t>
            </w:r>
            <w:r>
              <w:rPr>
                <w:rFonts w:ascii="Times New Roman" w:hAnsi="Times New Roman"/>
                <w:sz w:val="24"/>
                <w:szCs w:val="24"/>
              </w:rPr>
              <w:t>6 784,3</w:t>
            </w:r>
            <w:r w:rsidRPr="003658B1">
              <w:rPr>
                <w:rFonts w:ascii="Times New Roman" w:hAnsi="Times New Roman"/>
                <w:sz w:val="24"/>
                <w:szCs w:val="24"/>
              </w:rPr>
              <w:t xml:space="preserve">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lastRenderedPageBreak/>
              <w:t>2023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Источники финансирования –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Бюджет Иркутской области составляет 1 979,4</w:t>
            </w:r>
            <w:r w:rsidRPr="003658B1">
              <w:rPr>
                <w:rFonts w:ascii="Times New Roman" w:hAnsi="Times New Roman"/>
                <w:color w:val="000000"/>
                <w:sz w:val="24"/>
                <w:szCs w:val="24"/>
              </w:rPr>
              <w:t xml:space="preserve"> тыс. рублей, </w:t>
            </w:r>
            <w:r w:rsidRPr="003658B1">
              <w:rPr>
                <w:rFonts w:ascii="Times New Roman" w:hAnsi="Times New Roman"/>
                <w:sz w:val="24"/>
                <w:szCs w:val="24"/>
              </w:rPr>
              <w:t>в том числе по годам:</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2019 год – 1 979,4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2020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2022 год – 0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2024-2030  годы – 0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Бюджет Шелеховского района составляет </w:t>
            </w:r>
            <w:r>
              <w:rPr>
                <w:rFonts w:ascii="Times New Roman" w:hAnsi="Times New Roman"/>
                <w:sz w:val="24"/>
                <w:szCs w:val="24"/>
              </w:rPr>
              <w:t>58 203,2</w:t>
            </w:r>
            <w:r w:rsidRPr="003658B1">
              <w:rPr>
                <w:rFonts w:ascii="Times New Roman" w:hAnsi="Times New Roman"/>
                <w:sz w:val="24"/>
                <w:szCs w:val="24"/>
              </w:rPr>
              <w:t xml:space="preserve">  тыс. рублей, в том числе по годам:</w:t>
            </w:r>
            <w:r>
              <w:rPr>
                <w:rFonts w:ascii="Times New Roman" w:hAnsi="Times New Roman"/>
                <w:sz w:val="24"/>
                <w:szCs w:val="24"/>
              </w:rPr>
              <w:t xml:space="preserve">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2019 год – </w:t>
            </w:r>
            <w:r w:rsidRPr="00A4208D">
              <w:rPr>
                <w:rFonts w:ascii="Times New Roman" w:hAnsi="Times New Roman"/>
                <w:sz w:val="24"/>
                <w:szCs w:val="24"/>
              </w:rPr>
              <w:t>2 922,4 тыс</w:t>
            </w:r>
            <w:r w:rsidRPr="003658B1">
              <w:rPr>
                <w:rFonts w:ascii="Times New Roman" w:hAnsi="Times New Roman"/>
                <w:sz w:val="24"/>
                <w:szCs w:val="24"/>
              </w:rPr>
              <w:t>.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2020 год – </w:t>
            </w:r>
            <w:r>
              <w:rPr>
                <w:rFonts w:ascii="Times New Roman" w:hAnsi="Times New Roman"/>
                <w:sz w:val="24"/>
                <w:szCs w:val="24"/>
              </w:rPr>
              <w:t>6 784,3</w:t>
            </w:r>
            <w:r w:rsidRPr="003658B1">
              <w:rPr>
                <w:rFonts w:ascii="Times New Roman" w:hAnsi="Times New Roman"/>
                <w:sz w:val="24"/>
                <w:szCs w:val="24"/>
              </w:rPr>
              <w:t xml:space="preserve">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Внебюджетные источники составляют 10,0 тыс. рублей, в том числе по годам:</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2019 год – 10,0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2020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0 тыс. рублей;</w:t>
            </w:r>
          </w:p>
          <w:p w:rsidR="00D17795"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2024-2030 </w:t>
            </w:r>
            <w:r>
              <w:rPr>
                <w:rFonts w:ascii="Times New Roman" w:hAnsi="Times New Roman"/>
                <w:sz w:val="24"/>
                <w:szCs w:val="24"/>
              </w:rPr>
              <w:t xml:space="preserve"> </w:t>
            </w:r>
            <w:r w:rsidRPr="003658B1">
              <w:rPr>
                <w:rFonts w:ascii="Times New Roman" w:hAnsi="Times New Roman"/>
                <w:sz w:val="24"/>
                <w:szCs w:val="24"/>
              </w:rPr>
              <w:t>годы – 0 тыс. рублей.</w:t>
            </w:r>
          </w:p>
        </w:tc>
      </w:tr>
      <w:tr w:rsidR="00D17795" w:rsidRPr="00BF5636" w:rsidTr="00BF3282">
        <w:tc>
          <w:tcPr>
            <w:tcW w:w="9828" w:type="dxa"/>
            <w:gridSpan w:val="2"/>
          </w:tcPr>
          <w:p w:rsidR="00D17795" w:rsidRDefault="00D17795" w:rsidP="000D2D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Pr>
                <w:rFonts w:ascii="Times New Roman" w:eastAsia="Calibri" w:hAnsi="Times New Roman" w:cs="Times New Roman"/>
                <w:sz w:val="24"/>
                <w:szCs w:val="24"/>
                <w:lang w:eastAsia="ru-RU"/>
              </w:rPr>
              <w:t>)</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D17795" w:rsidRPr="00BF5636" w:rsidRDefault="00D17795" w:rsidP="00BF3282">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D17795" w:rsidRPr="00BF5636" w:rsidRDefault="00D17795" w:rsidP="00BF3282">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Обеспечение МКУ ШР «ЕДДС» в соответствии с требованиями ГОСТ Р 22.7.01-2016 на 100%</w:t>
            </w:r>
          </w:p>
          <w:p w:rsidR="00D17795" w:rsidRPr="00BF5636" w:rsidRDefault="00D17795" w:rsidP="00BF3282">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w:t>
      </w:r>
      <w:r w:rsidR="00586C46">
        <w:rPr>
          <w:rFonts w:ascii="Times New Roman" w:eastAsia="Calibri" w:hAnsi="Times New Roman" w:cs="Times New Roman"/>
          <w:b/>
          <w:bCs/>
          <w:sz w:val="28"/>
          <w:szCs w:val="28"/>
          <w:lang w:eastAsia="ru-RU"/>
        </w:rPr>
        <w:t>1</w:t>
      </w:r>
      <w:r>
        <w:rPr>
          <w:rFonts w:ascii="Times New Roman" w:eastAsia="Calibri" w:hAnsi="Times New Roman" w:cs="Times New Roman"/>
          <w:b/>
          <w:bCs/>
          <w:sz w:val="28"/>
          <w:szCs w:val="28"/>
          <w:lang w:eastAsia="ru-RU"/>
        </w:rPr>
        <w:t xml:space="preserve">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w:t>
      </w:r>
      <w:r w:rsidRPr="00BF5636">
        <w:rPr>
          <w:rFonts w:ascii="Times New Roman" w:eastAsia="Calibri" w:hAnsi="Times New Roman" w:cs="Times New Roman"/>
          <w:sz w:val="28"/>
          <w:szCs w:val="28"/>
          <w:lang w:eastAsia="ru-RU"/>
        </w:rPr>
        <w:lastRenderedPageBreak/>
        <w:t>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000D2D7D">
        <w:rPr>
          <w:rFonts w:ascii="Times New Roman" w:eastAsia="Calibri" w:hAnsi="Times New Roman" w:cs="Times New Roman"/>
          <w:sz w:val="24"/>
          <w:szCs w:val="24"/>
          <w:lang w:eastAsia="ru-RU"/>
        </w:rPr>
        <w:t>,</w:t>
      </w:r>
      <w:r w:rsidR="000D2D7D" w:rsidRPr="000D2D7D">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 xml:space="preserve">от 30.09.2020 №540-па </w:t>
      </w:r>
      <w:r w:rsidRPr="004511B2">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FE6107" w:rsidRPr="00BF5636" w:rsidTr="00BF3282">
        <w:tc>
          <w:tcPr>
            <w:tcW w:w="3650" w:type="dxa"/>
          </w:tcPr>
          <w:p w:rsidR="00FE6107" w:rsidRPr="00D17795" w:rsidRDefault="00FE6107" w:rsidP="0014413B">
            <w:pPr>
              <w:pStyle w:val="aff5"/>
              <w:rPr>
                <w:rFonts w:ascii="Times New Roman" w:hAnsi="Times New Roman"/>
                <w:sz w:val="24"/>
                <w:szCs w:val="24"/>
              </w:rPr>
            </w:pPr>
            <w:r w:rsidRPr="00D17795">
              <w:rPr>
                <w:rFonts w:ascii="Times New Roman" w:hAnsi="Times New Roman"/>
                <w:sz w:val="24"/>
                <w:szCs w:val="24"/>
              </w:rPr>
              <w:t>Объемы и источники финансирования Подпрограммы 2</w:t>
            </w:r>
          </w:p>
          <w:p w:rsidR="00FE6107" w:rsidRPr="00D17795" w:rsidRDefault="00FE6107" w:rsidP="0014413B">
            <w:pPr>
              <w:pStyle w:val="aff5"/>
              <w:rPr>
                <w:rFonts w:ascii="Times New Roman" w:hAnsi="Times New Roman"/>
                <w:sz w:val="24"/>
                <w:szCs w:val="24"/>
              </w:rPr>
            </w:pPr>
          </w:p>
        </w:tc>
        <w:tc>
          <w:tcPr>
            <w:tcW w:w="6038" w:type="dxa"/>
          </w:tcPr>
          <w:p w:rsidR="00FE6107" w:rsidRPr="00D17795" w:rsidRDefault="00FE6107" w:rsidP="0014413B">
            <w:pPr>
              <w:pStyle w:val="aff5"/>
              <w:rPr>
                <w:rFonts w:ascii="Times New Roman" w:hAnsi="Times New Roman"/>
                <w:sz w:val="24"/>
                <w:szCs w:val="24"/>
              </w:rPr>
            </w:pPr>
            <w:r w:rsidRPr="00D17795">
              <w:rPr>
                <w:rFonts w:ascii="Times New Roman" w:hAnsi="Times New Roman"/>
                <w:color w:val="000000"/>
                <w:sz w:val="24"/>
                <w:szCs w:val="24"/>
              </w:rPr>
              <w:t xml:space="preserve">Общий объем финансирования составляет </w:t>
            </w:r>
            <w:r>
              <w:rPr>
                <w:rFonts w:ascii="Times New Roman" w:hAnsi="Times New Roman"/>
                <w:color w:val="000000"/>
                <w:sz w:val="24"/>
                <w:szCs w:val="24"/>
              </w:rPr>
              <w:t>19 367,5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 xml:space="preserve">2021 год  – 1 555,2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2022 год –  1 555,2 тыс. 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2023 год –  1 555,2 тыс. рублей;</w:t>
            </w:r>
            <w:r w:rsidRPr="00D17795">
              <w:rPr>
                <w:rFonts w:ascii="Times New Roman" w:hAnsi="Times New Roman"/>
                <w:color w:val="000000"/>
                <w:sz w:val="24"/>
                <w:szCs w:val="24"/>
              </w:rPr>
              <w:tab/>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2024-2030 годы –  10 886,4 тыс. рублей.</w:t>
            </w:r>
          </w:p>
          <w:p w:rsidR="00FE6107" w:rsidRPr="00D17795" w:rsidRDefault="00FE6107" w:rsidP="0014413B">
            <w:pPr>
              <w:pStyle w:val="aff5"/>
              <w:rPr>
                <w:rFonts w:ascii="Times New Roman" w:hAnsi="Times New Roman"/>
                <w:sz w:val="24"/>
                <w:szCs w:val="24"/>
              </w:rPr>
            </w:pPr>
            <w:r w:rsidRPr="00D17795">
              <w:rPr>
                <w:rFonts w:ascii="Times New Roman" w:hAnsi="Times New Roman"/>
                <w:sz w:val="24"/>
                <w:szCs w:val="24"/>
              </w:rPr>
              <w:lastRenderedPageBreak/>
              <w:t xml:space="preserve">Источники финансирования: </w:t>
            </w:r>
          </w:p>
          <w:p w:rsidR="00FE6107" w:rsidRPr="00D17795" w:rsidRDefault="00FE6107" w:rsidP="0014413B">
            <w:pPr>
              <w:pStyle w:val="aff5"/>
              <w:rPr>
                <w:rFonts w:ascii="Times New Roman" w:hAnsi="Times New Roman"/>
                <w:sz w:val="24"/>
                <w:szCs w:val="24"/>
              </w:rPr>
            </w:pPr>
            <w:r w:rsidRPr="00D17795">
              <w:rPr>
                <w:rFonts w:ascii="Times New Roman" w:hAnsi="Times New Roman"/>
                <w:sz w:val="24"/>
                <w:szCs w:val="24"/>
              </w:rPr>
              <w:t>Бюджет Иркутской области составляет</w:t>
            </w:r>
            <w:r w:rsidRPr="00D17795">
              <w:rPr>
                <w:rFonts w:ascii="Times New Roman" w:hAnsi="Times New Roman"/>
                <w:color w:val="000000"/>
                <w:sz w:val="24"/>
                <w:szCs w:val="24"/>
              </w:rPr>
              <w:t xml:space="preserve"> </w:t>
            </w:r>
            <w:r>
              <w:rPr>
                <w:rFonts w:ascii="Times New Roman" w:hAnsi="Times New Roman"/>
                <w:color w:val="000000"/>
                <w:sz w:val="24"/>
                <w:szCs w:val="24"/>
              </w:rPr>
              <w:t>19 367,5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 xml:space="preserve">2021 год  – 1 555,2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2022 год –  1 555,2 тыс. рублей;</w:t>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2023 год –  1 555,2 тыс. рублей;</w:t>
            </w:r>
            <w:r w:rsidRPr="00D17795">
              <w:rPr>
                <w:rFonts w:ascii="Times New Roman" w:hAnsi="Times New Roman"/>
                <w:color w:val="000000"/>
                <w:sz w:val="24"/>
                <w:szCs w:val="24"/>
              </w:rPr>
              <w:tab/>
            </w:r>
          </w:p>
          <w:p w:rsidR="00FE6107" w:rsidRPr="00D17795" w:rsidRDefault="00FE6107" w:rsidP="0014413B">
            <w:pPr>
              <w:pStyle w:val="aff5"/>
              <w:rPr>
                <w:rFonts w:ascii="Times New Roman" w:hAnsi="Times New Roman"/>
                <w:color w:val="000000"/>
                <w:sz w:val="24"/>
                <w:szCs w:val="24"/>
              </w:rPr>
            </w:pPr>
            <w:r w:rsidRPr="00D17795">
              <w:rPr>
                <w:rFonts w:ascii="Times New Roman" w:hAnsi="Times New Roman"/>
                <w:color w:val="000000"/>
                <w:sz w:val="24"/>
                <w:szCs w:val="24"/>
              </w:rPr>
              <w:t>2024-2030 годы –  10 886,4 тыс. рублей.</w:t>
            </w:r>
          </w:p>
        </w:tc>
      </w:tr>
      <w:tr w:rsidR="00FE6107" w:rsidRPr="00BF5636" w:rsidTr="00E55FC3">
        <w:tc>
          <w:tcPr>
            <w:tcW w:w="9688" w:type="dxa"/>
            <w:gridSpan w:val="2"/>
          </w:tcPr>
          <w:p w:rsidR="00FE6107" w:rsidRPr="00D17795" w:rsidRDefault="00FE6107" w:rsidP="00FE6107">
            <w:pPr>
              <w:pStyle w:val="aff5"/>
              <w:rPr>
                <w:rFonts w:ascii="Times New Roman" w:hAnsi="Times New Roman"/>
                <w:color w:val="000000"/>
                <w:sz w:val="24"/>
                <w:szCs w:val="24"/>
              </w:rPr>
            </w:pPr>
            <w:r>
              <w:rPr>
                <w:rFonts w:ascii="Times New Roman" w:hAnsi="Times New Roman"/>
                <w:sz w:val="24"/>
                <w:szCs w:val="24"/>
              </w:rPr>
              <w:lastRenderedPageBreak/>
              <w:t>Строка в редакции постановления Администрации Шелеховского муниципального района от 16.12.2020 №732-па</w:t>
            </w:r>
          </w:p>
        </w:tc>
      </w:tr>
      <w:tr w:rsidR="00FE6107" w:rsidRPr="00BF5636" w:rsidTr="00BF3282">
        <w:tc>
          <w:tcPr>
            <w:tcW w:w="3650" w:type="dxa"/>
          </w:tcPr>
          <w:p w:rsidR="00FE6107" w:rsidRPr="00BF5636" w:rsidRDefault="00FE6107"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FE6107" w:rsidRPr="00BF5636" w:rsidRDefault="00FE6107" w:rsidP="00BF3282">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FE6107" w:rsidRPr="00BF5636" w:rsidRDefault="00FE6107" w:rsidP="00BF3282">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037E19" w:rsidRPr="00BF5636" w:rsidTr="00BF3282">
        <w:tc>
          <w:tcPr>
            <w:tcW w:w="1521" w:type="pct"/>
          </w:tcPr>
          <w:p w:rsidR="00037E19" w:rsidRPr="00037E19" w:rsidRDefault="00037E19" w:rsidP="00037E19">
            <w:pPr>
              <w:spacing w:after="0" w:line="240" w:lineRule="auto"/>
              <w:ind w:right="-5"/>
              <w:rPr>
                <w:rFonts w:ascii="Times New Roman" w:eastAsia="Calibri" w:hAnsi="Times New Roman" w:cs="Times New Roman"/>
                <w:sz w:val="24"/>
                <w:szCs w:val="24"/>
              </w:rPr>
            </w:pPr>
            <w:r w:rsidRPr="00037E19">
              <w:rPr>
                <w:rFonts w:ascii="Times New Roman" w:eastAsia="Calibri" w:hAnsi="Times New Roman" w:cs="Times New Roman"/>
                <w:sz w:val="24"/>
                <w:szCs w:val="24"/>
              </w:rPr>
              <w:t>Объемы  и источники  финансирования Подпрограммы 3</w:t>
            </w:r>
          </w:p>
          <w:p w:rsidR="00037E19" w:rsidRPr="00037E19" w:rsidRDefault="00037E19" w:rsidP="00037E19">
            <w:pPr>
              <w:spacing w:after="0" w:line="240" w:lineRule="auto"/>
              <w:ind w:right="-5"/>
              <w:rPr>
                <w:rFonts w:ascii="Times New Roman" w:eastAsia="Calibri" w:hAnsi="Times New Roman" w:cs="Times New Roman"/>
                <w:sz w:val="24"/>
                <w:szCs w:val="24"/>
              </w:rPr>
            </w:pPr>
          </w:p>
        </w:tc>
        <w:tc>
          <w:tcPr>
            <w:tcW w:w="3479" w:type="pct"/>
          </w:tcPr>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Общий объем финансирования составляет 30 725,0 тыс. рублей, в том числе по годам:</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2019 год  –  1 877,7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2020 год  –  12 174,8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2021 год  –  3 734,0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2022 год –  4 405,1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2023 год –  1 067,3 тыс. рублей;</w:t>
            </w:r>
            <w:r w:rsidRPr="0020190D">
              <w:rPr>
                <w:rFonts w:ascii="Times New Roman" w:eastAsia="Calibri" w:hAnsi="Times New Roman" w:cs="Times New Roman"/>
                <w:color w:val="000000"/>
                <w:sz w:val="24"/>
                <w:szCs w:val="24"/>
              </w:rPr>
              <w:tab/>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2024-2030 годы –  7 466,1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 xml:space="preserve">Источники финансирования: </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Бюджет Иркутской области составляет 6 872,5 тыс. рублей, в том числе по годам:</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2019 год – 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2020 год – 6 872,5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2021 год – 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 xml:space="preserve">2022 год – 0 тыс. рублей; </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2023 год – 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2024-2030 годы – 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Бюджет Шелеховского района составляет 23 852,5 тыс. рублей, в том числе по годам:</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2019 год  –  1 877,7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2020 год  –  5 302,3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2021 год  –  3 734,0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2022 год –  4 405,1 тыс. рублей;</w:t>
            </w:r>
          </w:p>
          <w:p w:rsidR="0020190D" w:rsidRPr="0020190D" w:rsidRDefault="0020190D" w:rsidP="0020190D">
            <w:p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2023 год –  1 067,3 тыс. рублей;</w:t>
            </w:r>
            <w:r w:rsidRPr="0020190D">
              <w:rPr>
                <w:rFonts w:ascii="Times New Roman" w:eastAsia="Calibri" w:hAnsi="Times New Roman" w:cs="Times New Roman"/>
                <w:color w:val="000000"/>
                <w:sz w:val="24"/>
                <w:szCs w:val="24"/>
              </w:rPr>
              <w:tab/>
            </w:r>
          </w:p>
          <w:p w:rsidR="00037E19" w:rsidRPr="00037E19" w:rsidRDefault="0020190D" w:rsidP="0020190D">
            <w:pPr>
              <w:numPr>
                <w:ilvl w:val="1"/>
                <w:numId w:val="30"/>
              </w:numPr>
              <w:spacing w:after="0" w:line="240" w:lineRule="auto"/>
              <w:jc w:val="both"/>
              <w:rPr>
                <w:rFonts w:ascii="Times New Roman" w:eastAsia="Calibri" w:hAnsi="Times New Roman" w:cs="Times New Roman"/>
                <w:color w:val="000000"/>
                <w:sz w:val="24"/>
                <w:szCs w:val="24"/>
              </w:rPr>
            </w:pPr>
            <w:r w:rsidRPr="0020190D">
              <w:rPr>
                <w:rFonts w:ascii="Times New Roman" w:eastAsia="Calibri" w:hAnsi="Times New Roman" w:cs="Times New Roman"/>
                <w:color w:val="000000"/>
                <w:sz w:val="24"/>
                <w:szCs w:val="24"/>
              </w:rPr>
              <w:t>годы –  7 466,1 тыс. рублей.</w:t>
            </w:r>
          </w:p>
        </w:tc>
      </w:tr>
      <w:tr w:rsidR="00037E19" w:rsidRPr="00BF5636" w:rsidTr="00BF3282">
        <w:tc>
          <w:tcPr>
            <w:tcW w:w="5000" w:type="pct"/>
            <w:gridSpan w:val="2"/>
          </w:tcPr>
          <w:p w:rsidR="00037E19" w:rsidRPr="009C320E" w:rsidRDefault="00037E19" w:rsidP="00BF32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02.11.2020 №618-па, от 16.12.2020 №732-па</w:t>
            </w:r>
            <w:r w:rsidR="0020190D">
              <w:rPr>
                <w:rFonts w:ascii="Times New Roman" w:eastAsia="Calibri" w:hAnsi="Times New Roman" w:cs="Times New Roman"/>
                <w:sz w:val="24"/>
                <w:szCs w:val="24"/>
                <w:lang w:eastAsia="ru-RU"/>
              </w:rPr>
              <w:t>, от 18.12.2020 №742-па</w:t>
            </w:r>
            <w:r>
              <w:rPr>
                <w:rFonts w:ascii="Times New Roman" w:eastAsia="Calibri" w:hAnsi="Times New Roman" w:cs="Times New Roman"/>
                <w:sz w:val="24"/>
                <w:szCs w:val="24"/>
                <w:lang w:eastAsia="ru-RU"/>
              </w:rPr>
              <w:t>)</w:t>
            </w:r>
          </w:p>
        </w:tc>
      </w:tr>
      <w:tr w:rsidR="00037E19" w:rsidRPr="00BF5636" w:rsidTr="00BF3282">
        <w:trPr>
          <w:trHeight w:val="1601"/>
        </w:trPr>
        <w:tc>
          <w:tcPr>
            <w:tcW w:w="1521" w:type="pct"/>
          </w:tcPr>
          <w:p w:rsidR="00037E19" w:rsidRPr="00BF5636" w:rsidRDefault="00037E19"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Ожидаемые конечные результаты реализации Подпрограммы 3</w:t>
            </w:r>
          </w:p>
        </w:tc>
        <w:tc>
          <w:tcPr>
            <w:tcW w:w="3479" w:type="pct"/>
          </w:tcPr>
          <w:p w:rsidR="00037E19" w:rsidRPr="00BF5636" w:rsidRDefault="00037E19"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037E19" w:rsidRPr="00BF5636" w:rsidRDefault="00037E19"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037E19" w:rsidRPr="00BF5636" w:rsidRDefault="00037E19"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 xml:space="preserve">Исходя из анализа аварийности наибольшее количество ДТП было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lastRenderedPageBreak/>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w:t>
      </w:r>
      <w:r w:rsidRPr="00BF5636">
        <w:rPr>
          <w:rFonts w:ascii="Times New Roman" w:eastAsia="Calibri" w:hAnsi="Times New Roman" w:cs="Times New Roman"/>
          <w:sz w:val="28"/>
          <w:szCs w:val="28"/>
          <w:lang w:eastAsia="ru-RU"/>
        </w:rPr>
        <w:lastRenderedPageBreak/>
        <w:t>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lastRenderedPageBreak/>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D17795">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xml:space="preserve">, от 08.05.2019 №319-па, от 23.05.2019 № 342-па, от 25.07.2019 №484-па, 14.11.2019 № 750-па, </w:t>
      </w:r>
      <w:r>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№256-па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w:t>
      </w:r>
      <w:r w:rsidR="00746A90" w:rsidRPr="00746A90">
        <w:rPr>
          <w:rFonts w:ascii="Times New Roman" w:eastAsia="Calibri" w:hAnsi="Times New Roman" w:cs="Times New Roman"/>
          <w:sz w:val="24"/>
          <w:szCs w:val="24"/>
          <w:lang w:eastAsia="ru-RU"/>
        </w:rPr>
        <w:t xml:space="preserve"> </w:t>
      </w:r>
      <w:r w:rsidR="00746A90">
        <w:rPr>
          <w:rFonts w:ascii="Times New Roman" w:eastAsia="Calibri" w:hAnsi="Times New Roman" w:cs="Times New Roman"/>
          <w:sz w:val="24"/>
          <w:szCs w:val="24"/>
          <w:lang w:eastAsia="ru-RU"/>
        </w:rPr>
        <w:t>от 30.09.2020 №540-па</w:t>
      </w:r>
      <w:r w:rsidR="00F85281">
        <w:rPr>
          <w:rFonts w:ascii="Times New Roman" w:eastAsia="Calibri" w:hAnsi="Times New Roman" w:cs="Times New Roman"/>
          <w:sz w:val="24"/>
          <w:szCs w:val="24"/>
          <w:lang w:eastAsia="ru-RU"/>
        </w:rPr>
        <w:t>, от 02.11.2020</w:t>
      </w:r>
      <w:r w:rsidR="00746A90">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 xml:space="preserve"> №618-па</w:t>
      </w:r>
      <w:r w:rsidR="00037E19">
        <w:rPr>
          <w:rFonts w:ascii="Times New Roman" w:eastAsia="Calibri" w:hAnsi="Times New Roman" w:cs="Times New Roman"/>
          <w:sz w:val="24"/>
          <w:szCs w:val="24"/>
          <w:lang w:eastAsia="ru-RU"/>
        </w:rPr>
        <w:t>, от 16.12.2020 №732-па</w:t>
      </w:r>
      <w:r w:rsidR="008728FC">
        <w:rPr>
          <w:rFonts w:ascii="Times New Roman" w:eastAsia="Calibri" w:hAnsi="Times New Roman" w:cs="Times New Roman"/>
          <w:sz w:val="24"/>
          <w:szCs w:val="24"/>
          <w:lang w:eastAsia="ru-RU"/>
        </w:rPr>
        <w:t>, от 18.12.2020 №742-па</w:t>
      </w:r>
      <w:r>
        <w:rPr>
          <w:rFonts w:ascii="Times New Roman" w:hAnsi="Times New Roman" w:cs="Times New Roman"/>
          <w:sz w:val="24"/>
          <w:szCs w:val="24"/>
        </w:rPr>
        <w:t>)</w:t>
      </w:r>
    </w:p>
    <w:p w:rsid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746A90" w:rsidRPr="00F85281" w:rsidRDefault="00746A90" w:rsidP="00F8528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8728FC" w:rsidRPr="008728FC" w:rsidRDefault="008728FC" w:rsidP="008728F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8728FC">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8728FC" w:rsidRPr="008728FC" w:rsidRDefault="008728FC" w:rsidP="008728F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8728FC">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8728FC" w:rsidRPr="008728FC" w:rsidRDefault="008728FC" w:rsidP="008728FC">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131"/>
        <w:gridCol w:w="1843"/>
        <w:gridCol w:w="1418"/>
        <w:gridCol w:w="1417"/>
        <w:gridCol w:w="1134"/>
        <w:gridCol w:w="1134"/>
        <w:gridCol w:w="1276"/>
        <w:gridCol w:w="850"/>
        <w:gridCol w:w="1701"/>
        <w:gridCol w:w="142"/>
        <w:gridCol w:w="1559"/>
      </w:tblGrid>
      <w:tr w:rsidR="008728FC" w:rsidRPr="008728FC" w:rsidTr="00035E4F">
        <w:trPr>
          <w:cantSplit/>
          <w:trHeight w:val="360"/>
          <w:tblHeader/>
        </w:trPr>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п/п</w:t>
            </w: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Цели, задачи, мероприятия муниципальной  программы</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Исполнитель мероприятия муниципальной программы</w:t>
            </w:r>
          </w:p>
        </w:tc>
        <w:tc>
          <w:tcPr>
            <w:tcW w:w="1418"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Срок реализации мероприятий муниципальной  программы</w:t>
            </w:r>
          </w:p>
        </w:tc>
        <w:tc>
          <w:tcPr>
            <w:tcW w:w="5811" w:type="dxa"/>
            <w:gridSpan w:val="5"/>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Объем финансирования, тыс. руб.</w:t>
            </w:r>
          </w:p>
        </w:tc>
        <w:tc>
          <w:tcPr>
            <w:tcW w:w="3402" w:type="dxa"/>
            <w:gridSpan w:val="3"/>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Целевые индикаторы, показатели результативности реализации</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муниципальной программы *</w:t>
            </w:r>
          </w:p>
        </w:tc>
      </w:tr>
      <w:tr w:rsidR="008728FC" w:rsidRPr="008728FC" w:rsidTr="00035E4F">
        <w:trPr>
          <w:cantSplit/>
          <w:trHeight w:val="358"/>
          <w:tblHeader/>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7"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Финансовые средства,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всего</w:t>
            </w:r>
          </w:p>
        </w:tc>
        <w:tc>
          <w:tcPr>
            <w:tcW w:w="4394" w:type="dxa"/>
            <w:gridSpan w:val="4"/>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в том числе:</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Наименование</w:t>
            </w: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Плановое значение</w:t>
            </w:r>
          </w:p>
        </w:tc>
      </w:tr>
      <w:tr w:rsidR="008728FC" w:rsidRPr="008728FC" w:rsidTr="00035E4F">
        <w:trPr>
          <w:cantSplit/>
          <w:trHeight w:val="358"/>
          <w:tblHeader/>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7"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ФБ</w:t>
            </w:r>
          </w:p>
          <w:p w:rsidR="008728FC" w:rsidRPr="008728FC" w:rsidRDefault="008728FC" w:rsidP="008728FC">
            <w:pPr>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ОБ</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МБ</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ВИ</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cantSplit/>
          <w:tblHeader/>
        </w:trPr>
        <w:tc>
          <w:tcPr>
            <w:tcW w:w="753"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w:t>
            </w:r>
          </w:p>
        </w:tc>
        <w:tc>
          <w:tcPr>
            <w:tcW w:w="2190" w:type="dxa"/>
            <w:gridSpan w:val="2"/>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w:t>
            </w:r>
          </w:p>
        </w:tc>
        <w:tc>
          <w:tcPr>
            <w:tcW w:w="1843"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8</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w:t>
            </w:r>
          </w:p>
        </w:tc>
        <w:tc>
          <w:tcPr>
            <w:tcW w:w="1843" w:type="dxa"/>
            <w:gridSpan w:val="2"/>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w:t>
            </w:r>
          </w:p>
        </w:tc>
        <w:tc>
          <w:tcPr>
            <w:tcW w:w="1559"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w:t>
            </w:r>
          </w:p>
        </w:tc>
      </w:tr>
      <w:tr w:rsidR="008728FC" w:rsidRPr="008728FC" w:rsidTr="00035E4F">
        <w:tc>
          <w:tcPr>
            <w:tcW w:w="15417" w:type="dxa"/>
            <w:gridSpan w:val="13"/>
            <w:shd w:val="clear" w:color="auto" w:fill="00FFFF"/>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8728FC" w:rsidRPr="008728FC" w:rsidTr="00035E4F">
        <w:tc>
          <w:tcPr>
            <w:tcW w:w="2943" w:type="dxa"/>
            <w:gridSpan w:val="3"/>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w:t>
            </w:r>
            <w:r w:rsidRPr="008728FC">
              <w:rPr>
                <w:rFonts w:ascii="Times New Roman" w:eastAsia="Calibri" w:hAnsi="Times New Roman" w:cs="Times New Roman"/>
                <w:sz w:val="20"/>
                <w:szCs w:val="20"/>
                <w:lang w:eastAsia="ru-RU"/>
              </w:rPr>
              <w:lastRenderedPageBreak/>
              <w:t>ситуаций природного и техногенного характера</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pacing w:val="-2"/>
                <w:sz w:val="20"/>
                <w:szCs w:val="20"/>
                <w:lang w:eastAsia="ru-RU"/>
              </w:rPr>
              <w:lastRenderedPageBreak/>
              <w:t xml:space="preserve">Отдел мобилизационной подготовки ГО и ЧС, правовое управление, структурные подразделения Администрации </w:t>
            </w:r>
            <w:r w:rsidRPr="008728FC">
              <w:rPr>
                <w:rFonts w:ascii="Times New Roman" w:eastAsia="Calibri" w:hAnsi="Times New Roman" w:cs="Times New Roman"/>
                <w:spacing w:val="-2"/>
                <w:sz w:val="20"/>
                <w:szCs w:val="20"/>
                <w:lang w:eastAsia="ru-RU"/>
              </w:rPr>
              <w:lastRenderedPageBreak/>
              <w:t>Шелеховского муниципального района</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lastRenderedPageBreak/>
              <w:t>2019-2030 гг.,</w:t>
            </w: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110 285,1</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28 219,4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82 055,7</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8  147,0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3 336,9</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4 800,1</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21 417,1</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9 330,5</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12 086,6</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9 854,0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8 298,8</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10 841,6</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9 286,4</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7 503,8</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5 948,6</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Cs/>
                <w:sz w:val="20"/>
                <w:szCs w:val="20"/>
                <w:lang w:eastAsia="ru-RU"/>
              </w:rPr>
            </w:pPr>
            <w:r w:rsidRPr="008728FC">
              <w:rPr>
                <w:rFonts w:ascii="Times New Roman" w:eastAsia="Calibri" w:hAnsi="Times New Roman" w:cs="Times New Roman"/>
                <w:bCs/>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2943" w:type="dxa"/>
            <w:gridSpan w:val="3"/>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 xml:space="preserve">2024-2030 </w:t>
            </w:r>
            <w:r w:rsidRPr="008728FC">
              <w:rPr>
                <w:rFonts w:ascii="Times New Roman" w:eastAsia="Calibri" w:hAnsi="Times New Roman" w:cs="Times New Roman"/>
                <w:sz w:val="20"/>
                <w:szCs w:val="20"/>
                <w:lang w:eastAsia="ru-RU"/>
              </w:rPr>
              <w:lastRenderedPageBreak/>
              <w:t>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52 521,6</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10 886,4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41 635,2</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Cs/>
                <w:sz w:val="20"/>
                <w:szCs w:val="20"/>
                <w:lang w:eastAsia="ru-RU"/>
              </w:rPr>
            </w:pPr>
            <w:r w:rsidRPr="008728FC">
              <w:rPr>
                <w:rFonts w:ascii="Times New Roman" w:eastAsia="Calibri" w:hAnsi="Times New Roman" w:cs="Times New Roman"/>
                <w:bCs/>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15417" w:type="dxa"/>
            <w:gridSpan w:val="13"/>
            <w:shd w:val="clear" w:color="auto" w:fill="00FFFF"/>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Подпрограмма 1 «Обеспечение защиты населения и территории Шелеховского 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w:t>
            </w: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Отдел мобилизационной подготовки, ГО и ЧС</w:t>
            </w: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2019-2030 гг.,</w:t>
            </w: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60 192,6</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val="en-US" w:eastAsia="ru-RU"/>
              </w:rPr>
            </w:pPr>
            <w:r w:rsidRPr="008728FC">
              <w:rPr>
                <w:rFonts w:ascii="Times New Roman" w:eastAsia="Calibri" w:hAnsi="Times New Roman" w:cs="Times New Roman"/>
                <w:sz w:val="20"/>
                <w:szCs w:val="20"/>
                <w:lang w:val="en-US" w:eastAsia="ru-RU"/>
              </w:rPr>
              <w:t>1 979</w:t>
            </w:r>
            <w:r w:rsidRPr="008728FC">
              <w:rPr>
                <w:rFonts w:ascii="Times New Roman" w:eastAsia="Calibri" w:hAnsi="Times New Roman" w:cs="Times New Roman"/>
                <w:sz w:val="20"/>
                <w:szCs w:val="20"/>
                <w:lang w:eastAsia="ru-RU"/>
              </w:rPr>
              <w:t>,</w:t>
            </w:r>
            <w:r w:rsidRPr="008728FC">
              <w:rPr>
                <w:rFonts w:ascii="Times New Roman" w:eastAsia="Calibri" w:hAnsi="Times New Roman" w:cs="Times New Roman"/>
                <w:sz w:val="20"/>
                <w:szCs w:val="20"/>
                <w:lang w:val="en-US" w:eastAsia="ru-RU"/>
              </w:rPr>
              <w:t>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58 203,2</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Увеличение доли населения, охваченного средствами МАСО</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4 911,8</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1 979,4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2 922,4</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6 784,3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6 784,3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4 564,8</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4 564,8</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70"/>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34 169,1</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34 169,1</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w:t>
            </w: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2019-2030 гг., 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1.1.1</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Эксплуатационно-техническое обслуживание системы оповещения</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(ремонт, закупка материалов, аренда каналов связи)</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2019-2030гг. 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 xml:space="preserve">Повышение готовности к реагированию на угрозу и (или) возникновение чрезвычайных ситуаций на территории Шелеховского </w:t>
            </w:r>
            <w:r w:rsidRPr="008728FC">
              <w:rPr>
                <w:rFonts w:ascii="Times New Roman" w:eastAsia="Calibri" w:hAnsi="Times New Roman" w:cs="Times New Roman"/>
                <w:sz w:val="20"/>
                <w:szCs w:val="20"/>
                <w:lang w:eastAsia="ru-RU"/>
              </w:rPr>
              <w:lastRenderedPageBreak/>
              <w:t>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до 30 мин.</w:t>
            </w: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 xml:space="preserve">2024-2030 </w:t>
            </w:r>
            <w:r w:rsidRPr="008728FC">
              <w:rPr>
                <w:rFonts w:ascii="Times New Roman" w:eastAsia="Calibri" w:hAnsi="Times New Roman" w:cs="Times New Roman"/>
                <w:sz w:val="20"/>
                <w:szCs w:val="20"/>
                <w:lang w:eastAsia="ru-RU"/>
              </w:rPr>
              <w:lastRenderedPageBreak/>
              <w:t>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1.1.2</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8728FC">
              <w:rPr>
                <w:rFonts w:ascii="Times New Roman" w:eastAsia="Calibri" w:hAnsi="Times New Roman" w:cs="Times New Roman"/>
                <w:sz w:val="20"/>
                <w:szCs w:val="20"/>
                <w:lang w:val="en-US" w:eastAsia="ru-RU"/>
              </w:rPr>
              <w:t>GSM</w:t>
            </w:r>
            <w:r w:rsidRPr="008728FC">
              <w:rPr>
                <w:rFonts w:ascii="Times New Roman" w:eastAsia="Calibri" w:hAnsi="Times New Roman" w:cs="Times New Roman"/>
                <w:sz w:val="20"/>
                <w:szCs w:val="20"/>
                <w:lang w:eastAsia="ru-RU"/>
              </w:rPr>
              <w:t>-модулем</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2019-2030гг. 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до 30 мин.</w:t>
            </w: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1.2</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Обеспечение деятельности МКУ ШР «ЕДДС»</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Отдел мобилизационной подготовки, ГО и ЧС, МКУ ШР «ЕДДС»</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2019-2030гг. 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60 182,6</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val="en-US" w:eastAsia="ru-RU"/>
              </w:rPr>
            </w:pPr>
            <w:r w:rsidRPr="008728FC">
              <w:rPr>
                <w:rFonts w:ascii="Times New Roman" w:eastAsia="Calibri" w:hAnsi="Times New Roman" w:cs="Times New Roman"/>
                <w:sz w:val="20"/>
                <w:szCs w:val="20"/>
                <w:lang w:val="en-US" w:eastAsia="ru-RU"/>
              </w:rPr>
              <w:t>1 979</w:t>
            </w:r>
            <w:r w:rsidRPr="008728FC">
              <w:rPr>
                <w:rFonts w:ascii="Times New Roman" w:eastAsia="Calibri" w:hAnsi="Times New Roman" w:cs="Times New Roman"/>
                <w:sz w:val="20"/>
                <w:szCs w:val="20"/>
                <w:lang w:eastAsia="ru-RU"/>
              </w:rPr>
              <w:t>,</w:t>
            </w:r>
            <w:r w:rsidRPr="008728FC">
              <w:rPr>
                <w:rFonts w:ascii="Times New Roman" w:eastAsia="Calibri" w:hAnsi="Times New Roman" w:cs="Times New Roman"/>
                <w:sz w:val="20"/>
                <w:szCs w:val="20"/>
                <w:lang w:val="en-US" w:eastAsia="ru-RU"/>
              </w:rPr>
              <w:t>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58 203,2</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Обеспечение МКУ ШР «ЕДДС» в соответствии с требованиями ГОСТ Р 22.7.01-2016</w:t>
            </w:r>
          </w:p>
          <w:p w:rsidR="008728FC" w:rsidRPr="008728FC" w:rsidRDefault="008728FC" w:rsidP="008728FC">
            <w:pPr>
              <w:spacing w:after="0" w:line="240" w:lineRule="auto"/>
              <w:jc w:val="center"/>
              <w:rPr>
                <w:rFonts w:ascii="Times New Roman" w:eastAsia="Calibri" w:hAnsi="Times New Roman" w:cs="Times New Roman"/>
                <w:color w:val="332E2D"/>
                <w:spacing w:val="2"/>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100 %</w:t>
            </w: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4 901,8</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1 979,4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2 922,4</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6 784,3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6 784,3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4 564,8</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4 564,8</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5"/>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210"/>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4 881,3</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210"/>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34 169,1</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34 169,1</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15417" w:type="dxa"/>
            <w:gridSpan w:val="13"/>
            <w:shd w:val="clear" w:color="auto" w:fill="00FFFF"/>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sz w:val="20"/>
                <w:szCs w:val="20"/>
                <w:lang w:eastAsia="ru-RU"/>
              </w:rPr>
              <w:t xml:space="preserve">Подпрограмма 2 </w:t>
            </w:r>
            <w:r w:rsidRPr="008728FC">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Шелеховского района»</w:t>
            </w: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w:t>
            </w: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b/>
                <w:bCs/>
                <w:spacing w:val="-2"/>
                <w:sz w:val="20"/>
                <w:szCs w:val="20"/>
                <w:lang w:eastAsia="ru-RU"/>
              </w:rPr>
            </w:pPr>
            <w:r w:rsidRPr="008728FC">
              <w:rPr>
                <w:rFonts w:ascii="Times New Roman" w:eastAsia="Calibri" w:hAnsi="Times New Roman" w:cs="Times New Roman"/>
                <w:spacing w:val="-2"/>
                <w:sz w:val="20"/>
                <w:szCs w:val="20"/>
                <w:lang w:eastAsia="ru-RU"/>
              </w:rPr>
              <w:t>Отдел мобилизационной подготовки, ГО и ЧС</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2019-2030гг.,</w:t>
            </w:r>
          </w:p>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19 367,5</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19 367,5</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Ежегодно к концу года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на 2 % по отношению к предыдущему году</w:t>
            </w: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1 357,5</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1 357,5</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2 458,0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2 458,0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183"/>
        </w:trPr>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10 886,4</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10 886,4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2.1</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 xml:space="preserve">Предотвращение </w:t>
            </w:r>
            <w:r w:rsidRPr="008728FC">
              <w:rPr>
                <w:rFonts w:ascii="Times New Roman" w:eastAsia="Calibri" w:hAnsi="Times New Roman" w:cs="Times New Roman"/>
                <w:color w:val="000000"/>
                <w:sz w:val="20"/>
                <w:szCs w:val="20"/>
                <w:lang w:eastAsia="ru-RU"/>
              </w:rPr>
              <w:lastRenderedPageBreak/>
              <w:t>распространения инфекций, сокращение численности безнадзорных животных на территории Шелеховского района</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pacing w:val="-2"/>
                <w:sz w:val="20"/>
                <w:szCs w:val="20"/>
                <w:lang w:eastAsia="ru-RU"/>
              </w:rPr>
              <w:lastRenderedPageBreak/>
              <w:t xml:space="preserve">Отдел </w:t>
            </w:r>
            <w:r w:rsidRPr="008728FC">
              <w:rPr>
                <w:rFonts w:ascii="Times New Roman" w:eastAsia="Calibri" w:hAnsi="Times New Roman" w:cs="Times New Roman"/>
                <w:spacing w:val="-2"/>
                <w:sz w:val="20"/>
                <w:szCs w:val="20"/>
                <w:lang w:eastAsia="ru-RU"/>
              </w:rPr>
              <w:lastRenderedPageBreak/>
              <w:t>мобилизационной подготовки, ГО и ЧС</w:t>
            </w: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 xml:space="preserve">2019-2030 гг., </w:t>
            </w:r>
            <w:r w:rsidRPr="008728FC">
              <w:rPr>
                <w:rFonts w:ascii="Times New Roman" w:eastAsia="Calibri" w:hAnsi="Times New Roman" w:cs="Times New Roman"/>
                <w:sz w:val="20"/>
                <w:szCs w:val="20"/>
                <w:lang w:eastAsia="ru-RU"/>
              </w:rPr>
              <w:lastRenderedPageBreak/>
              <w:t>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lastRenderedPageBreak/>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2.2</w:t>
            </w:r>
          </w:p>
        </w:tc>
        <w:tc>
          <w:tcPr>
            <w:tcW w:w="2190" w:type="dxa"/>
            <w:gridSpan w:val="2"/>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r w:rsidRPr="008728FC">
              <w:rPr>
                <w:rFonts w:ascii="Times New Roman" w:eastAsia="Calibri" w:hAnsi="Times New Roman" w:cs="Times New Roman"/>
                <w:spacing w:val="-2"/>
                <w:sz w:val="20"/>
                <w:szCs w:val="20"/>
                <w:lang w:eastAsia="ru-RU"/>
              </w:rPr>
              <w:t>Отдел мобилизационной подготовки, ГО и ЧС</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2019-2030 гг., в т.ч</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19 367,5</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19 367,5</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2019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1 357,5</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1 357,5</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2020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2 458,0</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sz w:val="20"/>
                <w:szCs w:val="20"/>
                <w:lang w:eastAsia="ru-RU"/>
              </w:rPr>
              <w:t>2 458,0</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2021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2022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2023 год</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1 555,2</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c>
          <w:tcPr>
            <w:tcW w:w="75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2024-2030 годы</w:t>
            </w:r>
          </w:p>
        </w:tc>
        <w:tc>
          <w:tcPr>
            <w:tcW w:w="1417"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10 886,4</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134" w:type="dxa"/>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10 886,4</w:t>
            </w:r>
          </w:p>
        </w:tc>
        <w:tc>
          <w:tcPr>
            <w:tcW w:w="1276"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850" w:type="dxa"/>
            <w:shd w:val="clear" w:color="auto" w:fill="auto"/>
          </w:tcPr>
          <w:p w:rsidR="008728FC" w:rsidRPr="008728FC" w:rsidRDefault="008728FC" w:rsidP="008728FC">
            <w:pPr>
              <w:spacing w:after="0" w:line="240" w:lineRule="auto"/>
              <w:jc w:val="center"/>
              <w:rPr>
                <w:rFonts w:ascii="Times New Roman" w:eastAsia="Calibri" w:hAnsi="Times New Roman" w:cs="Times New Roman"/>
                <w:b/>
                <w:bCs/>
                <w:sz w:val="20"/>
                <w:szCs w:val="20"/>
                <w:lang w:eastAsia="ru-RU"/>
              </w:rPr>
            </w:pPr>
            <w:r w:rsidRPr="008728FC">
              <w:rPr>
                <w:rFonts w:ascii="Times New Roman" w:eastAsia="Calibri" w:hAnsi="Times New Roman" w:cs="Times New Roman"/>
                <w:b/>
                <w:bCs/>
                <w:sz w:val="20"/>
                <w:szCs w:val="20"/>
                <w:lang w:eastAsia="ru-RU"/>
              </w:rPr>
              <w:t>-</w:t>
            </w:r>
          </w:p>
        </w:tc>
        <w:tc>
          <w:tcPr>
            <w:tcW w:w="1843" w:type="dxa"/>
            <w:gridSpan w:val="2"/>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111"/>
        </w:trPr>
        <w:tc>
          <w:tcPr>
            <w:tcW w:w="15417" w:type="dxa"/>
            <w:gridSpan w:val="13"/>
            <w:shd w:val="clear" w:color="auto" w:fill="00FFFF"/>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Подпрограмма 3 «Профилактика правонарушений в Шелеховском районе»</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r>
      <w:tr w:rsidR="008728FC" w:rsidRPr="008728FC" w:rsidTr="00035E4F">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30 725,0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23 852,5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1 877,7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12 174,8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5 302,3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3 734,0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3 734,0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4 405,1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4 405,1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1 067,3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1 067,3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7 466,1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7 466,1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3.1.</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Повышение уровня взаимодействия органов местного самоуправления, правоохранительных органов, других субъектов </w:t>
            </w:r>
            <w:r w:rsidRPr="008728FC">
              <w:rPr>
                <w:rFonts w:ascii="Times New Roman" w:eastAsia="Calibri" w:hAnsi="Times New Roman" w:cs="Times New Roman"/>
                <w:color w:val="000000"/>
                <w:sz w:val="20"/>
                <w:szCs w:val="20"/>
                <w:lang w:eastAsia="ru-RU"/>
              </w:rPr>
              <w:lastRenderedPageBreak/>
              <w:t>профилактики, общественных организаций в сфере профилактики правонарушений</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 xml:space="preserve">Правовое управление, структурные подразделения Администрации Шелеховского муниципального </w:t>
            </w:r>
            <w:r w:rsidRPr="008728FC">
              <w:rPr>
                <w:rFonts w:ascii="Times New Roman" w:eastAsia="Calibri" w:hAnsi="Times New Roman" w:cs="Times New Roman"/>
                <w:color w:val="000000"/>
                <w:sz w:val="20"/>
                <w:szCs w:val="20"/>
                <w:lang w:eastAsia="ru-RU"/>
              </w:rPr>
              <w:lastRenderedPageBreak/>
              <w:t>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2019-2030гг.,</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Увеличение процента исполнения решений комиссий</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до 90%</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к 2030 году</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3.1.1.</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работы:   МВК по профилактике правонарушений, в том числе мониторинг эффективности реализации подпрограммы;</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Координационной  комиссии</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заседаний комиссий ежеквартально</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не менее 96 заседаний, за весь период реализации подпрограммы.</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8 заседаний в год</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3.1.2</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144 информаций в год.</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1728 информаций за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3.1.3.</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Отдел по связям с общественностью и СМИ</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1 анкетирования в год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охват опрошенных не менее, 600 человек</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3.1.4.</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Правовое управление во взаимодействии с  ОМВД,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ОГКУ Центр занятости населения города Шелехова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701" w:type="dxa"/>
            <w:gridSpan w:val="2"/>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3.2.</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2019-2030гг.,</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привлечение подростков, состоящих на профилактических учетах к различным спортивным, интеллектуальным, </w:t>
            </w:r>
            <w:r w:rsidRPr="008728FC">
              <w:rPr>
                <w:rFonts w:ascii="Times New Roman" w:eastAsia="Calibri" w:hAnsi="Times New Roman" w:cs="Times New Roman"/>
                <w:color w:val="000000"/>
                <w:sz w:val="20"/>
                <w:szCs w:val="20"/>
                <w:lang w:eastAsia="ru-RU"/>
              </w:rPr>
              <w:lastRenderedPageBreak/>
              <w:t>развлекательным мероприятиям</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до 80%</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3.2.1.</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формирование информационной базы данных</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3.2.2</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w:t>
            </w:r>
            <w:r w:rsidRPr="008728FC">
              <w:rPr>
                <w:rFonts w:ascii="Times New Roman" w:eastAsia="Calibri" w:hAnsi="Times New Roman" w:cs="Times New Roman"/>
                <w:color w:val="000000"/>
                <w:sz w:val="20"/>
                <w:szCs w:val="20"/>
                <w:lang w:eastAsia="ru-RU"/>
              </w:rPr>
              <w:lastRenderedPageBreak/>
              <w:t>и т.д.) для детей и молодежи, направленных  на пропаганду здорового образа жизни</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Управление образования, отдел культуры во взаимодействии с ОМВД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Увеличение количества несовершеннолетних, состоящих на учете в правоохранительных органах, </w:t>
            </w:r>
            <w:r w:rsidRPr="008728FC">
              <w:rPr>
                <w:rFonts w:ascii="Times New Roman" w:eastAsia="Calibri" w:hAnsi="Times New Roman" w:cs="Times New Roman"/>
                <w:color w:val="000000"/>
                <w:sz w:val="20"/>
                <w:szCs w:val="20"/>
                <w:lang w:eastAsia="ru-RU"/>
              </w:rPr>
              <w:lastRenderedPageBreak/>
              <w:t>занятых в проведении мероприятий</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не менее 400 чел. В год, не менее 4800 чел. За весь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3.2.3</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sz w:val="20"/>
                <w:szCs w:val="20"/>
                <w:lang w:eastAsia="ru-RU"/>
              </w:rPr>
              <w:t>КДН и ЗП</w:t>
            </w:r>
            <w:r w:rsidRPr="008728FC">
              <w:rPr>
                <w:rFonts w:ascii="Times New Roman" w:eastAsia="Calibri" w:hAnsi="Times New Roman" w:cs="Times New Roman"/>
                <w:color w:val="000000"/>
                <w:sz w:val="20"/>
                <w:szCs w:val="20"/>
                <w:lang w:eastAsia="ru-RU"/>
              </w:rPr>
              <w:t>, управление образования, отдел по развитию потребительского рынка во взаимодействии с ОМВД, ОГБУЗ «Шелеховская РБ»</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выявление правонарушений среди несовершеннолетних.</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Проверка не менее 6 торговых точек ежегодно</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проверка не менее 72 торговых точек</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3.2.4.</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w:t>
            </w:r>
            <w:r w:rsidRPr="008728FC">
              <w:rPr>
                <w:rFonts w:ascii="Times New Roman" w:eastAsia="Calibri" w:hAnsi="Times New Roman" w:cs="Times New Roman"/>
                <w:color w:val="000000"/>
                <w:sz w:val="20"/>
                <w:szCs w:val="20"/>
                <w:lang w:eastAsia="ru-RU"/>
              </w:rPr>
              <w:lastRenderedPageBreak/>
              <w:t>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 xml:space="preserve">Образовательные организации, подведомственные управлению образования, во взаимодействии с ОМВД, </w:t>
            </w:r>
            <w:r w:rsidRPr="008728FC">
              <w:rPr>
                <w:rFonts w:ascii="Times New Roman" w:eastAsia="Calibri" w:hAnsi="Times New Roman" w:cs="Times New Roman"/>
                <w:sz w:val="20"/>
                <w:szCs w:val="20"/>
                <w:lang w:eastAsia="ru-RU"/>
              </w:rPr>
              <w:t>КДН и ЗП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пропаганда, законопослушного образа жизни,  повышение уровня правовых знаний обучающихся и профилактика </w:t>
            </w:r>
            <w:r w:rsidRPr="008728FC">
              <w:rPr>
                <w:rFonts w:ascii="Times New Roman" w:eastAsia="Calibri" w:hAnsi="Times New Roman" w:cs="Times New Roman"/>
                <w:color w:val="000000"/>
                <w:sz w:val="20"/>
                <w:szCs w:val="20"/>
                <w:lang w:eastAsia="ru-RU"/>
              </w:rPr>
              <w:lastRenderedPageBreak/>
              <w:t>правонарушений среди несовершеннолетних</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проведение не менее 6 конкурсов в год</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3.2.5.</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не менее 5 мероприятий в год</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1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1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5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3.2.6.</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 xml:space="preserve">Проведение районного конкурса среди образовательных организаций на </w:t>
            </w:r>
            <w:r w:rsidRPr="008728FC">
              <w:rPr>
                <w:rFonts w:ascii="Times New Roman" w:eastAsia="Calibri" w:hAnsi="Times New Roman" w:cs="Times New Roman"/>
                <w:color w:val="000000"/>
                <w:sz w:val="20"/>
                <w:szCs w:val="20"/>
                <w:lang w:eastAsia="ru-RU"/>
              </w:rPr>
              <w:lastRenderedPageBreak/>
              <w:t>лучшую организацию работы с детьми, подростками, состоящими на внутришкольном и профилактическом учетах</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lastRenderedPageBreak/>
              <w:t>Управление образования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3 победителей</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4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1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Профилактика терроризма и экстремизма на территории  Шелеховского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2019-2030гг.,</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24 983,8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18 111,3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1 296,5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11 449,8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b/>
                <w:sz w:val="20"/>
                <w:szCs w:val="20"/>
                <w:lang w:eastAsia="ru-RU"/>
              </w:rPr>
            </w:pPr>
            <w:r w:rsidRPr="008728FC">
              <w:rPr>
                <w:rFonts w:ascii="Times New Roman" w:eastAsia="Calibri" w:hAnsi="Times New Roman" w:cs="Times New Roman"/>
                <w:sz w:val="20"/>
                <w:szCs w:val="20"/>
                <w:lang w:eastAsia="ru-RU"/>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4 577,3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3 297,2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3 297,2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3 968,3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3 968,3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621,5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4 350,5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4 350,5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3.3.1.</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 (классные часы, декадники, единые дни здоровья, беседы, конкурсы, проектно-деловые игры, выставки и т.д.)</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Отдел мобилизационной подготовки, ГО и ЧС,</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30 мероприятий ежегодно</w:t>
            </w:r>
          </w:p>
        </w:tc>
        <w:tc>
          <w:tcPr>
            <w:tcW w:w="1701" w:type="dxa"/>
            <w:gridSpan w:val="2"/>
            <w:vMerge w:val="restart"/>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360 мероприятий, за весь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3.3.2.</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Отдел мобилизационной подготовки, ГО и ЧС,</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2 проверок в год</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24 проверок, за весь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3.3.3.</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Установка,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701" w:type="dxa"/>
            <w:gridSpan w:val="2"/>
            <w:vMerge w:val="restart"/>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установка (ремонт) оборудования  видеонаблюдения в 24 образовательных организациях Шелеховского района</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1 094,5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1 094,5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266,4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266,4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FF0000"/>
                <w:sz w:val="20"/>
                <w:szCs w:val="20"/>
                <w:lang w:eastAsia="ru-RU"/>
              </w:rPr>
            </w:pPr>
            <w:r w:rsidRPr="008728FC">
              <w:rPr>
                <w:rFonts w:ascii="Times New Roman" w:eastAsia="Calibri" w:hAnsi="Times New Roman" w:cs="Times New Roman"/>
                <w:color w:val="FF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113,0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3.3.4</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Установка, ремонт, замена наружного ограждения, приобретение материалов для ремонта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ремонт (замена) наружного ограждения в 19 образовательных учреждениях Шелеховского района</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7 778,7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906,2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1 292,9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1 292,9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2 782,5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2 782,5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3.3.5.</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Монтаж, демонтаж, ремонт, замена наружного освещения, приобретение материалов для ремонта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ремонт (замена) наружного освещения в 26 образовательных учреждениях Шелеховского района</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1 192,9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1 192,9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983,6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983,6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3.3.6</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Охрана объектов с помощью средств тревожной сигнализации, монтаж,</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техническое обслуживание и ремонт средств тревожной сигнализации, приобретение материалов и оборудования для ремонта</w:t>
            </w:r>
          </w:p>
        </w:tc>
        <w:tc>
          <w:tcPr>
            <w:tcW w:w="1843"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696,5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1 383,7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1 383,7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754,3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754,3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772,1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772,1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621,5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621,5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4 350,5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4 350,5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101,0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58,0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3.4.1.</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правовое управление  во взаимодействии с</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команд –победителей конкурса 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3.4.2.</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10,0</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10,0</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3.4.3.</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МБУ ШР «ИМОЦ» во взаимодействии с ОГИБДД, образовательными  организациями, подведомственными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победителей олимпиады</w:t>
            </w:r>
            <w:r w:rsidRPr="008728FC">
              <w:rPr>
                <w:rFonts w:ascii="Times New Roman" w:eastAsia="Calibri" w:hAnsi="Times New Roman" w:cs="Times New Roman"/>
                <w:sz w:val="20"/>
                <w:szCs w:val="20"/>
                <w:lang w:eastAsia="ru-RU"/>
              </w:rPr>
              <w:t xml:space="preserve"> </w:t>
            </w:r>
            <w:r w:rsidRPr="008728FC">
              <w:rPr>
                <w:rFonts w:ascii="Times New Roman" w:eastAsia="Calibri" w:hAnsi="Times New Roman" w:cs="Times New Roman"/>
                <w:color w:val="000000"/>
                <w:sz w:val="20"/>
                <w:szCs w:val="20"/>
                <w:lang w:eastAsia="ru-RU"/>
              </w:rPr>
              <w:t>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3.4.4.</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3.4.5.</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МКОУ ДО «ЦТ»,</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не менее 20 жилетов</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3.4.6.</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E4692E" w:rsidP="008728FC">
            <w:pPr>
              <w:spacing w:after="0" w:line="240" w:lineRule="auto"/>
              <w:jc w:val="center"/>
              <w:rPr>
                <w:rFonts w:ascii="Times New Roman" w:eastAsia="Calibri" w:hAnsi="Times New Roman" w:cs="Times New Roman"/>
                <w:color w:val="000000"/>
                <w:sz w:val="20"/>
                <w:szCs w:val="20"/>
                <w:lang w:eastAsia="ru-RU"/>
              </w:rPr>
            </w:pPr>
            <w:hyperlink r:id="rId9" w:history="1">
              <w:r w:rsidR="008728FC" w:rsidRPr="008728FC">
                <w:rPr>
                  <w:rFonts w:ascii="Times New Roman" w:eastAsia="Calibri"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8728FC" w:rsidRPr="008728FC">
              <w:rPr>
                <w:rFonts w:ascii="Times New Roman" w:eastAsia="Calibri" w:hAnsi="Times New Roman" w:cs="Times New Roman"/>
                <w:color w:val="000000"/>
                <w:sz w:val="20"/>
                <w:szCs w:val="20"/>
                <w:lang w:eastAsia="ru-RU"/>
              </w:rPr>
              <w:t>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 ОГИБДД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5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3.4.7.</w:t>
            </w:r>
          </w:p>
        </w:tc>
        <w:tc>
          <w:tcPr>
            <w:tcW w:w="2131" w:type="dxa"/>
            <w:vMerge w:val="restart"/>
            <w:tcBorders>
              <w:top w:val="nil"/>
              <w:left w:val="single" w:sz="4" w:space="0" w:color="auto"/>
              <w:right w:val="single" w:sz="4" w:space="0" w:color="auto"/>
            </w:tcBorders>
            <w:shd w:val="clear" w:color="auto" w:fill="auto"/>
          </w:tcPr>
          <w:p w:rsidR="008728FC" w:rsidRPr="008728FC" w:rsidRDefault="00E4692E" w:rsidP="008728FC">
            <w:pPr>
              <w:spacing w:after="0" w:line="240" w:lineRule="auto"/>
              <w:jc w:val="center"/>
              <w:rPr>
                <w:rFonts w:ascii="Times New Roman" w:eastAsia="Calibri" w:hAnsi="Times New Roman" w:cs="Times New Roman"/>
                <w:color w:val="000000"/>
                <w:sz w:val="20"/>
                <w:szCs w:val="20"/>
                <w:lang w:eastAsia="ru-RU"/>
              </w:rPr>
            </w:pPr>
            <w:hyperlink r:id="rId10" w:history="1">
              <w:r w:rsidR="008728FC" w:rsidRPr="008728FC">
                <w:rPr>
                  <w:rFonts w:ascii="Times New Roman" w:eastAsia="Calibri"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Отдел по работе с общественностью  и СМИ,</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ОГИБДД,</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E4692E" w:rsidP="008728FC">
            <w:pPr>
              <w:spacing w:after="0" w:line="240" w:lineRule="auto"/>
              <w:jc w:val="center"/>
              <w:rPr>
                <w:rFonts w:ascii="Times New Roman" w:eastAsia="Calibri" w:hAnsi="Times New Roman" w:cs="Times New Roman"/>
                <w:color w:val="000000"/>
                <w:sz w:val="20"/>
                <w:szCs w:val="20"/>
                <w:lang w:eastAsia="ru-RU"/>
              </w:rPr>
            </w:pPr>
            <w:hyperlink r:id="rId11" w:history="1">
              <w:r w:rsidR="008728FC" w:rsidRPr="008728FC">
                <w:rPr>
                  <w:rFonts w:ascii="Times New Roman" w:eastAsia="Calibri"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9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50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3.4.8</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5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3.4.9</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МБУ ШР «ИМОЦ» во взаимодействии с образовательными  организациями, подведомственные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3.4.10</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8728FC" w:rsidRPr="008728FC" w:rsidTr="00035E4F">
        <w:trPr>
          <w:trHeight w:val="33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6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0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3.4.11</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МКОУ ДО «ЦТ»,</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7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4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3.4.12</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Организация и проведение конкурсно-игровой программы «Посвящение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Профилактика дорожно-транспортных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Не менее 350 светоотражающих элементов</w:t>
            </w:r>
          </w:p>
        </w:tc>
      </w:tr>
      <w:tr w:rsidR="008728FC" w:rsidRPr="008728FC" w:rsidTr="00035E4F">
        <w:trPr>
          <w:trHeight w:val="28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3.5</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Построение на территории Шелеховского района аппаратно-программного комплекса «Безопасная территория»</w:t>
            </w: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Правовое управление, организация, обеспечивающая работу АПК «Безопасная территория», МКУ ШР ЕДДС</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5 640,2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5 640,2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572,2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7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0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0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6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6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3 057,6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3 057,6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3.5.1</w:t>
            </w:r>
          </w:p>
        </w:tc>
        <w:tc>
          <w:tcPr>
            <w:tcW w:w="213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sz w:val="20"/>
                <w:szCs w:val="20"/>
                <w:lang w:eastAsia="ru-RU"/>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8728FC">
              <w:rPr>
                <w:rFonts w:ascii="Times New Roman" w:eastAsia="Calibri" w:hAnsi="Times New Roman" w:cs="Times New Roman"/>
                <w:color w:val="000000"/>
                <w:sz w:val="20"/>
                <w:szCs w:val="20"/>
                <w:lang w:eastAsia="ru-RU"/>
              </w:rPr>
              <w:t xml:space="preserve"> на протяжении не менее 96 часов.</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дополнительных камер видеонаблюдения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обеспечивающая работу АПК «Безопасная территория», МКУ ШР ЕДДС</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280,2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повышение общего уровня общественной безопасности, правопорядка и безопасности среды обитания</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техническое обслуживание 14 видеокамер,</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обеспечение их бесперебойной работы.</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дополнительных камер видеонаблюдения</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3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43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868"/>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3 057,6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sz w:val="20"/>
                <w:szCs w:val="20"/>
                <w:lang w:eastAsia="ru-RU"/>
              </w:rPr>
            </w:pPr>
            <w:r w:rsidRPr="008728FC">
              <w:rPr>
                <w:rFonts w:ascii="Times New Roman" w:eastAsia="Calibri" w:hAnsi="Times New Roman" w:cs="Times New Roman"/>
                <w:sz w:val="20"/>
                <w:szCs w:val="20"/>
                <w:lang w:eastAsia="ru-RU"/>
              </w:rPr>
              <w:t>3 057,6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3.5.2</w:t>
            </w:r>
          </w:p>
        </w:tc>
        <w:tc>
          <w:tcPr>
            <w:tcW w:w="2131" w:type="dxa"/>
            <w:vMerge w:val="restart"/>
            <w:tcBorders>
              <w:top w:val="nil"/>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292,2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Обеспечения общественной безопасности в общественных местах</w:t>
            </w:r>
          </w:p>
        </w:tc>
        <w:tc>
          <w:tcPr>
            <w:tcW w:w="1701" w:type="dxa"/>
            <w:gridSpan w:val="2"/>
            <w:vMerge w:val="restart"/>
            <w:tcBorders>
              <w:top w:val="single" w:sz="4" w:space="0" w:color="auto"/>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Установка наружного видеонаблюдения на пл. Труда г. Шелехов, ул. Известковая, г. Шелехов</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Техническое обслуживание 2 видеокамер, обеспечение их бесперебойной работы</w:t>
            </w: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111"/>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24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0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66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325"/>
        </w:trPr>
        <w:tc>
          <w:tcPr>
            <w:tcW w:w="812" w:type="dxa"/>
            <w:gridSpan w:val="2"/>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3.5.3</w:t>
            </w:r>
          </w:p>
        </w:tc>
        <w:tc>
          <w:tcPr>
            <w:tcW w:w="2131"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МКУ ШР «ЕДДС» ОМВД России по Шелеховскому району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c>
          <w:tcPr>
            <w:tcW w:w="1701" w:type="dxa"/>
            <w:gridSpan w:val="2"/>
            <w:vMerge w:val="restart"/>
            <w:tcBorders>
              <w:left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p>
        </w:tc>
      </w:tr>
      <w:tr w:rsidR="008728FC" w:rsidRPr="008728FC" w:rsidTr="00035E4F">
        <w:trPr>
          <w:trHeight w:val="43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r>
      <w:tr w:rsidR="008728FC" w:rsidRPr="008728FC" w:rsidTr="00035E4F">
        <w:trPr>
          <w:trHeight w:val="34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r>
      <w:tr w:rsidR="008728FC" w:rsidRPr="008728FC" w:rsidTr="00035E4F">
        <w:trPr>
          <w:trHeight w:val="330"/>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r>
      <w:tr w:rsidR="008728FC" w:rsidRPr="008728FC" w:rsidTr="00035E4F">
        <w:trPr>
          <w:trHeight w:val="375"/>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bottom w:val="nil"/>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r>
      <w:tr w:rsidR="008728FC" w:rsidRPr="008728FC" w:rsidTr="00035E4F">
        <w:trPr>
          <w:trHeight w:val="247"/>
        </w:trPr>
        <w:tc>
          <w:tcPr>
            <w:tcW w:w="812"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2131" w:type="dxa"/>
            <w:tcBorders>
              <w:top w:val="nil"/>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8FC" w:rsidRPr="008728FC" w:rsidRDefault="008728FC" w:rsidP="008728FC">
            <w:pPr>
              <w:spacing w:after="0" w:line="240" w:lineRule="auto"/>
              <w:jc w:val="center"/>
              <w:rPr>
                <w:rFonts w:ascii="Times New Roman" w:eastAsia="Calibri" w:hAnsi="Times New Roman" w:cs="Times New Roman"/>
                <w:color w:val="000000"/>
                <w:sz w:val="20"/>
                <w:szCs w:val="20"/>
                <w:lang w:eastAsia="ru-RU"/>
              </w:rPr>
            </w:pPr>
            <w:r w:rsidRPr="008728FC">
              <w:rPr>
                <w:rFonts w:ascii="Times New Roman" w:eastAsia="Calibri" w:hAnsi="Times New Roman" w:cs="Times New Roman"/>
                <w:color w:val="000000"/>
                <w:sz w:val="20"/>
                <w:szCs w:val="20"/>
                <w:lang w:eastAsia="ru-RU"/>
              </w:rPr>
              <w:t>-</w:t>
            </w:r>
          </w:p>
        </w:tc>
        <w:tc>
          <w:tcPr>
            <w:tcW w:w="1701" w:type="dxa"/>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c>
          <w:tcPr>
            <w:tcW w:w="1701" w:type="dxa"/>
            <w:gridSpan w:val="2"/>
            <w:vMerge/>
            <w:tcBorders>
              <w:left w:val="single" w:sz="4" w:space="0" w:color="auto"/>
              <w:right w:val="single" w:sz="4" w:space="0" w:color="auto"/>
            </w:tcBorders>
            <w:shd w:val="clear" w:color="auto" w:fill="auto"/>
          </w:tcPr>
          <w:p w:rsidR="008728FC" w:rsidRPr="008728FC" w:rsidRDefault="008728FC" w:rsidP="008728FC">
            <w:pPr>
              <w:spacing w:after="0" w:line="240" w:lineRule="auto"/>
              <w:rPr>
                <w:rFonts w:ascii="Times New Roman" w:eastAsia="Calibri" w:hAnsi="Times New Roman" w:cs="Times New Roman"/>
                <w:color w:val="000000"/>
                <w:sz w:val="20"/>
                <w:szCs w:val="20"/>
                <w:lang w:eastAsia="ru-RU"/>
              </w:rPr>
            </w:pPr>
          </w:p>
        </w:tc>
      </w:tr>
    </w:tbl>
    <w:p w:rsidR="008728FC" w:rsidRPr="008728FC" w:rsidRDefault="008728FC" w:rsidP="008728FC">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p w:rsidR="008728FC" w:rsidRPr="008728FC" w:rsidRDefault="008728FC" w:rsidP="008728FC">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8728FC" w:rsidRPr="008728FC" w:rsidRDefault="008728FC" w:rsidP="008728FC">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8728FC">
        <w:rPr>
          <w:rFonts w:ascii="Times New Roman" w:eastAsia="Calibri" w:hAnsi="Times New Roman" w:cs="Times New Roman"/>
          <w:sz w:val="28"/>
          <w:szCs w:val="28"/>
          <w:lang w:eastAsia="ru-RU"/>
        </w:rPr>
        <w:t xml:space="preserve">Примечание: </w:t>
      </w:r>
    </w:p>
    <w:p w:rsidR="008728FC" w:rsidRPr="008728FC" w:rsidRDefault="008728FC" w:rsidP="008728FC">
      <w:pPr>
        <w:autoSpaceDE w:val="0"/>
        <w:autoSpaceDN w:val="0"/>
        <w:adjustRightInd w:val="0"/>
        <w:spacing w:before="60" w:after="0" w:line="240" w:lineRule="auto"/>
        <w:ind w:firstLine="567"/>
        <w:jc w:val="both"/>
        <w:rPr>
          <w:rFonts w:ascii="Calibri" w:eastAsia="Calibri" w:hAnsi="Calibri" w:cs="Times New Roman"/>
          <w:lang w:eastAsia="ru-RU"/>
        </w:rPr>
      </w:pPr>
      <w:r w:rsidRPr="008728FC">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r w:rsidRPr="008728FC">
        <w:rPr>
          <w:rFonts w:ascii="Calibri" w:eastAsia="Calibri" w:hAnsi="Calibri" w:cs="Times New Roman"/>
          <w:lang w:eastAsia="ru-RU"/>
        </w:rPr>
        <w:t>».</w:t>
      </w:r>
    </w:p>
    <w:p w:rsidR="008728FC" w:rsidRPr="008728FC" w:rsidRDefault="008728FC" w:rsidP="008728FC">
      <w:pPr>
        <w:jc w:val="right"/>
        <w:rPr>
          <w:rFonts w:ascii="Calibri" w:eastAsia="Calibri" w:hAnsi="Calibri" w:cs="Times New Roman"/>
        </w:rPr>
      </w:pPr>
    </w:p>
    <w:p w:rsidR="008728FC" w:rsidRPr="008728FC" w:rsidRDefault="008728FC" w:rsidP="008728FC">
      <w:pPr>
        <w:spacing w:after="0" w:line="240" w:lineRule="auto"/>
        <w:ind w:left="10065"/>
        <w:rPr>
          <w:rFonts w:ascii="Times New Roman" w:eastAsia="Times New Roman" w:hAnsi="Times New Roman" w:cs="Times New Roman"/>
          <w:sz w:val="28"/>
          <w:szCs w:val="28"/>
          <w:lang w:eastAsia="ru-RU"/>
        </w:rPr>
      </w:pPr>
    </w:p>
    <w:p w:rsidR="008728FC" w:rsidRPr="008728FC" w:rsidRDefault="008728FC" w:rsidP="008728F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p>
    <w:sectPr w:rsidR="00D17795" w:rsidRPr="00BF5636"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2E" w:rsidRDefault="00E4692E">
      <w:pPr>
        <w:spacing w:after="0" w:line="240" w:lineRule="auto"/>
      </w:pPr>
      <w:r>
        <w:separator/>
      </w:r>
    </w:p>
  </w:endnote>
  <w:endnote w:type="continuationSeparator" w:id="0">
    <w:p w:rsidR="00E4692E" w:rsidRDefault="00E4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2E" w:rsidRDefault="00E4692E">
      <w:pPr>
        <w:spacing w:after="0" w:line="240" w:lineRule="auto"/>
      </w:pPr>
      <w:r>
        <w:separator/>
      </w:r>
    </w:p>
  </w:footnote>
  <w:footnote w:type="continuationSeparator" w:id="0">
    <w:p w:rsidR="00E4692E" w:rsidRDefault="00E4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90" w:rsidRPr="00766F34" w:rsidRDefault="00746A90"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B110E4">
      <w:rPr>
        <w:rStyle w:val="af"/>
        <w:noProof/>
        <w:sz w:val="20"/>
        <w:szCs w:val="20"/>
      </w:rPr>
      <w:t>33</w:t>
    </w:r>
    <w:r w:rsidRPr="00766F34">
      <w:rPr>
        <w:rStyle w:val="af"/>
        <w:sz w:val="20"/>
        <w:szCs w:val="20"/>
      </w:rPr>
      <w:fldChar w:fldCharType="end"/>
    </w:r>
  </w:p>
  <w:p w:rsidR="00746A90" w:rsidRDefault="00746A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4">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6">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8">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5"/>
  </w:num>
  <w:num w:numId="3">
    <w:abstractNumId w:val="24"/>
  </w:num>
  <w:num w:numId="4">
    <w:abstractNumId w:val="25"/>
  </w:num>
  <w:num w:numId="5">
    <w:abstractNumId w:val="13"/>
  </w:num>
  <w:num w:numId="6">
    <w:abstractNumId w:val="26"/>
  </w:num>
  <w:num w:numId="7">
    <w:abstractNumId w:val="0"/>
  </w:num>
  <w:num w:numId="8">
    <w:abstractNumId w:val="9"/>
  </w:num>
  <w:num w:numId="9">
    <w:abstractNumId w:val="28"/>
  </w:num>
  <w:num w:numId="10">
    <w:abstractNumId w:val="4"/>
  </w:num>
  <w:num w:numId="11">
    <w:abstractNumId w:val="16"/>
  </w:num>
  <w:num w:numId="12">
    <w:abstractNumId w:val="2"/>
  </w:num>
  <w:num w:numId="13">
    <w:abstractNumId w:val="11"/>
  </w:num>
  <w:num w:numId="14">
    <w:abstractNumId w:val="27"/>
  </w:num>
  <w:num w:numId="15">
    <w:abstractNumId w:val="29"/>
  </w:num>
  <w:num w:numId="16">
    <w:abstractNumId w:val="15"/>
  </w:num>
  <w:num w:numId="17">
    <w:abstractNumId w:val="10"/>
  </w:num>
  <w:num w:numId="18">
    <w:abstractNumId w:val="3"/>
  </w:num>
  <w:num w:numId="19">
    <w:abstractNumId w:val="21"/>
  </w:num>
  <w:num w:numId="20">
    <w:abstractNumId w:val="18"/>
  </w:num>
  <w:num w:numId="21">
    <w:abstractNumId w:val="14"/>
  </w:num>
  <w:num w:numId="22">
    <w:abstractNumId w:val="8"/>
  </w:num>
  <w:num w:numId="23">
    <w:abstractNumId w:val="20"/>
  </w:num>
  <w:num w:numId="24">
    <w:abstractNumId w:val="19"/>
  </w:num>
  <w:num w:numId="25">
    <w:abstractNumId w:val="30"/>
  </w:num>
  <w:num w:numId="26">
    <w:abstractNumId w:val="23"/>
  </w:num>
  <w:num w:numId="27">
    <w:abstractNumId w:val="6"/>
  </w:num>
  <w:num w:numId="28">
    <w:abstractNumId w:val="7"/>
  </w:num>
  <w:num w:numId="29">
    <w:abstractNumId w:val="1"/>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37E19"/>
    <w:rsid w:val="000D2D7D"/>
    <w:rsid w:val="00147344"/>
    <w:rsid w:val="001C3B1A"/>
    <w:rsid w:val="0020190D"/>
    <w:rsid w:val="0025456E"/>
    <w:rsid w:val="00305EC9"/>
    <w:rsid w:val="00351CC3"/>
    <w:rsid w:val="00423E48"/>
    <w:rsid w:val="00475268"/>
    <w:rsid w:val="004A5460"/>
    <w:rsid w:val="00586C46"/>
    <w:rsid w:val="006E052F"/>
    <w:rsid w:val="00746A90"/>
    <w:rsid w:val="008728FC"/>
    <w:rsid w:val="009C320E"/>
    <w:rsid w:val="00A16C67"/>
    <w:rsid w:val="00A539E1"/>
    <w:rsid w:val="00A67C62"/>
    <w:rsid w:val="00A90705"/>
    <w:rsid w:val="00AA2FF4"/>
    <w:rsid w:val="00B110E4"/>
    <w:rsid w:val="00BF3282"/>
    <w:rsid w:val="00CA045F"/>
    <w:rsid w:val="00D17795"/>
    <w:rsid w:val="00D56D94"/>
    <w:rsid w:val="00D90E91"/>
    <w:rsid w:val="00DD697C"/>
    <w:rsid w:val="00DE0265"/>
    <w:rsid w:val="00DE3ED9"/>
    <w:rsid w:val="00E4692E"/>
    <w:rsid w:val="00F55E28"/>
    <w:rsid w:val="00F85281"/>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0">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0">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11950</Words>
  <Characters>68120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cp:lastPrinted>2020-10-13T04:51:00Z</cp:lastPrinted>
  <dcterms:created xsi:type="dcterms:W3CDTF">2020-12-30T02:15:00Z</dcterms:created>
  <dcterms:modified xsi:type="dcterms:W3CDTF">2020-12-30T02:15:00Z</dcterms:modified>
</cp:coreProperties>
</file>