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91" w:rsidRDefault="00B04491" w:rsidP="00B044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B04491" w:rsidRDefault="00B04491" w:rsidP="00B044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B04491" w:rsidRDefault="00B04491" w:rsidP="00B044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8"/>
          <w:szCs w:val="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B04491" w:rsidRDefault="00B04491" w:rsidP="00B044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B04491" w:rsidRDefault="00B04491" w:rsidP="00B04491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B04491" w:rsidRDefault="00B04491" w:rsidP="00B044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04491" w:rsidRDefault="00B04491" w:rsidP="00B04491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B04491" w:rsidRPr="002259C2" w:rsidRDefault="002259C2" w:rsidP="002259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Pr="002259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08 апреля 2020 года</w:t>
      </w:r>
      <w:r w:rsidRPr="002259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229-па</w:t>
      </w:r>
    </w:p>
    <w:p w:rsidR="00B04491" w:rsidRPr="002259C2" w:rsidRDefault="00B04491" w:rsidP="002259C2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491" w:rsidRPr="002259C2" w:rsidRDefault="002259C2" w:rsidP="002259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9C2">
        <w:rPr>
          <w:rFonts w:ascii="Times New Roman" w:eastAsia="Times New Roman" w:hAnsi="Times New Roman"/>
          <w:b/>
          <w:sz w:val="28"/>
          <w:szCs w:val="28"/>
          <w:lang w:eastAsia="ru-RU"/>
        </w:rPr>
        <w:t>ОБ УСТАНОВЛЕНИИ СРОКОВ СЕЗОННОЙ ТОРГОВЛИ ДЛЯ НЕСТАЦИОНАРНЫХ ТОРГОВЫХ ОБЪЕКТОВ В ЛЕТНИЙ ПЕРИОД 2020 ГОДА</w:t>
      </w:r>
    </w:p>
    <w:p w:rsidR="00B04491" w:rsidRDefault="00B04491" w:rsidP="00B044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91" w:rsidRDefault="00B04491" w:rsidP="00B0449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установления сроков сезонной торговли для нестационарных торговых объектов, руководствуясь решением Думы Шелеховского мун</w:t>
      </w:r>
      <w:r w:rsidR="000A7F2A">
        <w:rPr>
          <w:rFonts w:ascii="Times New Roman" w:eastAsia="Times New Roman" w:hAnsi="Times New Roman"/>
          <w:sz w:val="28"/>
          <w:szCs w:val="28"/>
          <w:lang w:eastAsia="ru-RU"/>
        </w:rPr>
        <w:t>иципального района от 28</w:t>
      </w:r>
      <w:r w:rsidR="00077CDA">
        <w:rPr>
          <w:rFonts w:ascii="Times New Roman" w:eastAsia="Times New Roman" w:hAnsi="Times New Roman"/>
          <w:sz w:val="28"/>
          <w:szCs w:val="28"/>
          <w:lang w:eastAsia="ru-RU"/>
        </w:rPr>
        <w:t>.11.2019</w:t>
      </w:r>
      <w:r w:rsidR="000A7F2A">
        <w:rPr>
          <w:rFonts w:ascii="Times New Roman" w:eastAsia="Times New Roman" w:hAnsi="Times New Roman"/>
          <w:sz w:val="28"/>
          <w:szCs w:val="28"/>
          <w:lang w:eastAsia="ru-RU"/>
        </w:rPr>
        <w:t xml:space="preserve"> № 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-рд  «Об утверждении Схемы размещения нестационарных торговых объектов на территории Шеле</w:t>
      </w:r>
      <w:r w:rsidR="000A7F2A">
        <w:rPr>
          <w:rFonts w:ascii="Times New Roman" w:eastAsia="Times New Roman" w:hAnsi="Times New Roman"/>
          <w:sz w:val="28"/>
          <w:szCs w:val="28"/>
          <w:lang w:eastAsia="ru-RU"/>
        </w:rPr>
        <w:t>ховского района на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год», в соответствии со ст. 7, п. 18 ч. 1 ст. 15 Федерального закона от 06.10.2003 № 131-ФЗ «Об общих принципах организации местного самоуправления в Российской Федерации», ст. ст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30, 31, 34, 35 Устава Шелеховского района, Администрация Шелеховского муниципального района</w:t>
      </w:r>
    </w:p>
    <w:p w:rsidR="00B04491" w:rsidRDefault="00B04491" w:rsidP="00B0449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91" w:rsidRDefault="00B04491" w:rsidP="00B04491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Т А Н О В Л Я Е Т:</w:t>
      </w:r>
    </w:p>
    <w:p w:rsidR="00B04491" w:rsidRDefault="00B04491" w:rsidP="00B0449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91" w:rsidRDefault="00B04491" w:rsidP="00B0449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Установить на территории Шелеховского района сроки сезонной торговли для нестационарных торгов</w:t>
      </w:r>
      <w:r w:rsidR="000A7F2A">
        <w:rPr>
          <w:rFonts w:ascii="Times New Roman" w:eastAsia="Times New Roman" w:hAnsi="Times New Roman"/>
          <w:sz w:val="28"/>
          <w:szCs w:val="28"/>
          <w:lang w:eastAsia="ru-RU"/>
        </w:rPr>
        <w:t>ых объектов в летний период 2020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с 1 мая по 30 сентября.</w:t>
      </w:r>
    </w:p>
    <w:p w:rsidR="00B04491" w:rsidRDefault="00B04491" w:rsidP="00B0449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B04491" w:rsidRDefault="00B04491" w:rsidP="00B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91" w:rsidRDefault="00B04491" w:rsidP="00B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91" w:rsidRDefault="00B04491" w:rsidP="00B044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Мэр Шелеховского</w:t>
      </w:r>
    </w:p>
    <w:p w:rsidR="00B04491" w:rsidRDefault="00B04491" w:rsidP="00B044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</w:t>
      </w:r>
      <w:r w:rsidR="00D204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М.Н. Модин</w:t>
      </w:r>
    </w:p>
    <w:sectPr w:rsidR="00B04491" w:rsidSect="00074E8C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D55"/>
    <w:rsid w:val="00074E8C"/>
    <w:rsid w:val="00077CDA"/>
    <w:rsid w:val="000A7F2A"/>
    <w:rsid w:val="001315A8"/>
    <w:rsid w:val="002259C2"/>
    <w:rsid w:val="00586B74"/>
    <w:rsid w:val="00666D55"/>
    <w:rsid w:val="009D17DF"/>
    <w:rsid w:val="00B04491"/>
    <w:rsid w:val="00D2043C"/>
    <w:rsid w:val="00F6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zhukova</cp:lastModifiedBy>
  <cp:revision>2</cp:revision>
  <dcterms:created xsi:type="dcterms:W3CDTF">2020-04-09T02:42:00Z</dcterms:created>
  <dcterms:modified xsi:type="dcterms:W3CDTF">2020-04-09T02:42:00Z</dcterms:modified>
</cp:coreProperties>
</file>