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127133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 нормативного правового акта</w:t>
      </w:r>
      <w:proofErr w:type="gramEnd"/>
    </w:p>
    <w:p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территориального развития и обустройства  Администрации </w:t>
      </w:r>
      <w:proofErr w:type="spellStart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</w:t>
      </w:r>
      <w:proofErr w:type="spellStart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Порядка демонтажа рекламных конструкций, установленных и (или) эксплуатируемых без разрешения, срок действия которых не истек, на территории </w:t>
      </w:r>
      <w:proofErr w:type="spellStart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27133" w:rsidRPr="008D1311" w:rsidRDefault="00127133" w:rsidP="008D1311">
      <w:pPr>
        <w:pStyle w:val="a3"/>
        <w:numPr>
          <w:ilvl w:val="0"/>
          <w:numId w:val="1"/>
        </w:numPr>
        <w:ind w:left="0" w:firstLine="357"/>
        <w:rPr>
          <w:i/>
          <w:u w:val="single"/>
        </w:rPr>
      </w:pPr>
      <w:r w:rsidRPr="00796930">
        <w:t>Основание для разработки проекта муниципального нормативного правового акта</w:t>
      </w:r>
      <w:r>
        <w:t xml:space="preserve">: </w:t>
      </w:r>
      <w:r w:rsidR="008D1311" w:rsidRPr="008D1311">
        <w:rPr>
          <w:i/>
          <w:u w:val="single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 от 13.03.2006 № 38-ФЗ «О рекламе».</w:t>
      </w:r>
    </w:p>
    <w:p w:rsidR="00127133" w:rsidRPr="005E7EA8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>
        <w:rPr>
          <w:rFonts w:ascii="Times New Roman" w:hAnsi="Times New Roman" w:cs="Times New Roman"/>
          <w:sz w:val="28"/>
          <w:szCs w:val="28"/>
        </w:rPr>
        <w:t xml:space="preserve">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выявление самовольно размещенных рекламных конструкций на территории </w:t>
      </w:r>
      <w:proofErr w:type="spellStart"/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7133" w:rsidRPr="00127133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Урегулировани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порядка выявления и демонтажа рекламных конструкций, установленных и (или) эксплуатируемых без разрешения, срок действия которых не истек, на территории </w:t>
      </w:r>
      <w:proofErr w:type="spellStart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33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5E7EA8">
        <w:rPr>
          <w:rFonts w:ascii="Times New Roman" w:hAnsi="Times New Roman" w:cs="Times New Roman"/>
          <w:sz w:val="28"/>
          <w:szCs w:val="28"/>
        </w:rPr>
        <w:t xml:space="preserve"> 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5E7EA8" w:rsidRPr="00127133">
        <w:rPr>
          <w:rFonts w:ascii="Times New Roman" w:hAnsi="Times New Roman" w:cs="Times New Roman"/>
          <w:i/>
          <w:sz w:val="28"/>
          <w:szCs w:val="28"/>
          <w:u w:val="single"/>
        </w:rPr>
        <w:t>озяйствующие субъекты, реализующие/планирующие реализацию предпринимательской деятельности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:rsidTr="005E7EA8">
        <w:trPr>
          <w:trHeight w:val="1588"/>
        </w:trPr>
        <w:tc>
          <w:tcPr>
            <w:tcW w:w="624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:rsidTr="005E7EA8">
        <w:tc>
          <w:tcPr>
            <w:tcW w:w="624" w:type="dxa"/>
          </w:tcPr>
          <w:p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:rsidR="00127133" w:rsidRPr="001669E1" w:rsidRDefault="001669E1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096" w:type="dxa"/>
            <w:vAlign w:val="center"/>
          </w:tcPr>
          <w:p w:rsidR="00127133" w:rsidRPr="001669E1" w:rsidRDefault="005E7EA8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1669E1" w:rsidRPr="001669E1">
              <w:rPr>
                <w:rFonts w:ascii="Times New Roman" w:hAnsi="Times New Roman" w:cs="Times New Roman"/>
                <w:sz w:val="24"/>
                <w:szCs w:val="24"/>
              </w:rPr>
              <w:t>бязаны возместить расходы, понесенные в связи с демонтажем, хранением или в необходимых случаях уничтожением рекламной конструкции.</w:t>
            </w:r>
          </w:p>
        </w:tc>
        <w:tc>
          <w:tcPr>
            <w:tcW w:w="2976" w:type="dxa"/>
            <w:vAlign w:val="center"/>
          </w:tcPr>
          <w:p w:rsidR="00127133" w:rsidRPr="001669E1" w:rsidRDefault="008D1311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7EA8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контракта, на</w:t>
            </w:r>
            <w:r w:rsidR="005E7E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Гражданского кодекса Российской Федерации и пункта 4 части 1 статьи 93 Федерального закона </w:t>
            </w:r>
            <w:r w:rsidR="005E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05.04.2013 № 44-ФЗ «О контрактной системе в сфере закупок товаров, работ, услуг для обеспечения государственных и муниципальных нужд», на выполнение работ по демонтажу и хранению рекламных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Изменение функций (полномочий, обязанностей, прав) структурного подразделения Администрации </w:t>
      </w:r>
      <w:proofErr w:type="spellStart"/>
      <w:r w:rsidRPr="0079693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693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порядка их реализации в связи с введением предлагаемого правового регулирования:</w:t>
      </w:r>
    </w:p>
    <w:p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:rsidTr="008D1311">
        <w:trPr>
          <w:trHeight w:val="722"/>
        </w:trPr>
        <w:tc>
          <w:tcPr>
            <w:tcW w:w="771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:rsidTr="008D1311">
        <w:tc>
          <w:tcPr>
            <w:tcW w:w="771" w:type="dxa"/>
            <w:vAlign w:val="center"/>
          </w:tcPr>
          <w:p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</w:t>
      </w:r>
      <w:proofErr w:type="spellStart"/>
      <w:r w:rsidRPr="0079693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96930">
        <w:rPr>
          <w:rFonts w:ascii="Times New Roman" w:hAnsi="Times New Roman" w:cs="Times New Roman"/>
          <w:sz w:val="28"/>
          <w:szCs w:val="28"/>
        </w:rPr>
        <w:t xml:space="preserve"> района, связанных с введением предлагаемого правового регулирования</w:t>
      </w:r>
      <w:r w:rsidR="001669E1">
        <w:rPr>
          <w:rFonts w:ascii="Times New Roman" w:hAnsi="Times New Roman" w:cs="Times New Roman"/>
          <w:sz w:val="28"/>
          <w:szCs w:val="28"/>
        </w:rPr>
        <w:t xml:space="preserve"> 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>
        <w:rPr>
          <w:rFonts w:ascii="Times New Roman" w:hAnsi="Times New Roman" w:cs="Times New Roman"/>
          <w:sz w:val="28"/>
          <w:szCs w:val="28"/>
        </w:rPr>
        <w:t>: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на с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айте Администрации </w:t>
      </w:r>
      <w:proofErr w:type="spellStart"/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в период с 01.02.2021 по 20.02.2021 гг.</w:t>
      </w:r>
    </w:p>
    <w:p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лицах, представивших предложения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proofErr w:type="gramEnd"/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Левицкая Елена Валерьевна</w:t>
      </w:r>
    </w:p>
    <w:p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Консультант отдела по градостроительной деятельности</w:t>
      </w:r>
    </w:p>
    <w:p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8(39550) 4-23-14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levickayae@sheladm.ru</w:t>
      </w:r>
    </w:p>
    <w:p w:rsidR="00127133" w:rsidRPr="00796930" w:rsidRDefault="00127133" w:rsidP="00127133">
      <w:pPr>
        <w:pStyle w:val="ConsPlusNormal"/>
        <w:ind w:firstLine="0"/>
        <w:jc w:val="both"/>
      </w:pPr>
    </w:p>
    <w:p w:rsidR="00127133" w:rsidRPr="00796930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1669E1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– разработчика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Шерстнева Наталья Сергеевна – начальник Управления</w:t>
      </w:r>
    </w:p>
    <w:p w:rsidR="00127133" w:rsidRPr="00796930" w:rsidRDefault="00127133" w:rsidP="00127133">
      <w:pPr>
        <w:pStyle w:val="ConsPlusNormal"/>
        <w:jc w:val="both"/>
      </w:pPr>
    </w:p>
    <w:p w:rsidR="00127133" w:rsidRPr="00796930" w:rsidRDefault="00127133" w:rsidP="00127133">
      <w:pPr>
        <w:pStyle w:val="ConsPlusNormal"/>
        <w:jc w:val="both"/>
      </w:pPr>
    </w:p>
    <w:p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3"/>
    <w:rsid w:val="00127133"/>
    <w:rsid w:val="001669E1"/>
    <w:rsid w:val="001808F6"/>
    <w:rsid w:val="005E7EA8"/>
    <w:rsid w:val="008D1311"/>
    <w:rsid w:val="00B54F72"/>
    <w:rsid w:val="00C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Левицкая Елена Валерьевна</cp:lastModifiedBy>
  <cp:revision>2</cp:revision>
  <dcterms:created xsi:type="dcterms:W3CDTF">2021-02-25T07:11:00Z</dcterms:created>
  <dcterms:modified xsi:type="dcterms:W3CDTF">2021-02-25T07:11:00Z</dcterms:modified>
</cp:coreProperties>
</file>