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7E4B2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570B4925" wp14:editId="6701E8EE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D70FC" w14:textId="77777777" w:rsidR="00F55F61" w:rsidRDefault="00F55F61" w:rsidP="00F55F61">
      <w:pPr>
        <w:jc w:val="center"/>
      </w:pPr>
      <w:r>
        <w:t>Иркутская область</w:t>
      </w:r>
    </w:p>
    <w:p w14:paraId="7AF431BC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0524F05D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525C506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1E028" wp14:editId="13113560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5DD86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45045B95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5096"/>
      </w:tblGrid>
      <w:tr w:rsidR="00F55F61" w14:paraId="772A15E1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3A4C41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8C2D61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14:paraId="62B5E549" w14:textId="203604C5" w:rsidR="00F55F61" w:rsidRDefault="00F55F61" w:rsidP="00E23B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E23B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F55F61" w14:paraId="02B9EC2E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965C50" w14:textId="45DA82CE" w:rsidR="00F55F61" w:rsidRDefault="00F55F61" w:rsidP="00E23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23BE8">
              <w:rPr>
                <w:sz w:val="28"/>
                <w:szCs w:val="28"/>
              </w:rPr>
              <w:t>25.02.2021</w:t>
            </w:r>
            <w:r>
              <w:rPr>
                <w:sz w:val="28"/>
                <w:szCs w:val="28"/>
              </w:rPr>
              <w:t xml:space="preserve"> № </w:t>
            </w:r>
            <w:r w:rsidR="00E23BE8">
              <w:rPr>
                <w:sz w:val="28"/>
                <w:szCs w:val="28"/>
              </w:rPr>
              <w:t>4-рд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604167" w14:textId="00C1156E" w:rsidR="00F55F61" w:rsidRDefault="00F55F61" w:rsidP="000D6F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23BE8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»</w:t>
            </w:r>
            <w:r w:rsidR="00E23BE8">
              <w:rPr>
                <w:sz w:val="28"/>
                <w:szCs w:val="28"/>
              </w:rPr>
              <w:t xml:space="preserve"> февраля </w:t>
            </w:r>
            <w:r>
              <w:rPr>
                <w:sz w:val="28"/>
                <w:szCs w:val="28"/>
              </w:rPr>
              <w:t>20</w:t>
            </w:r>
            <w:r w:rsidR="00205A84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г</w:t>
            </w:r>
            <w:r w:rsidR="000D6FCA">
              <w:rPr>
                <w:sz w:val="28"/>
                <w:szCs w:val="28"/>
              </w:rPr>
              <w:t>ода</w:t>
            </w:r>
            <w:bookmarkStart w:id="0" w:name="_GoBack"/>
            <w:bookmarkEnd w:id="0"/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2"/>
      </w:tblGrid>
      <w:tr w:rsidR="00ED394F" w14:paraId="4C79D456" w14:textId="77777777" w:rsidTr="00F94A4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8B4C044" w14:textId="77777777" w:rsidR="001B2528" w:rsidRDefault="001B2528" w:rsidP="00F94A47">
            <w:pPr>
              <w:rPr>
                <w:sz w:val="28"/>
                <w:szCs w:val="28"/>
              </w:rPr>
            </w:pPr>
          </w:p>
          <w:p w14:paraId="5BEDE006" w14:textId="77777777" w:rsidR="001B2528" w:rsidRDefault="001B2528" w:rsidP="00F94A47">
            <w:pPr>
              <w:rPr>
                <w:sz w:val="28"/>
                <w:szCs w:val="28"/>
              </w:rPr>
            </w:pPr>
          </w:p>
          <w:p w14:paraId="324998DB" w14:textId="3F0CB9FD" w:rsidR="00ED394F" w:rsidRDefault="00ED394F" w:rsidP="00F94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bookmarkStart w:id="1" w:name="_Hlk62484489"/>
            <w:r>
              <w:rPr>
                <w:sz w:val="28"/>
                <w:szCs w:val="28"/>
              </w:rPr>
              <w:t xml:space="preserve">в </w:t>
            </w:r>
            <w:r w:rsidR="00C124AE">
              <w:rPr>
                <w:sz w:val="28"/>
                <w:szCs w:val="28"/>
              </w:rPr>
              <w:t xml:space="preserve">решение Думы </w:t>
            </w:r>
            <w:r w:rsidR="00F94A47">
              <w:rPr>
                <w:sz w:val="28"/>
                <w:szCs w:val="28"/>
              </w:rPr>
              <w:t>Шелеховского</w:t>
            </w:r>
            <w:r w:rsidR="00C124AE">
              <w:rPr>
                <w:sz w:val="28"/>
                <w:szCs w:val="28"/>
              </w:rPr>
              <w:t xml:space="preserve"> муниципального</w:t>
            </w:r>
            <w:r w:rsidR="00F94A47">
              <w:rPr>
                <w:sz w:val="28"/>
                <w:szCs w:val="28"/>
              </w:rPr>
              <w:t xml:space="preserve"> района</w:t>
            </w:r>
            <w:r w:rsidR="00C124AE">
              <w:rPr>
                <w:sz w:val="28"/>
                <w:szCs w:val="28"/>
              </w:rPr>
              <w:t xml:space="preserve"> о</w:t>
            </w:r>
            <w:r w:rsidR="00C124AE" w:rsidRPr="00C124AE">
              <w:rPr>
                <w:sz w:val="28"/>
                <w:szCs w:val="28"/>
              </w:rPr>
              <w:t>т 26.10.2017 № 42-рд</w:t>
            </w:r>
            <w:bookmarkEnd w:id="1"/>
          </w:p>
        </w:tc>
      </w:tr>
    </w:tbl>
    <w:p w14:paraId="55C1BE0F" w14:textId="1BD2BB9B" w:rsidR="00F55F61" w:rsidRDefault="00F55F61" w:rsidP="00F55F61">
      <w:pPr>
        <w:jc w:val="center"/>
      </w:pPr>
    </w:p>
    <w:p w14:paraId="7E73FC53" w14:textId="77777777" w:rsidR="00F94A47" w:rsidRDefault="00F94A47" w:rsidP="00F55F61">
      <w:pPr>
        <w:jc w:val="center"/>
      </w:pPr>
    </w:p>
    <w:p w14:paraId="04A521EA" w14:textId="3FF94EFF" w:rsidR="00F55F61" w:rsidRDefault="00F94A47" w:rsidP="00F94A47">
      <w:pPr>
        <w:ind w:firstLine="709"/>
        <w:contextualSpacing/>
        <w:jc w:val="both"/>
      </w:pPr>
      <w:r w:rsidRPr="00D06648">
        <w:rPr>
          <w:sz w:val="28"/>
          <w:szCs w:val="28"/>
        </w:rPr>
        <w:t>В соответствии со ст. ст. 8, 29.1, 29.2, 29.4 Градостроительного Кодекса Российской Федерации, ст. 15 Федерального закона от 06.10.2003 № 131-ФЗ «Об общих принципах местного самоуправления в Российской Федерации», руководствуясь ст. ст. 24, 25 Устава Шелеховского района</w:t>
      </w:r>
    </w:p>
    <w:p w14:paraId="617B6A3C" w14:textId="77777777" w:rsidR="00F55F61" w:rsidRPr="008C5816" w:rsidRDefault="00F55F61" w:rsidP="00F55F61">
      <w:pPr>
        <w:jc w:val="center"/>
      </w:pPr>
    </w:p>
    <w:p w14:paraId="284F5D55" w14:textId="77777777" w:rsidR="00CC6B11" w:rsidRDefault="00CC6B11" w:rsidP="00F55F61">
      <w:pPr>
        <w:ind w:right="-441"/>
        <w:jc w:val="center"/>
        <w:rPr>
          <w:sz w:val="28"/>
          <w:szCs w:val="28"/>
        </w:rPr>
      </w:pPr>
    </w:p>
    <w:p w14:paraId="56A77BE1" w14:textId="77777777" w:rsidR="00F55F61" w:rsidRDefault="00F55F61" w:rsidP="00F55F61">
      <w:pPr>
        <w:ind w:right="-441"/>
        <w:jc w:val="center"/>
        <w:rPr>
          <w:sz w:val="28"/>
          <w:szCs w:val="28"/>
        </w:rPr>
      </w:pPr>
      <w:r w:rsidRPr="008C5816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 w:rsidRPr="008C5816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А:</w:t>
      </w:r>
    </w:p>
    <w:p w14:paraId="07BC3E87" w14:textId="77777777" w:rsidR="00CC6B11" w:rsidRPr="008C5816" w:rsidRDefault="00CC6B11" w:rsidP="00F55F61">
      <w:pPr>
        <w:ind w:right="-441"/>
        <w:jc w:val="center"/>
        <w:rPr>
          <w:sz w:val="28"/>
          <w:szCs w:val="28"/>
        </w:rPr>
      </w:pPr>
    </w:p>
    <w:p w14:paraId="724838C8" w14:textId="77777777" w:rsidR="00F55F61" w:rsidRDefault="00F55F61" w:rsidP="00F55F61">
      <w:pPr>
        <w:jc w:val="center"/>
      </w:pPr>
    </w:p>
    <w:p w14:paraId="0A9224E5" w14:textId="643BA372" w:rsidR="001B2528" w:rsidRPr="00C124AE" w:rsidRDefault="001B2528" w:rsidP="000A483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124AE">
        <w:rPr>
          <w:sz w:val="28"/>
          <w:szCs w:val="28"/>
        </w:rPr>
        <w:t>Внес</w:t>
      </w:r>
      <w:r w:rsidR="00C124AE" w:rsidRPr="00C124AE">
        <w:rPr>
          <w:sz w:val="28"/>
          <w:szCs w:val="28"/>
        </w:rPr>
        <w:t xml:space="preserve">ти прилагаемые изменения </w:t>
      </w:r>
      <w:bookmarkStart w:id="2" w:name="_Hlk62484625"/>
      <w:r w:rsidR="00C124AE" w:rsidRPr="00C124AE">
        <w:rPr>
          <w:sz w:val="28"/>
          <w:szCs w:val="28"/>
        </w:rPr>
        <w:t>в решение Думы Шелеховского муниципального района от 26.10.2017 № 42-рд «Об утверждении местных нормативов градостроительного проектирования Шелеховского района»</w:t>
      </w:r>
      <w:r w:rsidRPr="00C124AE">
        <w:rPr>
          <w:sz w:val="28"/>
          <w:szCs w:val="28"/>
        </w:rPr>
        <w:t>.</w:t>
      </w:r>
    </w:p>
    <w:bookmarkEnd w:id="2"/>
    <w:p w14:paraId="02FCEB9C" w14:textId="3B706D3B" w:rsidR="001B2528" w:rsidRPr="00D06648" w:rsidRDefault="00CC6B11" w:rsidP="000A483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528" w:rsidRPr="00D06648">
        <w:rPr>
          <w:sz w:val="28"/>
          <w:szCs w:val="28"/>
        </w:rPr>
        <w:t>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информационной телекоммуникационной сети «Интернет».</w:t>
      </w:r>
    </w:p>
    <w:p w14:paraId="59C3EA4A" w14:textId="77777777" w:rsidR="000D7282" w:rsidRPr="000D7282" w:rsidRDefault="000D7282" w:rsidP="000D7282">
      <w:pPr>
        <w:ind w:left="568"/>
        <w:rPr>
          <w:sz w:val="28"/>
          <w:szCs w:val="28"/>
        </w:rPr>
      </w:pPr>
    </w:p>
    <w:p w14:paraId="4BFFFCFD" w14:textId="77777777" w:rsidR="000D7282" w:rsidRPr="000D7282" w:rsidRDefault="000D7282" w:rsidP="000D7282">
      <w:pPr>
        <w:ind w:left="568"/>
        <w:jc w:val="center"/>
        <w:rPr>
          <w:sz w:val="28"/>
          <w:szCs w:val="28"/>
        </w:rPr>
      </w:pPr>
    </w:p>
    <w:p w14:paraId="461F6CFE" w14:textId="77777777" w:rsidR="000D7282" w:rsidRDefault="000D7282" w:rsidP="000D7282">
      <w:pPr>
        <w:ind w:left="568"/>
        <w:jc w:val="center"/>
        <w:rPr>
          <w:sz w:val="28"/>
          <w:szCs w:val="28"/>
        </w:rPr>
      </w:pPr>
    </w:p>
    <w:p w14:paraId="5BB780CE" w14:textId="77777777" w:rsidR="00CC6B11" w:rsidRPr="000D7282" w:rsidRDefault="00CC6B11" w:rsidP="000D7282">
      <w:pPr>
        <w:ind w:left="568"/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3"/>
        <w:gridCol w:w="4681"/>
        <w:gridCol w:w="364"/>
      </w:tblGrid>
      <w:tr w:rsidR="000D7282" w:rsidRPr="00D06648" w14:paraId="419C7F73" w14:textId="77777777" w:rsidTr="00205A84">
        <w:trPr>
          <w:gridAfter w:val="1"/>
          <w:wAfter w:w="364" w:type="dxa"/>
        </w:trPr>
        <w:tc>
          <w:tcPr>
            <w:tcW w:w="4783" w:type="dxa"/>
          </w:tcPr>
          <w:p w14:paraId="3EA52849" w14:textId="77777777" w:rsidR="000D7282" w:rsidRPr="00D06648" w:rsidRDefault="000D7282" w:rsidP="00CB3EF1">
            <w:pPr>
              <w:rPr>
                <w:sz w:val="28"/>
                <w:szCs w:val="28"/>
              </w:rPr>
            </w:pPr>
            <w:r w:rsidRPr="00D06648">
              <w:rPr>
                <w:sz w:val="28"/>
                <w:szCs w:val="28"/>
              </w:rPr>
              <w:t xml:space="preserve">Председатель Думы Шелеховского </w:t>
            </w:r>
          </w:p>
          <w:p w14:paraId="61075474" w14:textId="77777777" w:rsidR="000D7282" w:rsidRPr="00D06648" w:rsidRDefault="000D7282" w:rsidP="00CB3EF1">
            <w:pPr>
              <w:jc w:val="both"/>
              <w:rPr>
                <w:sz w:val="28"/>
                <w:szCs w:val="28"/>
              </w:rPr>
            </w:pPr>
            <w:r w:rsidRPr="00D06648">
              <w:rPr>
                <w:sz w:val="28"/>
                <w:szCs w:val="28"/>
              </w:rPr>
              <w:t>муниципального района</w:t>
            </w:r>
          </w:p>
          <w:p w14:paraId="713FE178" w14:textId="77777777" w:rsidR="000D7282" w:rsidRPr="00D06648" w:rsidRDefault="000D7282" w:rsidP="00CB3EF1">
            <w:pPr>
              <w:jc w:val="both"/>
              <w:rPr>
                <w:sz w:val="16"/>
                <w:szCs w:val="16"/>
              </w:rPr>
            </w:pPr>
          </w:p>
          <w:p w14:paraId="3AB9B80C" w14:textId="77777777" w:rsidR="000D7282" w:rsidRPr="00D06648" w:rsidRDefault="000D7282" w:rsidP="00CB3E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1" w:type="dxa"/>
            <w:hideMark/>
          </w:tcPr>
          <w:p w14:paraId="01D67D27" w14:textId="77777777" w:rsidR="000D7282" w:rsidRPr="00D06648" w:rsidRDefault="000D7282" w:rsidP="00205A84">
            <w:pPr>
              <w:ind w:right="-108"/>
              <w:jc w:val="right"/>
              <w:rPr>
                <w:sz w:val="28"/>
                <w:szCs w:val="28"/>
              </w:rPr>
            </w:pPr>
            <w:r w:rsidRPr="00D06648">
              <w:rPr>
                <w:sz w:val="28"/>
                <w:szCs w:val="28"/>
              </w:rPr>
              <w:t xml:space="preserve">    Мэр Шелеховского </w:t>
            </w:r>
          </w:p>
          <w:p w14:paraId="1C8BFE03" w14:textId="77777777" w:rsidR="000D7282" w:rsidRPr="00D06648" w:rsidRDefault="000D7282" w:rsidP="00205A84">
            <w:pPr>
              <w:tabs>
                <w:tab w:val="left" w:pos="1740"/>
                <w:tab w:val="right" w:pos="4573"/>
              </w:tabs>
              <w:ind w:right="-108"/>
              <w:jc w:val="right"/>
              <w:rPr>
                <w:sz w:val="28"/>
                <w:szCs w:val="28"/>
              </w:rPr>
            </w:pPr>
            <w:r w:rsidRPr="00D06648">
              <w:rPr>
                <w:sz w:val="28"/>
                <w:szCs w:val="28"/>
              </w:rPr>
              <w:t xml:space="preserve">    муниципального района</w:t>
            </w:r>
          </w:p>
        </w:tc>
      </w:tr>
      <w:tr w:rsidR="000D7282" w:rsidRPr="00D06648" w14:paraId="181F91F7" w14:textId="77777777" w:rsidTr="00205A84">
        <w:trPr>
          <w:gridAfter w:val="1"/>
          <w:wAfter w:w="364" w:type="dxa"/>
        </w:trPr>
        <w:tc>
          <w:tcPr>
            <w:tcW w:w="4783" w:type="dxa"/>
            <w:hideMark/>
          </w:tcPr>
          <w:p w14:paraId="2BD23EC3" w14:textId="56FB950D" w:rsidR="000D7282" w:rsidRPr="00D06648" w:rsidRDefault="000D7282" w:rsidP="00CB3EF1">
            <w:pPr>
              <w:jc w:val="both"/>
              <w:rPr>
                <w:sz w:val="28"/>
                <w:szCs w:val="28"/>
              </w:rPr>
            </w:pPr>
            <w:r w:rsidRPr="00D06648">
              <w:rPr>
                <w:sz w:val="28"/>
                <w:szCs w:val="28"/>
              </w:rPr>
              <w:t xml:space="preserve">_______________ </w:t>
            </w:r>
            <w:r w:rsidR="004760CD">
              <w:rPr>
                <w:sz w:val="28"/>
                <w:szCs w:val="28"/>
              </w:rPr>
              <w:t>Ф.С.</w:t>
            </w:r>
            <w:r w:rsidR="000A483E">
              <w:rPr>
                <w:sz w:val="28"/>
                <w:szCs w:val="28"/>
              </w:rPr>
              <w:t xml:space="preserve"> </w:t>
            </w:r>
            <w:proofErr w:type="spellStart"/>
            <w:r w:rsidR="004760CD">
              <w:rPr>
                <w:sz w:val="28"/>
                <w:szCs w:val="28"/>
              </w:rPr>
              <w:t>Саломатов</w:t>
            </w:r>
            <w:proofErr w:type="spellEnd"/>
          </w:p>
        </w:tc>
        <w:tc>
          <w:tcPr>
            <w:tcW w:w="4681" w:type="dxa"/>
            <w:hideMark/>
          </w:tcPr>
          <w:p w14:paraId="3BBE8C77" w14:textId="7454AE0C" w:rsidR="000D7282" w:rsidRPr="00D06648" w:rsidRDefault="000D7282" w:rsidP="00205A84">
            <w:pPr>
              <w:ind w:right="-108"/>
              <w:jc w:val="right"/>
              <w:rPr>
                <w:sz w:val="28"/>
                <w:szCs w:val="28"/>
              </w:rPr>
            </w:pPr>
            <w:r w:rsidRPr="00D06648">
              <w:rPr>
                <w:sz w:val="28"/>
                <w:szCs w:val="28"/>
              </w:rPr>
              <w:t xml:space="preserve">      _________________ М.Н. </w:t>
            </w:r>
            <w:proofErr w:type="spellStart"/>
            <w:r w:rsidRPr="00D06648">
              <w:rPr>
                <w:sz w:val="28"/>
                <w:szCs w:val="28"/>
              </w:rPr>
              <w:t>Модин</w:t>
            </w:r>
            <w:proofErr w:type="spellEnd"/>
          </w:p>
        </w:tc>
      </w:tr>
      <w:tr w:rsidR="000D7282" w:rsidRPr="00D06648" w14:paraId="1AB3D59C" w14:textId="77777777" w:rsidTr="00CB3EF1">
        <w:tc>
          <w:tcPr>
            <w:tcW w:w="4783" w:type="dxa"/>
          </w:tcPr>
          <w:p w14:paraId="0E2F7751" w14:textId="77777777" w:rsidR="000D7282" w:rsidRPr="00D06648" w:rsidRDefault="000D7282" w:rsidP="00CB3E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  <w:gridSpan w:val="2"/>
          </w:tcPr>
          <w:p w14:paraId="4E0115F2" w14:textId="77777777" w:rsidR="000D7282" w:rsidRPr="00D06648" w:rsidRDefault="000D7282" w:rsidP="00CB3EF1">
            <w:pPr>
              <w:rPr>
                <w:sz w:val="28"/>
                <w:szCs w:val="28"/>
              </w:rPr>
            </w:pPr>
          </w:p>
        </w:tc>
      </w:tr>
    </w:tbl>
    <w:p w14:paraId="3BE75FAB" w14:textId="77777777" w:rsidR="001B2528" w:rsidRPr="00D06648" w:rsidRDefault="001B2528" w:rsidP="001B2528">
      <w:pPr>
        <w:ind w:left="720"/>
        <w:rPr>
          <w:sz w:val="28"/>
          <w:szCs w:val="28"/>
        </w:rPr>
      </w:pPr>
    </w:p>
    <w:p w14:paraId="2E0D8099" w14:textId="05D0FC9C" w:rsidR="00682E65" w:rsidRDefault="00682E65"/>
    <w:p w14:paraId="3D77912A" w14:textId="2F08BD58" w:rsidR="004F771E" w:rsidRDefault="004F771E"/>
    <w:p w14:paraId="6A8515EB" w14:textId="448C0217" w:rsidR="004F771E" w:rsidRDefault="004F771E"/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E4D06" w:rsidRPr="001E4D06" w14:paraId="683EE63E" w14:textId="77777777" w:rsidTr="00CB3EF1">
        <w:tc>
          <w:tcPr>
            <w:tcW w:w="4927" w:type="dxa"/>
          </w:tcPr>
          <w:p w14:paraId="65E42FC5" w14:textId="4E764EEC" w:rsidR="001C7F75" w:rsidRDefault="001C7F75" w:rsidP="00205A8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14:paraId="6098D4A8" w14:textId="6C199704" w:rsidR="001E4D06" w:rsidRPr="001E4D06" w:rsidRDefault="001C7F75" w:rsidP="00205A8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1E4D06" w:rsidRPr="001E4D06">
              <w:rPr>
                <w:rFonts w:eastAsiaTheme="minorHAnsi"/>
                <w:sz w:val="28"/>
                <w:szCs w:val="28"/>
                <w:lang w:eastAsia="en-US"/>
              </w:rPr>
              <w:t xml:space="preserve"> решени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1E4D06" w:rsidRPr="001E4D06">
              <w:rPr>
                <w:rFonts w:eastAsiaTheme="minorHAnsi"/>
                <w:sz w:val="28"/>
                <w:szCs w:val="28"/>
                <w:lang w:eastAsia="en-US"/>
              </w:rPr>
              <w:t xml:space="preserve"> Думы </w:t>
            </w:r>
          </w:p>
          <w:p w14:paraId="62232984" w14:textId="77777777" w:rsidR="001E4D06" w:rsidRPr="001E4D06" w:rsidRDefault="001E4D06" w:rsidP="00205A84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Шелеховского муниципального района</w:t>
            </w:r>
          </w:p>
          <w:p w14:paraId="79FC89C9" w14:textId="574AAEF7" w:rsidR="001E4D06" w:rsidRPr="001E4D06" w:rsidRDefault="00E23BE8" w:rsidP="00E23BE8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  <w:r w:rsidR="001E4D06" w:rsidRPr="001E4D0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25.02.2021</w:t>
            </w:r>
            <w:r w:rsidR="001E4D06" w:rsidRPr="001E4D06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4-рд</w:t>
            </w:r>
          </w:p>
        </w:tc>
      </w:tr>
    </w:tbl>
    <w:p w14:paraId="5013CD09" w14:textId="753C3169" w:rsidR="001E4D06" w:rsidRDefault="001E4D06" w:rsidP="001C7F75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2AE17D18" w14:textId="77777777" w:rsidR="00205A84" w:rsidRDefault="00205A84" w:rsidP="001C7F75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447D9A70" w14:textId="6D1D3937" w:rsidR="001C7F75" w:rsidRPr="00C124AE" w:rsidRDefault="001C7F75" w:rsidP="001C7F75">
      <w:pPr>
        <w:contextualSpacing/>
        <w:jc w:val="center"/>
        <w:rPr>
          <w:sz w:val="28"/>
          <w:szCs w:val="28"/>
        </w:rPr>
      </w:pPr>
      <w:r w:rsidRPr="001C7F75">
        <w:rPr>
          <w:rFonts w:eastAsiaTheme="minorHAnsi"/>
          <w:sz w:val="28"/>
          <w:szCs w:val="28"/>
          <w:lang w:eastAsia="en-US"/>
        </w:rPr>
        <w:t xml:space="preserve">Изменения </w:t>
      </w:r>
      <w:r w:rsidRPr="00C124AE">
        <w:rPr>
          <w:sz w:val="28"/>
          <w:szCs w:val="28"/>
        </w:rPr>
        <w:t>в решение Думы Шелеховского муниципального района от 26.10.2017 № 42-рд «Об утверждении местных нормативов градостроительного проектирования Шелеховского района»</w:t>
      </w:r>
    </w:p>
    <w:p w14:paraId="22ADBD6B" w14:textId="1D1EDFD4" w:rsidR="001E4D06" w:rsidRPr="001E4D06" w:rsidRDefault="001E4D06" w:rsidP="001C7F75">
      <w:pPr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14:paraId="478E1695" w14:textId="08511DB0" w:rsidR="001E4D06" w:rsidRPr="00D20567" w:rsidRDefault="002B6946" w:rsidP="00D20567">
      <w:pPr>
        <w:pStyle w:val="a6"/>
        <w:numPr>
          <w:ilvl w:val="0"/>
          <w:numId w:val="15"/>
        </w:numPr>
        <w:ind w:left="0" w:firstLine="851"/>
        <w:jc w:val="both"/>
        <w:rPr>
          <w:rFonts w:eastAsiaTheme="minorHAnsi"/>
          <w:sz w:val="28"/>
          <w:szCs w:val="28"/>
        </w:rPr>
      </w:pPr>
      <w:r w:rsidRPr="00D20567">
        <w:rPr>
          <w:rFonts w:eastAsiaTheme="minorHAnsi"/>
          <w:sz w:val="28"/>
          <w:szCs w:val="28"/>
        </w:rPr>
        <w:t>Часть</w:t>
      </w:r>
      <w:r w:rsidR="001C7F75" w:rsidRPr="00D20567">
        <w:rPr>
          <w:rFonts w:eastAsiaTheme="minorHAnsi"/>
          <w:sz w:val="28"/>
          <w:szCs w:val="28"/>
        </w:rPr>
        <w:t xml:space="preserve"> 1</w:t>
      </w:r>
      <w:r w:rsidR="00D20567" w:rsidRPr="00D20567">
        <w:rPr>
          <w:rFonts w:eastAsiaTheme="minorHAnsi"/>
          <w:sz w:val="28"/>
          <w:szCs w:val="28"/>
        </w:rPr>
        <w:t xml:space="preserve"> «Термины и определения»</w:t>
      </w:r>
      <w:r w:rsidR="001C7F75" w:rsidRPr="00D20567">
        <w:rPr>
          <w:rFonts w:eastAsiaTheme="minorHAnsi"/>
          <w:sz w:val="28"/>
          <w:szCs w:val="28"/>
        </w:rPr>
        <w:t xml:space="preserve"> изложить в следующей </w:t>
      </w:r>
      <w:r w:rsidR="00D20567" w:rsidRPr="00D20567">
        <w:rPr>
          <w:rFonts w:eastAsiaTheme="minorHAnsi"/>
          <w:sz w:val="28"/>
          <w:szCs w:val="28"/>
        </w:rPr>
        <w:t>р</w:t>
      </w:r>
      <w:r w:rsidR="001C7F75" w:rsidRPr="00D20567">
        <w:rPr>
          <w:rFonts w:eastAsiaTheme="minorHAnsi"/>
          <w:sz w:val="28"/>
          <w:szCs w:val="28"/>
        </w:rPr>
        <w:t>едакции:</w:t>
      </w:r>
    </w:p>
    <w:p w14:paraId="3CEA6A3C" w14:textId="41F07F04" w:rsidR="002B6946" w:rsidRDefault="001C7F75" w:rsidP="001C7F75">
      <w:pPr>
        <w:pStyle w:val="a7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044D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2B6946">
        <w:rPr>
          <w:rFonts w:ascii="Times New Roman" w:eastAsiaTheme="minorHAnsi" w:hAnsi="Times New Roman"/>
          <w:sz w:val="28"/>
          <w:szCs w:val="28"/>
          <w:lang w:eastAsia="en-US"/>
        </w:rPr>
        <w:t>1. Термины и определения.</w:t>
      </w:r>
    </w:p>
    <w:p w14:paraId="3202EE5B" w14:textId="07FA6062" w:rsidR="001C7F75" w:rsidRPr="002044DC" w:rsidRDefault="001C7F75" w:rsidP="001C7F7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44DC">
        <w:rPr>
          <w:rFonts w:ascii="Times New Roman" w:hAnsi="Times New Roman"/>
          <w:color w:val="000000"/>
          <w:sz w:val="28"/>
          <w:szCs w:val="28"/>
        </w:rPr>
        <w:t>В настоящих норматив</w:t>
      </w:r>
      <w:r w:rsidR="002044DC">
        <w:rPr>
          <w:rFonts w:ascii="Times New Roman" w:hAnsi="Times New Roman"/>
          <w:color w:val="000000"/>
          <w:sz w:val="28"/>
          <w:szCs w:val="28"/>
        </w:rPr>
        <w:t>ах градостроительного проектирования</w:t>
      </w:r>
      <w:r w:rsidRPr="002044DC">
        <w:rPr>
          <w:rFonts w:ascii="Times New Roman" w:hAnsi="Times New Roman"/>
          <w:color w:val="000000"/>
          <w:sz w:val="28"/>
          <w:szCs w:val="28"/>
        </w:rPr>
        <w:t xml:space="preserve"> используются следующие основные термины и определения:</w:t>
      </w:r>
    </w:p>
    <w:p w14:paraId="6CB7066B" w14:textId="3B07E69B" w:rsidR="002044DC" w:rsidRPr="002044DC" w:rsidRDefault="002044DC" w:rsidP="002044DC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44DC">
        <w:rPr>
          <w:rFonts w:ascii="Times New Roman" w:hAnsi="Times New Roman"/>
          <w:color w:val="000000"/>
          <w:sz w:val="28"/>
          <w:szCs w:val="28"/>
        </w:rPr>
        <w:t>велосипед - транспортное средство, кроме инвалидных колясок, которое имеет</w:t>
      </w:r>
      <w:r w:rsidR="002B6946">
        <w:rPr>
          <w:rFonts w:ascii="Times New Roman" w:hAnsi="Times New Roman"/>
          <w:color w:val="000000"/>
          <w:sz w:val="28"/>
          <w:szCs w:val="28"/>
        </w:rPr>
        <w:t>,</w:t>
      </w:r>
      <w:r w:rsidRPr="002044DC">
        <w:rPr>
          <w:rFonts w:ascii="Times New Roman" w:hAnsi="Times New Roman"/>
          <w:color w:val="000000"/>
          <w:sz w:val="28"/>
          <w:szCs w:val="28"/>
        </w:rPr>
        <w:t xml:space="preserve"> по крайней мере</w:t>
      </w:r>
      <w:r w:rsidR="002B6946">
        <w:rPr>
          <w:rFonts w:ascii="Times New Roman" w:hAnsi="Times New Roman"/>
          <w:color w:val="000000"/>
          <w:sz w:val="28"/>
          <w:szCs w:val="28"/>
        </w:rPr>
        <w:t>,</w:t>
      </w:r>
      <w:r w:rsidRPr="002044DC">
        <w:rPr>
          <w:rFonts w:ascii="Times New Roman" w:hAnsi="Times New Roman"/>
          <w:color w:val="000000"/>
          <w:sz w:val="28"/>
          <w:szCs w:val="28"/>
        </w:rPr>
        <w:t xml:space="preserve"> два</w:t>
      </w:r>
      <w:r w:rsidR="002B6946">
        <w:rPr>
          <w:rFonts w:ascii="Times New Roman" w:hAnsi="Times New Roman"/>
          <w:color w:val="000000"/>
          <w:sz w:val="28"/>
          <w:szCs w:val="28"/>
        </w:rPr>
        <w:t xml:space="preserve"> колеса и приводится в движение, </w:t>
      </w:r>
      <w:r w:rsidRPr="002044DC">
        <w:rPr>
          <w:rFonts w:ascii="Times New Roman" w:hAnsi="Times New Roman"/>
          <w:color w:val="000000"/>
          <w:sz w:val="28"/>
          <w:szCs w:val="28"/>
        </w:rPr>
        <w:t>как правило</w:t>
      </w:r>
      <w:r w:rsidR="002B6946">
        <w:rPr>
          <w:rFonts w:ascii="Times New Roman" w:hAnsi="Times New Roman"/>
          <w:color w:val="000000"/>
          <w:sz w:val="28"/>
          <w:szCs w:val="28"/>
        </w:rPr>
        <w:t>,</w:t>
      </w:r>
      <w:r w:rsidRPr="002044DC">
        <w:rPr>
          <w:rFonts w:ascii="Times New Roman" w:hAnsi="Times New Roman"/>
          <w:color w:val="000000"/>
          <w:sz w:val="28"/>
          <w:szCs w:val="28"/>
        </w:rPr>
        <w:t xml:space="preserve">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</w:t>
      </w:r>
      <w:r w:rsidR="002B6946">
        <w:rPr>
          <w:rFonts w:ascii="Times New Roman" w:hAnsi="Times New Roman"/>
          <w:color w:val="000000"/>
          <w:sz w:val="28"/>
          <w:szCs w:val="28"/>
        </w:rPr>
        <w:t>щийся на скорости более 25 км/ч;</w:t>
      </w:r>
    </w:p>
    <w:p w14:paraId="447E155B" w14:textId="279A5CE9" w:rsidR="002044DC" w:rsidRPr="002044DC" w:rsidRDefault="002044DC" w:rsidP="002044DC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44DC">
        <w:rPr>
          <w:rFonts w:ascii="Times New Roman" w:hAnsi="Times New Roman"/>
          <w:color w:val="000000"/>
          <w:sz w:val="28"/>
          <w:szCs w:val="28"/>
        </w:rPr>
        <w:t>велопешеходная</w:t>
      </w:r>
      <w:proofErr w:type="spellEnd"/>
      <w:r w:rsidRPr="002044DC">
        <w:rPr>
          <w:rFonts w:ascii="Times New Roman" w:hAnsi="Times New Roman"/>
          <w:color w:val="000000"/>
          <w:sz w:val="28"/>
          <w:szCs w:val="28"/>
        </w:rPr>
        <w:t xml:space="preserve"> дорожка - велосипедная дорожка, предназначенная для раздельного или совместного с пешеходами движения велосипедистов и</w:t>
      </w:r>
      <w:r w:rsidR="002B6946">
        <w:rPr>
          <w:rFonts w:ascii="Times New Roman" w:hAnsi="Times New Roman"/>
          <w:color w:val="000000"/>
          <w:sz w:val="28"/>
          <w:szCs w:val="28"/>
        </w:rPr>
        <w:t xml:space="preserve"> обозначенная дорожными знаками;</w:t>
      </w:r>
    </w:p>
    <w:p w14:paraId="34061FD9" w14:textId="79934E4F" w:rsidR="002044DC" w:rsidRPr="002044DC" w:rsidRDefault="002044DC" w:rsidP="002044DC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44DC">
        <w:rPr>
          <w:rFonts w:ascii="Times New Roman" w:hAnsi="Times New Roman"/>
          <w:color w:val="000000"/>
          <w:sz w:val="28"/>
          <w:szCs w:val="28"/>
        </w:rPr>
        <w:t xml:space="preserve">велосипедист </w:t>
      </w:r>
      <w:r w:rsidR="002B6946">
        <w:rPr>
          <w:rFonts w:ascii="Times New Roman" w:hAnsi="Times New Roman"/>
          <w:color w:val="000000"/>
          <w:sz w:val="28"/>
          <w:szCs w:val="28"/>
        </w:rPr>
        <w:t>- лицо, управляющее велосипедом;</w:t>
      </w:r>
    </w:p>
    <w:p w14:paraId="3C578C16" w14:textId="0768CC00" w:rsidR="002044DC" w:rsidRPr="002044DC" w:rsidRDefault="002044DC" w:rsidP="002044DC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44DC">
        <w:rPr>
          <w:rFonts w:ascii="Times New Roman" w:hAnsi="Times New Roman"/>
          <w:color w:val="000000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</w:t>
      </w:r>
      <w:r w:rsidR="002B6946">
        <w:rPr>
          <w:rFonts w:ascii="Times New Roman" w:hAnsi="Times New Roman"/>
          <w:color w:val="000000"/>
          <w:sz w:val="28"/>
          <w:szCs w:val="28"/>
        </w:rPr>
        <w:t>;</w:t>
      </w:r>
    </w:p>
    <w:p w14:paraId="357EDE71" w14:textId="77777777" w:rsidR="001C7F75" w:rsidRPr="002044DC" w:rsidRDefault="001C7F75" w:rsidP="001C7F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44DC">
        <w:rPr>
          <w:color w:val="000000"/>
          <w:sz w:val="28"/>
          <w:szCs w:val="28"/>
        </w:rPr>
        <w:t>градостроительная деятельность 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14:paraId="2E58254F" w14:textId="77777777" w:rsidR="001C7F75" w:rsidRPr="002044DC" w:rsidRDefault="001C7F75" w:rsidP="001C7F7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44DC">
        <w:rPr>
          <w:rFonts w:ascii="Times New Roman" w:hAnsi="Times New Roman"/>
          <w:color w:val="000000"/>
          <w:sz w:val="28"/>
          <w:szCs w:val="28"/>
        </w:rPr>
        <w:t xml:space="preserve">градостроительная документация (документы территориального планирования) –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</w:t>
      </w:r>
      <w:r w:rsidRPr="002044DC">
        <w:rPr>
          <w:rFonts w:ascii="Times New Roman" w:hAnsi="Times New Roman"/>
          <w:color w:val="000000"/>
          <w:sz w:val="28"/>
          <w:szCs w:val="28"/>
        </w:rPr>
        <w:lastRenderedPageBreak/>
        <w:t>проработки принятых проектных решений и с проработкой архитектурно-планировочных решений по застройке территории, разрабатываемых на профессиональной основе;</w:t>
      </w:r>
    </w:p>
    <w:p w14:paraId="5EBD4524" w14:textId="77777777" w:rsidR="001C7F75" w:rsidRPr="002044DC" w:rsidRDefault="001C7F75" w:rsidP="001C7F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44DC">
        <w:rPr>
          <w:color w:val="000000"/>
          <w:sz w:val="28"/>
          <w:szCs w:val="28"/>
        </w:rPr>
        <w:t>градостроительный регламент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14:paraId="3B375DF8" w14:textId="77777777" w:rsidR="001C7F75" w:rsidRPr="002044DC" w:rsidRDefault="001C7F75" w:rsidP="001C7F7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44DC">
        <w:rPr>
          <w:rFonts w:ascii="Times New Roman" w:hAnsi="Times New Roman"/>
          <w:color w:val="000000"/>
          <w:sz w:val="28"/>
          <w:szCs w:val="28"/>
        </w:rPr>
        <w:t>градостроительное зонирование –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14:paraId="1E125BE8" w14:textId="1A176E01" w:rsidR="001C7F75" w:rsidRPr="002044DC" w:rsidRDefault="001C7F75" w:rsidP="001C7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4DC">
        <w:rPr>
          <w:sz w:val="28"/>
          <w:szCs w:val="28"/>
        </w:rPr>
        <w:t>группа населенных пунктов – два и более населенных пункта, объединенных в группу по одному или нескольким признакам – численность, размер, расположение относительно других населенных пунктов;</w:t>
      </w:r>
    </w:p>
    <w:p w14:paraId="069C22BE" w14:textId="64559C85" w:rsidR="001C7F75" w:rsidRPr="002044DC" w:rsidRDefault="001C7F75" w:rsidP="001C7F7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44DC">
        <w:rPr>
          <w:rFonts w:ascii="Times New Roman" w:hAnsi="Times New Roman"/>
          <w:color w:val="000000"/>
          <w:sz w:val="28"/>
          <w:szCs w:val="28"/>
        </w:rPr>
        <w:t>задание на проектирование (градостроительное задание) – документ, содержащий требования к составу, содержанию и последовательности выполнения работ по разработке проектов градостроительной документации, а также к их качеству, порядку и условиям выполнения в составе контракта (договора) на разработку проектов;</w:t>
      </w:r>
    </w:p>
    <w:p w14:paraId="411E33E5" w14:textId="77777777" w:rsidR="001C7F75" w:rsidRPr="002044DC" w:rsidRDefault="001C7F75" w:rsidP="001C7F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44DC">
        <w:rPr>
          <w:color w:val="000000"/>
          <w:sz w:val="28"/>
          <w:szCs w:val="28"/>
        </w:rPr>
        <w:t>зоны с особыми условиями использования территорий – охранные, санитарно-защитные зоны, зоны охраны объектов культурного наследия (памятников истории и культуры) народов Российской Федерации (далее –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14:paraId="3EB9B9AC" w14:textId="77777777" w:rsidR="001C7F75" w:rsidRPr="002044DC" w:rsidRDefault="001C7F75" w:rsidP="001C7F75">
      <w:pPr>
        <w:tabs>
          <w:tab w:val="left" w:pos="1041"/>
        </w:tabs>
        <w:ind w:firstLine="709"/>
        <w:jc w:val="both"/>
        <w:rPr>
          <w:sz w:val="28"/>
          <w:szCs w:val="28"/>
        </w:rPr>
      </w:pPr>
      <w:r w:rsidRPr="002044DC">
        <w:rPr>
          <w:sz w:val="28"/>
          <w:szCs w:val="28"/>
        </w:rPr>
        <w:t>зоны межрайонного обслуживания – установленные региональными нормативами градостроительного проектирования Иркутской области территории, схожие по климатическим, экономическим, географическим и иным признакам;</w:t>
      </w:r>
    </w:p>
    <w:p w14:paraId="3B6C6535" w14:textId="77777777" w:rsidR="001C7F75" w:rsidRPr="002044DC" w:rsidRDefault="001C7F75" w:rsidP="001C7F7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44DC">
        <w:rPr>
          <w:rFonts w:ascii="Times New Roman" w:hAnsi="Times New Roman"/>
          <w:color w:val="000000"/>
          <w:sz w:val="28"/>
          <w:szCs w:val="28"/>
        </w:rPr>
        <w:t>красные линии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</w:p>
    <w:p w14:paraId="6A09E8A9" w14:textId="0E850227" w:rsidR="001C7F75" w:rsidRPr="002044DC" w:rsidRDefault="001C7F75" w:rsidP="001C7F75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44DC">
        <w:rPr>
          <w:rFonts w:ascii="Times New Roman" w:hAnsi="Times New Roman"/>
          <w:color w:val="000000"/>
          <w:sz w:val="28"/>
          <w:szCs w:val="28"/>
        </w:rPr>
        <w:t>многопрофильные учреждения – учреждения с широким спектром услуг, специализирующиеся по нескольким направлениям;</w:t>
      </w:r>
    </w:p>
    <w:p w14:paraId="2797AC45" w14:textId="561CD09A" w:rsidR="001C7F75" w:rsidRPr="002044DC" w:rsidRDefault="001C7F75" w:rsidP="001C7F75">
      <w:pPr>
        <w:ind w:firstLine="709"/>
        <w:jc w:val="both"/>
        <w:rPr>
          <w:sz w:val="28"/>
          <w:szCs w:val="28"/>
        </w:rPr>
      </w:pPr>
      <w:r w:rsidRPr="002044DC">
        <w:rPr>
          <w:sz w:val="28"/>
          <w:szCs w:val="28"/>
        </w:rPr>
        <w:lastRenderedPageBreak/>
        <w:t>нормативы градостроительного проектирования –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частями 1, 3 и 4 статьи 29.2 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</w:p>
    <w:p w14:paraId="2F98DCF4" w14:textId="63F9A65D" w:rsidR="001C7F75" w:rsidRPr="002044DC" w:rsidRDefault="001C7F75" w:rsidP="001C7F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44DC">
        <w:rPr>
          <w:rFonts w:ascii="Times New Roman" w:hAnsi="Times New Roman"/>
          <w:sz w:val="28"/>
          <w:szCs w:val="28"/>
        </w:rPr>
        <w:t>объект капитального строительства – здание, строение, сооружение, объекты, строительство которых не завершено (далее – объекты незавершенного строительства), за исключением временных построек, киосков, навесов и других подобных построек;</w:t>
      </w:r>
    </w:p>
    <w:p w14:paraId="7B702110" w14:textId="3EF03D0B" w:rsidR="002044DC" w:rsidRPr="002044DC" w:rsidRDefault="002044DC" w:rsidP="001C7F7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44DC">
        <w:rPr>
          <w:rFonts w:ascii="Times New Roman" w:hAnsi="Times New Roman"/>
          <w:sz w:val="28"/>
          <w:szCs w:val="28"/>
        </w:rPr>
        <w:t>полоса для велосипедистов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</w:t>
      </w:r>
      <w:r w:rsidR="001F13C4">
        <w:rPr>
          <w:rFonts w:ascii="Times New Roman" w:hAnsi="Times New Roman"/>
          <w:sz w:val="28"/>
          <w:szCs w:val="28"/>
        </w:rPr>
        <w:t>;</w:t>
      </w:r>
    </w:p>
    <w:p w14:paraId="00B88845" w14:textId="77777777" w:rsidR="001C7F75" w:rsidRPr="002044DC" w:rsidRDefault="001C7F75" w:rsidP="001C7F75">
      <w:pPr>
        <w:ind w:firstLine="709"/>
        <w:jc w:val="both"/>
        <w:rPr>
          <w:sz w:val="28"/>
          <w:szCs w:val="28"/>
        </w:rPr>
      </w:pPr>
      <w:r w:rsidRPr="002044DC">
        <w:rPr>
          <w:sz w:val="28"/>
          <w:szCs w:val="28"/>
        </w:rPr>
        <w:t>региональные нормативы градостроительного проектирования Иркутской области – градостроительные нормы, утвержденные Постановлением Правительства Иркутской области от 30декабря 2014 года № 712-пп, действующие на всей территории Иркутской области и обязательные к применению. Разработка нормативов градостроительного проектирования городских и сельских поселений, муниципальных районов, городских округов Иркутской области осуществляется с учетом региональных нормативов градостроительного проектирования Иркутской области;</w:t>
      </w:r>
    </w:p>
    <w:p w14:paraId="5CD94E65" w14:textId="77777777" w:rsidR="001C7F75" w:rsidRPr="002044DC" w:rsidRDefault="001C7F75" w:rsidP="001C7F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44DC">
        <w:rPr>
          <w:color w:val="000000"/>
          <w:sz w:val="28"/>
          <w:szCs w:val="28"/>
        </w:rPr>
        <w:t>реконструкция объектов капитального строительства (за исключением линейных объектов) –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14:paraId="17A15C80" w14:textId="2CB186F1" w:rsidR="001C7F75" w:rsidRPr="002044DC" w:rsidRDefault="001C7F75" w:rsidP="001C7F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44DC">
        <w:rPr>
          <w:color w:val="000000"/>
          <w:sz w:val="28"/>
          <w:szCs w:val="28"/>
        </w:rPr>
        <w:t>строительство – создание зданий, строений, сооружений (в том числе на месте сносимых объектов капитального строительства);</w:t>
      </w:r>
    </w:p>
    <w:p w14:paraId="622D5B82" w14:textId="77777777" w:rsidR="001C7F75" w:rsidRPr="001C7F75" w:rsidRDefault="001C7F75" w:rsidP="001C7F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C7F75">
        <w:rPr>
          <w:color w:val="000000"/>
          <w:sz w:val="28"/>
          <w:szCs w:val="28"/>
        </w:rPr>
        <w:t>территориальное планирование –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14:paraId="24664BE1" w14:textId="77777777" w:rsidR="001C7F75" w:rsidRPr="002044DC" w:rsidRDefault="001C7F75" w:rsidP="001C7F7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044DC">
        <w:rPr>
          <w:color w:val="000000"/>
          <w:sz w:val="28"/>
          <w:szCs w:val="28"/>
        </w:rPr>
        <w:t xml:space="preserve">территории общего пользования – территории, которыми беспрепятственно пользуется неограниченный круг лиц (в том числе </w:t>
      </w:r>
      <w:r w:rsidRPr="002044DC">
        <w:rPr>
          <w:color w:val="000000"/>
          <w:sz w:val="28"/>
          <w:szCs w:val="28"/>
        </w:rPr>
        <w:lastRenderedPageBreak/>
        <w:t>площади, улицы, проезды, набережные, береговые полосы водных объектов общего пользования, скверы, бульвары);</w:t>
      </w:r>
    </w:p>
    <w:p w14:paraId="0379C51E" w14:textId="77777777" w:rsidR="001C7F75" w:rsidRPr="002044DC" w:rsidRDefault="001C7F75" w:rsidP="006C55D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2044DC">
        <w:rPr>
          <w:color w:val="000000"/>
          <w:sz w:val="28"/>
          <w:szCs w:val="28"/>
        </w:rPr>
        <w:t>функциональные зоны – зоны, для которых документами территориального планирования определены границы и функциональное назначение.</w:t>
      </w:r>
    </w:p>
    <w:p w14:paraId="718BC339" w14:textId="77777777" w:rsidR="001C7F75" w:rsidRPr="002044DC" w:rsidRDefault="001C7F75" w:rsidP="006C55DE">
      <w:pPr>
        <w:pStyle w:val="a7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44DC">
        <w:rPr>
          <w:rFonts w:ascii="Times New Roman" w:hAnsi="Times New Roman"/>
          <w:color w:val="000000"/>
          <w:sz w:val="28"/>
          <w:szCs w:val="28"/>
        </w:rPr>
        <w:t>Используемые сокращения:</w:t>
      </w:r>
    </w:p>
    <w:p w14:paraId="1DBCA2CA" w14:textId="00BE4416" w:rsidR="006C55DE" w:rsidRPr="002044DC" w:rsidRDefault="006C55DE" w:rsidP="006C55DE">
      <w:pPr>
        <w:pStyle w:val="a7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44DC">
        <w:rPr>
          <w:rFonts w:ascii="Times New Roman" w:hAnsi="Times New Roman"/>
          <w:color w:val="000000"/>
          <w:sz w:val="28"/>
          <w:szCs w:val="28"/>
        </w:rPr>
        <w:t>ГОСТ – государственные стандарты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8BDDD7F" w14:textId="717EC6BF" w:rsidR="006C55DE" w:rsidRPr="002044DC" w:rsidRDefault="006C55DE" w:rsidP="006C55DE">
      <w:pPr>
        <w:pStyle w:val="a7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44DC">
        <w:rPr>
          <w:rFonts w:ascii="Times New Roman" w:hAnsi="Times New Roman"/>
          <w:color w:val="000000"/>
          <w:sz w:val="28"/>
          <w:szCs w:val="28"/>
        </w:rPr>
        <w:t>ПУЭ – Правила устройства электроустановок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9CD4BCF" w14:textId="279B8F2A" w:rsidR="001C7F75" w:rsidRPr="002044DC" w:rsidRDefault="001C7F75" w:rsidP="006C55DE">
      <w:pPr>
        <w:pStyle w:val="a7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44DC">
        <w:rPr>
          <w:rFonts w:ascii="Times New Roman" w:hAnsi="Times New Roman"/>
          <w:color w:val="000000"/>
          <w:sz w:val="28"/>
          <w:szCs w:val="28"/>
        </w:rPr>
        <w:t>СанПиН – санитарные правила и нормы</w:t>
      </w:r>
      <w:r w:rsidR="006C55DE">
        <w:rPr>
          <w:rFonts w:ascii="Times New Roman" w:hAnsi="Times New Roman"/>
          <w:color w:val="000000"/>
          <w:sz w:val="28"/>
          <w:szCs w:val="28"/>
        </w:rPr>
        <w:t>;</w:t>
      </w:r>
    </w:p>
    <w:p w14:paraId="3E45E77E" w14:textId="68EEE322" w:rsidR="006C55DE" w:rsidRDefault="006C55DE" w:rsidP="006C55DE">
      <w:pPr>
        <w:pStyle w:val="a7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44DC">
        <w:rPr>
          <w:rFonts w:ascii="Times New Roman" w:hAnsi="Times New Roman"/>
          <w:color w:val="000000"/>
          <w:sz w:val="28"/>
          <w:szCs w:val="28"/>
        </w:rPr>
        <w:t>СЗЗ – санитарно-защитная зона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3E1FF77" w14:textId="2F8C8BCF" w:rsidR="001C7F75" w:rsidRPr="002044DC" w:rsidRDefault="001C7F75" w:rsidP="006C55DE">
      <w:pPr>
        <w:pStyle w:val="a7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044DC">
        <w:rPr>
          <w:rFonts w:ascii="Times New Roman" w:hAnsi="Times New Roman"/>
          <w:color w:val="000000"/>
          <w:sz w:val="28"/>
          <w:szCs w:val="28"/>
        </w:rPr>
        <w:t>СНиП – строительные нормы и правила</w:t>
      </w:r>
      <w:r w:rsidR="006C55DE">
        <w:rPr>
          <w:rFonts w:ascii="Times New Roman" w:hAnsi="Times New Roman"/>
          <w:color w:val="000000"/>
          <w:sz w:val="28"/>
          <w:szCs w:val="28"/>
        </w:rPr>
        <w:t>;</w:t>
      </w:r>
    </w:p>
    <w:p w14:paraId="4FE20241" w14:textId="56E7413A" w:rsidR="001C7F75" w:rsidRPr="002044DC" w:rsidRDefault="001C7F75" w:rsidP="006C55DE">
      <w:pPr>
        <w:pStyle w:val="a7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044DC">
        <w:rPr>
          <w:rFonts w:ascii="Times New Roman" w:hAnsi="Times New Roman"/>
          <w:color w:val="000000"/>
          <w:sz w:val="28"/>
          <w:szCs w:val="28"/>
        </w:rPr>
        <w:t>СП – свод правил</w:t>
      </w:r>
      <w:r w:rsidR="002F3BF8">
        <w:rPr>
          <w:color w:val="000000"/>
          <w:sz w:val="28"/>
          <w:szCs w:val="28"/>
        </w:rPr>
        <w:t>.</w:t>
      </w:r>
      <w:r w:rsidRPr="002044DC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F3BF8">
        <w:rPr>
          <w:rFonts w:eastAsiaTheme="minorHAnsi"/>
          <w:sz w:val="28"/>
          <w:szCs w:val="28"/>
          <w:lang w:eastAsia="en-US"/>
        </w:rPr>
        <w:t>.</w:t>
      </w:r>
    </w:p>
    <w:p w14:paraId="6A1E0B42" w14:textId="199C9992" w:rsidR="001E4D06" w:rsidRPr="00E6397A" w:rsidRDefault="002044DC" w:rsidP="00E6397A">
      <w:pPr>
        <w:pStyle w:val="a6"/>
        <w:numPr>
          <w:ilvl w:val="0"/>
          <w:numId w:val="15"/>
        </w:numPr>
        <w:ind w:left="0"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bookmarkStart w:id="3" w:name="_Hlk62486191"/>
      <w:r w:rsidRPr="00E6397A">
        <w:rPr>
          <w:rFonts w:eastAsiaTheme="minorHAnsi"/>
          <w:sz w:val="28"/>
          <w:szCs w:val="28"/>
          <w:lang w:eastAsia="en-US"/>
        </w:rPr>
        <w:t xml:space="preserve">Пункт </w:t>
      </w:r>
      <w:r w:rsidR="00DD7B5B" w:rsidRPr="00E6397A">
        <w:rPr>
          <w:rFonts w:eastAsiaTheme="minorHAnsi"/>
          <w:sz w:val="28"/>
          <w:szCs w:val="28"/>
          <w:lang w:eastAsia="en-US"/>
        </w:rPr>
        <w:t xml:space="preserve">2.1 части 2 </w:t>
      </w:r>
      <w:r w:rsidR="001E4D06" w:rsidRPr="00E6397A">
        <w:rPr>
          <w:rFonts w:eastAsiaTheme="minorHAnsi"/>
          <w:sz w:val="28"/>
          <w:szCs w:val="28"/>
          <w:lang w:eastAsia="en-US"/>
        </w:rPr>
        <w:t>«</w:t>
      </w:r>
      <w:hyperlink w:anchor="_Toc493164997" w:history="1">
        <w:r w:rsidR="001E4D06" w:rsidRPr="00E6397A">
          <w:rPr>
            <w:rFonts w:eastAsiaTheme="minorHAnsi"/>
            <w:bCs/>
            <w:sz w:val="28"/>
            <w:szCs w:val="28"/>
            <w:lang w:eastAsia="en-US"/>
          </w:rPr>
          <w:t>Правила и область применения</w:t>
        </w:r>
      </w:hyperlink>
      <w:r w:rsidR="001E4D06" w:rsidRPr="00E6397A">
        <w:rPr>
          <w:rFonts w:eastAsiaTheme="minorHAnsi"/>
          <w:sz w:val="28"/>
          <w:szCs w:val="28"/>
          <w:lang w:eastAsia="en-US"/>
        </w:rPr>
        <w:t xml:space="preserve">» </w:t>
      </w:r>
      <w:r w:rsidR="00DD7B5B" w:rsidRPr="00E6397A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1E4D06" w:rsidRPr="00E6397A">
        <w:rPr>
          <w:rFonts w:eastAsiaTheme="minorHAnsi"/>
          <w:sz w:val="28"/>
          <w:szCs w:val="28"/>
          <w:lang w:eastAsia="en-US"/>
        </w:rPr>
        <w:t>:</w:t>
      </w:r>
    </w:p>
    <w:bookmarkEnd w:id="3"/>
    <w:p w14:paraId="3C71467E" w14:textId="11DF182B" w:rsidR="00D319E6" w:rsidRDefault="00DD7B5B" w:rsidP="00DD7B5B">
      <w:pPr>
        <w:ind w:firstLine="709"/>
        <w:contextualSpacing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319E6">
        <w:rPr>
          <w:rFonts w:eastAsiaTheme="minorHAnsi"/>
          <w:sz w:val="28"/>
          <w:szCs w:val="28"/>
          <w:lang w:eastAsia="en-US"/>
        </w:rPr>
        <w:t xml:space="preserve">2.1. Область применения Местных нормативов градостроительного проектирования </w:t>
      </w:r>
    </w:p>
    <w:p w14:paraId="2725FA1E" w14:textId="60AA1F6C" w:rsidR="00DD7B5B" w:rsidRPr="00DD7B5B" w:rsidRDefault="00DD7B5B" w:rsidP="00DD7B5B">
      <w:pPr>
        <w:ind w:firstLine="709"/>
        <w:contextualSpacing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D7B5B">
        <w:rPr>
          <w:rFonts w:eastAsiaTheme="minorHAnsi"/>
          <w:sz w:val="28"/>
          <w:szCs w:val="28"/>
          <w:lang w:eastAsia="en-US"/>
        </w:rPr>
        <w:t>Местные нормативы градостроительного проектирования Шелеховского района (далее – МНГП) разработаны в целях установления совокупности расчетных показателей минимально допустимого уровня обеспеченности объектами местного значения, относящимися к областям: электро-, газоснабжения населения; автомобильных дорог местного значения; физической культуры и массового спорта, образования, здравоохранения, утилизации и переработки бытовых и промышленных отходов; иных областей в связи с решением вопросов местного значения муниципального района, а также минимально допустимого уровня обеспеченности объектами благоустройства территории, иными объектами местного значения населения поселения и расчетных показателей максимально допустимого уровня территориальной доступности таких объектов для населения поселений муниципального района.</w:t>
      </w:r>
    </w:p>
    <w:p w14:paraId="76F90E69" w14:textId="77777777" w:rsidR="00DD7B5B" w:rsidRPr="00DD7B5B" w:rsidRDefault="00DD7B5B" w:rsidP="00DD7B5B">
      <w:pPr>
        <w:ind w:firstLine="709"/>
        <w:contextualSpacing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D7B5B">
        <w:rPr>
          <w:rFonts w:eastAsiaTheme="minorHAnsi"/>
          <w:sz w:val="28"/>
          <w:szCs w:val="28"/>
          <w:lang w:eastAsia="en-US"/>
        </w:rPr>
        <w:t>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района, установленные в МНГП применяются:</w:t>
      </w:r>
    </w:p>
    <w:p w14:paraId="4BAAD737" w14:textId="6AA4E42F" w:rsidR="00DD7B5B" w:rsidRPr="00176489" w:rsidRDefault="00DD7B5B" w:rsidP="00176489">
      <w:pPr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176489">
        <w:rPr>
          <w:rFonts w:eastAsiaTheme="minorHAnsi"/>
          <w:sz w:val="28"/>
          <w:szCs w:val="28"/>
          <w:lang w:eastAsia="en-US"/>
        </w:rPr>
        <w:t>при подготовке (</w:t>
      </w:r>
      <w:r w:rsidR="00AD2A24">
        <w:rPr>
          <w:rFonts w:eastAsiaTheme="minorHAnsi"/>
          <w:sz w:val="28"/>
          <w:szCs w:val="28"/>
          <w:lang w:eastAsia="en-US"/>
        </w:rPr>
        <w:t>внесении изменений</w:t>
      </w:r>
      <w:r w:rsidRPr="00176489">
        <w:rPr>
          <w:rFonts w:eastAsiaTheme="minorHAnsi"/>
          <w:sz w:val="28"/>
          <w:szCs w:val="28"/>
          <w:lang w:eastAsia="en-US"/>
        </w:rPr>
        <w:t>) схемы территориального планирования Шелеховского муниципального района, и подготовленной на основе схемы территориального планирования Шелеховского муниципального района документации по планировке территории;</w:t>
      </w:r>
    </w:p>
    <w:p w14:paraId="4202CF2B" w14:textId="322FC2FA" w:rsidR="00DD7B5B" w:rsidRPr="00176489" w:rsidRDefault="00DD7B5B" w:rsidP="00176489">
      <w:pPr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176489">
        <w:rPr>
          <w:rFonts w:eastAsiaTheme="minorHAnsi"/>
          <w:sz w:val="28"/>
          <w:szCs w:val="28"/>
          <w:lang w:eastAsia="en-US"/>
        </w:rPr>
        <w:t>при подготовке (</w:t>
      </w:r>
      <w:r w:rsidR="00AD2A24">
        <w:rPr>
          <w:rFonts w:eastAsiaTheme="minorHAnsi"/>
          <w:sz w:val="28"/>
          <w:szCs w:val="28"/>
          <w:lang w:eastAsia="en-US"/>
        </w:rPr>
        <w:t>внесении изменений</w:t>
      </w:r>
      <w:r w:rsidRPr="00176489">
        <w:rPr>
          <w:rFonts w:eastAsiaTheme="minorHAnsi"/>
          <w:sz w:val="28"/>
          <w:szCs w:val="28"/>
          <w:lang w:eastAsia="en-US"/>
        </w:rPr>
        <w:t>) документов территориального планирования поселений Шелеховского района, а так же</w:t>
      </w:r>
      <w:r w:rsidR="006C55DE" w:rsidRPr="00176489">
        <w:rPr>
          <w:rFonts w:eastAsiaTheme="minorHAnsi"/>
          <w:sz w:val="28"/>
          <w:szCs w:val="28"/>
          <w:lang w:eastAsia="en-US"/>
        </w:rPr>
        <w:t>,</w:t>
      </w:r>
      <w:r w:rsidRPr="00176489">
        <w:rPr>
          <w:rFonts w:eastAsiaTheme="minorHAnsi"/>
          <w:sz w:val="28"/>
          <w:szCs w:val="28"/>
          <w:lang w:eastAsia="en-US"/>
        </w:rPr>
        <w:t xml:space="preserve">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Шелеховского района;</w:t>
      </w:r>
    </w:p>
    <w:p w14:paraId="6A2574D7" w14:textId="640112B7" w:rsidR="001E4D06" w:rsidRPr="00DD7B5B" w:rsidRDefault="001E4D06" w:rsidP="00176489">
      <w:pPr>
        <w:pStyle w:val="a6"/>
        <w:ind w:left="0"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D7B5B">
        <w:rPr>
          <w:rFonts w:eastAsiaTheme="minorHAnsi"/>
          <w:sz w:val="28"/>
          <w:szCs w:val="28"/>
          <w:lang w:eastAsia="en-US"/>
        </w:rPr>
        <w:lastRenderedPageBreak/>
        <w:t xml:space="preserve">при подготовке </w:t>
      </w:r>
      <w:r w:rsidR="00AD2A24" w:rsidRPr="00AD2A24">
        <w:rPr>
          <w:rFonts w:eastAsiaTheme="minorHAnsi"/>
          <w:sz w:val="28"/>
          <w:szCs w:val="28"/>
          <w:lang w:eastAsia="en-US"/>
        </w:rPr>
        <w:t xml:space="preserve">(внесении изменений) </w:t>
      </w:r>
      <w:r w:rsidRPr="00DD7B5B">
        <w:rPr>
          <w:rFonts w:eastAsiaTheme="minorHAnsi"/>
          <w:sz w:val="28"/>
          <w:szCs w:val="28"/>
          <w:lang w:eastAsia="en-US"/>
        </w:rPr>
        <w:t xml:space="preserve">проектной документации применительно к </w:t>
      </w:r>
      <w:r w:rsidR="00A75914" w:rsidRPr="00A75914">
        <w:rPr>
          <w:rFonts w:eastAsiaTheme="minorHAnsi"/>
          <w:sz w:val="28"/>
          <w:szCs w:val="28"/>
          <w:lang w:eastAsia="en-US"/>
        </w:rPr>
        <w:t>объект</w:t>
      </w:r>
      <w:r w:rsidR="00A75914">
        <w:rPr>
          <w:rFonts w:eastAsiaTheme="minorHAnsi"/>
          <w:sz w:val="28"/>
          <w:szCs w:val="28"/>
          <w:lang w:eastAsia="en-US"/>
        </w:rPr>
        <w:t>ам</w:t>
      </w:r>
      <w:r w:rsidR="00A75914" w:rsidRPr="00A75914">
        <w:rPr>
          <w:rFonts w:eastAsiaTheme="minorHAnsi"/>
          <w:sz w:val="28"/>
          <w:szCs w:val="28"/>
          <w:lang w:eastAsia="en-US"/>
        </w:rPr>
        <w:t xml:space="preserve"> регионального значения, объект</w:t>
      </w:r>
      <w:r w:rsidR="00A75914">
        <w:rPr>
          <w:rFonts w:eastAsiaTheme="minorHAnsi"/>
          <w:sz w:val="28"/>
          <w:szCs w:val="28"/>
          <w:lang w:eastAsia="en-US"/>
        </w:rPr>
        <w:t>ам</w:t>
      </w:r>
      <w:r w:rsidR="00A75914" w:rsidRPr="00A75914">
        <w:rPr>
          <w:rFonts w:eastAsiaTheme="minorHAnsi"/>
          <w:sz w:val="28"/>
          <w:szCs w:val="28"/>
          <w:lang w:eastAsia="en-US"/>
        </w:rPr>
        <w:t xml:space="preserve"> местного значения </w:t>
      </w:r>
      <w:r w:rsidRPr="00DD7B5B">
        <w:rPr>
          <w:rFonts w:eastAsiaTheme="minorHAnsi"/>
          <w:sz w:val="28"/>
          <w:szCs w:val="28"/>
          <w:lang w:eastAsia="en-US"/>
        </w:rPr>
        <w:t>в границах Шелеховского муниципального района.</w:t>
      </w:r>
      <w:r w:rsidR="00DD7B5B">
        <w:rPr>
          <w:rFonts w:eastAsiaTheme="minorHAnsi"/>
          <w:sz w:val="28"/>
          <w:szCs w:val="28"/>
          <w:lang w:eastAsia="en-US"/>
        </w:rPr>
        <w:t>»</w:t>
      </w:r>
      <w:r w:rsidR="002F3BF8">
        <w:rPr>
          <w:rFonts w:eastAsiaTheme="minorHAnsi"/>
          <w:sz w:val="28"/>
          <w:szCs w:val="28"/>
          <w:lang w:eastAsia="en-US"/>
        </w:rPr>
        <w:t>.</w:t>
      </w:r>
    </w:p>
    <w:p w14:paraId="489752A1" w14:textId="0CABAF9C" w:rsidR="002F3BF8" w:rsidRPr="00E6397A" w:rsidRDefault="002F3BF8" w:rsidP="00E6397A">
      <w:pPr>
        <w:pStyle w:val="a6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</w:rPr>
      </w:pPr>
      <w:bookmarkStart w:id="4" w:name="_Hlk62488156"/>
      <w:r w:rsidRPr="00E6397A">
        <w:rPr>
          <w:rFonts w:eastAsiaTheme="minorHAnsi"/>
          <w:sz w:val="28"/>
          <w:szCs w:val="28"/>
        </w:rPr>
        <w:t>Раздел V «</w:t>
      </w:r>
      <w:r w:rsidRPr="00E6397A">
        <w:rPr>
          <w:sz w:val="28"/>
          <w:szCs w:val="28"/>
        </w:rPr>
        <w:t>Объекты автомобильного транспорта</w:t>
      </w:r>
      <w:r w:rsidRPr="00E6397A">
        <w:rPr>
          <w:rFonts w:eastAsiaTheme="minorHAnsi"/>
          <w:sz w:val="28"/>
          <w:szCs w:val="28"/>
        </w:rPr>
        <w:t>» части 3 «</w:t>
      </w:r>
      <w:r w:rsidRPr="00E6397A">
        <w:rPr>
          <w:sz w:val="28"/>
          <w:szCs w:val="28"/>
        </w:rPr>
        <w:t>Основная часть</w:t>
      </w:r>
      <w:r w:rsidRPr="00E6397A">
        <w:rPr>
          <w:rFonts w:eastAsiaTheme="minorHAnsi"/>
          <w:sz w:val="28"/>
          <w:szCs w:val="28"/>
        </w:rPr>
        <w:t>» дополнить главой 6.1. следующего содержания:</w:t>
      </w:r>
    </w:p>
    <w:bookmarkEnd w:id="4"/>
    <w:p w14:paraId="25D0DEBE" w14:textId="6332E634" w:rsidR="001E4D06" w:rsidRPr="00D20567" w:rsidRDefault="002F3BF8" w:rsidP="00D20567">
      <w:pPr>
        <w:ind w:firstLine="709"/>
        <w:jc w:val="both"/>
        <w:rPr>
          <w:rFonts w:eastAsiaTheme="minorHAnsi"/>
          <w:sz w:val="28"/>
          <w:szCs w:val="28"/>
        </w:rPr>
      </w:pPr>
      <w:r w:rsidRPr="00D20567">
        <w:rPr>
          <w:rFonts w:eastAsiaTheme="minorHAnsi"/>
          <w:sz w:val="28"/>
          <w:szCs w:val="28"/>
        </w:rPr>
        <w:t>«</w:t>
      </w:r>
      <w:bookmarkStart w:id="5" w:name="_Hlk62489461"/>
      <w:r w:rsidR="001E4D06" w:rsidRPr="00D20567">
        <w:rPr>
          <w:rFonts w:eastAsiaTheme="minorHAnsi"/>
          <w:sz w:val="28"/>
          <w:szCs w:val="28"/>
        </w:rPr>
        <w:t>Глава 6</w:t>
      </w:r>
      <w:r w:rsidR="00176489" w:rsidRPr="00D20567">
        <w:rPr>
          <w:rFonts w:eastAsiaTheme="minorHAnsi"/>
          <w:sz w:val="28"/>
          <w:szCs w:val="28"/>
        </w:rPr>
        <w:t>.</w:t>
      </w:r>
      <w:r w:rsidR="001E4D06" w:rsidRPr="00D20567">
        <w:rPr>
          <w:rFonts w:eastAsiaTheme="minorHAnsi"/>
          <w:sz w:val="28"/>
          <w:szCs w:val="28"/>
        </w:rPr>
        <w:t>1. Расчетные показатели минимально допустимого уровня обеспеченности и максимально допустимого уровня территориальной доступности объектами инфраструктуры велосипедного транспорта (велосипедными дорожками и полосами для велосипедистов) местного значения для населения Шелеховского района</w:t>
      </w:r>
    </w:p>
    <w:bookmarkEnd w:id="5"/>
    <w:p w14:paraId="58FDED19" w14:textId="77777777" w:rsidR="001E4D06" w:rsidRPr="001E4D06" w:rsidRDefault="001E4D06" w:rsidP="002F3BF8">
      <w:pPr>
        <w:ind w:firstLine="709"/>
        <w:contextualSpacing/>
        <w:mirrorIndents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2976"/>
        <w:gridCol w:w="1728"/>
        <w:gridCol w:w="1394"/>
        <w:gridCol w:w="141"/>
        <w:gridCol w:w="1279"/>
        <w:gridCol w:w="958"/>
      </w:tblGrid>
      <w:tr w:rsidR="001E4D06" w:rsidRPr="001E4D06" w14:paraId="1FBC9D71" w14:textId="77777777" w:rsidTr="002F3BF8">
        <w:trPr>
          <w:trHeight w:val="551"/>
        </w:trPr>
        <w:tc>
          <w:tcPr>
            <w:tcW w:w="506" w:type="pct"/>
            <w:vMerge w:val="restart"/>
          </w:tcPr>
          <w:p w14:paraId="207DBC43" w14:textId="77777777" w:rsidR="001E4D06" w:rsidRPr="001E4D06" w:rsidRDefault="001E4D06" w:rsidP="0098046D">
            <w:pPr>
              <w:contextualSpacing/>
              <w:mirrorIndents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78" w:type="pct"/>
            <w:vMerge w:val="restart"/>
          </w:tcPr>
          <w:p w14:paraId="12AC2A90" w14:textId="77777777" w:rsidR="001E4D06" w:rsidRPr="001E4D06" w:rsidRDefault="001E4D06" w:rsidP="005A78F4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1655" w:type="pct"/>
            <w:gridSpan w:val="2"/>
          </w:tcPr>
          <w:p w14:paraId="71E99014" w14:textId="77777777" w:rsidR="001E4D06" w:rsidRPr="001E4D06" w:rsidRDefault="001E4D06" w:rsidP="005A78F4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Предельные показатели минимально допустимого уровня обеспеченности</w:t>
            </w:r>
          </w:p>
        </w:tc>
        <w:tc>
          <w:tcPr>
            <w:tcW w:w="1261" w:type="pct"/>
            <w:gridSpan w:val="3"/>
          </w:tcPr>
          <w:p w14:paraId="28495131" w14:textId="77777777" w:rsidR="001E4D06" w:rsidRPr="001E4D06" w:rsidRDefault="001E4D06" w:rsidP="005A78F4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Предельные показатели максимально допустимого уровня территориальной доступности</w:t>
            </w:r>
          </w:p>
        </w:tc>
      </w:tr>
      <w:tr w:rsidR="001E4D06" w:rsidRPr="001E4D06" w14:paraId="0E62FE18" w14:textId="77777777" w:rsidTr="002F3BF8">
        <w:trPr>
          <w:trHeight w:val="205"/>
        </w:trPr>
        <w:tc>
          <w:tcPr>
            <w:tcW w:w="506" w:type="pct"/>
            <w:vMerge/>
          </w:tcPr>
          <w:p w14:paraId="21F0CD52" w14:textId="77777777" w:rsidR="001E4D06" w:rsidRPr="001E4D06" w:rsidRDefault="001E4D06" w:rsidP="0098046D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78" w:type="pct"/>
            <w:vMerge/>
          </w:tcPr>
          <w:p w14:paraId="2E019164" w14:textId="77777777" w:rsidR="001E4D06" w:rsidRPr="001E4D06" w:rsidRDefault="001E4D06" w:rsidP="005A78F4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6" w:type="pct"/>
          </w:tcPr>
          <w:p w14:paraId="0D337190" w14:textId="77777777" w:rsidR="001E4D06" w:rsidRPr="001E4D06" w:rsidRDefault="001E4D06" w:rsidP="005A78F4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739" w:type="pct"/>
          </w:tcPr>
          <w:p w14:paraId="099858B0" w14:textId="77777777" w:rsidR="001E4D06" w:rsidRPr="001E4D06" w:rsidRDefault="001E4D06" w:rsidP="005A78F4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величина</w:t>
            </w:r>
          </w:p>
        </w:tc>
        <w:tc>
          <w:tcPr>
            <w:tcW w:w="753" w:type="pct"/>
            <w:gridSpan w:val="2"/>
          </w:tcPr>
          <w:p w14:paraId="348F1455" w14:textId="77777777" w:rsidR="001E4D06" w:rsidRPr="001E4D06" w:rsidRDefault="001E4D06" w:rsidP="005A78F4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08" w:type="pct"/>
          </w:tcPr>
          <w:p w14:paraId="700BC3CA" w14:textId="77777777" w:rsidR="001E4D06" w:rsidRPr="001E4D06" w:rsidRDefault="001E4D06" w:rsidP="005A78F4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величина</w:t>
            </w:r>
          </w:p>
        </w:tc>
      </w:tr>
      <w:tr w:rsidR="001E4D06" w:rsidRPr="001E4D06" w14:paraId="18F7E403" w14:textId="77777777" w:rsidTr="002F3BF8">
        <w:trPr>
          <w:trHeight w:val="90"/>
        </w:trPr>
        <w:tc>
          <w:tcPr>
            <w:tcW w:w="506" w:type="pct"/>
          </w:tcPr>
          <w:p w14:paraId="06BA8CCE" w14:textId="77777777" w:rsidR="001E4D06" w:rsidRPr="001E4D06" w:rsidRDefault="001E4D06" w:rsidP="008D04EA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78" w:type="pct"/>
          </w:tcPr>
          <w:p w14:paraId="3DB86326" w14:textId="77777777" w:rsidR="001E4D06" w:rsidRPr="001E4D06" w:rsidRDefault="001E4D06" w:rsidP="008D04EA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6" w:type="pct"/>
          </w:tcPr>
          <w:p w14:paraId="65C07800" w14:textId="77777777" w:rsidR="001E4D06" w:rsidRPr="001E4D06" w:rsidRDefault="001E4D06" w:rsidP="008D04EA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9" w:type="pct"/>
          </w:tcPr>
          <w:p w14:paraId="23C897FB" w14:textId="77777777" w:rsidR="001E4D06" w:rsidRPr="001E4D06" w:rsidRDefault="001E4D06" w:rsidP="008D04EA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3" w:type="pct"/>
            <w:gridSpan w:val="2"/>
          </w:tcPr>
          <w:p w14:paraId="617B34F3" w14:textId="77777777" w:rsidR="001E4D06" w:rsidRPr="001E4D06" w:rsidRDefault="001E4D06" w:rsidP="008D04EA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8" w:type="pct"/>
          </w:tcPr>
          <w:p w14:paraId="4EAB3408" w14:textId="77777777" w:rsidR="001E4D06" w:rsidRPr="001E4D06" w:rsidRDefault="001E4D06" w:rsidP="008D04EA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1E4D06" w:rsidRPr="001E4D06" w14:paraId="37D9E4F0" w14:textId="77777777" w:rsidTr="002F3BF8">
        <w:trPr>
          <w:trHeight w:val="204"/>
        </w:trPr>
        <w:tc>
          <w:tcPr>
            <w:tcW w:w="506" w:type="pct"/>
          </w:tcPr>
          <w:p w14:paraId="78F2F70A" w14:textId="15C19F35" w:rsidR="001E4D06" w:rsidRPr="001E4D06" w:rsidRDefault="00176489" w:rsidP="0098046D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94" w:type="pct"/>
            <w:gridSpan w:val="6"/>
          </w:tcPr>
          <w:p w14:paraId="1BFC446E" w14:textId="77777777" w:rsidR="001E4D06" w:rsidRPr="001E4D06" w:rsidRDefault="001E4D06" w:rsidP="0098046D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Система объектов инфраструктуры велосипедного транспорта за границами городских и сельских населенных пунктов &lt;1&gt;</w:t>
            </w:r>
          </w:p>
        </w:tc>
      </w:tr>
      <w:tr w:rsidR="001E4D06" w:rsidRPr="001E4D06" w14:paraId="3138E80E" w14:textId="77777777" w:rsidTr="002F3BF8">
        <w:trPr>
          <w:trHeight w:val="702"/>
        </w:trPr>
        <w:tc>
          <w:tcPr>
            <w:tcW w:w="506" w:type="pct"/>
            <w:vMerge w:val="restart"/>
          </w:tcPr>
          <w:p w14:paraId="3D308EC6" w14:textId="77777777" w:rsidR="001E4D06" w:rsidRPr="001E4D06" w:rsidRDefault="001E4D06" w:rsidP="0098046D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578" w:type="pct"/>
            <w:vMerge w:val="restart"/>
          </w:tcPr>
          <w:p w14:paraId="0AE215A1" w14:textId="77777777" w:rsidR="001E4D06" w:rsidRPr="001E4D06" w:rsidRDefault="001E4D06" w:rsidP="0098046D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Велосипедные дорожки и (или) полосы для велосипедистов на подходах к населенным пунктам, к местам рекреаций, местам приложения труда и на туристических маршрутах</w:t>
            </w:r>
          </w:p>
        </w:tc>
        <w:tc>
          <w:tcPr>
            <w:tcW w:w="916" w:type="pct"/>
          </w:tcPr>
          <w:p w14:paraId="1E6470D8" w14:textId="77777777" w:rsidR="001E4D06" w:rsidRPr="001E4D06" w:rsidRDefault="001E4D06" w:rsidP="005A78F4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количество</w:t>
            </w:r>
          </w:p>
          <w:p w14:paraId="0E49E085" w14:textId="77777777" w:rsidR="001E4D06" w:rsidRPr="001E4D06" w:rsidRDefault="001E4D06" w:rsidP="005A78F4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(объект)</w:t>
            </w:r>
          </w:p>
        </w:tc>
        <w:tc>
          <w:tcPr>
            <w:tcW w:w="814" w:type="pct"/>
            <w:gridSpan w:val="2"/>
            <w:vMerge w:val="restart"/>
          </w:tcPr>
          <w:p w14:paraId="4336FDD2" w14:textId="77777777" w:rsidR="001E4D06" w:rsidRPr="001E4D06" w:rsidRDefault="001E4D06" w:rsidP="005A78F4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Определяется заданием на проектирование</w:t>
            </w:r>
          </w:p>
        </w:tc>
        <w:tc>
          <w:tcPr>
            <w:tcW w:w="1186" w:type="pct"/>
            <w:gridSpan w:val="2"/>
            <w:vMerge w:val="restart"/>
          </w:tcPr>
          <w:p w14:paraId="2FB44146" w14:textId="77777777" w:rsidR="001E4D06" w:rsidRPr="001E4D06" w:rsidRDefault="001E4D06" w:rsidP="005A78F4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не нормируется</w:t>
            </w:r>
          </w:p>
        </w:tc>
      </w:tr>
      <w:tr w:rsidR="001E4D06" w:rsidRPr="001E4D06" w14:paraId="4599D096" w14:textId="77777777" w:rsidTr="002F3BF8">
        <w:trPr>
          <w:trHeight w:val="702"/>
        </w:trPr>
        <w:tc>
          <w:tcPr>
            <w:tcW w:w="506" w:type="pct"/>
            <w:vMerge/>
          </w:tcPr>
          <w:p w14:paraId="6F2B41D1" w14:textId="77777777" w:rsidR="001E4D06" w:rsidRPr="001E4D06" w:rsidRDefault="001E4D06" w:rsidP="0098046D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78" w:type="pct"/>
            <w:vMerge/>
          </w:tcPr>
          <w:p w14:paraId="6988DBDF" w14:textId="77777777" w:rsidR="001E4D06" w:rsidRPr="001E4D06" w:rsidRDefault="001E4D06" w:rsidP="0098046D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6" w:type="pct"/>
          </w:tcPr>
          <w:p w14:paraId="4267D80C" w14:textId="77777777" w:rsidR="001E4D06" w:rsidRPr="001E4D06" w:rsidRDefault="001E4D06" w:rsidP="005A78F4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Протяжен-</w:t>
            </w:r>
          </w:p>
          <w:p w14:paraId="24D81CA0" w14:textId="77777777" w:rsidR="001E4D06" w:rsidRPr="001E4D06" w:rsidRDefault="001E4D06" w:rsidP="005A78F4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E4D06">
              <w:rPr>
                <w:rFonts w:eastAsiaTheme="minorHAnsi"/>
                <w:sz w:val="28"/>
                <w:szCs w:val="28"/>
                <w:lang w:eastAsia="en-US"/>
              </w:rPr>
              <w:t>ность</w:t>
            </w:r>
            <w:proofErr w:type="spellEnd"/>
            <w:r w:rsidRPr="001E4D06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14:paraId="11CEFEEB" w14:textId="77777777" w:rsidR="001E4D06" w:rsidRPr="001E4D06" w:rsidRDefault="001E4D06" w:rsidP="005A78F4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814" w:type="pct"/>
            <w:gridSpan w:val="2"/>
            <w:vMerge/>
          </w:tcPr>
          <w:p w14:paraId="4D163A36" w14:textId="77777777" w:rsidR="001E4D06" w:rsidRPr="001E4D06" w:rsidRDefault="001E4D06" w:rsidP="0098046D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6" w:type="pct"/>
            <w:gridSpan w:val="2"/>
            <w:vMerge/>
          </w:tcPr>
          <w:p w14:paraId="68C41656" w14:textId="77777777" w:rsidR="001E4D06" w:rsidRPr="001E4D06" w:rsidRDefault="001E4D06" w:rsidP="0098046D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4D06" w:rsidRPr="001E4D06" w14:paraId="2B546260" w14:textId="77777777" w:rsidTr="002F3BF8">
        <w:trPr>
          <w:trHeight w:val="470"/>
        </w:trPr>
        <w:tc>
          <w:tcPr>
            <w:tcW w:w="5000" w:type="pct"/>
            <w:gridSpan w:val="7"/>
          </w:tcPr>
          <w:p w14:paraId="38E3E12F" w14:textId="77777777" w:rsidR="001E4D06" w:rsidRPr="001E4D06" w:rsidRDefault="001E4D06" w:rsidP="0098046D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&lt;1&gt; Система объектов инфраструктуры велосипедного транспорта за границами городских и сельских населенных пунктов в зависимости статуса населенного пункта, особенностей прилегающих территорий включает велосипедные дорожки и проектируется вдоль автомобильных дорог общего пользования:</w:t>
            </w:r>
          </w:p>
          <w:p w14:paraId="1942A7FC" w14:textId="77777777" w:rsidR="001E4D06" w:rsidRPr="001E4D06" w:rsidRDefault="001E4D06" w:rsidP="0098046D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- на подходах к населенным пунктам;</w:t>
            </w:r>
          </w:p>
          <w:p w14:paraId="2D333535" w14:textId="77777777" w:rsidR="001E4D06" w:rsidRPr="001E4D06" w:rsidRDefault="001E4D06" w:rsidP="0098046D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- к местам рекреаций;</w:t>
            </w:r>
          </w:p>
          <w:p w14:paraId="208CF0BF" w14:textId="77777777" w:rsidR="001E4D06" w:rsidRPr="001E4D06" w:rsidRDefault="001E4D06" w:rsidP="0098046D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- на туристических маршрутах;</w:t>
            </w:r>
          </w:p>
          <w:p w14:paraId="59FC9598" w14:textId="77777777" w:rsidR="001E4D06" w:rsidRPr="001E4D06" w:rsidRDefault="001E4D06" w:rsidP="0098046D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- к местам приложения труда.</w:t>
            </w:r>
          </w:p>
          <w:p w14:paraId="4A03C9A0" w14:textId="77777777" w:rsidR="001E4D06" w:rsidRPr="001E4D06" w:rsidRDefault="001E4D06" w:rsidP="0098046D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Велосипедные дорожки на подходах к населенным пунктам должны присоединяться к системе объектов </w:t>
            </w:r>
            <w:proofErr w:type="spellStart"/>
            <w:r w:rsidRPr="001E4D06">
              <w:rPr>
                <w:rFonts w:eastAsiaTheme="minorHAnsi"/>
                <w:sz w:val="28"/>
                <w:szCs w:val="28"/>
                <w:lang w:eastAsia="en-US"/>
              </w:rPr>
              <w:t>велотранспортной</w:t>
            </w:r>
            <w:proofErr w:type="spellEnd"/>
            <w:r w:rsidRPr="001E4D06">
              <w:rPr>
                <w:rFonts w:eastAsiaTheme="minorHAnsi"/>
                <w:sz w:val="28"/>
                <w:szCs w:val="28"/>
                <w:lang w:eastAsia="en-US"/>
              </w:rPr>
              <w:t xml:space="preserve"> инфраструктуры населенных пунктов в целях обеспечения непрерывности велосипедного движения. Допустимо обустройство </w:t>
            </w:r>
            <w:proofErr w:type="spellStart"/>
            <w:r w:rsidRPr="001E4D06">
              <w:rPr>
                <w:rFonts w:eastAsiaTheme="minorHAnsi"/>
                <w:sz w:val="28"/>
                <w:szCs w:val="28"/>
                <w:lang w:eastAsia="en-US"/>
              </w:rPr>
              <w:t>велопешеходных</w:t>
            </w:r>
            <w:proofErr w:type="spellEnd"/>
            <w:r w:rsidRPr="001E4D06">
              <w:rPr>
                <w:rFonts w:eastAsiaTheme="minorHAnsi"/>
                <w:sz w:val="28"/>
                <w:szCs w:val="28"/>
                <w:lang w:eastAsia="en-US"/>
              </w:rPr>
              <w:t xml:space="preserve"> дорожек.</w:t>
            </w:r>
          </w:p>
          <w:p w14:paraId="0E5ADE10" w14:textId="77777777" w:rsidR="001E4D06" w:rsidRPr="001E4D06" w:rsidRDefault="001E4D06" w:rsidP="0098046D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      </w:r>
          </w:p>
          <w:p w14:paraId="4F05C49C" w14:textId="77777777" w:rsidR="001E4D06" w:rsidRPr="001E4D06" w:rsidRDefault="001E4D06" w:rsidP="0098046D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Устройство велосипедных дорожек должно обеспечивать безопасные условия движения велосипедистов. Обустройство автомобильной дороги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      </w:r>
          </w:p>
        </w:tc>
      </w:tr>
    </w:tbl>
    <w:p w14:paraId="6AE40671" w14:textId="4DA5C53D" w:rsidR="001E4D06" w:rsidRPr="007C20B5" w:rsidRDefault="002F3BF8" w:rsidP="00176489">
      <w:pPr>
        <w:contextualSpacing/>
        <w:mirrorIndent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».</w:t>
      </w:r>
    </w:p>
    <w:p w14:paraId="0AA27246" w14:textId="7AE8BE81" w:rsidR="00176489" w:rsidRPr="00176489" w:rsidRDefault="00176489" w:rsidP="00E6397A">
      <w:pPr>
        <w:pStyle w:val="14"/>
        <w:numPr>
          <w:ilvl w:val="0"/>
          <w:numId w:val="15"/>
        </w:numPr>
        <w:spacing w:before="0" w:after="0" w:line="240" w:lineRule="auto"/>
        <w:ind w:left="0" w:firstLine="709"/>
        <w:contextualSpacing/>
        <w:mirrorIndents/>
        <w:outlineLvl w:val="9"/>
        <w:rPr>
          <w:rFonts w:eastAsiaTheme="minorHAnsi"/>
          <w:b w:val="0"/>
          <w:bCs/>
          <w:lang w:eastAsia="en-US"/>
        </w:rPr>
      </w:pPr>
      <w:r>
        <w:rPr>
          <w:rFonts w:eastAsiaTheme="minorHAnsi"/>
          <w:b w:val="0"/>
          <w:bCs/>
          <w:lang w:val="ru-RU" w:eastAsia="en-US"/>
        </w:rPr>
        <w:t xml:space="preserve">В </w:t>
      </w:r>
      <w:r w:rsidR="007C20B5">
        <w:rPr>
          <w:rFonts w:eastAsiaTheme="minorHAnsi"/>
          <w:b w:val="0"/>
          <w:bCs/>
          <w:lang w:val="ru-RU" w:eastAsia="en-US"/>
        </w:rPr>
        <w:t xml:space="preserve">части </w:t>
      </w:r>
      <w:bookmarkStart w:id="6" w:name="_Hlk62488986"/>
      <w:r w:rsidR="007C20B5" w:rsidRPr="001263F6">
        <w:rPr>
          <w:rFonts w:eastAsiaTheme="minorHAnsi"/>
          <w:b w:val="0"/>
          <w:bCs/>
          <w:lang w:eastAsia="en-US"/>
        </w:rPr>
        <w:t>«</w:t>
      </w:r>
      <w:r w:rsidR="007C20B5">
        <w:rPr>
          <w:rFonts w:eastAsiaTheme="minorHAnsi"/>
          <w:b w:val="0"/>
          <w:bCs/>
          <w:lang w:val="ru-RU" w:eastAsia="en-US"/>
        </w:rPr>
        <w:t>Приложение</w:t>
      </w:r>
      <w:r w:rsidR="007C20B5" w:rsidRPr="007C20B5">
        <w:rPr>
          <w:rFonts w:eastAsiaTheme="minorHAnsi"/>
          <w:b w:val="0"/>
          <w:bCs/>
          <w:lang w:val="ru-RU" w:eastAsia="en-US"/>
        </w:rPr>
        <w:t>.</w:t>
      </w:r>
      <w:r w:rsidR="007C20B5">
        <w:rPr>
          <w:rFonts w:eastAsiaTheme="minorHAnsi"/>
          <w:b w:val="0"/>
          <w:bCs/>
          <w:lang w:val="ru-RU" w:eastAsia="en-US"/>
        </w:rPr>
        <w:t xml:space="preserve"> Обосновывающие материалы</w:t>
      </w:r>
      <w:r w:rsidR="007C20B5" w:rsidRPr="007C20B5">
        <w:rPr>
          <w:rFonts w:eastAsiaTheme="minorHAnsi"/>
          <w:b w:val="0"/>
          <w:bCs/>
          <w:lang w:eastAsia="en-US"/>
        </w:rPr>
        <w:t>»</w:t>
      </w:r>
      <w:r>
        <w:rPr>
          <w:rFonts w:eastAsiaTheme="minorHAnsi"/>
          <w:b w:val="0"/>
          <w:bCs/>
          <w:lang w:val="ru-RU" w:eastAsia="en-US"/>
        </w:rPr>
        <w:t>:</w:t>
      </w:r>
    </w:p>
    <w:p w14:paraId="2F8BCBB8" w14:textId="5EC364A2" w:rsidR="007C20B5" w:rsidRPr="001263F6" w:rsidRDefault="001F13C4" w:rsidP="00176489">
      <w:pPr>
        <w:pStyle w:val="14"/>
        <w:numPr>
          <w:ilvl w:val="0"/>
          <w:numId w:val="14"/>
        </w:numPr>
        <w:spacing w:before="0" w:after="0" w:line="240" w:lineRule="auto"/>
        <w:ind w:hanging="11"/>
        <w:contextualSpacing/>
        <w:mirrorIndents/>
        <w:outlineLvl w:val="9"/>
        <w:rPr>
          <w:rFonts w:eastAsiaTheme="minorHAnsi"/>
          <w:b w:val="0"/>
          <w:bCs/>
          <w:lang w:eastAsia="en-US"/>
        </w:rPr>
      </w:pPr>
      <w:r>
        <w:rPr>
          <w:rFonts w:eastAsiaTheme="minorHAnsi"/>
          <w:b w:val="0"/>
          <w:bCs/>
          <w:lang w:val="ru-RU" w:eastAsia="en-US"/>
        </w:rPr>
        <w:t>п</w:t>
      </w:r>
      <w:r w:rsidR="00176489">
        <w:rPr>
          <w:rFonts w:eastAsiaTheme="minorHAnsi"/>
          <w:b w:val="0"/>
          <w:bCs/>
          <w:lang w:val="ru-RU" w:eastAsia="en-US"/>
        </w:rPr>
        <w:t>ункт 1</w:t>
      </w:r>
      <w:r w:rsidR="007C20B5" w:rsidRPr="001263F6">
        <w:rPr>
          <w:rFonts w:eastAsiaTheme="minorHAnsi"/>
          <w:b w:val="0"/>
          <w:bCs/>
          <w:lang w:eastAsia="en-US"/>
        </w:rPr>
        <w:t xml:space="preserve"> </w:t>
      </w:r>
      <w:bookmarkEnd w:id="6"/>
      <w:r w:rsidR="007C20B5">
        <w:rPr>
          <w:rFonts w:eastAsiaTheme="minorHAnsi"/>
          <w:b w:val="0"/>
          <w:bCs/>
          <w:lang w:val="ru-RU" w:eastAsia="en-US"/>
        </w:rPr>
        <w:t>дополнить подпунктами</w:t>
      </w:r>
      <w:r w:rsidR="00176489">
        <w:rPr>
          <w:rFonts w:eastAsiaTheme="minorHAnsi"/>
          <w:b w:val="0"/>
          <w:bCs/>
          <w:lang w:val="ru-RU" w:eastAsia="en-US"/>
        </w:rPr>
        <w:t xml:space="preserve"> 1.5,1.6</w:t>
      </w:r>
      <w:r w:rsidR="007C20B5">
        <w:rPr>
          <w:rFonts w:eastAsiaTheme="minorHAnsi"/>
          <w:b w:val="0"/>
          <w:bCs/>
          <w:lang w:val="ru-RU" w:eastAsia="en-US"/>
        </w:rPr>
        <w:t xml:space="preserve"> следующего содержания</w:t>
      </w:r>
      <w:r w:rsidR="007C20B5" w:rsidRPr="001263F6">
        <w:rPr>
          <w:rFonts w:eastAsiaTheme="minorHAnsi"/>
          <w:b w:val="0"/>
          <w:bCs/>
          <w:lang w:eastAsia="en-US"/>
        </w:rPr>
        <w:t>:</w:t>
      </w:r>
    </w:p>
    <w:p w14:paraId="3924DE04" w14:textId="73AE8FE7" w:rsidR="001E4D06" w:rsidRPr="007C20B5" w:rsidRDefault="007C20B5" w:rsidP="00AC20B4">
      <w:pPr>
        <w:ind w:firstLine="709"/>
        <w:contextualSpacing/>
        <w:mirrorIndents/>
        <w:jc w:val="both"/>
        <w:rPr>
          <w:rFonts w:eastAsiaTheme="minorHAnsi"/>
          <w:bCs/>
          <w:sz w:val="28"/>
          <w:szCs w:val="28"/>
          <w:lang w:eastAsia="en-US"/>
        </w:rPr>
      </w:pPr>
      <w:bookmarkStart w:id="7" w:name="_Toc442036487"/>
      <w:bookmarkStart w:id="8" w:name="_Toc493079206"/>
      <w:r w:rsidRPr="007C20B5">
        <w:rPr>
          <w:rFonts w:eastAsiaTheme="minorHAnsi"/>
          <w:bCs/>
          <w:sz w:val="28"/>
          <w:szCs w:val="28"/>
          <w:lang w:eastAsia="en-US"/>
        </w:rPr>
        <w:t>«</w:t>
      </w:r>
      <w:r w:rsidR="001E4D06" w:rsidRPr="007C20B5">
        <w:rPr>
          <w:rFonts w:eastAsiaTheme="minorHAnsi"/>
          <w:bCs/>
          <w:sz w:val="28"/>
          <w:szCs w:val="28"/>
          <w:lang w:eastAsia="en-US"/>
        </w:rPr>
        <w:t>1.5. Государственные стандарты Российской Федерации (ГОСТ)</w:t>
      </w:r>
    </w:p>
    <w:p w14:paraId="5666104D" w14:textId="7C385624" w:rsidR="001E4D06" w:rsidRPr="007C20B5" w:rsidRDefault="001E4D06" w:rsidP="00AC20B4">
      <w:pPr>
        <w:ind w:firstLine="709"/>
        <w:contextualSpacing/>
        <w:mirrorIndents/>
        <w:jc w:val="both"/>
        <w:rPr>
          <w:rFonts w:eastAsiaTheme="minorHAnsi"/>
          <w:bCs/>
          <w:sz w:val="28"/>
          <w:szCs w:val="28"/>
          <w:lang w:eastAsia="en-US"/>
        </w:rPr>
      </w:pPr>
      <w:r w:rsidRPr="007C20B5">
        <w:rPr>
          <w:rFonts w:eastAsiaTheme="minorHAnsi"/>
          <w:bCs/>
          <w:sz w:val="28"/>
          <w:szCs w:val="28"/>
          <w:lang w:eastAsia="en-US"/>
        </w:rPr>
        <w:t>ГОСТ 33150-2014. Межгосударственный стандарт. Дороги автомобильные общего пользования. Проектирование пешеходных и велосипедных дорожек. Общие требования</w:t>
      </w:r>
      <w:r w:rsidR="003B7716">
        <w:rPr>
          <w:rFonts w:eastAsiaTheme="minorHAnsi"/>
          <w:bCs/>
          <w:sz w:val="28"/>
          <w:szCs w:val="28"/>
          <w:lang w:eastAsia="en-US"/>
        </w:rPr>
        <w:t>. В</w:t>
      </w:r>
      <w:r w:rsidR="003B7716" w:rsidRPr="003B7716">
        <w:rPr>
          <w:rFonts w:eastAsiaTheme="minorHAnsi"/>
          <w:bCs/>
          <w:sz w:val="28"/>
          <w:szCs w:val="28"/>
          <w:lang w:eastAsia="en-US"/>
        </w:rPr>
        <w:t>веден в действие в качестве национального стандарта Российской Федерации с 1 февраля 2016 г.</w:t>
      </w:r>
    </w:p>
    <w:p w14:paraId="248C3370" w14:textId="77777777" w:rsidR="001E4D06" w:rsidRPr="007C20B5" w:rsidRDefault="001E4D06" w:rsidP="00AC20B4">
      <w:pPr>
        <w:ind w:firstLine="709"/>
        <w:contextualSpacing/>
        <w:mirrorIndents/>
        <w:jc w:val="both"/>
        <w:rPr>
          <w:rFonts w:eastAsiaTheme="minorHAnsi"/>
          <w:bCs/>
          <w:sz w:val="28"/>
          <w:szCs w:val="28"/>
          <w:lang w:eastAsia="en-US"/>
        </w:rPr>
      </w:pPr>
      <w:r w:rsidRPr="007C20B5">
        <w:rPr>
          <w:rFonts w:eastAsiaTheme="minorHAnsi"/>
          <w:bCs/>
          <w:sz w:val="28"/>
          <w:szCs w:val="28"/>
          <w:lang w:eastAsia="en-US"/>
        </w:rPr>
        <w:t xml:space="preserve">1.6. </w:t>
      </w:r>
      <w:bookmarkEnd w:id="7"/>
      <w:bookmarkEnd w:id="8"/>
      <w:r w:rsidRPr="007C20B5">
        <w:rPr>
          <w:rFonts w:eastAsiaTheme="minorHAnsi"/>
          <w:bCs/>
          <w:sz w:val="28"/>
          <w:szCs w:val="28"/>
          <w:lang w:eastAsia="en-US"/>
        </w:rPr>
        <w:t>Руководящие документы</w:t>
      </w:r>
    </w:p>
    <w:p w14:paraId="1AF9B9BC" w14:textId="4CAB3367" w:rsidR="001E4D06" w:rsidRPr="007C20B5" w:rsidRDefault="001E4D06" w:rsidP="00AC20B4">
      <w:pPr>
        <w:ind w:firstLine="709"/>
        <w:contextualSpacing/>
        <w:mirrorIndents/>
        <w:jc w:val="both"/>
        <w:rPr>
          <w:rFonts w:eastAsiaTheme="minorHAnsi"/>
          <w:bCs/>
          <w:sz w:val="28"/>
          <w:szCs w:val="28"/>
          <w:lang w:eastAsia="en-US"/>
        </w:rPr>
      </w:pPr>
      <w:r w:rsidRPr="007C20B5">
        <w:rPr>
          <w:rFonts w:eastAsiaTheme="minorHAnsi"/>
          <w:bCs/>
          <w:sz w:val="28"/>
          <w:szCs w:val="28"/>
          <w:lang w:eastAsia="en-US"/>
        </w:rPr>
        <w:t>Методически</w:t>
      </w:r>
      <w:r w:rsidR="007C20B5">
        <w:rPr>
          <w:rFonts w:eastAsiaTheme="minorHAnsi"/>
          <w:bCs/>
          <w:sz w:val="28"/>
          <w:szCs w:val="28"/>
          <w:lang w:eastAsia="en-US"/>
        </w:rPr>
        <w:t>е</w:t>
      </w:r>
      <w:r w:rsidRPr="007C20B5">
        <w:rPr>
          <w:rFonts w:eastAsiaTheme="minorHAnsi"/>
          <w:bCs/>
          <w:sz w:val="28"/>
          <w:szCs w:val="28"/>
          <w:lang w:eastAsia="en-US"/>
        </w:rPr>
        <w:t xml:space="preserve"> рекомендаци</w:t>
      </w:r>
      <w:r w:rsidR="007C20B5">
        <w:rPr>
          <w:rFonts w:eastAsiaTheme="minorHAnsi"/>
          <w:bCs/>
          <w:sz w:val="28"/>
          <w:szCs w:val="28"/>
          <w:lang w:eastAsia="en-US"/>
        </w:rPr>
        <w:t>и</w:t>
      </w:r>
      <w:r w:rsidRPr="007C20B5">
        <w:rPr>
          <w:rFonts w:eastAsiaTheme="minorHAnsi"/>
          <w:bCs/>
          <w:sz w:val="28"/>
          <w:szCs w:val="28"/>
          <w:lang w:eastAsia="en-US"/>
        </w:rPr>
        <w:t xml:space="preserve"> по разработке и реализации мероприятий по организации дорожного движения. Требовани</w:t>
      </w:r>
      <w:r w:rsidR="00724458">
        <w:rPr>
          <w:rFonts w:eastAsiaTheme="minorHAnsi"/>
          <w:bCs/>
          <w:sz w:val="28"/>
          <w:szCs w:val="28"/>
          <w:lang w:eastAsia="en-US"/>
        </w:rPr>
        <w:t>я</w:t>
      </w:r>
      <w:r w:rsidRPr="007C20B5">
        <w:rPr>
          <w:rFonts w:eastAsiaTheme="minorHAnsi"/>
          <w:bCs/>
          <w:sz w:val="28"/>
          <w:szCs w:val="28"/>
          <w:lang w:eastAsia="en-US"/>
        </w:rPr>
        <w:t xml:space="preserve">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транспорта в городах России" 5 октября 2017 года)</w:t>
      </w:r>
      <w:r w:rsidR="007C20B5" w:rsidRPr="007C20B5">
        <w:rPr>
          <w:rFonts w:eastAsiaTheme="minorHAnsi"/>
          <w:bCs/>
          <w:sz w:val="28"/>
          <w:szCs w:val="28"/>
          <w:lang w:eastAsia="en-US"/>
        </w:rPr>
        <w:t>.».</w:t>
      </w:r>
    </w:p>
    <w:p w14:paraId="0E42BEDA" w14:textId="3E42A03E" w:rsidR="00D34CF1" w:rsidRPr="00D34CF1" w:rsidRDefault="001F13C4" w:rsidP="00176489">
      <w:pPr>
        <w:pStyle w:val="a6"/>
        <w:numPr>
          <w:ilvl w:val="0"/>
          <w:numId w:val="14"/>
        </w:numPr>
        <w:ind w:left="0" w:firstLine="709"/>
        <w:mirrorIndents/>
        <w:jc w:val="both"/>
        <w:rPr>
          <w:rFonts w:eastAsiaTheme="majorEastAsia"/>
          <w:sz w:val="28"/>
          <w:szCs w:val="28"/>
          <w:lang w:eastAsia="en-US"/>
        </w:rPr>
      </w:pPr>
      <w:bookmarkStart w:id="9" w:name="_Toc431810627"/>
      <w:bookmarkStart w:id="10" w:name="_Toc493079214"/>
      <w:bookmarkStart w:id="11" w:name="_Toc54256980"/>
      <w:bookmarkStart w:id="12" w:name="_Toc431810633"/>
      <w:bookmarkStart w:id="13" w:name="_Toc493079219"/>
      <w:bookmarkStart w:id="14" w:name="_Toc431810620"/>
      <w:bookmarkStart w:id="15" w:name="_Toc493079207"/>
      <w:r>
        <w:rPr>
          <w:rFonts w:eastAsiaTheme="majorEastAsia"/>
          <w:sz w:val="28"/>
          <w:szCs w:val="28"/>
          <w:lang w:eastAsia="en-US"/>
        </w:rPr>
        <w:t>р</w:t>
      </w:r>
      <w:r w:rsidR="00D34CF1" w:rsidRPr="00D34CF1">
        <w:rPr>
          <w:rFonts w:eastAsiaTheme="majorEastAsia"/>
          <w:sz w:val="28"/>
          <w:szCs w:val="28"/>
          <w:lang w:eastAsia="en-US"/>
        </w:rPr>
        <w:t>аздел V «Объекты автомобильного транспорта»</w:t>
      </w:r>
      <w:r w:rsidR="00176489">
        <w:rPr>
          <w:rFonts w:eastAsiaTheme="majorEastAsia"/>
          <w:sz w:val="28"/>
          <w:szCs w:val="28"/>
          <w:lang w:eastAsia="en-US"/>
        </w:rPr>
        <w:t xml:space="preserve"> пункта 7</w:t>
      </w:r>
      <w:r w:rsidR="00D34CF1" w:rsidRPr="00D34CF1">
        <w:rPr>
          <w:rFonts w:eastAsiaTheme="majorEastAsia"/>
          <w:sz w:val="28"/>
          <w:szCs w:val="28"/>
          <w:lang w:eastAsia="en-US"/>
        </w:rPr>
        <w:t xml:space="preserve"> дополнить </w:t>
      </w:r>
      <w:r w:rsidR="00AC20B4">
        <w:rPr>
          <w:rFonts w:eastAsiaTheme="majorEastAsia"/>
          <w:sz w:val="28"/>
          <w:szCs w:val="28"/>
          <w:lang w:eastAsia="en-US"/>
        </w:rPr>
        <w:t>главой 6</w:t>
      </w:r>
      <w:r w:rsidR="00176489">
        <w:rPr>
          <w:rFonts w:eastAsiaTheme="majorEastAsia"/>
          <w:sz w:val="28"/>
          <w:szCs w:val="28"/>
          <w:lang w:eastAsia="en-US"/>
        </w:rPr>
        <w:t>.</w:t>
      </w:r>
      <w:r w:rsidR="00AC20B4">
        <w:rPr>
          <w:rFonts w:eastAsiaTheme="majorEastAsia"/>
          <w:sz w:val="28"/>
          <w:szCs w:val="28"/>
          <w:lang w:eastAsia="en-US"/>
        </w:rPr>
        <w:t>1</w:t>
      </w:r>
      <w:r w:rsidR="00D34CF1" w:rsidRPr="00D34CF1">
        <w:rPr>
          <w:rFonts w:eastAsiaTheme="majorEastAsia"/>
          <w:sz w:val="28"/>
          <w:szCs w:val="28"/>
          <w:lang w:eastAsia="en-US"/>
        </w:rPr>
        <w:t xml:space="preserve"> следующего содержания:</w:t>
      </w:r>
    </w:p>
    <w:p w14:paraId="0EEEA541" w14:textId="4BF1A387" w:rsidR="00AC20B4" w:rsidRPr="00AC20B4" w:rsidRDefault="00AC20B4" w:rsidP="00343D2D">
      <w:pPr>
        <w:ind w:firstLine="709"/>
        <w:contextualSpacing/>
        <w:mirrorIndents/>
        <w:jc w:val="both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>«</w:t>
      </w:r>
      <w:r w:rsidR="00176489">
        <w:rPr>
          <w:rFonts w:eastAsiaTheme="majorEastAsia"/>
          <w:sz w:val="28"/>
          <w:szCs w:val="28"/>
          <w:lang w:eastAsia="en-US"/>
        </w:rPr>
        <w:t>Глава 6.</w:t>
      </w:r>
      <w:r w:rsidRPr="00AC20B4">
        <w:rPr>
          <w:rFonts w:eastAsiaTheme="majorEastAsia"/>
          <w:sz w:val="28"/>
          <w:szCs w:val="28"/>
          <w:lang w:eastAsia="en-US"/>
        </w:rPr>
        <w:t>1. Расчетные показатели минимально допустимого уровня обеспеченности и максимально допустимого уровня территориальной доступности</w:t>
      </w:r>
      <w:r w:rsidRPr="00AC20B4">
        <w:rPr>
          <w:rFonts w:eastAsiaTheme="majorEastAsia"/>
          <w:b/>
          <w:sz w:val="28"/>
          <w:szCs w:val="28"/>
          <w:lang w:eastAsia="en-US"/>
        </w:rPr>
        <w:t xml:space="preserve"> </w:t>
      </w:r>
      <w:r w:rsidRPr="00AC20B4">
        <w:rPr>
          <w:rFonts w:eastAsiaTheme="majorEastAsia"/>
          <w:sz w:val="28"/>
          <w:szCs w:val="28"/>
          <w:lang w:eastAsia="en-US"/>
        </w:rPr>
        <w:t>объектами инфраструктуры велосипедного транспорта (велосипедными дорожками и полосами для велосипедистов) местного значения для населения Шелеховского района</w:t>
      </w:r>
    </w:p>
    <w:bookmarkEnd w:id="9"/>
    <w:bookmarkEnd w:id="10"/>
    <w:bookmarkEnd w:id="11"/>
    <w:bookmarkEnd w:id="12"/>
    <w:bookmarkEnd w:id="13"/>
    <w:p w14:paraId="6B4B1686" w14:textId="0EA88B77" w:rsidR="001E4D06" w:rsidRPr="00D20567" w:rsidRDefault="001E4D06" w:rsidP="00D20567">
      <w:pPr>
        <w:ind w:firstLine="851"/>
        <w:jc w:val="both"/>
        <w:rPr>
          <w:rFonts w:eastAsiaTheme="minorHAnsi"/>
          <w:sz w:val="28"/>
          <w:szCs w:val="28"/>
        </w:rPr>
      </w:pPr>
      <w:r w:rsidRPr="00D20567">
        <w:rPr>
          <w:rFonts w:eastAsiaTheme="minorHAnsi"/>
          <w:sz w:val="28"/>
          <w:szCs w:val="28"/>
        </w:rPr>
        <w:t xml:space="preserve">Вдоль автомобильных дорог, за границами городских и сельских населенных пунктов, на участках, где интенсивность движения достигает не менее 1200 автомобилей в сутки, а интенсивность велосипедного </w:t>
      </w:r>
      <w:r w:rsidR="00D20567" w:rsidRPr="00D20567">
        <w:rPr>
          <w:rFonts w:eastAsiaTheme="minorHAnsi"/>
          <w:sz w:val="28"/>
          <w:szCs w:val="28"/>
        </w:rPr>
        <w:t>д</w:t>
      </w:r>
      <w:r w:rsidRPr="00D20567">
        <w:rPr>
          <w:rFonts w:eastAsiaTheme="minorHAnsi"/>
          <w:sz w:val="28"/>
          <w:szCs w:val="28"/>
        </w:rPr>
        <w:t xml:space="preserve">вижения или мопедов достигает в одном направлении 15 велосипедов (мопедов) и </w:t>
      </w:r>
      <w:r w:rsidRPr="00D20567">
        <w:rPr>
          <w:rFonts w:eastAsiaTheme="minorHAnsi"/>
          <w:sz w:val="28"/>
          <w:szCs w:val="28"/>
        </w:rPr>
        <w:lastRenderedPageBreak/>
        <w:t>более за 60 минут или 360 единиц в сутки, следует предусматривать отдельные велосипедные дорожки.</w:t>
      </w:r>
    </w:p>
    <w:p w14:paraId="3AAC10A3" w14:textId="184D9832" w:rsidR="001E4D06" w:rsidRPr="00D20567" w:rsidRDefault="001E4D06" w:rsidP="00D20567">
      <w:pPr>
        <w:ind w:firstLine="851"/>
        <w:jc w:val="both"/>
        <w:rPr>
          <w:rFonts w:eastAsiaTheme="minorHAnsi"/>
          <w:sz w:val="28"/>
          <w:szCs w:val="28"/>
        </w:rPr>
      </w:pPr>
      <w:r w:rsidRPr="00D20567">
        <w:rPr>
          <w:rFonts w:eastAsiaTheme="minorHAnsi"/>
          <w:sz w:val="28"/>
          <w:szCs w:val="28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D20567">
        <w:rPr>
          <w:rFonts w:eastAsiaTheme="minorHAnsi"/>
          <w:sz w:val="28"/>
          <w:szCs w:val="28"/>
        </w:rPr>
        <w:t>сут</w:t>
      </w:r>
      <w:proofErr w:type="spellEnd"/>
      <w:r w:rsidRPr="00D20567">
        <w:rPr>
          <w:rFonts w:eastAsiaTheme="minorHAnsi"/>
          <w:sz w:val="28"/>
          <w:szCs w:val="28"/>
        </w:rPr>
        <w:t xml:space="preserve"> (до 150 авт./ч), согласно требованиям ГОСТ 33150-2014. Межгосударственный стандарт. Дороги автомобильные общего пользования. Проектирование пешеходных и велосипедных дорожек.</w:t>
      </w:r>
      <w:r w:rsidR="00176489" w:rsidRPr="00D20567">
        <w:rPr>
          <w:rFonts w:eastAsiaTheme="minorHAnsi"/>
          <w:sz w:val="28"/>
          <w:szCs w:val="28"/>
        </w:rPr>
        <w:t xml:space="preserve"> </w:t>
      </w:r>
      <w:r w:rsidRPr="00D20567">
        <w:rPr>
          <w:rFonts w:eastAsiaTheme="minorHAnsi"/>
          <w:sz w:val="28"/>
          <w:szCs w:val="28"/>
        </w:rPr>
        <w:t xml:space="preserve">Общие </w:t>
      </w:r>
      <w:r w:rsidR="00176489" w:rsidRPr="00D20567">
        <w:rPr>
          <w:rFonts w:eastAsiaTheme="minorHAnsi"/>
          <w:sz w:val="28"/>
          <w:szCs w:val="28"/>
        </w:rPr>
        <w:t>т</w:t>
      </w:r>
      <w:r w:rsidRPr="00D20567">
        <w:rPr>
          <w:rFonts w:eastAsiaTheme="minorHAnsi"/>
          <w:sz w:val="28"/>
          <w:szCs w:val="28"/>
        </w:rPr>
        <w:t>ребования</w:t>
      </w:r>
      <w:r w:rsidR="003B7716">
        <w:rPr>
          <w:rFonts w:eastAsiaTheme="minorHAnsi"/>
          <w:sz w:val="28"/>
          <w:szCs w:val="28"/>
        </w:rPr>
        <w:t>. В</w:t>
      </w:r>
      <w:r w:rsidR="003B7716" w:rsidRPr="003B7716">
        <w:rPr>
          <w:rFonts w:eastAsiaTheme="minorHAnsi"/>
          <w:sz w:val="28"/>
          <w:szCs w:val="28"/>
        </w:rPr>
        <w:t>веден в действие в качестве национального стандарта Российской Федерации с 1 февраля 2016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64"/>
        <w:gridCol w:w="962"/>
        <w:gridCol w:w="636"/>
        <w:gridCol w:w="694"/>
        <w:gridCol w:w="776"/>
        <w:gridCol w:w="813"/>
      </w:tblGrid>
      <w:tr w:rsidR="001E4D06" w:rsidRPr="001E4D06" w14:paraId="51367D6F" w14:textId="77777777" w:rsidTr="001A7DAA">
        <w:tc>
          <w:tcPr>
            <w:tcW w:w="5464" w:type="dxa"/>
          </w:tcPr>
          <w:bookmarkEnd w:id="14"/>
          <w:bookmarkEnd w:id="15"/>
          <w:p w14:paraId="0540B179" w14:textId="77777777" w:rsidR="001E4D06" w:rsidRPr="001E4D06" w:rsidRDefault="001E4D06" w:rsidP="00AC20B4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r w:rsidRPr="001E4D06">
              <w:rPr>
                <w:rFonts w:eastAsiaTheme="minorHAnsi"/>
                <w:sz w:val="28"/>
                <w:szCs w:val="28"/>
                <w:lang w:eastAsia="en-US"/>
              </w:rPr>
              <w:t>авт</w:t>
            </w:r>
            <w:proofErr w:type="spellEnd"/>
            <w:r w:rsidRPr="001E4D06">
              <w:rPr>
                <w:rFonts w:eastAsiaTheme="minorHAnsi"/>
                <w:sz w:val="28"/>
                <w:szCs w:val="28"/>
                <w:lang w:eastAsia="en-US"/>
              </w:rPr>
              <w:t>/ч</w:t>
            </w:r>
          </w:p>
        </w:tc>
        <w:tc>
          <w:tcPr>
            <w:tcW w:w="962" w:type="dxa"/>
            <w:vAlign w:val="center"/>
          </w:tcPr>
          <w:p w14:paraId="1DE52DD3" w14:textId="77777777" w:rsidR="001E4D06" w:rsidRPr="001E4D06" w:rsidRDefault="001E4D06" w:rsidP="00AA729F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до 400</w:t>
            </w:r>
          </w:p>
        </w:tc>
        <w:tc>
          <w:tcPr>
            <w:tcW w:w="636" w:type="dxa"/>
            <w:vAlign w:val="center"/>
          </w:tcPr>
          <w:p w14:paraId="7C1BBA56" w14:textId="77777777" w:rsidR="001E4D06" w:rsidRPr="001E4D06" w:rsidRDefault="001E4D06" w:rsidP="00AA729F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694" w:type="dxa"/>
            <w:vAlign w:val="center"/>
          </w:tcPr>
          <w:p w14:paraId="4EC86868" w14:textId="77777777" w:rsidR="001E4D06" w:rsidRPr="001E4D06" w:rsidRDefault="001E4D06" w:rsidP="00AA729F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776" w:type="dxa"/>
            <w:vAlign w:val="center"/>
          </w:tcPr>
          <w:p w14:paraId="795A3EA9" w14:textId="77777777" w:rsidR="001E4D06" w:rsidRPr="001E4D06" w:rsidRDefault="001E4D06" w:rsidP="00AA729F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813" w:type="dxa"/>
            <w:vAlign w:val="center"/>
          </w:tcPr>
          <w:p w14:paraId="1622D448" w14:textId="77777777" w:rsidR="001E4D06" w:rsidRPr="001E4D06" w:rsidRDefault="001E4D06" w:rsidP="00AA729F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1200</w:t>
            </w:r>
          </w:p>
        </w:tc>
      </w:tr>
      <w:tr w:rsidR="001E4D06" w:rsidRPr="001E4D06" w14:paraId="2CFBFA14" w14:textId="77777777" w:rsidTr="001A7DAA">
        <w:tc>
          <w:tcPr>
            <w:tcW w:w="5464" w:type="dxa"/>
          </w:tcPr>
          <w:p w14:paraId="3276FCC4" w14:textId="77777777" w:rsidR="001E4D06" w:rsidRPr="001E4D06" w:rsidRDefault="001E4D06" w:rsidP="00AC20B4">
            <w:pPr>
              <w:contextualSpacing/>
              <w:mirrorIndent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Расчетная интенсивность движения велосипедистов, вел/час</w:t>
            </w:r>
          </w:p>
        </w:tc>
        <w:tc>
          <w:tcPr>
            <w:tcW w:w="962" w:type="dxa"/>
            <w:vAlign w:val="center"/>
          </w:tcPr>
          <w:p w14:paraId="19CBC532" w14:textId="77777777" w:rsidR="001E4D06" w:rsidRPr="001E4D06" w:rsidRDefault="001E4D06" w:rsidP="00AA729F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36" w:type="dxa"/>
            <w:vAlign w:val="center"/>
          </w:tcPr>
          <w:p w14:paraId="3958C869" w14:textId="77777777" w:rsidR="001E4D06" w:rsidRPr="001E4D06" w:rsidRDefault="001E4D06" w:rsidP="00AA729F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94" w:type="dxa"/>
            <w:vAlign w:val="center"/>
          </w:tcPr>
          <w:p w14:paraId="1E0D354B" w14:textId="77777777" w:rsidR="001E4D06" w:rsidRPr="001E4D06" w:rsidRDefault="001E4D06" w:rsidP="00AA729F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76" w:type="dxa"/>
            <w:vAlign w:val="center"/>
          </w:tcPr>
          <w:p w14:paraId="7BC24D38" w14:textId="77777777" w:rsidR="001E4D06" w:rsidRPr="001E4D06" w:rsidRDefault="001E4D06" w:rsidP="00AA729F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13" w:type="dxa"/>
            <w:vAlign w:val="center"/>
          </w:tcPr>
          <w:p w14:paraId="6819486A" w14:textId="77777777" w:rsidR="001E4D06" w:rsidRPr="001E4D06" w:rsidRDefault="001E4D06" w:rsidP="00AA729F">
            <w:pPr>
              <w:contextualSpacing/>
              <w:mirrorIndent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4D06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</w:tbl>
    <w:p w14:paraId="59B59680" w14:textId="59DA6329" w:rsidR="001E4D06" w:rsidRPr="001E4D06" w:rsidRDefault="00BB2F65" w:rsidP="00176489">
      <w:pPr>
        <w:contextualSpacing/>
        <w:mirrorIndents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14:paraId="4A38F82F" w14:textId="77777777" w:rsidR="001E4D06" w:rsidRDefault="001E4D0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4834D726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2E2E9BEE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4D20CC1B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7E430F0E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6DA597D3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04BE70B8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18F6E816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53325208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4C81E608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2E6294AD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16EE8D89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58B88EB2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3B4718E8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319358BE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7CC05067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78D98862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4C52194D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04A18900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4411794D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6D675091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2F8AC376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79795836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3F3A015C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2F52F5EC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1CB12DDC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54392391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2F1658EE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p w14:paraId="075E617B" w14:textId="77777777" w:rsidR="00941496" w:rsidRDefault="00941496" w:rsidP="00AC20B4">
      <w:pPr>
        <w:ind w:firstLine="709"/>
        <w:contextualSpacing/>
        <w:mirrorIndents/>
        <w:jc w:val="both"/>
        <w:rPr>
          <w:sz w:val="28"/>
          <w:szCs w:val="28"/>
        </w:rPr>
      </w:pPr>
    </w:p>
    <w:sectPr w:rsidR="00941496" w:rsidSect="0017648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54EB2" w14:textId="77777777" w:rsidR="00120388" w:rsidRDefault="00120388" w:rsidP="00176489">
      <w:r>
        <w:separator/>
      </w:r>
    </w:p>
  </w:endnote>
  <w:endnote w:type="continuationSeparator" w:id="0">
    <w:p w14:paraId="675B15A3" w14:textId="77777777" w:rsidR="00120388" w:rsidRDefault="00120388" w:rsidP="0017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EB82F" w14:textId="77777777" w:rsidR="00120388" w:rsidRDefault="00120388" w:rsidP="00176489">
      <w:r>
        <w:separator/>
      </w:r>
    </w:p>
  </w:footnote>
  <w:footnote w:type="continuationSeparator" w:id="0">
    <w:p w14:paraId="3C1B0A4D" w14:textId="77777777" w:rsidR="00120388" w:rsidRDefault="00120388" w:rsidP="00176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79376"/>
      <w:docPartObj>
        <w:docPartGallery w:val="Page Numbers (Top of Page)"/>
        <w:docPartUnique/>
      </w:docPartObj>
    </w:sdtPr>
    <w:sdtEndPr/>
    <w:sdtContent>
      <w:p w14:paraId="6894D62F" w14:textId="10776186" w:rsidR="00176489" w:rsidRDefault="001764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FCA">
          <w:rPr>
            <w:noProof/>
          </w:rPr>
          <w:t>8</w:t>
        </w:r>
        <w:r>
          <w:fldChar w:fldCharType="end"/>
        </w:r>
      </w:p>
    </w:sdtContent>
  </w:sdt>
  <w:p w14:paraId="3A03A280" w14:textId="77777777" w:rsidR="00176489" w:rsidRDefault="0017648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3EB2"/>
    <w:multiLevelType w:val="hybridMultilevel"/>
    <w:tmpl w:val="70246F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0DA3"/>
    <w:multiLevelType w:val="hybridMultilevel"/>
    <w:tmpl w:val="BB9824BC"/>
    <w:lvl w:ilvl="0" w:tplc="F62CAC8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2112751D"/>
    <w:multiLevelType w:val="hybridMultilevel"/>
    <w:tmpl w:val="E090B29A"/>
    <w:lvl w:ilvl="0" w:tplc="30827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9A4120"/>
    <w:multiLevelType w:val="hybridMultilevel"/>
    <w:tmpl w:val="FDDA4F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71FEA"/>
    <w:multiLevelType w:val="hybridMultilevel"/>
    <w:tmpl w:val="7CB0FC78"/>
    <w:lvl w:ilvl="0" w:tplc="41B4EAAE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E264B3"/>
    <w:multiLevelType w:val="hybridMultilevel"/>
    <w:tmpl w:val="EB363BDE"/>
    <w:lvl w:ilvl="0" w:tplc="4B903E6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C516C"/>
    <w:multiLevelType w:val="hybridMultilevel"/>
    <w:tmpl w:val="D2C8DD60"/>
    <w:lvl w:ilvl="0" w:tplc="2772C978">
      <w:start w:val="1"/>
      <w:numFmt w:val="decimal"/>
      <w:lvlText w:val="%1."/>
      <w:lvlJc w:val="left"/>
      <w:pPr>
        <w:ind w:left="11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2E7756DB"/>
    <w:multiLevelType w:val="hybridMultilevel"/>
    <w:tmpl w:val="4AC6DF6E"/>
    <w:lvl w:ilvl="0" w:tplc="30827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450398"/>
    <w:multiLevelType w:val="hybridMultilevel"/>
    <w:tmpl w:val="01F8EB7E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A1AE0"/>
    <w:multiLevelType w:val="hybridMultilevel"/>
    <w:tmpl w:val="16CE6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02511"/>
    <w:multiLevelType w:val="multilevel"/>
    <w:tmpl w:val="150015F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B2417E0"/>
    <w:multiLevelType w:val="hybridMultilevel"/>
    <w:tmpl w:val="67F0FDF0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6BED357A"/>
    <w:multiLevelType w:val="hybridMultilevel"/>
    <w:tmpl w:val="6E22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13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61"/>
    <w:rsid w:val="0007270E"/>
    <w:rsid w:val="000A483E"/>
    <w:rsid w:val="000D6FCA"/>
    <w:rsid w:val="000D7282"/>
    <w:rsid w:val="00120388"/>
    <w:rsid w:val="001263F6"/>
    <w:rsid w:val="0016558E"/>
    <w:rsid w:val="00176489"/>
    <w:rsid w:val="001A7DAA"/>
    <w:rsid w:val="001B2528"/>
    <w:rsid w:val="001C7F75"/>
    <w:rsid w:val="001E4D06"/>
    <w:rsid w:val="001E5836"/>
    <w:rsid w:val="001F13C4"/>
    <w:rsid w:val="002044DC"/>
    <w:rsid w:val="00205A84"/>
    <w:rsid w:val="002216E5"/>
    <w:rsid w:val="002802CA"/>
    <w:rsid w:val="002B6946"/>
    <w:rsid w:val="002F3BF8"/>
    <w:rsid w:val="00310680"/>
    <w:rsid w:val="00343D2D"/>
    <w:rsid w:val="003B7716"/>
    <w:rsid w:val="004760CD"/>
    <w:rsid w:val="004F771E"/>
    <w:rsid w:val="00525762"/>
    <w:rsid w:val="005A78F4"/>
    <w:rsid w:val="005B5EC0"/>
    <w:rsid w:val="00607456"/>
    <w:rsid w:val="006530FA"/>
    <w:rsid w:val="00682E65"/>
    <w:rsid w:val="006C55DE"/>
    <w:rsid w:val="00724458"/>
    <w:rsid w:val="00740CA2"/>
    <w:rsid w:val="00746462"/>
    <w:rsid w:val="00771F06"/>
    <w:rsid w:val="007C1F7B"/>
    <w:rsid w:val="007C20B5"/>
    <w:rsid w:val="007D4458"/>
    <w:rsid w:val="007E7099"/>
    <w:rsid w:val="0080373E"/>
    <w:rsid w:val="008427CF"/>
    <w:rsid w:val="008D04EA"/>
    <w:rsid w:val="009078B9"/>
    <w:rsid w:val="00941496"/>
    <w:rsid w:val="00942E0C"/>
    <w:rsid w:val="0098046D"/>
    <w:rsid w:val="009E4187"/>
    <w:rsid w:val="00A75914"/>
    <w:rsid w:val="00AA729F"/>
    <w:rsid w:val="00AB75A7"/>
    <w:rsid w:val="00AC20B4"/>
    <w:rsid w:val="00AD2A24"/>
    <w:rsid w:val="00B518FF"/>
    <w:rsid w:val="00BB2F65"/>
    <w:rsid w:val="00BF33BC"/>
    <w:rsid w:val="00C124AE"/>
    <w:rsid w:val="00CC6B11"/>
    <w:rsid w:val="00D20567"/>
    <w:rsid w:val="00D273EA"/>
    <w:rsid w:val="00D319E6"/>
    <w:rsid w:val="00D34CF1"/>
    <w:rsid w:val="00D660D5"/>
    <w:rsid w:val="00DD7B5B"/>
    <w:rsid w:val="00E23BE8"/>
    <w:rsid w:val="00E6397A"/>
    <w:rsid w:val="00E8086B"/>
    <w:rsid w:val="00ED394F"/>
    <w:rsid w:val="00F448FF"/>
    <w:rsid w:val="00F55F61"/>
    <w:rsid w:val="00F94A47"/>
    <w:rsid w:val="00F9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6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uiPriority w:val="9"/>
    <w:qFormat/>
    <w:rsid w:val="001E4D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2,Глава РНГП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aliases w:val="3"/>
    <w:basedOn w:val="a"/>
    <w:next w:val="a"/>
    <w:link w:val="30"/>
    <w:uiPriority w:val="99"/>
    <w:unhideWhenUsed/>
    <w:qFormat/>
    <w:rsid w:val="001E4D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C124AE"/>
    <w:pPr>
      <w:keepNext/>
      <w:tabs>
        <w:tab w:val="num" w:pos="864"/>
      </w:tabs>
      <w:spacing w:before="240" w:after="60" w:line="276" w:lineRule="auto"/>
      <w:ind w:left="864" w:hanging="864"/>
      <w:outlineLvl w:val="3"/>
    </w:pPr>
    <w:rPr>
      <w:rFonts w:ascii="Arial" w:hAnsi="Arial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124AE"/>
    <w:pPr>
      <w:tabs>
        <w:tab w:val="num" w:pos="1008"/>
      </w:tabs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124AE"/>
    <w:pPr>
      <w:tabs>
        <w:tab w:val="num" w:pos="1152"/>
      </w:tabs>
      <w:spacing w:before="240" w:after="60" w:line="276" w:lineRule="auto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C124AE"/>
    <w:pPr>
      <w:tabs>
        <w:tab w:val="num" w:pos="1296"/>
      </w:tabs>
      <w:spacing w:before="240" w:after="60" w:line="276" w:lineRule="auto"/>
      <w:ind w:left="1296" w:hanging="1296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C124AE"/>
    <w:pPr>
      <w:tabs>
        <w:tab w:val="num" w:pos="1440"/>
      </w:tabs>
      <w:spacing w:before="240" w:after="60" w:line="276" w:lineRule="auto"/>
      <w:ind w:left="1440" w:hanging="144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C124AE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Глава РНГП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unhideWhenUsed/>
    <w:rsid w:val="00ED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7282"/>
    <w:pPr>
      <w:ind w:left="720"/>
      <w:contextualSpacing/>
    </w:pPr>
  </w:style>
  <w:style w:type="character" w:customStyle="1" w:styleId="10">
    <w:name w:val="Заголовок 1 Знак"/>
    <w:aliases w:val="новая страница Знак"/>
    <w:basedOn w:val="a0"/>
    <w:link w:val="1"/>
    <w:uiPriority w:val="9"/>
    <w:rsid w:val="001E4D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aliases w:val="3 Знак"/>
    <w:basedOn w:val="a0"/>
    <w:link w:val="3"/>
    <w:uiPriority w:val="9"/>
    <w:semiHidden/>
    <w:rsid w:val="001E4D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124AE"/>
    <w:rPr>
      <w:rFonts w:ascii="Arial" w:eastAsia="Times New Roman" w:hAnsi="Arial" w:cs="Times New Roman"/>
      <w:b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C124A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124A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C124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C124A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C124AE"/>
    <w:rPr>
      <w:rFonts w:ascii="Arial" w:eastAsia="Times New Roman" w:hAnsi="Arial" w:cs="Times New Roman"/>
      <w:lang w:val="x-none" w:eastAsia="x-none"/>
    </w:rPr>
  </w:style>
  <w:style w:type="paragraph" w:styleId="a7">
    <w:name w:val="No Spacing"/>
    <w:link w:val="a8"/>
    <w:uiPriority w:val="1"/>
    <w:qFormat/>
    <w:rsid w:val="001C7F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1C7F75"/>
    <w:rPr>
      <w:rFonts w:ascii="Calibri" w:eastAsia="Times New Roman" w:hAnsi="Calibri" w:cs="Times New Roman"/>
      <w:lang w:eastAsia="ru-RU"/>
    </w:rPr>
  </w:style>
  <w:style w:type="paragraph" w:customStyle="1" w:styleId="14">
    <w:name w:val="14_шр"/>
    <w:basedOn w:val="a"/>
    <w:link w:val="140"/>
    <w:qFormat/>
    <w:rsid w:val="002F3BF8"/>
    <w:pPr>
      <w:spacing w:before="120" w:after="120" w:line="276" w:lineRule="auto"/>
      <w:ind w:firstLine="709"/>
      <w:jc w:val="both"/>
      <w:outlineLvl w:val="0"/>
    </w:pPr>
    <w:rPr>
      <w:b/>
      <w:sz w:val="28"/>
      <w:szCs w:val="28"/>
      <w:lang w:val="x-none" w:eastAsia="x-none"/>
    </w:rPr>
  </w:style>
  <w:style w:type="character" w:customStyle="1" w:styleId="140">
    <w:name w:val="14_шр Знак"/>
    <w:basedOn w:val="a0"/>
    <w:link w:val="14"/>
    <w:rsid w:val="002F3BF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764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6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64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6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uiPriority w:val="9"/>
    <w:qFormat/>
    <w:rsid w:val="001E4D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2,Глава РНГП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aliases w:val="3"/>
    <w:basedOn w:val="a"/>
    <w:next w:val="a"/>
    <w:link w:val="30"/>
    <w:uiPriority w:val="99"/>
    <w:unhideWhenUsed/>
    <w:qFormat/>
    <w:rsid w:val="001E4D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C124AE"/>
    <w:pPr>
      <w:keepNext/>
      <w:tabs>
        <w:tab w:val="num" w:pos="864"/>
      </w:tabs>
      <w:spacing w:before="240" w:after="60" w:line="276" w:lineRule="auto"/>
      <w:ind w:left="864" w:hanging="864"/>
      <w:outlineLvl w:val="3"/>
    </w:pPr>
    <w:rPr>
      <w:rFonts w:ascii="Arial" w:hAnsi="Arial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124AE"/>
    <w:pPr>
      <w:tabs>
        <w:tab w:val="num" w:pos="1008"/>
      </w:tabs>
      <w:spacing w:before="240" w:after="60" w:line="276" w:lineRule="auto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C124AE"/>
    <w:pPr>
      <w:tabs>
        <w:tab w:val="num" w:pos="1152"/>
      </w:tabs>
      <w:spacing w:before="240" w:after="60" w:line="276" w:lineRule="auto"/>
      <w:ind w:left="1152" w:hanging="115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C124AE"/>
    <w:pPr>
      <w:tabs>
        <w:tab w:val="num" w:pos="1296"/>
      </w:tabs>
      <w:spacing w:before="240" w:after="60" w:line="276" w:lineRule="auto"/>
      <w:ind w:left="1296" w:hanging="1296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C124AE"/>
    <w:pPr>
      <w:tabs>
        <w:tab w:val="num" w:pos="1440"/>
      </w:tabs>
      <w:spacing w:before="240" w:after="60" w:line="276" w:lineRule="auto"/>
      <w:ind w:left="1440" w:hanging="144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C124AE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Глава РНГП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unhideWhenUsed/>
    <w:rsid w:val="00ED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7282"/>
    <w:pPr>
      <w:ind w:left="720"/>
      <w:contextualSpacing/>
    </w:pPr>
  </w:style>
  <w:style w:type="character" w:customStyle="1" w:styleId="10">
    <w:name w:val="Заголовок 1 Знак"/>
    <w:aliases w:val="новая страница Знак"/>
    <w:basedOn w:val="a0"/>
    <w:link w:val="1"/>
    <w:uiPriority w:val="9"/>
    <w:rsid w:val="001E4D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aliases w:val="3 Знак"/>
    <w:basedOn w:val="a0"/>
    <w:link w:val="3"/>
    <w:uiPriority w:val="9"/>
    <w:semiHidden/>
    <w:rsid w:val="001E4D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124AE"/>
    <w:rPr>
      <w:rFonts w:ascii="Arial" w:eastAsia="Times New Roman" w:hAnsi="Arial" w:cs="Times New Roman"/>
      <w:b/>
      <w:bCs/>
      <w:sz w:val="24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C124A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C124AE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C124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C124A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C124AE"/>
    <w:rPr>
      <w:rFonts w:ascii="Arial" w:eastAsia="Times New Roman" w:hAnsi="Arial" w:cs="Times New Roman"/>
      <w:lang w:val="x-none" w:eastAsia="x-none"/>
    </w:rPr>
  </w:style>
  <w:style w:type="paragraph" w:styleId="a7">
    <w:name w:val="No Spacing"/>
    <w:link w:val="a8"/>
    <w:uiPriority w:val="1"/>
    <w:qFormat/>
    <w:rsid w:val="001C7F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1C7F75"/>
    <w:rPr>
      <w:rFonts w:ascii="Calibri" w:eastAsia="Times New Roman" w:hAnsi="Calibri" w:cs="Times New Roman"/>
      <w:lang w:eastAsia="ru-RU"/>
    </w:rPr>
  </w:style>
  <w:style w:type="paragraph" w:customStyle="1" w:styleId="14">
    <w:name w:val="14_шр"/>
    <w:basedOn w:val="a"/>
    <w:link w:val="140"/>
    <w:qFormat/>
    <w:rsid w:val="002F3BF8"/>
    <w:pPr>
      <w:spacing w:before="120" w:after="120" w:line="276" w:lineRule="auto"/>
      <w:ind w:firstLine="709"/>
      <w:jc w:val="both"/>
      <w:outlineLvl w:val="0"/>
    </w:pPr>
    <w:rPr>
      <w:b/>
      <w:sz w:val="28"/>
      <w:szCs w:val="28"/>
      <w:lang w:val="x-none" w:eastAsia="x-none"/>
    </w:rPr>
  </w:style>
  <w:style w:type="character" w:customStyle="1" w:styleId="140">
    <w:name w:val="14_шр Знак"/>
    <w:basedOn w:val="a0"/>
    <w:link w:val="14"/>
    <w:rsid w:val="002F3BF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764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6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64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6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11</cp:revision>
  <cp:lastPrinted>2021-02-10T04:41:00Z</cp:lastPrinted>
  <dcterms:created xsi:type="dcterms:W3CDTF">2021-02-10T04:34:00Z</dcterms:created>
  <dcterms:modified xsi:type="dcterms:W3CDTF">2021-02-18T08:53:00Z</dcterms:modified>
</cp:coreProperties>
</file>