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BC" w:rsidRDefault="00FF32BC" w:rsidP="00FF3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ШЕЛЕХОВСКОГО МУНИЦИПАЛЬНОГО РАЙОНА</w:t>
      </w:r>
    </w:p>
    <w:p w:rsidR="00FF32BC" w:rsidRDefault="00FF32BC" w:rsidP="00FF3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2BC" w:rsidRDefault="00FF32BC" w:rsidP="00FF3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FF32BC" w:rsidRDefault="00FF32BC" w:rsidP="00FF3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19 сентября 2012 г. N 152-ра</w:t>
      </w:r>
    </w:p>
    <w:p w:rsidR="00FF32BC" w:rsidRDefault="00FF32BC" w:rsidP="00FF3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2BC" w:rsidRDefault="00FF32BC" w:rsidP="00FF3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АНТИКОРРУПЦИОННОЙ ЭКСПЕРТИЗЕ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НОРМАТИВНЫХ</w:t>
      </w:r>
    </w:p>
    <w:p w:rsidR="00FF32BC" w:rsidRDefault="00FF32BC" w:rsidP="00FF3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ПРАВОВЫХ АКТОВ (ПРОЕКТОВ МУНИЦИПАЛЬНЫХ НОРМАТИВНЫХ</w:t>
      </w:r>
      <w:proofErr w:type="gramEnd"/>
    </w:p>
    <w:p w:rsidR="00FF32BC" w:rsidRDefault="00FF32BC" w:rsidP="00FF3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ПРАВОВЫХ АКТОВ) ШЕЛЕХОВСКОГО РАЙОНА</w:t>
      </w:r>
      <w:proofErr w:type="gramEnd"/>
    </w:p>
    <w:p w:rsidR="00FF32BC" w:rsidRDefault="00FF32BC" w:rsidP="00FF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2BC" w:rsidRDefault="00FF32BC" w:rsidP="00FF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25.12.2008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273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от 17.07.2009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антикоррупционной экспертизе нормативных правовых актов и проектов нормативных правовых актов", от 06.10.2003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актов", руководствуясь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</w:rPr>
          <w:t>ст.ст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</w:rPr>
          <w:t>. 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06.12.2010 N 1412-па "О мерах по активизации работы по проведению антикоррупционной экспертизы муниципальных нормативных правовых актов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(их проектов)":</w:t>
      </w:r>
    </w:p>
    <w:p w:rsidR="00FF32BC" w:rsidRDefault="00FF32BC" w:rsidP="00FF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2BC" w:rsidRDefault="00FF32BC" w:rsidP="00FF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Определить органами, уполномоченными на проведение антикоррупционной экспертизы муниципальных нормативных правовых актов (проектов муниципальных нормативных правовых актов)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FF32BC" w:rsidRDefault="00FF32BC" w:rsidP="00FF32B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отдел нормативно-правового обеспечения правового управления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FF32BC" w:rsidRDefault="00FF32BC" w:rsidP="00FF32B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Совет по антикоррупционной экспертизе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FF32BC" w:rsidRDefault="00FF32BC" w:rsidP="00FF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2BC" w:rsidRDefault="00FF32BC" w:rsidP="00FF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Отделу нормативно-правового обеспечения правового управления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FF32BC" w:rsidRDefault="00FF32BC" w:rsidP="00FF32B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ежеквартально до 20 числа месяца, следующего за отчетным кварталом, представлять заместителю мэра района по правовой и административной работе отчет о результатах антикоррупционной экспертизы по принятым муниципальным нормативным правовым актам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 учетом антикоррупционной экспертизы, проведенной Советом по антикоррупционной экспертизе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  <w:proofErr w:type="gramEnd"/>
    </w:p>
    <w:p w:rsidR="00FF32BC" w:rsidRDefault="00FF32BC" w:rsidP="00FF32B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в случае выявления в тексте муниципального правового акта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положений, содержащих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факторы, после согласования антикоррупционного заключения по данному акту с заместителем мэра района по правовой и административной работе направлять его в структурное подразделение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подготовившее данный правовой акт либо осуществляющее деятельность в сфере действия данного правового акта, для устранения положений, содержащих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факторы;</w:t>
      </w:r>
      <w:proofErr w:type="gramEnd"/>
    </w:p>
    <w:p w:rsidR="00FF32BC" w:rsidRDefault="00FF32BC" w:rsidP="00FF32B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осуществлять антикоррупционную экспертизу проектов муниципальных нормативных правовых актов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при проведении их правовой экспертизы, а также при рассмотрении данных проектов на Совете по антикоррупционной экспертизе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с подготовкой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антикоррупционного заключения о наличии (отсутствии) в тексте проекта правового акта положений, содержащих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факторы, и представлять его на согласование заместителю мэра района по правовой и административной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работе.</w:t>
      </w:r>
    </w:p>
    <w:p w:rsidR="00FF32BC" w:rsidRDefault="00FF32BC" w:rsidP="00FF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2BC" w:rsidRDefault="00FF32BC" w:rsidP="00FF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Структурным подразделениям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подготовившим муниципальный нормативный правовой акт (проект муниципального нормативного правового акта)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либо осуществляющим деятельность в сфере правового акта (проекта правового акта), в котором по результатам антикоррупционной экспертизы выявлены положения, содержащие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факторы, устранять замечания, изложенные в антикоррупционном заключении в течение месяца со дня его получения.</w:t>
      </w:r>
      <w:proofErr w:type="gramEnd"/>
    </w:p>
    <w:p w:rsidR="00FF32BC" w:rsidRDefault="00FF32BC" w:rsidP="00FF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2BC" w:rsidRDefault="00FF32BC" w:rsidP="00FF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Признать утратившими силу:</w:t>
      </w:r>
    </w:p>
    <w:p w:rsidR="00FF32BC" w:rsidRDefault="00FF32BC" w:rsidP="00FF32B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мэра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19.03.2009 N 36-р "О порядке осуществления антикоррупционной экспертизы муниципальных правовых актов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их проектов" ("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вестник", N 17/1, 04.05.2012);</w:t>
      </w:r>
    </w:p>
    <w:p w:rsidR="00FF32BC" w:rsidRDefault="00FF32BC" w:rsidP="00FF32B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23.03.2010 N 40-ра "О внесении изменения в Порядок осуществления антикоррупционной экспертизы муниципальных правовых актов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их проектов" ("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вестник", N 21/1, 25.05.2012).</w:t>
      </w:r>
    </w:p>
    <w:p w:rsidR="00FF32BC" w:rsidRDefault="00FF32BC" w:rsidP="00FF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2BC" w:rsidRDefault="00FF32BC" w:rsidP="00FF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распоряжения возложить на заместителя мэра района по правовой и административной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С.М.Пархамович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32BC" w:rsidRDefault="00FF32BC" w:rsidP="00FF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2BC" w:rsidRDefault="00FF32BC" w:rsidP="00FF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Распоряжение подлежит официальному опубликованию в газете "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вестник"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"Интернет".</w:t>
      </w:r>
    </w:p>
    <w:p w:rsidR="00FF32BC" w:rsidRDefault="00FF32BC" w:rsidP="00FF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2BC" w:rsidRDefault="00FF32BC" w:rsidP="00FF32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</w:p>
    <w:p w:rsidR="00FF32BC" w:rsidRDefault="00FF32BC" w:rsidP="00FF32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F32BC" w:rsidRDefault="00FF32BC" w:rsidP="00FF32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А.Ю.ЛОБАНОВ</w:t>
      </w:r>
    </w:p>
    <w:p w:rsidR="00FF32BC" w:rsidRDefault="00FF32BC" w:rsidP="00FF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EF6" w:rsidRDefault="00F17EF6"/>
    <w:sectPr w:rsidR="00F17EF6" w:rsidSect="00D6534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BC"/>
    <w:rsid w:val="00F17EF6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60B5E40AA5375FB899B222D39D0D6025551D71AEBB0212B58C994EF6T863D" TargetMode="External"/><Relationship Id="rId13" Type="http://schemas.openxmlformats.org/officeDocument/2006/relationships/hyperlink" Target="consultantplus://offline/ref=6C60B5E40AA5375FB899AC2FC5F1576C265C437DA9B8014CEDD3C213A18A2F2FTD6F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60B5E40AA5375FB899B222D39D0D6025551C76A8B00212B58C994EF6T863D" TargetMode="External"/><Relationship Id="rId12" Type="http://schemas.openxmlformats.org/officeDocument/2006/relationships/hyperlink" Target="consultantplus://offline/ref=6C60B5E40AA5375FB899AC2FC5F1576C265C437DAEBA094DE1DC9F19A9D3232DD8E355109EFB150207BDFAB9TE60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60B5E40AA5375FB899B222D39D0D6026521E74A7BF0212B58C994EF6T863D" TargetMode="External"/><Relationship Id="rId11" Type="http://schemas.openxmlformats.org/officeDocument/2006/relationships/hyperlink" Target="consultantplus://offline/ref=6C60B5E40AA5375FB899AC2FC5F1576C265C437DAEBA094DE1DC9F19A9D3232DD8E355109EFB150207BDFABATE64D" TargetMode="External"/><Relationship Id="rId5" Type="http://schemas.openxmlformats.org/officeDocument/2006/relationships/hyperlink" Target="consultantplus://offline/ref=6C60B5E40AA5375FB899B222D39D0D6025561D70ABBD0212B58C994EF6T863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C60B5E40AA5375FB899AC2FC5F1576C265C437DAEBA094DE1DC9F19A9D3232DD8E355109EFB150207BCF9BCTE6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60B5E40AA5375FB899AC2FC5F1576C265C437DAEBA094DE1DC9F19A9D3232DD8E355109EFB150207BDFDB8TE6AD" TargetMode="External"/><Relationship Id="rId14" Type="http://schemas.openxmlformats.org/officeDocument/2006/relationships/hyperlink" Target="consultantplus://offline/ref=6C60B5E40AA5375FB899AC2FC5F1576C265C437DA9B80E46E9D3C213A18A2F2FTD6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Мацак Светлана Александровна</dc:creator>
  <cp:lastModifiedBy>Мацак Светлана Александровна</cp:lastModifiedBy>
  <cp:revision>1</cp:revision>
  <dcterms:created xsi:type="dcterms:W3CDTF">2017-08-11T03:58:00Z</dcterms:created>
  <dcterms:modified xsi:type="dcterms:W3CDTF">2017-08-11T03:58:00Z</dcterms:modified>
</cp:coreProperties>
</file>