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50447C">
      <w:pPr>
        <w:spacing w:after="0" w:line="240" w:lineRule="auto"/>
        <w:outlineLvl w:val="0"/>
        <w:rPr>
          <w:rFonts w:ascii="Times New Roman" w:eastAsia="Times New Roman" w:hAnsi="Times New Roman" w:cs="Times New Roman"/>
          <w:sz w:val="24"/>
          <w:szCs w:val="24"/>
          <w:lang w:eastAsia="ru-RU"/>
        </w:rPr>
      </w:pPr>
    </w:p>
    <w:p w:rsidR="00206E40" w:rsidRPr="00206E40" w:rsidRDefault="000F1A9F" w:rsidP="0050447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Обзор законодательства за</w:t>
      </w:r>
      <w:r w:rsidR="00EA6136">
        <w:rPr>
          <w:rFonts w:ascii="Times New Roman" w:eastAsia="Times New Roman" w:hAnsi="Times New Roman" w:cs="Times New Roman"/>
          <w:b/>
          <w:sz w:val="24"/>
          <w:szCs w:val="24"/>
          <w:lang w:eastAsia="ru-RU"/>
        </w:rPr>
        <w:t xml:space="preserve"> </w:t>
      </w:r>
      <w:r w:rsidR="007D7A87">
        <w:rPr>
          <w:rFonts w:ascii="Times New Roman" w:eastAsia="Times New Roman" w:hAnsi="Times New Roman" w:cs="Times New Roman"/>
          <w:b/>
          <w:sz w:val="24"/>
          <w:szCs w:val="24"/>
          <w:lang w:eastAsia="ru-RU"/>
        </w:rPr>
        <w:t>июл</w:t>
      </w:r>
      <w:r w:rsidR="00D41B64">
        <w:rPr>
          <w:rFonts w:ascii="Times New Roman" w:eastAsia="Times New Roman" w:hAnsi="Times New Roman" w:cs="Times New Roman"/>
          <w:b/>
          <w:sz w:val="24"/>
          <w:szCs w:val="24"/>
          <w:lang w:eastAsia="ru-RU"/>
        </w:rPr>
        <w:t>ь</w:t>
      </w:r>
      <w:r w:rsidR="00CF6388">
        <w:rPr>
          <w:rFonts w:ascii="Times New Roman" w:eastAsia="Times New Roman" w:hAnsi="Times New Roman" w:cs="Times New Roman"/>
          <w:b/>
          <w:sz w:val="24"/>
          <w:szCs w:val="24"/>
          <w:lang w:eastAsia="ru-RU"/>
        </w:rPr>
        <w:t xml:space="preserve"> </w:t>
      </w:r>
      <w:r w:rsidR="00206E40" w:rsidRPr="00206E40">
        <w:rPr>
          <w:rFonts w:ascii="Times New Roman" w:eastAsia="Times New Roman" w:hAnsi="Times New Roman" w:cs="Times New Roman"/>
          <w:b/>
          <w:sz w:val="24"/>
          <w:szCs w:val="24"/>
          <w:lang w:eastAsia="ru-RU"/>
        </w:rPr>
        <w:t>201</w:t>
      </w:r>
      <w:r w:rsidR="0068725B" w:rsidRPr="0068725B">
        <w:rPr>
          <w:rFonts w:ascii="Times New Roman" w:eastAsia="Times New Roman" w:hAnsi="Times New Roman" w:cs="Times New Roman"/>
          <w:b/>
          <w:sz w:val="24"/>
          <w:szCs w:val="24"/>
          <w:lang w:eastAsia="ru-RU"/>
        </w:rPr>
        <w:t>9</w:t>
      </w:r>
      <w:r w:rsidR="00206E40" w:rsidRPr="00206E40">
        <w:rPr>
          <w:rFonts w:ascii="Times New Roman" w:eastAsia="Times New Roman" w:hAnsi="Times New Roman" w:cs="Times New Roman"/>
          <w:b/>
          <w:sz w:val="24"/>
          <w:szCs w:val="24"/>
          <w:lang w:eastAsia="ru-RU"/>
        </w:rPr>
        <w:t xml:space="preserve"> года</w:t>
      </w:r>
    </w:p>
    <w:p w:rsidR="00206E40" w:rsidRPr="00206E40" w:rsidRDefault="00206E40" w:rsidP="0050447C">
      <w:pPr>
        <w:spacing w:after="0" w:line="240" w:lineRule="auto"/>
        <w:rPr>
          <w:rFonts w:ascii="Times New Roman" w:eastAsia="Times New Roman" w:hAnsi="Times New Roman" w:cs="Times New Roman"/>
          <w:sz w:val="24"/>
          <w:szCs w:val="24"/>
          <w:lang w:eastAsia="ru-RU"/>
        </w:rPr>
      </w:pPr>
    </w:p>
    <w:tbl>
      <w:tblPr>
        <w:tblStyle w:val="a8"/>
        <w:tblW w:w="15276" w:type="dxa"/>
        <w:tblLook w:val="04A0" w:firstRow="1" w:lastRow="0" w:firstColumn="1" w:lastColumn="0" w:noHBand="0" w:noVBand="1"/>
      </w:tblPr>
      <w:tblGrid>
        <w:gridCol w:w="534"/>
        <w:gridCol w:w="3402"/>
        <w:gridCol w:w="8079"/>
        <w:gridCol w:w="3261"/>
      </w:tblGrid>
      <w:tr w:rsidR="00206E40" w:rsidRPr="00206E40" w:rsidTr="00DD3E11">
        <w:trPr>
          <w:trHeight w:val="77"/>
        </w:trPr>
        <w:tc>
          <w:tcPr>
            <w:tcW w:w="534" w:type="dxa"/>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autoSpaceDE w:val="0"/>
              <w:autoSpaceDN w:val="0"/>
              <w:jc w:val="center"/>
              <w:outlineLvl w:val="1"/>
              <w:rPr>
                <w:rFonts w:ascii="Times New Roman" w:eastAsia="Arial Unicode MS" w:hAnsi="Times New Roman"/>
                <w:b/>
                <w:lang w:eastAsia="ru-RU"/>
              </w:rPr>
            </w:pPr>
          </w:p>
          <w:p w:rsidR="00206E40" w:rsidRPr="000F1A9F" w:rsidRDefault="00206E40" w:rsidP="0050447C">
            <w:pPr>
              <w:keepNext/>
              <w:autoSpaceDE w:val="0"/>
              <w:autoSpaceDN w:val="0"/>
              <w:jc w:val="center"/>
              <w:outlineLvl w:val="1"/>
              <w:rPr>
                <w:rFonts w:ascii="Times New Roman" w:eastAsia="Arial Unicode MS" w:hAnsi="Times New Roman"/>
                <w:b/>
                <w:lang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0F1A9F" w:rsidRDefault="00206E40" w:rsidP="0050447C">
            <w:pPr>
              <w:rPr>
                <w:rFonts w:ascii="Times New Roman" w:eastAsia="Times New Roman" w:hAnsi="Times New Roman"/>
                <w:sz w:val="24"/>
                <w:szCs w:val="24"/>
                <w:lang w:eastAsia="ru-RU"/>
              </w:rPr>
            </w:pPr>
          </w:p>
        </w:tc>
        <w:tc>
          <w:tcPr>
            <w:tcW w:w="8079"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jc w:val="center"/>
              <w:outlineLvl w:val="0"/>
              <w:rPr>
                <w:rFonts w:ascii="Times New Roman" w:eastAsia="Arial Unicode MS" w:hAnsi="Times New Roman"/>
                <w:b/>
                <w:sz w:val="24"/>
                <w:szCs w:val="24"/>
                <w:lang w:eastAsia="ru-RU"/>
              </w:rPr>
            </w:pPr>
          </w:p>
          <w:p w:rsidR="00206E40" w:rsidRPr="00206E40" w:rsidRDefault="00206E40" w:rsidP="0050447C">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261"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jc w:val="center"/>
              <w:rPr>
                <w:rFonts w:ascii="Times New Roman" w:eastAsia="Times New Roman" w:hAnsi="Times New Roman"/>
                <w:b/>
                <w:sz w:val="24"/>
                <w:szCs w:val="24"/>
                <w:lang w:eastAsia="ru-RU"/>
              </w:rPr>
            </w:pPr>
          </w:p>
          <w:p w:rsidR="00206E40" w:rsidRPr="00206E40" w:rsidRDefault="00206E40" w:rsidP="0050447C">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0447C">
        <w:tc>
          <w:tcPr>
            <w:tcW w:w="534" w:type="dxa"/>
            <w:tcBorders>
              <w:top w:val="single" w:sz="4" w:space="0" w:color="auto"/>
              <w:left w:val="single" w:sz="4" w:space="0" w:color="auto"/>
              <w:bottom w:val="single" w:sz="4" w:space="0" w:color="auto"/>
              <w:right w:val="single" w:sz="4" w:space="0" w:color="auto"/>
            </w:tcBorders>
          </w:tcPr>
          <w:p w:rsidR="00206E40" w:rsidRPr="00206E40" w:rsidRDefault="00206E40" w:rsidP="0050447C">
            <w:pPr>
              <w:jc w:val="center"/>
              <w:rPr>
                <w:rFonts w:ascii="Times New Roman" w:eastAsia="Times New Roman" w:hAnsi="Times New Roman"/>
                <w:sz w:val="24"/>
                <w:szCs w:val="24"/>
                <w:lang w:eastAsia="ru-RU"/>
              </w:rPr>
            </w:pPr>
          </w:p>
        </w:tc>
        <w:tc>
          <w:tcPr>
            <w:tcW w:w="14742" w:type="dxa"/>
            <w:gridSpan w:val="3"/>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1F09D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F09D0" w:rsidRPr="008904AF" w:rsidRDefault="001F09D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C60D6" w:rsidRPr="003C60D6" w:rsidRDefault="003C60D6" w:rsidP="003C60D6">
            <w:pPr>
              <w:autoSpaceDE w:val="0"/>
              <w:autoSpaceDN w:val="0"/>
              <w:adjustRightInd w:val="0"/>
              <w:ind w:left="-108"/>
              <w:jc w:val="both"/>
              <w:rPr>
                <w:rFonts w:ascii="Times New Roman" w:hAnsi="Times New Roman"/>
                <w:sz w:val="24"/>
                <w:szCs w:val="24"/>
              </w:rPr>
            </w:pPr>
            <w:r w:rsidRPr="003C60D6">
              <w:rPr>
                <w:rFonts w:ascii="Times New Roman" w:hAnsi="Times New Roman"/>
                <w:sz w:val="24"/>
                <w:szCs w:val="24"/>
              </w:rPr>
              <w:tab/>
              <w:t>Федеральный закон от 18.07.2019 N 186-ФЗ</w:t>
            </w:r>
          </w:p>
          <w:p w:rsidR="001F09D0" w:rsidRPr="004308A6" w:rsidRDefault="003C60D6" w:rsidP="003C60D6">
            <w:pPr>
              <w:autoSpaceDE w:val="0"/>
              <w:autoSpaceDN w:val="0"/>
              <w:adjustRightInd w:val="0"/>
              <w:ind w:left="-108"/>
              <w:jc w:val="both"/>
              <w:rPr>
                <w:rFonts w:ascii="Times New Roman" w:hAnsi="Times New Roman"/>
                <w:sz w:val="24"/>
                <w:szCs w:val="24"/>
              </w:rPr>
            </w:pPr>
            <w:r w:rsidRPr="003C60D6">
              <w:rPr>
                <w:rFonts w:ascii="Times New Roman" w:hAnsi="Times New Roman"/>
                <w:sz w:val="24"/>
                <w:szCs w:val="24"/>
              </w:rPr>
              <w:tab/>
              <w:t>"О внесении изменений в статью 52.1 Федерального закона "Об объектах культурного наследия (памятниках истории и культуры) народов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3C60D6" w:rsidRPr="003C60D6" w:rsidRDefault="003C60D6" w:rsidP="003C60D6">
            <w:pPr>
              <w:autoSpaceDE w:val="0"/>
              <w:autoSpaceDN w:val="0"/>
              <w:adjustRightInd w:val="0"/>
              <w:ind w:left="-108"/>
              <w:jc w:val="both"/>
              <w:rPr>
                <w:rFonts w:ascii="Times New Roman" w:hAnsi="Times New Roman"/>
                <w:bCs/>
              </w:rPr>
            </w:pPr>
            <w:r w:rsidRPr="003C60D6">
              <w:rPr>
                <w:rFonts w:ascii="Times New Roman" w:hAnsi="Times New Roman"/>
                <w:bCs/>
              </w:rPr>
              <w:t>Органам государственной власти и местного самоуправления могут предоставляться в безвозмездное пользование объекты культурного наследия, находящиеся в государственной собственности</w:t>
            </w:r>
          </w:p>
          <w:p w:rsidR="003C60D6" w:rsidRPr="003C60D6" w:rsidRDefault="003C60D6" w:rsidP="003C60D6">
            <w:pPr>
              <w:autoSpaceDE w:val="0"/>
              <w:autoSpaceDN w:val="0"/>
              <w:adjustRightInd w:val="0"/>
              <w:ind w:left="-108"/>
              <w:jc w:val="both"/>
              <w:rPr>
                <w:rFonts w:ascii="Times New Roman" w:hAnsi="Times New Roman"/>
                <w:bCs/>
              </w:rPr>
            </w:pPr>
            <w:r w:rsidRPr="003C60D6">
              <w:rPr>
                <w:rFonts w:ascii="Times New Roman" w:hAnsi="Times New Roman"/>
                <w:bCs/>
              </w:rPr>
              <w:t>Речь идет о получении на основании договора безвозмездного пользования объектов культурного наследия, включенных в государственный реестр таких объектов.</w:t>
            </w:r>
          </w:p>
          <w:p w:rsidR="001F09D0" w:rsidRPr="004308A6" w:rsidRDefault="003C60D6" w:rsidP="003C60D6">
            <w:pPr>
              <w:autoSpaceDE w:val="0"/>
              <w:autoSpaceDN w:val="0"/>
              <w:adjustRightInd w:val="0"/>
              <w:ind w:left="-108"/>
              <w:jc w:val="both"/>
              <w:rPr>
                <w:rFonts w:ascii="Times New Roman" w:hAnsi="Times New Roman"/>
                <w:bCs/>
              </w:rPr>
            </w:pPr>
            <w:r w:rsidRPr="003C60D6">
              <w:rPr>
                <w:rFonts w:ascii="Times New Roman" w:hAnsi="Times New Roman"/>
                <w:bCs/>
              </w:rPr>
              <w:t>Кроме того, такие объекты могут предоставляться в безвозмездное пользование ассоциациям, уставной целью деятельности которых является сохранение объектов культурного наследия, а также фондам, созданным указами и распоряжениями Президента РФ, уставной целью деятельности которых является сохранение исторического и культурного наследия.</w:t>
            </w:r>
          </w:p>
        </w:tc>
        <w:tc>
          <w:tcPr>
            <w:tcW w:w="3261" w:type="dxa"/>
            <w:tcBorders>
              <w:top w:val="single" w:sz="4" w:space="0" w:color="auto"/>
              <w:left w:val="single" w:sz="4" w:space="0" w:color="auto"/>
              <w:bottom w:val="single" w:sz="4" w:space="0" w:color="auto"/>
              <w:right w:val="single" w:sz="4" w:space="0" w:color="auto"/>
            </w:tcBorders>
          </w:tcPr>
          <w:p w:rsidR="003C60D6" w:rsidRPr="003C60D6" w:rsidRDefault="003C60D6" w:rsidP="003C60D6">
            <w:pPr>
              <w:autoSpaceDE w:val="0"/>
              <w:autoSpaceDN w:val="0"/>
              <w:adjustRightInd w:val="0"/>
              <w:ind w:left="-108" w:right="-108"/>
              <w:rPr>
                <w:rFonts w:ascii="Times New Roman" w:hAnsi="Times New Roman"/>
                <w:bCs/>
                <w:sz w:val="24"/>
                <w:szCs w:val="24"/>
              </w:rPr>
            </w:pPr>
            <w:r w:rsidRPr="003C60D6">
              <w:rPr>
                <w:rFonts w:ascii="Times New Roman" w:hAnsi="Times New Roman"/>
                <w:bCs/>
                <w:sz w:val="24"/>
                <w:szCs w:val="24"/>
              </w:rPr>
              <w:t>Официальный интернет-портал правовой информации http://www.pravo.gov.ru, 18.07.2019,</w:t>
            </w:r>
          </w:p>
          <w:p w:rsidR="00BD6F47" w:rsidRPr="0047199B" w:rsidRDefault="003C60D6" w:rsidP="003C60D6">
            <w:pPr>
              <w:autoSpaceDE w:val="0"/>
              <w:autoSpaceDN w:val="0"/>
              <w:adjustRightInd w:val="0"/>
              <w:ind w:left="-108" w:right="-108"/>
              <w:rPr>
                <w:rFonts w:ascii="Times New Roman" w:hAnsi="Times New Roman"/>
                <w:bCs/>
                <w:sz w:val="24"/>
                <w:szCs w:val="24"/>
              </w:rPr>
            </w:pPr>
            <w:r w:rsidRPr="003C60D6">
              <w:rPr>
                <w:rFonts w:ascii="Times New Roman" w:hAnsi="Times New Roman"/>
                <w:bCs/>
                <w:sz w:val="24"/>
                <w:szCs w:val="24"/>
              </w:rPr>
              <w:t>"Российская газета", N 158, 22.07.2019</w:t>
            </w:r>
          </w:p>
        </w:tc>
      </w:tr>
      <w:tr w:rsidR="00C363A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363AE" w:rsidRPr="008904AF" w:rsidRDefault="00C363A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47D71" w:rsidRPr="00447D71" w:rsidRDefault="00447D71" w:rsidP="00447D71">
            <w:pPr>
              <w:autoSpaceDE w:val="0"/>
              <w:autoSpaceDN w:val="0"/>
              <w:adjustRightInd w:val="0"/>
              <w:ind w:left="-108"/>
              <w:jc w:val="both"/>
              <w:rPr>
                <w:rFonts w:ascii="Times New Roman" w:hAnsi="Times New Roman"/>
                <w:sz w:val="24"/>
                <w:szCs w:val="24"/>
              </w:rPr>
            </w:pPr>
            <w:r w:rsidRPr="00447D71">
              <w:rPr>
                <w:rFonts w:ascii="Times New Roman" w:hAnsi="Times New Roman"/>
                <w:sz w:val="24"/>
                <w:szCs w:val="24"/>
              </w:rPr>
              <w:tab/>
              <w:t>Федеральный закон от 18.07.2019 N 184-ФЗ</w:t>
            </w:r>
          </w:p>
          <w:p w:rsidR="00C363AE" w:rsidRPr="00861E85" w:rsidRDefault="00447D71" w:rsidP="00447D71">
            <w:pPr>
              <w:autoSpaceDE w:val="0"/>
              <w:autoSpaceDN w:val="0"/>
              <w:adjustRightInd w:val="0"/>
              <w:ind w:left="-108"/>
              <w:jc w:val="both"/>
              <w:rPr>
                <w:rFonts w:ascii="Times New Roman" w:hAnsi="Times New Roman"/>
                <w:sz w:val="24"/>
                <w:szCs w:val="24"/>
              </w:rPr>
            </w:pPr>
            <w:r w:rsidRPr="00447D71">
              <w:rPr>
                <w:rFonts w:ascii="Times New Roman" w:hAnsi="Times New Roman"/>
                <w:sz w:val="24"/>
                <w:szCs w:val="24"/>
              </w:rPr>
              <w:tab/>
              <w:t xml:space="preserve">"О внесении изменений в Федеральный закон "О социальной защите инвалидов в Российской Федерации" и признании </w:t>
            </w:r>
            <w:proofErr w:type="gramStart"/>
            <w:r w:rsidRPr="00447D71">
              <w:rPr>
                <w:rFonts w:ascii="Times New Roman" w:hAnsi="Times New Roman"/>
                <w:sz w:val="24"/>
                <w:szCs w:val="24"/>
              </w:rPr>
              <w:t>утратившим</w:t>
            </w:r>
            <w:proofErr w:type="gramEnd"/>
            <w:r w:rsidRPr="00447D71">
              <w:rPr>
                <w:rFonts w:ascii="Times New Roman" w:hAnsi="Times New Roman"/>
                <w:sz w:val="24"/>
                <w:szCs w:val="24"/>
              </w:rPr>
              <w:t xml:space="preserve"> силу пункта 16 части 6 статьи 7 </w:t>
            </w:r>
            <w:r w:rsidRPr="00447D71">
              <w:rPr>
                <w:rFonts w:ascii="Times New Roman" w:hAnsi="Times New Roman"/>
                <w:sz w:val="24"/>
                <w:szCs w:val="24"/>
              </w:rPr>
              <w:lastRenderedPageBreak/>
              <w:t>Федерального закона "Об организации предоставления государственных и муниципальных услуг"</w:t>
            </w:r>
          </w:p>
        </w:tc>
        <w:tc>
          <w:tcPr>
            <w:tcW w:w="8079" w:type="dxa"/>
            <w:tcBorders>
              <w:top w:val="single" w:sz="4" w:space="0" w:color="auto"/>
              <w:left w:val="single" w:sz="4" w:space="0" w:color="auto"/>
              <w:bottom w:val="single" w:sz="4" w:space="0" w:color="auto"/>
              <w:right w:val="single" w:sz="4" w:space="0" w:color="auto"/>
            </w:tcBorders>
          </w:tcPr>
          <w:p w:rsidR="00447D71" w:rsidRPr="00447D71" w:rsidRDefault="00447D71" w:rsidP="00447D71">
            <w:pPr>
              <w:autoSpaceDE w:val="0"/>
              <w:autoSpaceDN w:val="0"/>
              <w:adjustRightInd w:val="0"/>
              <w:ind w:left="-108"/>
              <w:jc w:val="both"/>
              <w:rPr>
                <w:rFonts w:ascii="Times New Roman" w:hAnsi="Times New Roman"/>
                <w:bCs/>
              </w:rPr>
            </w:pPr>
            <w:r w:rsidRPr="00447D71">
              <w:rPr>
                <w:rFonts w:ascii="Times New Roman" w:hAnsi="Times New Roman"/>
                <w:bCs/>
              </w:rPr>
              <w:lastRenderedPageBreak/>
              <w:t>Упрощена процедура получения инвалидами мер социальной поддержки и оказания им услуг за счет введения системы межведомственного электронного взаимодействия</w:t>
            </w:r>
          </w:p>
          <w:p w:rsidR="00447D71" w:rsidRPr="00447D71" w:rsidRDefault="00447D71" w:rsidP="00447D71">
            <w:pPr>
              <w:autoSpaceDE w:val="0"/>
              <w:autoSpaceDN w:val="0"/>
              <w:adjustRightInd w:val="0"/>
              <w:ind w:left="-108"/>
              <w:jc w:val="both"/>
              <w:rPr>
                <w:rFonts w:ascii="Times New Roman" w:hAnsi="Times New Roman"/>
                <w:bCs/>
              </w:rPr>
            </w:pPr>
            <w:proofErr w:type="gramStart"/>
            <w:r w:rsidRPr="00447D71">
              <w:rPr>
                <w:rFonts w:ascii="Times New Roman" w:hAnsi="Times New Roman"/>
                <w:bCs/>
              </w:rPr>
              <w:t xml:space="preserve">Установлено, что принятие госорганами, органами местного самоуправления, иными органами и организациями, предоставляющими </w:t>
            </w:r>
            <w:proofErr w:type="spellStart"/>
            <w:r w:rsidRPr="00447D71">
              <w:rPr>
                <w:rFonts w:ascii="Times New Roman" w:hAnsi="Times New Roman"/>
                <w:bCs/>
              </w:rPr>
              <w:t>госуслуги</w:t>
            </w:r>
            <w:proofErr w:type="spellEnd"/>
            <w:r w:rsidRPr="00447D71">
              <w:rPr>
                <w:rFonts w:ascii="Times New Roman" w:hAnsi="Times New Roman"/>
                <w:bCs/>
              </w:rPr>
              <w:t xml:space="preserve">, решений о предоставлении инвалидам мер </w:t>
            </w:r>
            <w:proofErr w:type="spellStart"/>
            <w:r w:rsidRPr="00447D71">
              <w:rPr>
                <w:rFonts w:ascii="Times New Roman" w:hAnsi="Times New Roman"/>
                <w:bCs/>
              </w:rPr>
              <w:t>соцподдержки</w:t>
            </w:r>
            <w:proofErr w:type="spellEnd"/>
            <w:r w:rsidRPr="00447D71">
              <w:rPr>
                <w:rFonts w:ascii="Times New Roman" w:hAnsi="Times New Roman"/>
                <w:bCs/>
              </w:rPr>
              <w:t xml:space="preserve">, об оказании им </w:t>
            </w:r>
            <w:proofErr w:type="spellStart"/>
            <w:r w:rsidRPr="00447D71">
              <w:rPr>
                <w:rFonts w:ascii="Times New Roman" w:hAnsi="Times New Roman"/>
                <w:bCs/>
              </w:rPr>
              <w:t>госуслуг</w:t>
            </w:r>
            <w:proofErr w:type="spellEnd"/>
            <w:r w:rsidRPr="00447D71">
              <w:rPr>
                <w:rFonts w:ascii="Times New Roman" w:hAnsi="Times New Roman"/>
                <w:bCs/>
              </w:rPr>
              <w:t xml:space="preserve">, о реализации иных прав инвалидов, предусмотренных законодательством, осуществляется на основании сведений об инвалидности, содержащихся в федеральном реестре инвалидов, а в случае отсутствия соответствующих сведений </w:t>
            </w:r>
            <w:r w:rsidRPr="00447D71">
              <w:rPr>
                <w:rFonts w:ascii="Times New Roman" w:hAnsi="Times New Roman"/>
                <w:bCs/>
              </w:rPr>
              <w:lastRenderedPageBreak/>
              <w:t>в указанном реестре - на основании представленных заявителем документов.</w:t>
            </w:r>
            <w:proofErr w:type="gramEnd"/>
          </w:p>
          <w:p w:rsidR="00447D71" w:rsidRPr="00447D71" w:rsidRDefault="00447D71" w:rsidP="00447D71">
            <w:pPr>
              <w:autoSpaceDE w:val="0"/>
              <w:autoSpaceDN w:val="0"/>
              <w:adjustRightInd w:val="0"/>
              <w:ind w:left="-108"/>
              <w:jc w:val="both"/>
              <w:rPr>
                <w:rFonts w:ascii="Times New Roman" w:hAnsi="Times New Roman"/>
                <w:bCs/>
              </w:rPr>
            </w:pPr>
            <w:r w:rsidRPr="00447D71">
              <w:rPr>
                <w:rFonts w:ascii="Times New Roman" w:hAnsi="Times New Roman"/>
                <w:bCs/>
              </w:rPr>
              <w:t xml:space="preserve">Также предусмотрено, что опознавательный знак "Инвалид", устанавливаемый на транспортных средствах инвалидов, и информация об этих транспортных средствах должна быть внесена в федеральный реестр инвалидов. Такие сведения размещаются в указанном реестре на основании заявления инвалида (его законного или уполномоченного представителя), поданного в Пенсионный фонд РФ, в том числе с использованием портала </w:t>
            </w:r>
            <w:proofErr w:type="spellStart"/>
            <w:r w:rsidRPr="00447D71">
              <w:rPr>
                <w:rFonts w:ascii="Times New Roman" w:hAnsi="Times New Roman"/>
                <w:bCs/>
              </w:rPr>
              <w:t>госуслуг</w:t>
            </w:r>
            <w:proofErr w:type="spellEnd"/>
            <w:r w:rsidRPr="00447D71">
              <w:rPr>
                <w:rFonts w:ascii="Times New Roman" w:hAnsi="Times New Roman"/>
                <w:bCs/>
              </w:rPr>
              <w:t xml:space="preserve"> или через МФЦ.</w:t>
            </w:r>
          </w:p>
          <w:p w:rsidR="00C363AE" w:rsidRPr="00861E85" w:rsidRDefault="00447D71" w:rsidP="00447D71">
            <w:pPr>
              <w:autoSpaceDE w:val="0"/>
              <w:autoSpaceDN w:val="0"/>
              <w:adjustRightInd w:val="0"/>
              <w:ind w:left="-108"/>
              <w:jc w:val="both"/>
              <w:rPr>
                <w:rFonts w:ascii="Times New Roman" w:hAnsi="Times New Roman"/>
                <w:bCs/>
              </w:rPr>
            </w:pPr>
            <w:r w:rsidRPr="00447D71">
              <w:rPr>
                <w:rFonts w:ascii="Times New Roman" w:hAnsi="Times New Roman"/>
                <w:bCs/>
              </w:rPr>
              <w:t>Федеральный закон вступает в силу с 1 июля 2020 года, за исключением положений, для которых установлен иной срок вступления их в силу.</w:t>
            </w:r>
          </w:p>
        </w:tc>
        <w:tc>
          <w:tcPr>
            <w:tcW w:w="3261" w:type="dxa"/>
            <w:tcBorders>
              <w:top w:val="single" w:sz="4" w:space="0" w:color="auto"/>
              <w:left w:val="single" w:sz="4" w:space="0" w:color="auto"/>
              <w:bottom w:val="single" w:sz="4" w:space="0" w:color="auto"/>
              <w:right w:val="single" w:sz="4" w:space="0" w:color="auto"/>
            </w:tcBorders>
          </w:tcPr>
          <w:p w:rsidR="00447D71" w:rsidRPr="00447D71" w:rsidRDefault="00447D71" w:rsidP="00447D71">
            <w:pPr>
              <w:autoSpaceDE w:val="0"/>
              <w:autoSpaceDN w:val="0"/>
              <w:adjustRightInd w:val="0"/>
              <w:ind w:left="-108" w:right="-108"/>
              <w:rPr>
                <w:rFonts w:ascii="Times New Roman" w:hAnsi="Times New Roman"/>
                <w:bCs/>
                <w:sz w:val="24"/>
                <w:szCs w:val="24"/>
              </w:rPr>
            </w:pPr>
            <w:r w:rsidRPr="00447D71">
              <w:rPr>
                <w:rFonts w:ascii="Times New Roman" w:hAnsi="Times New Roman"/>
                <w:bCs/>
                <w:sz w:val="24"/>
                <w:szCs w:val="24"/>
              </w:rPr>
              <w:lastRenderedPageBreak/>
              <w:t>Официальный интернет-портал правовой информации http://www.pravo.gov.ru, 18.07.2019,</w:t>
            </w:r>
          </w:p>
          <w:p w:rsidR="00C363AE" w:rsidRPr="0047199B" w:rsidRDefault="00447D71" w:rsidP="00447D71">
            <w:pPr>
              <w:autoSpaceDE w:val="0"/>
              <w:autoSpaceDN w:val="0"/>
              <w:adjustRightInd w:val="0"/>
              <w:ind w:left="-108" w:right="-108"/>
              <w:rPr>
                <w:rFonts w:ascii="Times New Roman" w:hAnsi="Times New Roman"/>
                <w:bCs/>
                <w:sz w:val="24"/>
                <w:szCs w:val="24"/>
              </w:rPr>
            </w:pPr>
            <w:r w:rsidRPr="00447D71">
              <w:rPr>
                <w:rFonts w:ascii="Times New Roman" w:hAnsi="Times New Roman"/>
                <w:bCs/>
                <w:sz w:val="24"/>
                <w:szCs w:val="24"/>
              </w:rPr>
              <w:t>"Российская газета", N 158, 22.07.2019</w:t>
            </w:r>
          </w:p>
        </w:tc>
      </w:tr>
      <w:tr w:rsidR="002C584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2C5840" w:rsidRPr="008904AF" w:rsidRDefault="002C584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C5840" w:rsidRPr="002C5840" w:rsidRDefault="002C5840" w:rsidP="002C5840">
            <w:pPr>
              <w:autoSpaceDE w:val="0"/>
              <w:autoSpaceDN w:val="0"/>
              <w:adjustRightInd w:val="0"/>
              <w:ind w:left="-108"/>
              <w:jc w:val="both"/>
              <w:rPr>
                <w:rFonts w:ascii="Times New Roman" w:hAnsi="Times New Roman"/>
                <w:sz w:val="24"/>
                <w:szCs w:val="24"/>
              </w:rPr>
            </w:pPr>
            <w:r w:rsidRPr="002C5840">
              <w:rPr>
                <w:rFonts w:ascii="Times New Roman" w:hAnsi="Times New Roman"/>
                <w:sz w:val="24"/>
                <w:szCs w:val="24"/>
              </w:rPr>
              <w:tab/>
              <w:t>Федеральный закон от 27.06.2019 N 152-ФЗ</w:t>
            </w:r>
          </w:p>
          <w:p w:rsidR="002C5840" w:rsidRPr="00447D71" w:rsidRDefault="002C5840" w:rsidP="002C5840">
            <w:pPr>
              <w:autoSpaceDE w:val="0"/>
              <w:autoSpaceDN w:val="0"/>
              <w:adjustRightInd w:val="0"/>
              <w:ind w:left="-108"/>
              <w:jc w:val="both"/>
              <w:rPr>
                <w:rFonts w:ascii="Times New Roman" w:hAnsi="Times New Roman"/>
                <w:sz w:val="24"/>
                <w:szCs w:val="24"/>
              </w:rPr>
            </w:pPr>
            <w:r w:rsidRPr="002C5840">
              <w:rPr>
                <w:rFonts w:ascii="Times New Roman" w:hAnsi="Times New Roman"/>
                <w:sz w:val="24"/>
                <w:szCs w:val="24"/>
              </w:rPr>
              <w:tab/>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tc>
        <w:tc>
          <w:tcPr>
            <w:tcW w:w="8079" w:type="dxa"/>
            <w:tcBorders>
              <w:top w:val="single" w:sz="4" w:space="0" w:color="auto"/>
              <w:left w:val="single" w:sz="4" w:space="0" w:color="auto"/>
              <w:bottom w:val="single" w:sz="4" w:space="0" w:color="auto"/>
              <w:right w:val="single" w:sz="4" w:space="0" w:color="auto"/>
            </w:tcBorders>
          </w:tcPr>
          <w:p w:rsidR="002C5840" w:rsidRPr="002C5840" w:rsidRDefault="002C5840" w:rsidP="002C5840">
            <w:pPr>
              <w:autoSpaceDE w:val="0"/>
              <w:autoSpaceDN w:val="0"/>
              <w:adjustRightInd w:val="0"/>
              <w:ind w:left="-108"/>
              <w:jc w:val="both"/>
              <w:rPr>
                <w:rFonts w:ascii="Times New Roman" w:hAnsi="Times New Roman"/>
                <w:bCs/>
              </w:rPr>
            </w:pPr>
            <w:r w:rsidRPr="002C5840">
              <w:rPr>
                <w:rFonts w:ascii="Times New Roman" w:hAnsi="Times New Roman"/>
                <w:bCs/>
              </w:rPr>
              <w:t>Снижен размер инвестиций, необходимых для присвоения организации ОПК статуса единственного поставщика по специальному инвестиционному контракту</w:t>
            </w:r>
          </w:p>
          <w:p w:rsidR="002C5840" w:rsidRPr="002C5840" w:rsidRDefault="002C5840" w:rsidP="002C5840">
            <w:pPr>
              <w:autoSpaceDE w:val="0"/>
              <w:autoSpaceDN w:val="0"/>
              <w:adjustRightInd w:val="0"/>
              <w:ind w:left="-108"/>
              <w:jc w:val="both"/>
              <w:rPr>
                <w:rFonts w:ascii="Times New Roman" w:hAnsi="Times New Roman"/>
                <w:bCs/>
              </w:rPr>
            </w:pPr>
            <w:r w:rsidRPr="002C5840">
              <w:rPr>
                <w:rFonts w:ascii="Times New Roman" w:hAnsi="Times New Roman"/>
                <w:bCs/>
              </w:rPr>
              <w:t>Минимальный размер инвестиций, необходимый для предоставления организации оборонно-промышленного комплекса статуса единственного поставщика по специальному инвестиционному контракту установлен на уровне 750 миллионов рублей. Ранее он составлял 3 миллиарда рублей.</w:t>
            </w:r>
          </w:p>
          <w:p w:rsidR="002C5840" w:rsidRPr="002C5840" w:rsidRDefault="002C5840" w:rsidP="002C5840">
            <w:pPr>
              <w:autoSpaceDE w:val="0"/>
              <w:autoSpaceDN w:val="0"/>
              <w:adjustRightInd w:val="0"/>
              <w:ind w:left="-108"/>
              <w:jc w:val="both"/>
              <w:rPr>
                <w:rFonts w:ascii="Times New Roman" w:hAnsi="Times New Roman"/>
                <w:bCs/>
              </w:rPr>
            </w:pPr>
            <w:r w:rsidRPr="002C5840">
              <w:rPr>
                <w:rFonts w:ascii="Times New Roman" w:hAnsi="Times New Roman"/>
                <w:bCs/>
              </w:rPr>
              <w:t>Также для предприятий ОПК снимаются ограничения по количеству товара, поставку которого производитель может осуществлять в течение календарного года в качестве единственного поставщика для государственных и муниципальных нужд.</w:t>
            </w:r>
          </w:p>
          <w:p w:rsidR="002C5840" w:rsidRPr="00447D71" w:rsidRDefault="002C5840" w:rsidP="002C5840">
            <w:pPr>
              <w:autoSpaceDE w:val="0"/>
              <w:autoSpaceDN w:val="0"/>
              <w:adjustRightInd w:val="0"/>
              <w:ind w:left="-108"/>
              <w:jc w:val="both"/>
              <w:rPr>
                <w:rFonts w:ascii="Times New Roman" w:hAnsi="Times New Roman"/>
                <w:bCs/>
              </w:rPr>
            </w:pPr>
            <w:r w:rsidRPr="002C5840">
              <w:rPr>
                <w:rFonts w:ascii="Times New Roman" w:hAnsi="Times New Roman"/>
                <w:bCs/>
              </w:rPr>
              <w:t>Федеральный закон вступает в силу по истечении 10 дней после дня его официального опубликования, за исключением положений, для которых установлены иные сроки вступления в силу.</w:t>
            </w:r>
          </w:p>
        </w:tc>
        <w:tc>
          <w:tcPr>
            <w:tcW w:w="3261" w:type="dxa"/>
            <w:tcBorders>
              <w:top w:val="single" w:sz="4" w:space="0" w:color="auto"/>
              <w:left w:val="single" w:sz="4" w:space="0" w:color="auto"/>
              <w:bottom w:val="single" w:sz="4" w:space="0" w:color="auto"/>
              <w:right w:val="single" w:sz="4" w:space="0" w:color="auto"/>
            </w:tcBorders>
          </w:tcPr>
          <w:p w:rsidR="002C5840" w:rsidRPr="002C5840" w:rsidRDefault="002C5840" w:rsidP="002C5840">
            <w:pPr>
              <w:autoSpaceDE w:val="0"/>
              <w:autoSpaceDN w:val="0"/>
              <w:adjustRightInd w:val="0"/>
              <w:ind w:left="-108" w:right="-108"/>
              <w:rPr>
                <w:rFonts w:ascii="Times New Roman" w:hAnsi="Times New Roman"/>
                <w:bCs/>
                <w:sz w:val="24"/>
                <w:szCs w:val="24"/>
              </w:rPr>
            </w:pPr>
            <w:r w:rsidRPr="002C5840">
              <w:rPr>
                <w:rFonts w:ascii="Times New Roman" w:hAnsi="Times New Roman"/>
                <w:bCs/>
                <w:sz w:val="24"/>
                <w:szCs w:val="24"/>
              </w:rPr>
              <w:t>Официальный интернет-портал правовой информации http://www.pravo.gov.ru, 27.06.2019,</w:t>
            </w:r>
          </w:p>
          <w:p w:rsidR="002C5840" w:rsidRPr="002C5840" w:rsidRDefault="002C5840" w:rsidP="002C5840">
            <w:pPr>
              <w:autoSpaceDE w:val="0"/>
              <w:autoSpaceDN w:val="0"/>
              <w:adjustRightInd w:val="0"/>
              <w:ind w:left="-108" w:right="-108"/>
              <w:rPr>
                <w:rFonts w:ascii="Times New Roman" w:hAnsi="Times New Roman"/>
                <w:bCs/>
                <w:sz w:val="24"/>
                <w:szCs w:val="24"/>
              </w:rPr>
            </w:pPr>
            <w:r w:rsidRPr="002C5840">
              <w:rPr>
                <w:rFonts w:ascii="Times New Roman" w:hAnsi="Times New Roman"/>
                <w:bCs/>
                <w:sz w:val="24"/>
                <w:szCs w:val="24"/>
              </w:rPr>
              <w:t>"Российская газета", N 140, 01.07.2019,</w:t>
            </w:r>
          </w:p>
          <w:p w:rsidR="002C5840" w:rsidRPr="00447D71" w:rsidRDefault="002C5840" w:rsidP="002C5840">
            <w:pPr>
              <w:autoSpaceDE w:val="0"/>
              <w:autoSpaceDN w:val="0"/>
              <w:adjustRightInd w:val="0"/>
              <w:ind w:left="-108" w:right="-108"/>
              <w:rPr>
                <w:rFonts w:ascii="Times New Roman" w:hAnsi="Times New Roman"/>
                <w:bCs/>
                <w:sz w:val="24"/>
                <w:szCs w:val="24"/>
              </w:rPr>
            </w:pPr>
            <w:r w:rsidRPr="002C5840">
              <w:rPr>
                <w:rFonts w:ascii="Times New Roman" w:hAnsi="Times New Roman"/>
                <w:bCs/>
                <w:sz w:val="24"/>
                <w:szCs w:val="24"/>
              </w:rPr>
              <w:t>"Собрание законодательства РФ", 01.07.2019, N 26, ст. 3318</w:t>
            </w:r>
          </w:p>
        </w:tc>
      </w:tr>
      <w:tr w:rsidR="002C584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2C5840" w:rsidRPr="008904AF" w:rsidRDefault="002C584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C5840" w:rsidRPr="002C5840" w:rsidRDefault="002C5840" w:rsidP="002C5840">
            <w:pPr>
              <w:autoSpaceDE w:val="0"/>
              <w:autoSpaceDN w:val="0"/>
              <w:adjustRightInd w:val="0"/>
              <w:ind w:left="-108"/>
              <w:jc w:val="both"/>
              <w:rPr>
                <w:rFonts w:ascii="Times New Roman" w:hAnsi="Times New Roman"/>
                <w:sz w:val="24"/>
                <w:szCs w:val="24"/>
              </w:rPr>
            </w:pPr>
            <w:r w:rsidRPr="002C5840">
              <w:rPr>
                <w:rFonts w:ascii="Times New Roman" w:hAnsi="Times New Roman"/>
                <w:sz w:val="24"/>
                <w:szCs w:val="24"/>
              </w:rPr>
              <w:tab/>
              <w:t>Федеральный закон от 03.07.2019 N 165-ФЗ</w:t>
            </w:r>
          </w:p>
          <w:p w:rsidR="002C5840" w:rsidRPr="002C5840" w:rsidRDefault="002C5840" w:rsidP="002C5840">
            <w:pPr>
              <w:autoSpaceDE w:val="0"/>
              <w:autoSpaceDN w:val="0"/>
              <w:adjustRightInd w:val="0"/>
              <w:ind w:left="-108"/>
              <w:jc w:val="both"/>
              <w:rPr>
                <w:rFonts w:ascii="Times New Roman" w:hAnsi="Times New Roman"/>
                <w:sz w:val="24"/>
                <w:szCs w:val="24"/>
              </w:rPr>
            </w:pPr>
            <w:r w:rsidRPr="002C5840">
              <w:rPr>
                <w:rFonts w:ascii="Times New Roman" w:hAnsi="Times New Roman"/>
                <w:sz w:val="24"/>
                <w:szCs w:val="24"/>
              </w:rPr>
              <w:tab/>
              <w:t>"О внесении изменения в статью 14 Федерального закона "О гражданстве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2C5840" w:rsidRPr="002C5840" w:rsidRDefault="002C5840" w:rsidP="002C5840">
            <w:pPr>
              <w:autoSpaceDE w:val="0"/>
              <w:autoSpaceDN w:val="0"/>
              <w:adjustRightInd w:val="0"/>
              <w:ind w:left="-108"/>
              <w:jc w:val="both"/>
              <w:rPr>
                <w:rFonts w:ascii="Times New Roman" w:hAnsi="Times New Roman"/>
                <w:bCs/>
              </w:rPr>
            </w:pPr>
            <w:r w:rsidRPr="002C5840">
              <w:rPr>
                <w:rFonts w:ascii="Times New Roman" w:hAnsi="Times New Roman"/>
                <w:bCs/>
              </w:rPr>
              <w:t>До 1 года сокращен срок осуществления в РФ трудовой деятельности, необходимый квалифицированным специалистам для получения гражданства РФ в упрощенном порядке</w:t>
            </w:r>
          </w:p>
          <w:p w:rsidR="002C5840" w:rsidRPr="002C5840" w:rsidRDefault="002C5840" w:rsidP="002C5840">
            <w:pPr>
              <w:autoSpaceDE w:val="0"/>
              <w:autoSpaceDN w:val="0"/>
              <w:adjustRightInd w:val="0"/>
              <w:ind w:left="-108"/>
              <w:jc w:val="both"/>
              <w:rPr>
                <w:rFonts w:ascii="Times New Roman" w:hAnsi="Times New Roman"/>
                <w:bCs/>
              </w:rPr>
            </w:pPr>
            <w:r w:rsidRPr="002C5840">
              <w:rPr>
                <w:rFonts w:ascii="Times New Roman" w:hAnsi="Times New Roman"/>
                <w:bCs/>
              </w:rPr>
              <w:t>В настоящий момент данный срок составляет 3 года.</w:t>
            </w:r>
          </w:p>
          <w:p w:rsidR="002C5840" w:rsidRPr="002C5840" w:rsidRDefault="002C5840" w:rsidP="002C5840">
            <w:pPr>
              <w:autoSpaceDE w:val="0"/>
              <w:autoSpaceDN w:val="0"/>
              <w:adjustRightInd w:val="0"/>
              <w:ind w:left="-108"/>
              <w:jc w:val="both"/>
              <w:rPr>
                <w:rFonts w:ascii="Times New Roman" w:hAnsi="Times New Roman"/>
                <w:bCs/>
              </w:rPr>
            </w:pPr>
            <w:r w:rsidRPr="002C5840">
              <w:rPr>
                <w:rFonts w:ascii="Times New Roman" w:hAnsi="Times New Roman"/>
                <w:bCs/>
              </w:rPr>
              <w:t>Федеральный закон вступает в силу по истечении 90 дней после дня его официального опубликования.</w:t>
            </w:r>
          </w:p>
        </w:tc>
        <w:tc>
          <w:tcPr>
            <w:tcW w:w="3261" w:type="dxa"/>
            <w:tcBorders>
              <w:top w:val="single" w:sz="4" w:space="0" w:color="auto"/>
              <w:left w:val="single" w:sz="4" w:space="0" w:color="auto"/>
              <w:bottom w:val="single" w:sz="4" w:space="0" w:color="auto"/>
              <w:right w:val="single" w:sz="4" w:space="0" w:color="auto"/>
            </w:tcBorders>
          </w:tcPr>
          <w:p w:rsidR="002C5840" w:rsidRPr="002C5840" w:rsidRDefault="002C5840" w:rsidP="002C5840">
            <w:pPr>
              <w:autoSpaceDE w:val="0"/>
              <w:autoSpaceDN w:val="0"/>
              <w:adjustRightInd w:val="0"/>
              <w:ind w:left="-108" w:right="-108"/>
              <w:rPr>
                <w:rFonts w:ascii="Times New Roman" w:hAnsi="Times New Roman"/>
                <w:bCs/>
                <w:sz w:val="24"/>
                <w:szCs w:val="24"/>
              </w:rPr>
            </w:pPr>
            <w:r w:rsidRPr="002C5840">
              <w:rPr>
                <w:rFonts w:ascii="Times New Roman" w:hAnsi="Times New Roman"/>
                <w:bCs/>
                <w:sz w:val="24"/>
                <w:szCs w:val="24"/>
              </w:rPr>
              <w:t>Официальный интернет-портал правовой информации http://www.pravo.gov.ru, 03.07.2019,</w:t>
            </w:r>
          </w:p>
          <w:p w:rsidR="002C5840" w:rsidRPr="002C5840" w:rsidRDefault="002C5840" w:rsidP="002C5840">
            <w:pPr>
              <w:autoSpaceDE w:val="0"/>
              <w:autoSpaceDN w:val="0"/>
              <w:adjustRightInd w:val="0"/>
              <w:ind w:left="-108" w:right="-108"/>
              <w:rPr>
                <w:rFonts w:ascii="Times New Roman" w:hAnsi="Times New Roman"/>
                <w:bCs/>
                <w:sz w:val="24"/>
                <w:szCs w:val="24"/>
              </w:rPr>
            </w:pPr>
            <w:r w:rsidRPr="002C5840">
              <w:rPr>
                <w:rFonts w:ascii="Times New Roman" w:hAnsi="Times New Roman"/>
                <w:bCs/>
                <w:sz w:val="24"/>
                <w:szCs w:val="24"/>
              </w:rPr>
              <w:t>"Российская газета", N 145, 05.07.2019,</w:t>
            </w:r>
          </w:p>
          <w:p w:rsidR="002C5840" w:rsidRPr="002C5840" w:rsidRDefault="002C5840" w:rsidP="002C5840">
            <w:pPr>
              <w:autoSpaceDE w:val="0"/>
              <w:autoSpaceDN w:val="0"/>
              <w:adjustRightInd w:val="0"/>
              <w:ind w:left="-108" w:right="-108"/>
              <w:rPr>
                <w:rFonts w:ascii="Times New Roman" w:hAnsi="Times New Roman"/>
                <w:bCs/>
                <w:sz w:val="24"/>
                <w:szCs w:val="24"/>
              </w:rPr>
            </w:pPr>
            <w:r w:rsidRPr="002C5840">
              <w:rPr>
                <w:rFonts w:ascii="Times New Roman" w:hAnsi="Times New Roman"/>
                <w:bCs/>
                <w:sz w:val="24"/>
                <w:szCs w:val="24"/>
              </w:rPr>
              <w:t>"Собрание законодательства РФ", 08.07.2019, N 27, ст. 3530</w:t>
            </w:r>
          </w:p>
        </w:tc>
      </w:tr>
      <w:tr w:rsidR="00D05BE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05BE7" w:rsidRPr="008904AF" w:rsidRDefault="00D05BE7"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05BE7" w:rsidRPr="00D05BE7" w:rsidRDefault="00D05BE7" w:rsidP="00D05BE7">
            <w:pPr>
              <w:autoSpaceDE w:val="0"/>
              <w:autoSpaceDN w:val="0"/>
              <w:adjustRightInd w:val="0"/>
              <w:ind w:left="-108"/>
              <w:jc w:val="both"/>
              <w:rPr>
                <w:rFonts w:ascii="Times New Roman" w:hAnsi="Times New Roman"/>
                <w:sz w:val="24"/>
                <w:szCs w:val="24"/>
              </w:rPr>
            </w:pPr>
            <w:r w:rsidRPr="00D05BE7">
              <w:rPr>
                <w:rFonts w:ascii="Times New Roman" w:hAnsi="Times New Roman"/>
                <w:sz w:val="24"/>
                <w:szCs w:val="24"/>
              </w:rPr>
              <w:tab/>
              <w:t>Федеральный закон от 26.07.2019 N 235-ФЗ</w:t>
            </w:r>
          </w:p>
          <w:p w:rsidR="00D05BE7" w:rsidRPr="002C5840" w:rsidRDefault="00D05BE7" w:rsidP="00D05BE7">
            <w:pPr>
              <w:autoSpaceDE w:val="0"/>
              <w:autoSpaceDN w:val="0"/>
              <w:adjustRightInd w:val="0"/>
              <w:ind w:left="-108"/>
              <w:jc w:val="both"/>
              <w:rPr>
                <w:rFonts w:ascii="Times New Roman" w:hAnsi="Times New Roman"/>
                <w:sz w:val="24"/>
                <w:szCs w:val="24"/>
              </w:rPr>
            </w:pPr>
            <w:r w:rsidRPr="00D05BE7">
              <w:rPr>
                <w:rFonts w:ascii="Times New Roman" w:hAnsi="Times New Roman"/>
                <w:sz w:val="24"/>
                <w:szCs w:val="24"/>
              </w:rPr>
              <w:tab/>
              <w:t>"О внесении изменений в Федеральный закон "О политических партиях"</w:t>
            </w:r>
          </w:p>
        </w:tc>
        <w:tc>
          <w:tcPr>
            <w:tcW w:w="8079" w:type="dxa"/>
            <w:tcBorders>
              <w:top w:val="single" w:sz="4" w:space="0" w:color="auto"/>
              <w:left w:val="single" w:sz="4" w:space="0" w:color="auto"/>
              <w:bottom w:val="single" w:sz="4" w:space="0" w:color="auto"/>
              <w:right w:val="single" w:sz="4" w:space="0" w:color="auto"/>
            </w:tcBorders>
          </w:tcPr>
          <w:p w:rsidR="00D05BE7" w:rsidRPr="00D05BE7" w:rsidRDefault="00D05BE7" w:rsidP="00D05BE7">
            <w:pPr>
              <w:autoSpaceDE w:val="0"/>
              <w:autoSpaceDN w:val="0"/>
              <w:adjustRightInd w:val="0"/>
              <w:ind w:left="-108"/>
              <w:jc w:val="both"/>
              <w:rPr>
                <w:rFonts w:ascii="Times New Roman" w:hAnsi="Times New Roman"/>
                <w:bCs/>
              </w:rPr>
            </w:pPr>
            <w:r w:rsidRPr="00D05BE7">
              <w:rPr>
                <w:rFonts w:ascii="Times New Roman" w:hAnsi="Times New Roman"/>
                <w:bCs/>
              </w:rPr>
              <w:t xml:space="preserve">Политические партии освобождены от необходимости </w:t>
            </w:r>
            <w:proofErr w:type="gramStart"/>
            <w:r w:rsidRPr="00D05BE7">
              <w:rPr>
                <w:rFonts w:ascii="Times New Roman" w:hAnsi="Times New Roman"/>
                <w:bCs/>
              </w:rPr>
              <w:t>отчитываться о количестве</w:t>
            </w:r>
            <w:proofErr w:type="gramEnd"/>
            <w:r w:rsidRPr="00D05BE7">
              <w:rPr>
                <w:rFonts w:ascii="Times New Roman" w:hAnsi="Times New Roman"/>
                <w:bCs/>
              </w:rPr>
              <w:t xml:space="preserve"> выдвинутых ими кандидатов в депутаты и на иные выборные должности</w:t>
            </w:r>
          </w:p>
          <w:p w:rsidR="00D05BE7" w:rsidRPr="002C5840" w:rsidRDefault="00D05BE7" w:rsidP="00D05BE7">
            <w:pPr>
              <w:autoSpaceDE w:val="0"/>
              <w:autoSpaceDN w:val="0"/>
              <w:adjustRightInd w:val="0"/>
              <w:ind w:left="-108"/>
              <w:jc w:val="both"/>
              <w:rPr>
                <w:rFonts w:ascii="Times New Roman" w:hAnsi="Times New Roman"/>
                <w:bCs/>
              </w:rPr>
            </w:pPr>
            <w:r w:rsidRPr="00D05BE7">
              <w:rPr>
                <w:rFonts w:ascii="Times New Roman" w:hAnsi="Times New Roman"/>
                <w:bCs/>
              </w:rPr>
              <w:t xml:space="preserve">Ранее закон обязывал партии предоставлять указанные сведения один раз в три года в федеральный уполномоченный орган или его территориальный орган. Теперь такие сведения </w:t>
            </w:r>
            <w:proofErr w:type="gramStart"/>
            <w:r w:rsidRPr="00D05BE7">
              <w:rPr>
                <w:rFonts w:ascii="Times New Roman" w:hAnsi="Times New Roman"/>
                <w:bCs/>
              </w:rPr>
              <w:t>будут предоставляться ЦИК России по запросу федерального уполномоченного органа на основе данных ГАС</w:t>
            </w:r>
            <w:proofErr w:type="gramEnd"/>
            <w:r w:rsidRPr="00D05BE7">
              <w:rPr>
                <w:rFonts w:ascii="Times New Roman" w:hAnsi="Times New Roman"/>
                <w:bCs/>
              </w:rPr>
              <w:t xml:space="preserve"> "Выборы".</w:t>
            </w:r>
          </w:p>
        </w:tc>
        <w:tc>
          <w:tcPr>
            <w:tcW w:w="3261" w:type="dxa"/>
            <w:tcBorders>
              <w:top w:val="single" w:sz="4" w:space="0" w:color="auto"/>
              <w:left w:val="single" w:sz="4" w:space="0" w:color="auto"/>
              <w:bottom w:val="single" w:sz="4" w:space="0" w:color="auto"/>
              <w:right w:val="single" w:sz="4" w:space="0" w:color="auto"/>
            </w:tcBorders>
          </w:tcPr>
          <w:p w:rsidR="00D05BE7" w:rsidRPr="002C5840" w:rsidRDefault="00D05BE7" w:rsidP="002C5840">
            <w:pPr>
              <w:autoSpaceDE w:val="0"/>
              <w:autoSpaceDN w:val="0"/>
              <w:adjustRightInd w:val="0"/>
              <w:ind w:left="-108" w:right="-108"/>
              <w:rPr>
                <w:rFonts w:ascii="Times New Roman" w:hAnsi="Times New Roman"/>
                <w:bCs/>
                <w:sz w:val="24"/>
                <w:szCs w:val="24"/>
              </w:rPr>
            </w:pPr>
            <w:r w:rsidRPr="00D05BE7">
              <w:rPr>
                <w:rFonts w:ascii="Times New Roman" w:hAnsi="Times New Roman"/>
                <w:bCs/>
                <w:sz w:val="24"/>
                <w:szCs w:val="24"/>
              </w:rPr>
              <w:t>Официальный интернет-портал правовой информации http://www.pravo.gov.ru, 26.07.2019</w:t>
            </w:r>
          </w:p>
        </w:tc>
      </w:tr>
      <w:tr w:rsidR="00D05BE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05BE7" w:rsidRPr="008904AF" w:rsidRDefault="00D05BE7"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05BE7" w:rsidRPr="00D05BE7" w:rsidRDefault="00D05BE7" w:rsidP="00D05BE7">
            <w:pPr>
              <w:autoSpaceDE w:val="0"/>
              <w:autoSpaceDN w:val="0"/>
              <w:adjustRightInd w:val="0"/>
              <w:ind w:left="-108"/>
              <w:jc w:val="both"/>
              <w:rPr>
                <w:rFonts w:ascii="Times New Roman" w:hAnsi="Times New Roman"/>
                <w:sz w:val="24"/>
                <w:szCs w:val="24"/>
              </w:rPr>
            </w:pPr>
            <w:r w:rsidRPr="00D05BE7">
              <w:rPr>
                <w:rFonts w:ascii="Times New Roman" w:hAnsi="Times New Roman"/>
                <w:sz w:val="24"/>
                <w:szCs w:val="24"/>
              </w:rPr>
              <w:tab/>
              <w:t>Федеральный закон от 26.07.2019 N 203-ФЗ</w:t>
            </w:r>
          </w:p>
          <w:p w:rsidR="00D05BE7" w:rsidRPr="00D05BE7" w:rsidRDefault="00D05BE7" w:rsidP="00D05BE7">
            <w:pPr>
              <w:autoSpaceDE w:val="0"/>
              <w:autoSpaceDN w:val="0"/>
              <w:adjustRightInd w:val="0"/>
              <w:ind w:left="-108"/>
              <w:jc w:val="both"/>
              <w:rPr>
                <w:rFonts w:ascii="Times New Roman" w:hAnsi="Times New Roman"/>
                <w:sz w:val="24"/>
                <w:szCs w:val="24"/>
              </w:rPr>
            </w:pPr>
            <w:r w:rsidRPr="00D05BE7">
              <w:rPr>
                <w:rFonts w:ascii="Times New Roman" w:hAnsi="Times New Roman"/>
                <w:sz w:val="24"/>
                <w:szCs w:val="24"/>
              </w:rPr>
              <w:tab/>
              <w:t xml:space="preserve">"О внесении изменения в статью 264.4 Бюджетного </w:t>
            </w:r>
            <w:r w:rsidRPr="00D05BE7">
              <w:rPr>
                <w:rFonts w:ascii="Times New Roman" w:hAnsi="Times New Roman"/>
                <w:sz w:val="24"/>
                <w:szCs w:val="24"/>
              </w:rPr>
              <w:lastRenderedPageBreak/>
              <w:t>кодекса Российской Федерации в части совершенствования парламентского контроля"</w:t>
            </w:r>
          </w:p>
        </w:tc>
        <w:tc>
          <w:tcPr>
            <w:tcW w:w="8079" w:type="dxa"/>
            <w:tcBorders>
              <w:top w:val="single" w:sz="4" w:space="0" w:color="auto"/>
              <w:left w:val="single" w:sz="4" w:space="0" w:color="auto"/>
              <w:bottom w:val="single" w:sz="4" w:space="0" w:color="auto"/>
              <w:right w:val="single" w:sz="4" w:space="0" w:color="auto"/>
            </w:tcBorders>
          </w:tcPr>
          <w:p w:rsidR="00D05BE7" w:rsidRPr="00D05BE7" w:rsidRDefault="00D05BE7" w:rsidP="00D05BE7">
            <w:pPr>
              <w:autoSpaceDE w:val="0"/>
              <w:autoSpaceDN w:val="0"/>
              <w:adjustRightInd w:val="0"/>
              <w:ind w:left="-108"/>
              <w:jc w:val="both"/>
              <w:rPr>
                <w:rFonts w:ascii="Times New Roman" w:hAnsi="Times New Roman"/>
                <w:bCs/>
              </w:rPr>
            </w:pPr>
            <w:r w:rsidRPr="00D05BE7">
              <w:rPr>
                <w:rFonts w:ascii="Times New Roman" w:hAnsi="Times New Roman"/>
                <w:bCs/>
              </w:rPr>
              <w:lastRenderedPageBreak/>
              <w:t>Внешняя проверка годового отчета об исполнении местного бюджета может осуществляться контрольно-счетным органом субъекта РФ</w:t>
            </w:r>
          </w:p>
          <w:p w:rsidR="00D05BE7" w:rsidRPr="00D05BE7" w:rsidRDefault="00D05BE7" w:rsidP="00D05BE7">
            <w:pPr>
              <w:autoSpaceDE w:val="0"/>
              <w:autoSpaceDN w:val="0"/>
              <w:adjustRightInd w:val="0"/>
              <w:ind w:left="-108"/>
              <w:jc w:val="both"/>
              <w:rPr>
                <w:rFonts w:ascii="Times New Roman" w:hAnsi="Times New Roman"/>
                <w:bCs/>
              </w:rPr>
            </w:pPr>
            <w:r w:rsidRPr="00D05BE7">
              <w:rPr>
                <w:rFonts w:ascii="Times New Roman" w:hAnsi="Times New Roman"/>
                <w:bCs/>
              </w:rPr>
              <w:t xml:space="preserve">Указанная проверка может осуществляться в случае заключения соглашения представительным органом муниципального образования с контрольно-счетным </w:t>
            </w:r>
            <w:r w:rsidRPr="00D05BE7">
              <w:rPr>
                <w:rFonts w:ascii="Times New Roman" w:hAnsi="Times New Roman"/>
                <w:bCs/>
              </w:rPr>
              <w:lastRenderedPageBreak/>
              <w:t>органом субъекта Российской Федерации о передаче ему полномочий по осуществлению внешнего муниципального финансового контроля с соблюдением установленных требований.</w:t>
            </w:r>
          </w:p>
        </w:tc>
        <w:tc>
          <w:tcPr>
            <w:tcW w:w="3261" w:type="dxa"/>
            <w:tcBorders>
              <w:top w:val="single" w:sz="4" w:space="0" w:color="auto"/>
              <w:left w:val="single" w:sz="4" w:space="0" w:color="auto"/>
              <w:bottom w:val="single" w:sz="4" w:space="0" w:color="auto"/>
              <w:right w:val="single" w:sz="4" w:space="0" w:color="auto"/>
            </w:tcBorders>
          </w:tcPr>
          <w:p w:rsidR="00D05BE7" w:rsidRPr="00D05BE7" w:rsidRDefault="00D05BE7" w:rsidP="002C5840">
            <w:pPr>
              <w:autoSpaceDE w:val="0"/>
              <w:autoSpaceDN w:val="0"/>
              <w:adjustRightInd w:val="0"/>
              <w:ind w:left="-108" w:right="-108"/>
              <w:rPr>
                <w:rFonts w:ascii="Times New Roman" w:hAnsi="Times New Roman"/>
                <w:bCs/>
                <w:sz w:val="24"/>
                <w:szCs w:val="24"/>
              </w:rPr>
            </w:pPr>
            <w:r w:rsidRPr="00D05BE7">
              <w:rPr>
                <w:rFonts w:ascii="Times New Roman" w:hAnsi="Times New Roman"/>
                <w:bCs/>
                <w:sz w:val="24"/>
                <w:szCs w:val="24"/>
              </w:rPr>
              <w:lastRenderedPageBreak/>
              <w:t>Официальный интернет-портал правовой информации http://www.pravo.gov.ru, 26.07.2019</w:t>
            </w:r>
          </w:p>
        </w:tc>
      </w:tr>
      <w:tr w:rsidR="00D05BE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05BE7" w:rsidRPr="008904AF" w:rsidRDefault="00D05BE7"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05BE7" w:rsidRPr="00D05BE7" w:rsidRDefault="00D05BE7" w:rsidP="00D05BE7">
            <w:pPr>
              <w:autoSpaceDE w:val="0"/>
              <w:autoSpaceDN w:val="0"/>
              <w:adjustRightInd w:val="0"/>
              <w:ind w:left="-108"/>
              <w:jc w:val="both"/>
              <w:rPr>
                <w:rFonts w:ascii="Times New Roman" w:hAnsi="Times New Roman"/>
                <w:sz w:val="24"/>
                <w:szCs w:val="24"/>
              </w:rPr>
            </w:pPr>
            <w:r w:rsidRPr="00D05BE7">
              <w:rPr>
                <w:rFonts w:ascii="Times New Roman" w:hAnsi="Times New Roman"/>
                <w:sz w:val="24"/>
                <w:szCs w:val="24"/>
              </w:rPr>
              <w:tab/>
              <w:t>Федеральный закон от 26.07.2019 N 222-ФЗ</w:t>
            </w:r>
          </w:p>
          <w:p w:rsidR="00D05BE7" w:rsidRPr="00D05BE7" w:rsidRDefault="00D05BE7" w:rsidP="00D05BE7">
            <w:pPr>
              <w:autoSpaceDE w:val="0"/>
              <w:autoSpaceDN w:val="0"/>
              <w:adjustRightInd w:val="0"/>
              <w:ind w:left="-108"/>
              <w:jc w:val="both"/>
              <w:rPr>
                <w:rFonts w:ascii="Times New Roman" w:hAnsi="Times New Roman"/>
                <w:sz w:val="24"/>
                <w:szCs w:val="24"/>
              </w:rPr>
            </w:pPr>
            <w:r w:rsidRPr="00D05BE7">
              <w:rPr>
                <w:rFonts w:ascii="Times New Roman" w:hAnsi="Times New Roman"/>
                <w:sz w:val="24"/>
                <w:szCs w:val="24"/>
              </w:rPr>
              <w:tab/>
              <w:t>"О внесении изменения в статью 9.5 Кодекса Российской Федерации об административных правонарушениях"</w:t>
            </w:r>
          </w:p>
        </w:tc>
        <w:tc>
          <w:tcPr>
            <w:tcW w:w="8079" w:type="dxa"/>
            <w:tcBorders>
              <w:top w:val="single" w:sz="4" w:space="0" w:color="auto"/>
              <w:left w:val="single" w:sz="4" w:space="0" w:color="auto"/>
              <w:bottom w:val="single" w:sz="4" w:space="0" w:color="auto"/>
              <w:right w:val="single" w:sz="4" w:space="0" w:color="auto"/>
            </w:tcBorders>
          </w:tcPr>
          <w:p w:rsidR="00D05BE7" w:rsidRPr="00D05BE7" w:rsidRDefault="00D05BE7" w:rsidP="00D05BE7">
            <w:pPr>
              <w:autoSpaceDE w:val="0"/>
              <w:autoSpaceDN w:val="0"/>
              <w:adjustRightInd w:val="0"/>
              <w:ind w:left="-108"/>
              <w:jc w:val="both"/>
              <w:rPr>
                <w:rFonts w:ascii="Times New Roman" w:hAnsi="Times New Roman"/>
                <w:bCs/>
              </w:rPr>
            </w:pPr>
            <w:r w:rsidRPr="00D05BE7">
              <w:rPr>
                <w:rFonts w:ascii="Times New Roman" w:hAnsi="Times New Roman"/>
                <w:bCs/>
              </w:rPr>
              <w:t>Увеличены размеры административных штрафов за эксплуатацию объекта капитального строительства без разрешения на ввод в эксплуатацию</w:t>
            </w:r>
          </w:p>
          <w:p w:rsidR="00D05BE7" w:rsidRPr="00D05BE7" w:rsidRDefault="00D05BE7" w:rsidP="00D05BE7">
            <w:pPr>
              <w:autoSpaceDE w:val="0"/>
              <w:autoSpaceDN w:val="0"/>
              <w:adjustRightInd w:val="0"/>
              <w:ind w:left="-108"/>
              <w:jc w:val="both"/>
              <w:rPr>
                <w:rFonts w:ascii="Times New Roman" w:hAnsi="Times New Roman"/>
                <w:bCs/>
              </w:rPr>
            </w:pPr>
            <w:r w:rsidRPr="00D05BE7">
              <w:rPr>
                <w:rFonts w:ascii="Times New Roman" w:hAnsi="Times New Roman"/>
                <w:bCs/>
              </w:rPr>
              <w:t>Эксплуатация объекта капитального строительства без указанного разрешения, за исключением случаев, если выдача разрешения не требуется, повлечет наложение штрафа на граждан в размере от 2 тысяч до 5 тысяч рублей, на должностных лиц - от 20 тысяч до 50 тысяч рублей, на юридических лиц - от 500 тысяч до 1 миллиона рублей.</w:t>
            </w:r>
          </w:p>
          <w:p w:rsidR="00D05BE7" w:rsidRPr="00D05BE7" w:rsidRDefault="00D05BE7" w:rsidP="00D05BE7">
            <w:pPr>
              <w:autoSpaceDE w:val="0"/>
              <w:autoSpaceDN w:val="0"/>
              <w:adjustRightInd w:val="0"/>
              <w:ind w:left="-108"/>
              <w:jc w:val="both"/>
              <w:rPr>
                <w:rFonts w:ascii="Times New Roman" w:hAnsi="Times New Roman"/>
                <w:bCs/>
              </w:rPr>
            </w:pPr>
            <w:r w:rsidRPr="00D05BE7">
              <w:rPr>
                <w:rFonts w:ascii="Times New Roman" w:hAnsi="Times New Roman"/>
                <w:bCs/>
              </w:rPr>
              <w:t xml:space="preserve">Ранее граждан штрафовали на сумму от 500 до 1 тысячи рублей, должностных лиц - от 1 тысячи до 2 тысяч рублей, </w:t>
            </w:r>
            <w:proofErr w:type="spellStart"/>
            <w:r w:rsidRPr="00D05BE7">
              <w:rPr>
                <w:rFonts w:ascii="Times New Roman" w:hAnsi="Times New Roman"/>
                <w:bCs/>
              </w:rPr>
              <w:t>юрлиц</w:t>
            </w:r>
            <w:proofErr w:type="spellEnd"/>
            <w:r w:rsidRPr="00D05BE7">
              <w:rPr>
                <w:rFonts w:ascii="Times New Roman" w:hAnsi="Times New Roman"/>
                <w:bCs/>
              </w:rPr>
              <w:t xml:space="preserve"> - от 10 тысяч до 20 тысяч рублей.</w:t>
            </w:r>
          </w:p>
        </w:tc>
        <w:tc>
          <w:tcPr>
            <w:tcW w:w="3261" w:type="dxa"/>
            <w:tcBorders>
              <w:top w:val="single" w:sz="4" w:space="0" w:color="auto"/>
              <w:left w:val="single" w:sz="4" w:space="0" w:color="auto"/>
              <w:bottom w:val="single" w:sz="4" w:space="0" w:color="auto"/>
              <w:right w:val="single" w:sz="4" w:space="0" w:color="auto"/>
            </w:tcBorders>
          </w:tcPr>
          <w:p w:rsidR="00D05BE7" w:rsidRPr="00D05BE7" w:rsidRDefault="00D05BE7" w:rsidP="002C5840">
            <w:pPr>
              <w:autoSpaceDE w:val="0"/>
              <w:autoSpaceDN w:val="0"/>
              <w:adjustRightInd w:val="0"/>
              <w:ind w:left="-108" w:right="-108"/>
              <w:rPr>
                <w:rFonts w:ascii="Times New Roman" w:hAnsi="Times New Roman"/>
                <w:bCs/>
                <w:sz w:val="24"/>
                <w:szCs w:val="24"/>
              </w:rPr>
            </w:pPr>
            <w:r w:rsidRPr="00D05BE7">
              <w:rPr>
                <w:rFonts w:ascii="Times New Roman" w:hAnsi="Times New Roman"/>
                <w:bCs/>
                <w:sz w:val="24"/>
                <w:szCs w:val="24"/>
              </w:rPr>
              <w:t>Официальный интернет-портал правовой информации http://www.pravo.gov.ru, 26.07.2019</w:t>
            </w:r>
          </w:p>
        </w:tc>
      </w:tr>
      <w:tr w:rsidR="00D05BE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05BE7" w:rsidRPr="008904AF" w:rsidRDefault="00D05BE7"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05BE7" w:rsidRPr="00D05BE7" w:rsidRDefault="00D05BE7" w:rsidP="00D05BE7">
            <w:pPr>
              <w:autoSpaceDE w:val="0"/>
              <w:autoSpaceDN w:val="0"/>
              <w:adjustRightInd w:val="0"/>
              <w:ind w:left="-108"/>
              <w:jc w:val="both"/>
              <w:rPr>
                <w:rFonts w:ascii="Times New Roman" w:hAnsi="Times New Roman"/>
                <w:sz w:val="24"/>
                <w:szCs w:val="24"/>
              </w:rPr>
            </w:pPr>
            <w:r w:rsidRPr="00D05BE7">
              <w:rPr>
                <w:rFonts w:ascii="Times New Roman" w:hAnsi="Times New Roman"/>
                <w:sz w:val="24"/>
                <w:szCs w:val="24"/>
              </w:rPr>
              <w:tab/>
              <w:t>Федеральный закон от 26.07.2019 N 229-ФЗ</w:t>
            </w:r>
          </w:p>
          <w:p w:rsidR="00D05BE7" w:rsidRPr="00D05BE7" w:rsidRDefault="00D05BE7" w:rsidP="00D05BE7">
            <w:pPr>
              <w:autoSpaceDE w:val="0"/>
              <w:autoSpaceDN w:val="0"/>
              <w:adjustRightInd w:val="0"/>
              <w:ind w:left="-108"/>
              <w:jc w:val="both"/>
              <w:rPr>
                <w:rFonts w:ascii="Times New Roman" w:hAnsi="Times New Roman"/>
                <w:sz w:val="24"/>
                <w:szCs w:val="24"/>
              </w:rPr>
            </w:pPr>
            <w:r w:rsidRPr="00D05BE7">
              <w:rPr>
                <w:rFonts w:ascii="Times New Roman" w:hAnsi="Times New Roman"/>
                <w:sz w:val="24"/>
                <w:szCs w:val="24"/>
              </w:rPr>
              <w:tab/>
              <w:t>"</w:t>
            </w:r>
            <w:proofErr w:type="gramStart"/>
            <w:r w:rsidRPr="00D05BE7">
              <w:rPr>
                <w:rFonts w:ascii="Times New Roman" w:hAnsi="Times New Roman"/>
                <w:sz w:val="24"/>
                <w:szCs w:val="24"/>
              </w:rPr>
              <w:t>О внесении изменений в Кодекс Российской Федерации об административных правонарушениях в части обеспечения прав граждан на медицинскую помощь</w:t>
            </w:r>
            <w:proofErr w:type="gramEnd"/>
            <w:r w:rsidRPr="00D05BE7">
              <w:rPr>
                <w:rFonts w:ascii="Times New Roman" w:hAnsi="Times New Roman"/>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D05BE7" w:rsidRPr="00D05BE7" w:rsidRDefault="00D05BE7" w:rsidP="00D05BE7">
            <w:pPr>
              <w:autoSpaceDE w:val="0"/>
              <w:autoSpaceDN w:val="0"/>
              <w:adjustRightInd w:val="0"/>
              <w:ind w:left="-108"/>
              <w:jc w:val="both"/>
              <w:rPr>
                <w:rFonts w:ascii="Times New Roman" w:hAnsi="Times New Roman"/>
                <w:bCs/>
              </w:rPr>
            </w:pPr>
            <w:r w:rsidRPr="00D05BE7">
              <w:rPr>
                <w:rFonts w:ascii="Times New Roman" w:hAnsi="Times New Roman"/>
                <w:bCs/>
              </w:rPr>
              <w:t xml:space="preserve">Усилена административная ответственность за </w:t>
            </w:r>
            <w:proofErr w:type="spellStart"/>
            <w:r w:rsidRPr="00D05BE7">
              <w:rPr>
                <w:rFonts w:ascii="Times New Roman" w:hAnsi="Times New Roman"/>
                <w:bCs/>
              </w:rPr>
              <w:t>непредоставление</w:t>
            </w:r>
            <w:proofErr w:type="spellEnd"/>
            <w:r w:rsidRPr="00D05BE7">
              <w:rPr>
                <w:rFonts w:ascii="Times New Roman" w:hAnsi="Times New Roman"/>
                <w:bCs/>
              </w:rPr>
              <w:t xml:space="preserve"> преимущества в движении транспортному средству с </w:t>
            </w:r>
            <w:proofErr w:type="gramStart"/>
            <w:r w:rsidRPr="00D05BE7">
              <w:rPr>
                <w:rFonts w:ascii="Times New Roman" w:hAnsi="Times New Roman"/>
                <w:bCs/>
              </w:rPr>
              <w:t>включенными</w:t>
            </w:r>
            <w:proofErr w:type="gramEnd"/>
            <w:r w:rsidRPr="00D05BE7">
              <w:rPr>
                <w:rFonts w:ascii="Times New Roman" w:hAnsi="Times New Roman"/>
                <w:bCs/>
              </w:rPr>
              <w:t xml:space="preserve"> </w:t>
            </w:r>
            <w:proofErr w:type="spellStart"/>
            <w:r w:rsidRPr="00D05BE7">
              <w:rPr>
                <w:rFonts w:ascii="Times New Roman" w:hAnsi="Times New Roman"/>
                <w:bCs/>
              </w:rPr>
              <w:t>спецсигналами</w:t>
            </w:r>
            <w:proofErr w:type="spellEnd"/>
          </w:p>
          <w:p w:rsidR="00D05BE7" w:rsidRPr="00D05BE7" w:rsidRDefault="00D05BE7" w:rsidP="00D05BE7">
            <w:pPr>
              <w:autoSpaceDE w:val="0"/>
              <w:autoSpaceDN w:val="0"/>
              <w:adjustRightInd w:val="0"/>
              <w:ind w:left="-108"/>
              <w:jc w:val="both"/>
              <w:rPr>
                <w:rFonts w:ascii="Times New Roman" w:hAnsi="Times New Roman"/>
                <w:bCs/>
              </w:rPr>
            </w:pPr>
            <w:proofErr w:type="spellStart"/>
            <w:proofErr w:type="gramStart"/>
            <w:r w:rsidRPr="00D05BE7">
              <w:rPr>
                <w:rFonts w:ascii="Times New Roman" w:hAnsi="Times New Roman"/>
                <w:bCs/>
              </w:rPr>
              <w:t>Непредоставление</w:t>
            </w:r>
            <w:proofErr w:type="spellEnd"/>
            <w:r w:rsidRPr="00D05BE7">
              <w:rPr>
                <w:rFonts w:ascii="Times New Roman" w:hAnsi="Times New Roman"/>
                <w:bCs/>
              </w:rPr>
              <w:t xml:space="preserve"> преимущества в движении автомобилю, имеющему нанесенные на наружные поверхности специальные </w:t>
            </w:r>
            <w:proofErr w:type="spellStart"/>
            <w:r w:rsidRPr="00D05BE7">
              <w:rPr>
                <w:rFonts w:ascii="Times New Roman" w:hAnsi="Times New Roman"/>
                <w:bCs/>
              </w:rPr>
              <w:t>цветографические</w:t>
            </w:r>
            <w:proofErr w:type="spellEnd"/>
            <w:r w:rsidRPr="00D05BE7">
              <w:rPr>
                <w:rFonts w:ascii="Times New Roman" w:hAnsi="Times New Roman"/>
                <w:bCs/>
              </w:rPr>
              <w:t xml:space="preserve"> схемы, надписи и обозначения, с одновременно включенными проблесковым маячком синего цвета и специальным звуковым сигналом, повлечет наложение штрафа от 3 тысяч до 5 тысяч рублей или лишение права управления на срок от 3 месяцев до 1 года (ранее был предусмотрен штраф в размере 500 рублей или лишение права</w:t>
            </w:r>
            <w:proofErr w:type="gramEnd"/>
            <w:r w:rsidRPr="00D05BE7">
              <w:rPr>
                <w:rFonts w:ascii="Times New Roman" w:hAnsi="Times New Roman"/>
                <w:bCs/>
              </w:rPr>
              <w:t xml:space="preserve"> управления на срок от 1 до 3 месяцев).</w:t>
            </w:r>
          </w:p>
          <w:p w:rsidR="00D05BE7" w:rsidRPr="00D05BE7" w:rsidRDefault="00D05BE7" w:rsidP="00D05BE7">
            <w:pPr>
              <w:autoSpaceDE w:val="0"/>
              <w:autoSpaceDN w:val="0"/>
              <w:adjustRightInd w:val="0"/>
              <w:ind w:left="-108"/>
              <w:jc w:val="both"/>
              <w:rPr>
                <w:rFonts w:ascii="Times New Roman" w:hAnsi="Times New Roman"/>
                <w:bCs/>
              </w:rPr>
            </w:pPr>
            <w:proofErr w:type="gramStart"/>
            <w:r w:rsidRPr="00D05BE7">
              <w:rPr>
                <w:rFonts w:ascii="Times New Roman" w:hAnsi="Times New Roman"/>
                <w:bCs/>
              </w:rPr>
              <w:t xml:space="preserve">Кроме того, установлена административная ответственность за воспрепятствование в какой бы то ни было форме законной деятельности медицинского работника по оказанию медицинской помощи (за исключением случаев </w:t>
            </w:r>
            <w:proofErr w:type="spellStart"/>
            <w:r w:rsidRPr="00D05BE7">
              <w:rPr>
                <w:rFonts w:ascii="Times New Roman" w:hAnsi="Times New Roman"/>
                <w:bCs/>
              </w:rPr>
              <w:t>непредоставления</w:t>
            </w:r>
            <w:proofErr w:type="spellEnd"/>
            <w:r w:rsidRPr="00D05BE7">
              <w:rPr>
                <w:rFonts w:ascii="Times New Roman" w:hAnsi="Times New Roman"/>
                <w:bCs/>
              </w:rPr>
              <w:t xml:space="preserve"> преимущества в движении транспортному средству с включенными </w:t>
            </w:r>
            <w:proofErr w:type="spellStart"/>
            <w:r w:rsidRPr="00D05BE7">
              <w:rPr>
                <w:rFonts w:ascii="Times New Roman" w:hAnsi="Times New Roman"/>
                <w:bCs/>
              </w:rPr>
              <w:t>спецсигналами</w:t>
            </w:r>
            <w:proofErr w:type="spellEnd"/>
            <w:r w:rsidRPr="00D05BE7">
              <w:rPr>
                <w:rFonts w:ascii="Times New Roman" w:hAnsi="Times New Roman"/>
                <w:bCs/>
              </w:rPr>
              <w:t>), если это действие не содержит признаков уголовно наказуемого деяния.</w:t>
            </w:r>
            <w:proofErr w:type="gramEnd"/>
            <w:r w:rsidRPr="00D05BE7">
              <w:rPr>
                <w:rFonts w:ascii="Times New Roman" w:hAnsi="Times New Roman"/>
                <w:bCs/>
              </w:rPr>
              <w:t xml:space="preserve"> Это нарушение повлечет наложение штрафа в размере от 4 тысяч до 5 тысяч рублей. Рассмотрение дел указанной категории отнесено к компетенции судей. Составлять протоколы о таких правонарушениях будут должностные лица органов внутренних дел (полиции).</w:t>
            </w:r>
          </w:p>
        </w:tc>
        <w:tc>
          <w:tcPr>
            <w:tcW w:w="3261" w:type="dxa"/>
            <w:tcBorders>
              <w:top w:val="single" w:sz="4" w:space="0" w:color="auto"/>
              <w:left w:val="single" w:sz="4" w:space="0" w:color="auto"/>
              <w:bottom w:val="single" w:sz="4" w:space="0" w:color="auto"/>
              <w:right w:val="single" w:sz="4" w:space="0" w:color="auto"/>
            </w:tcBorders>
          </w:tcPr>
          <w:p w:rsidR="00D05BE7" w:rsidRPr="00D05BE7" w:rsidRDefault="00D05BE7" w:rsidP="002C5840">
            <w:pPr>
              <w:autoSpaceDE w:val="0"/>
              <w:autoSpaceDN w:val="0"/>
              <w:adjustRightInd w:val="0"/>
              <w:ind w:left="-108" w:right="-108"/>
              <w:rPr>
                <w:rFonts w:ascii="Times New Roman" w:hAnsi="Times New Roman"/>
                <w:bCs/>
                <w:sz w:val="24"/>
                <w:szCs w:val="24"/>
              </w:rPr>
            </w:pPr>
            <w:r w:rsidRPr="00D05BE7">
              <w:rPr>
                <w:rFonts w:ascii="Times New Roman" w:hAnsi="Times New Roman"/>
                <w:bCs/>
                <w:sz w:val="24"/>
                <w:szCs w:val="24"/>
              </w:rPr>
              <w:t>Официальный интернет-портал правовой информации http://www.pravo.gov.ru, 26.07.2019</w:t>
            </w:r>
          </w:p>
        </w:tc>
      </w:tr>
      <w:tr w:rsidR="00D05BE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05BE7" w:rsidRPr="008904AF" w:rsidRDefault="00D05BE7"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05BE7" w:rsidRPr="00D05BE7" w:rsidRDefault="00D05BE7" w:rsidP="00D05BE7">
            <w:pPr>
              <w:autoSpaceDE w:val="0"/>
              <w:autoSpaceDN w:val="0"/>
              <w:adjustRightInd w:val="0"/>
              <w:ind w:left="-108"/>
              <w:jc w:val="both"/>
              <w:rPr>
                <w:rFonts w:ascii="Times New Roman" w:hAnsi="Times New Roman"/>
                <w:sz w:val="24"/>
                <w:szCs w:val="24"/>
              </w:rPr>
            </w:pPr>
            <w:r w:rsidRPr="00D05BE7">
              <w:rPr>
                <w:rFonts w:ascii="Times New Roman" w:hAnsi="Times New Roman"/>
                <w:sz w:val="24"/>
                <w:szCs w:val="24"/>
              </w:rPr>
              <w:tab/>
              <w:t>Федеральный закон от 26.07.2019 N 231-ФЗ</w:t>
            </w:r>
          </w:p>
          <w:p w:rsidR="00D05BE7" w:rsidRPr="00D05BE7" w:rsidRDefault="00D05BE7" w:rsidP="00D05BE7">
            <w:pPr>
              <w:autoSpaceDE w:val="0"/>
              <w:autoSpaceDN w:val="0"/>
              <w:adjustRightInd w:val="0"/>
              <w:ind w:left="-108"/>
              <w:jc w:val="both"/>
              <w:rPr>
                <w:rFonts w:ascii="Times New Roman" w:hAnsi="Times New Roman"/>
                <w:sz w:val="24"/>
                <w:szCs w:val="24"/>
              </w:rPr>
            </w:pPr>
            <w:r w:rsidRPr="00D05BE7">
              <w:rPr>
                <w:rFonts w:ascii="Times New Roman" w:hAnsi="Times New Roman"/>
                <w:sz w:val="24"/>
                <w:szCs w:val="24"/>
              </w:rPr>
              <w:tab/>
              <w:t>"О внесении изменения в статью 136 Трудового кодекса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D05BE7" w:rsidRPr="00D05BE7" w:rsidRDefault="00D05BE7" w:rsidP="00D05BE7">
            <w:pPr>
              <w:autoSpaceDE w:val="0"/>
              <w:autoSpaceDN w:val="0"/>
              <w:adjustRightInd w:val="0"/>
              <w:ind w:left="-108"/>
              <w:jc w:val="both"/>
              <w:rPr>
                <w:rFonts w:ascii="Times New Roman" w:hAnsi="Times New Roman"/>
                <w:bCs/>
              </w:rPr>
            </w:pPr>
            <w:r>
              <w:rPr>
                <w:rFonts w:ascii="Times New Roman" w:hAnsi="Times New Roman"/>
                <w:bCs/>
                <w:lang w:val="en-US"/>
              </w:rPr>
              <w:t>C</w:t>
            </w:r>
            <w:r w:rsidRPr="00D05BE7">
              <w:rPr>
                <w:rFonts w:ascii="Times New Roman" w:hAnsi="Times New Roman"/>
                <w:bCs/>
              </w:rPr>
              <w:t>рок сообщения работодателю об изменении кредитной организации, в которую должна быть переведена заработная плата работника, увеличен с 5 рабочих дней до 15 календарных дней</w:t>
            </w:r>
          </w:p>
          <w:p w:rsidR="00D05BE7" w:rsidRPr="00D05BE7" w:rsidRDefault="00D05BE7" w:rsidP="00D05BE7">
            <w:pPr>
              <w:autoSpaceDE w:val="0"/>
              <w:autoSpaceDN w:val="0"/>
              <w:adjustRightInd w:val="0"/>
              <w:ind w:left="-108"/>
              <w:jc w:val="both"/>
              <w:rPr>
                <w:rFonts w:ascii="Times New Roman" w:hAnsi="Times New Roman"/>
                <w:bCs/>
              </w:rPr>
            </w:pPr>
            <w:r w:rsidRPr="00D05BE7">
              <w:rPr>
                <w:rFonts w:ascii="Times New Roman" w:hAnsi="Times New Roman"/>
                <w:bCs/>
              </w:rPr>
              <w:t>Увеличенный срок позволит исключить риск невыполнения работодателем норм трудового законодательства из-за причин, независящих от него (например, из-за необходимости технической обработки большого количества подобных заявлений).</w:t>
            </w:r>
          </w:p>
        </w:tc>
        <w:tc>
          <w:tcPr>
            <w:tcW w:w="3261" w:type="dxa"/>
            <w:tcBorders>
              <w:top w:val="single" w:sz="4" w:space="0" w:color="auto"/>
              <w:left w:val="single" w:sz="4" w:space="0" w:color="auto"/>
              <w:bottom w:val="single" w:sz="4" w:space="0" w:color="auto"/>
              <w:right w:val="single" w:sz="4" w:space="0" w:color="auto"/>
            </w:tcBorders>
          </w:tcPr>
          <w:p w:rsidR="00D05BE7" w:rsidRPr="00D05BE7" w:rsidRDefault="00D05BE7" w:rsidP="002C5840">
            <w:pPr>
              <w:autoSpaceDE w:val="0"/>
              <w:autoSpaceDN w:val="0"/>
              <w:adjustRightInd w:val="0"/>
              <w:ind w:left="-108" w:right="-108"/>
              <w:rPr>
                <w:rFonts w:ascii="Times New Roman" w:hAnsi="Times New Roman"/>
                <w:bCs/>
                <w:sz w:val="24"/>
                <w:szCs w:val="24"/>
              </w:rPr>
            </w:pPr>
            <w:r w:rsidRPr="00D05BE7">
              <w:rPr>
                <w:rFonts w:ascii="Times New Roman" w:hAnsi="Times New Roman"/>
                <w:bCs/>
                <w:sz w:val="24"/>
                <w:szCs w:val="24"/>
              </w:rPr>
              <w:t>Официальный интернет-портал правовой информации http://www.pravo.gov.ru, 26.07.2019</w:t>
            </w:r>
          </w:p>
        </w:tc>
      </w:tr>
      <w:tr w:rsidR="00D05BE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05BE7" w:rsidRPr="008904AF" w:rsidRDefault="00D05BE7"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05BE7" w:rsidRPr="00D05BE7" w:rsidRDefault="00D05BE7" w:rsidP="00D05BE7">
            <w:pPr>
              <w:autoSpaceDE w:val="0"/>
              <w:autoSpaceDN w:val="0"/>
              <w:adjustRightInd w:val="0"/>
              <w:ind w:left="-108"/>
              <w:jc w:val="both"/>
              <w:rPr>
                <w:rFonts w:ascii="Times New Roman" w:hAnsi="Times New Roman"/>
                <w:sz w:val="24"/>
                <w:szCs w:val="24"/>
              </w:rPr>
            </w:pPr>
            <w:r w:rsidRPr="00D05BE7">
              <w:rPr>
                <w:rFonts w:ascii="Times New Roman" w:hAnsi="Times New Roman"/>
                <w:sz w:val="24"/>
                <w:szCs w:val="24"/>
              </w:rPr>
              <w:tab/>
              <w:t>Федеральный закон от 26.07.2019 N 201-ФЗ</w:t>
            </w:r>
          </w:p>
          <w:p w:rsidR="00D05BE7" w:rsidRPr="00D05BE7" w:rsidRDefault="00D05BE7" w:rsidP="00D05BE7">
            <w:pPr>
              <w:autoSpaceDE w:val="0"/>
              <w:autoSpaceDN w:val="0"/>
              <w:adjustRightInd w:val="0"/>
              <w:ind w:left="-108"/>
              <w:jc w:val="both"/>
              <w:rPr>
                <w:rFonts w:ascii="Times New Roman" w:hAnsi="Times New Roman"/>
                <w:sz w:val="24"/>
                <w:szCs w:val="24"/>
              </w:rPr>
            </w:pPr>
            <w:r w:rsidRPr="00D05BE7">
              <w:rPr>
                <w:rFonts w:ascii="Times New Roman" w:hAnsi="Times New Roman"/>
                <w:sz w:val="24"/>
                <w:szCs w:val="24"/>
              </w:rPr>
              <w:tab/>
              <w:t xml:space="preserve">"О внесении изменения в статью 61.1 Бюджетного </w:t>
            </w:r>
            <w:r w:rsidRPr="00D05BE7">
              <w:rPr>
                <w:rFonts w:ascii="Times New Roman" w:hAnsi="Times New Roman"/>
                <w:sz w:val="24"/>
                <w:szCs w:val="24"/>
              </w:rPr>
              <w:lastRenderedPageBreak/>
              <w:t>кодекса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D05BE7" w:rsidRPr="00D05BE7" w:rsidRDefault="00D05BE7" w:rsidP="00D05BE7">
            <w:pPr>
              <w:autoSpaceDE w:val="0"/>
              <w:autoSpaceDN w:val="0"/>
              <w:adjustRightInd w:val="0"/>
              <w:ind w:left="-108"/>
              <w:jc w:val="both"/>
              <w:rPr>
                <w:rFonts w:ascii="Times New Roman" w:hAnsi="Times New Roman"/>
                <w:bCs/>
              </w:rPr>
            </w:pPr>
            <w:r w:rsidRPr="00D05BE7">
              <w:rPr>
                <w:rFonts w:ascii="Times New Roman" w:hAnsi="Times New Roman"/>
                <w:bCs/>
              </w:rPr>
              <w:lastRenderedPageBreak/>
              <w:t>С 1 сентября 2019 года изменяется состав госпошлин, подлежащих зачислению в бюджеты муниципальных районов</w:t>
            </w:r>
          </w:p>
          <w:p w:rsidR="00D05BE7" w:rsidRPr="00D05BE7" w:rsidRDefault="00D05BE7" w:rsidP="00D05BE7">
            <w:pPr>
              <w:autoSpaceDE w:val="0"/>
              <w:autoSpaceDN w:val="0"/>
              <w:adjustRightInd w:val="0"/>
              <w:ind w:left="-108"/>
              <w:jc w:val="both"/>
              <w:rPr>
                <w:rFonts w:ascii="Times New Roman" w:hAnsi="Times New Roman"/>
                <w:bCs/>
              </w:rPr>
            </w:pPr>
            <w:proofErr w:type="gramStart"/>
            <w:r w:rsidRPr="00D05BE7">
              <w:rPr>
                <w:rFonts w:ascii="Times New Roman" w:hAnsi="Times New Roman"/>
                <w:bCs/>
              </w:rPr>
              <w:t xml:space="preserve">Согласно новой редакции абзаца 16 пункта 2 статьи 61.1 БК РФ в бюджет муниципального района подлежат зачислению по нормативу 100 процентов суммы </w:t>
            </w:r>
            <w:r w:rsidRPr="00D05BE7">
              <w:rPr>
                <w:rFonts w:ascii="Times New Roman" w:hAnsi="Times New Roman"/>
                <w:bCs/>
              </w:rPr>
              <w:lastRenderedPageBreak/>
              <w:t xml:space="preserve">государственной пошлины за совершение нотариальных действий уполномоченными должностными лицами органов местного самоуправления, за исключением случаев, предусмотренных пунктом 2 статьи 61 БК РФ и пунктом 2 статьи 61.5 БК РФ (это, в частности госпошлина за выдачу </w:t>
            </w:r>
            <w:proofErr w:type="spellStart"/>
            <w:r w:rsidRPr="00D05BE7">
              <w:rPr>
                <w:rFonts w:ascii="Times New Roman" w:hAnsi="Times New Roman"/>
                <w:bCs/>
              </w:rPr>
              <w:t>спецразрешения</w:t>
            </w:r>
            <w:proofErr w:type="spellEnd"/>
            <w:r w:rsidRPr="00D05BE7">
              <w:rPr>
                <w:rFonts w:ascii="Times New Roman" w:hAnsi="Times New Roman"/>
                <w:bCs/>
              </w:rPr>
              <w:t xml:space="preserve"> на движение</w:t>
            </w:r>
            <w:proofErr w:type="gramEnd"/>
            <w:r w:rsidRPr="00D05BE7">
              <w:rPr>
                <w:rFonts w:ascii="Times New Roman" w:hAnsi="Times New Roman"/>
                <w:bCs/>
              </w:rPr>
              <w:t xml:space="preserve"> по автомобильной дороге ТС, </w:t>
            </w:r>
            <w:proofErr w:type="gramStart"/>
            <w:r w:rsidRPr="00D05BE7">
              <w:rPr>
                <w:rFonts w:ascii="Times New Roman" w:hAnsi="Times New Roman"/>
                <w:bCs/>
              </w:rPr>
              <w:t>осуществляющего</w:t>
            </w:r>
            <w:proofErr w:type="gramEnd"/>
            <w:r w:rsidRPr="00D05BE7">
              <w:rPr>
                <w:rFonts w:ascii="Times New Roman" w:hAnsi="Times New Roman"/>
                <w:bCs/>
              </w:rPr>
              <w:t xml:space="preserve"> перевозки опасных, тяжеловесных и (или) крупногабаритных грузов).</w:t>
            </w:r>
          </w:p>
        </w:tc>
        <w:tc>
          <w:tcPr>
            <w:tcW w:w="3261" w:type="dxa"/>
            <w:tcBorders>
              <w:top w:val="single" w:sz="4" w:space="0" w:color="auto"/>
              <w:left w:val="single" w:sz="4" w:space="0" w:color="auto"/>
              <w:bottom w:val="single" w:sz="4" w:space="0" w:color="auto"/>
              <w:right w:val="single" w:sz="4" w:space="0" w:color="auto"/>
            </w:tcBorders>
          </w:tcPr>
          <w:p w:rsidR="00D05BE7" w:rsidRPr="00D05BE7" w:rsidRDefault="00D05BE7" w:rsidP="002C5840">
            <w:pPr>
              <w:autoSpaceDE w:val="0"/>
              <w:autoSpaceDN w:val="0"/>
              <w:adjustRightInd w:val="0"/>
              <w:ind w:left="-108" w:right="-108"/>
              <w:rPr>
                <w:rFonts w:ascii="Times New Roman" w:hAnsi="Times New Roman"/>
                <w:bCs/>
                <w:sz w:val="24"/>
                <w:szCs w:val="24"/>
              </w:rPr>
            </w:pPr>
            <w:r w:rsidRPr="00D05BE7">
              <w:rPr>
                <w:rFonts w:ascii="Times New Roman" w:hAnsi="Times New Roman"/>
                <w:bCs/>
                <w:sz w:val="24"/>
                <w:szCs w:val="24"/>
              </w:rPr>
              <w:lastRenderedPageBreak/>
              <w:t>Официальный интернет-портал правовой информации http://www.pravo.gov.ru, 26.07.2019</w:t>
            </w:r>
          </w:p>
        </w:tc>
      </w:tr>
      <w:tr w:rsidR="00D05BE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05BE7" w:rsidRPr="008904AF" w:rsidRDefault="00D05BE7"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05BE7" w:rsidRPr="00D05BE7" w:rsidRDefault="00D05BE7" w:rsidP="00D05BE7">
            <w:pPr>
              <w:autoSpaceDE w:val="0"/>
              <w:autoSpaceDN w:val="0"/>
              <w:adjustRightInd w:val="0"/>
              <w:ind w:left="-108"/>
              <w:jc w:val="both"/>
              <w:rPr>
                <w:rFonts w:ascii="Times New Roman" w:hAnsi="Times New Roman"/>
                <w:sz w:val="24"/>
                <w:szCs w:val="24"/>
              </w:rPr>
            </w:pPr>
            <w:r w:rsidRPr="00D05BE7">
              <w:rPr>
                <w:rFonts w:ascii="Times New Roman" w:hAnsi="Times New Roman"/>
                <w:sz w:val="24"/>
                <w:szCs w:val="24"/>
              </w:rPr>
              <w:tab/>
              <w:t>Федеральный закон от 26.07.2019 N 225-ФЗ</w:t>
            </w:r>
          </w:p>
          <w:p w:rsidR="00D05BE7" w:rsidRPr="00D05BE7" w:rsidRDefault="00D05BE7" w:rsidP="00D05BE7">
            <w:pPr>
              <w:autoSpaceDE w:val="0"/>
              <w:autoSpaceDN w:val="0"/>
              <w:adjustRightInd w:val="0"/>
              <w:ind w:left="-108"/>
              <w:jc w:val="both"/>
              <w:rPr>
                <w:rFonts w:ascii="Times New Roman" w:hAnsi="Times New Roman"/>
                <w:sz w:val="24"/>
                <w:szCs w:val="24"/>
              </w:rPr>
            </w:pPr>
            <w:r w:rsidRPr="00D05BE7">
              <w:rPr>
                <w:rFonts w:ascii="Times New Roman" w:hAnsi="Times New Roman"/>
                <w:sz w:val="24"/>
                <w:szCs w:val="24"/>
              </w:rPr>
              <w:tab/>
              <w:t>"О внесении изменений в Федеральный закон "Об отходах производства и потребления" и Федеральный закон "О Государственной корпорации по атомной энергии "</w:t>
            </w:r>
            <w:proofErr w:type="spellStart"/>
            <w:r w:rsidRPr="00D05BE7">
              <w:rPr>
                <w:rFonts w:ascii="Times New Roman" w:hAnsi="Times New Roman"/>
                <w:sz w:val="24"/>
                <w:szCs w:val="24"/>
              </w:rPr>
              <w:t>Росатом</w:t>
            </w:r>
            <w:proofErr w:type="spellEnd"/>
            <w:r w:rsidRPr="00D05BE7">
              <w:rPr>
                <w:rFonts w:ascii="Times New Roman" w:hAnsi="Times New Roman"/>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D05BE7" w:rsidRPr="00D05BE7" w:rsidRDefault="00D05BE7" w:rsidP="00D05BE7">
            <w:pPr>
              <w:autoSpaceDE w:val="0"/>
              <w:autoSpaceDN w:val="0"/>
              <w:adjustRightInd w:val="0"/>
              <w:ind w:left="-108"/>
              <w:jc w:val="both"/>
              <w:rPr>
                <w:rFonts w:ascii="Times New Roman" w:hAnsi="Times New Roman"/>
                <w:bCs/>
              </w:rPr>
            </w:pPr>
            <w:r w:rsidRPr="00D05BE7">
              <w:rPr>
                <w:rFonts w:ascii="Times New Roman" w:hAnsi="Times New Roman"/>
                <w:bCs/>
              </w:rPr>
              <w:t>Подписан Федеральный закон о создании федеральной схемы обращения с твердыми коммунальными отходами</w:t>
            </w:r>
          </w:p>
          <w:p w:rsidR="00D05BE7" w:rsidRPr="00D05BE7" w:rsidRDefault="00D05BE7" w:rsidP="00D05BE7">
            <w:pPr>
              <w:autoSpaceDE w:val="0"/>
              <w:autoSpaceDN w:val="0"/>
              <w:adjustRightInd w:val="0"/>
              <w:ind w:left="-108"/>
              <w:jc w:val="both"/>
              <w:rPr>
                <w:rFonts w:ascii="Times New Roman" w:hAnsi="Times New Roman"/>
                <w:bCs/>
              </w:rPr>
            </w:pPr>
            <w:r w:rsidRPr="00D05BE7">
              <w:rPr>
                <w:rFonts w:ascii="Times New Roman" w:hAnsi="Times New Roman"/>
                <w:bCs/>
              </w:rPr>
              <w:t xml:space="preserve">Определены понятия федерального оператора по обращению с отходами I и II классов опасности, российского экологического оператора и оператора по обращению с отходами I и II классов опасности. Предусмотрено создание государственной информационной системы (далее - ГИС) учета ТКО, а также ГИС учета и </w:t>
            </w:r>
            <w:proofErr w:type="gramStart"/>
            <w:r w:rsidRPr="00D05BE7">
              <w:rPr>
                <w:rFonts w:ascii="Times New Roman" w:hAnsi="Times New Roman"/>
                <w:bCs/>
              </w:rPr>
              <w:t>контроля за</w:t>
            </w:r>
            <w:proofErr w:type="gramEnd"/>
            <w:r w:rsidRPr="00D05BE7">
              <w:rPr>
                <w:rFonts w:ascii="Times New Roman" w:hAnsi="Times New Roman"/>
                <w:bCs/>
              </w:rPr>
              <w:t xml:space="preserve"> обращением с отходами I и II классов опасности.</w:t>
            </w:r>
          </w:p>
          <w:p w:rsidR="00D05BE7" w:rsidRPr="00D05BE7" w:rsidRDefault="00D05BE7" w:rsidP="00D05BE7">
            <w:pPr>
              <w:autoSpaceDE w:val="0"/>
              <w:autoSpaceDN w:val="0"/>
              <w:adjustRightInd w:val="0"/>
              <w:ind w:left="-108"/>
              <w:jc w:val="both"/>
              <w:rPr>
                <w:rFonts w:ascii="Times New Roman" w:hAnsi="Times New Roman"/>
                <w:bCs/>
              </w:rPr>
            </w:pPr>
            <w:r w:rsidRPr="00D05BE7">
              <w:rPr>
                <w:rFonts w:ascii="Times New Roman" w:hAnsi="Times New Roman"/>
                <w:bCs/>
              </w:rPr>
              <w:t>Устанавливается, что федеральная схема обращения с ТКО включает в себя информацию, содержащуюся в территориальных схемах обращения с отходами и относящуюся к обращению с ТКО, и иную информацию, определенную Правительством РФ. Федеральная схема обращения с ТКО разрабатывается российским экологическим оператором и утверждается Правительством РФ в установленном им порядке.</w:t>
            </w:r>
          </w:p>
          <w:p w:rsidR="00D05BE7" w:rsidRPr="00D05BE7" w:rsidRDefault="00D05BE7" w:rsidP="00D05BE7">
            <w:pPr>
              <w:autoSpaceDE w:val="0"/>
              <w:autoSpaceDN w:val="0"/>
              <w:adjustRightInd w:val="0"/>
              <w:ind w:left="-108"/>
              <w:jc w:val="both"/>
              <w:rPr>
                <w:rFonts w:ascii="Times New Roman" w:hAnsi="Times New Roman"/>
                <w:bCs/>
              </w:rPr>
            </w:pPr>
            <w:r w:rsidRPr="00D05BE7">
              <w:rPr>
                <w:rFonts w:ascii="Times New Roman" w:hAnsi="Times New Roman"/>
                <w:bCs/>
              </w:rPr>
              <w:t>Электронная модель федеральной схемы обращения с ТКО является частью ГИС учета ТКО. Оператором ГИС учета ТКО определено Минприроды России.</w:t>
            </w:r>
          </w:p>
          <w:p w:rsidR="00D05BE7" w:rsidRPr="00D05BE7" w:rsidRDefault="00D05BE7" w:rsidP="00D05BE7">
            <w:pPr>
              <w:autoSpaceDE w:val="0"/>
              <w:autoSpaceDN w:val="0"/>
              <w:adjustRightInd w:val="0"/>
              <w:ind w:left="-108"/>
              <w:jc w:val="both"/>
              <w:rPr>
                <w:rFonts w:ascii="Times New Roman" w:hAnsi="Times New Roman"/>
                <w:bCs/>
              </w:rPr>
            </w:pPr>
            <w:r w:rsidRPr="00D05BE7">
              <w:rPr>
                <w:rFonts w:ascii="Times New Roman" w:hAnsi="Times New Roman"/>
                <w:bCs/>
              </w:rPr>
              <w:t xml:space="preserve">Кроме того, законом предусмотрена федеральная схема обращения с отходами I и II классов опасности, утверждаемая Правительством РФ. Схема разрабатывается и корректируется с учетом сведений, содержащихся в территориальных схемах обращения с отходами и ГИС учета и </w:t>
            </w:r>
            <w:proofErr w:type="gramStart"/>
            <w:r w:rsidRPr="00D05BE7">
              <w:rPr>
                <w:rFonts w:ascii="Times New Roman" w:hAnsi="Times New Roman"/>
                <w:bCs/>
              </w:rPr>
              <w:t>контроля за</w:t>
            </w:r>
            <w:proofErr w:type="gramEnd"/>
            <w:r w:rsidRPr="00D05BE7">
              <w:rPr>
                <w:rFonts w:ascii="Times New Roman" w:hAnsi="Times New Roman"/>
                <w:bCs/>
              </w:rPr>
              <w:t xml:space="preserve"> обращением с отходами I и II классов опасности.</w:t>
            </w:r>
          </w:p>
          <w:p w:rsidR="00D05BE7" w:rsidRPr="00D05BE7" w:rsidRDefault="00D05BE7" w:rsidP="00D05BE7">
            <w:pPr>
              <w:autoSpaceDE w:val="0"/>
              <w:autoSpaceDN w:val="0"/>
              <w:adjustRightInd w:val="0"/>
              <w:ind w:left="-108"/>
              <w:jc w:val="both"/>
              <w:rPr>
                <w:rFonts w:ascii="Times New Roman" w:hAnsi="Times New Roman"/>
                <w:bCs/>
              </w:rPr>
            </w:pPr>
            <w:proofErr w:type="gramStart"/>
            <w:r w:rsidRPr="00D05BE7">
              <w:rPr>
                <w:rFonts w:ascii="Times New Roman" w:hAnsi="Times New Roman"/>
                <w:bCs/>
              </w:rPr>
              <w:t>ИП и организации, в результате деятельности которых образуются отходы I и II классов опасности, а также федеральный оператор, операторы по обращению с отходами I и II классов опасности, региональные операторы по обращению с ТКО обязаны осуществлять свою деятельность в соответствии с федеральной схемой обращения с отходами I и II классов опасности.</w:t>
            </w:r>
            <w:proofErr w:type="gramEnd"/>
          </w:p>
          <w:p w:rsidR="00D05BE7" w:rsidRPr="00D05BE7" w:rsidRDefault="00D05BE7" w:rsidP="00D05BE7">
            <w:pPr>
              <w:autoSpaceDE w:val="0"/>
              <w:autoSpaceDN w:val="0"/>
              <w:adjustRightInd w:val="0"/>
              <w:ind w:left="-108"/>
              <w:jc w:val="both"/>
              <w:rPr>
                <w:rFonts w:ascii="Times New Roman" w:hAnsi="Times New Roman"/>
                <w:bCs/>
              </w:rPr>
            </w:pPr>
            <w:r w:rsidRPr="00D05BE7">
              <w:rPr>
                <w:rFonts w:ascii="Times New Roman" w:hAnsi="Times New Roman"/>
                <w:bCs/>
              </w:rPr>
              <w:t xml:space="preserve">Полномочия по созданию ГИС учета и </w:t>
            </w:r>
            <w:proofErr w:type="gramStart"/>
            <w:r w:rsidRPr="00D05BE7">
              <w:rPr>
                <w:rFonts w:ascii="Times New Roman" w:hAnsi="Times New Roman"/>
                <w:bCs/>
              </w:rPr>
              <w:t>контроля за</w:t>
            </w:r>
            <w:proofErr w:type="gramEnd"/>
            <w:r w:rsidRPr="00D05BE7">
              <w:rPr>
                <w:rFonts w:ascii="Times New Roman" w:hAnsi="Times New Roman"/>
                <w:bCs/>
              </w:rPr>
              <w:t xml:space="preserve"> обращением с отходами I и II классов опасности закреплены за </w:t>
            </w:r>
            <w:proofErr w:type="spellStart"/>
            <w:r w:rsidRPr="00D05BE7">
              <w:rPr>
                <w:rFonts w:ascii="Times New Roman" w:hAnsi="Times New Roman"/>
                <w:bCs/>
              </w:rPr>
              <w:t>Госкорпорацией</w:t>
            </w:r>
            <w:proofErr w:type="spellEnd"/>
            <w:r w:rsidRPr="00D05BE7">
              <w:rPr>
                <w:rFonts w:ascii="Times New Roman" w:hAnsi="Times New Roman"/>
                <w:bCs/>
              </w:rPr>
              <w:t xml:space="preserve"> "</w:t>
            </w:r>
            <w:proofErr w:type="spellStart"/>
            <w:r w:rsidRPr="00D05BE7">
              <w:rPr>
                <w:rFonts w:ascii="Times New Roman" w:hAnsi="Times New Roman"/>
                <w:bCs/>
              </w:rPr>
              <w:t>Росатом</w:t>
            </w:r>
            <w:proofErr w:type="spellEnd"/>
            <w:r w:rsidRPr="00D05BE7">
              <w:rPr>
                <w:rFonts w:ascii="Times New Roman" w:hAnsi="Times New Roman"/>
                <w:bCs/>
              </w:rPr>
              <w:t>".</w:t>
            </w:r>
          </w:p>
          <w:p w:rsidR="00D05BE7" w:rsidRPr="00D05BE7" w:rsidRDefault="00D05BE7" w:rsidP="00D05BE7">
            <w:pPr>
              <w:autoSpaceDE w:val="0"/>
              <w:autoSpaceDN w:val="0"/>
              <w:adjustRightInd w:val="0"/>
              <w:ind w:left="-108"/>
              <w:jc w:val="both"/>
              <w:rPr>
                <w:rFonts w:ascii="Times New Roman" w:hAnsi="Times New Roman"/>
                <w:bCs/>
              </w:rPr>
            </w:pPr>
            <w:r w:rsidRPr="00D05BE7">
              <w:rPr>
                <w:rFonts w:ascii="Times New Roman" w:hAnsi="Times New Roman"/>
                <w:bCs/>
              </w:rPr>
              <w:t>Федеральный закон вступает в силу по истечении 60 дней после дня его официального опубликования.</w:t>
            </w:r>
          </w:p>
          <w:p w:rsidR="00D05BE7" w:rsidRPr="00D05BE7" w:rsidRDefault="00D05BE7" w:rsidP="00D05BE7">
            <w:pPr>
              <w:autoSpaceDE w:val="0"/>
              <w:autoSpaceDN w:val="0"/>
              <w:adjustRightInd w:val="0"/>
              <w:ind w:left="-108"/>
              <w:jc w:val="both"/>
              <w:rPr>
                <w:rFonts w:ascii="Times New Roman" w:hAnsi="Times New Roman"/>
                <w:bCs/>
              </w:rPr>
            </w:pPr>
            <w:r w:rsidRPr="00D05BE7">
              <w:rPr>
                <w:rFonts w:ascii="Times New Roman" w:hAnsi="Times New Roman"/>
                <w:bCs/>
              </w:rPr>
              <w:t>Заключенные до дня вступления настоящего закона в силу договоры, предметом которых являются сбор, накопление, транспортирование, обработка, утилизация, обезвреживание, размещение отходов I и II классов опасности, могут действовать до истечения одного календарного года со дня утверждения федеральной схемы обращения с отходами I и II классов опасности.</w:t>
            </w:r>
          </w:p>
        </w:tc>
        <w:tc>
          <w:tcPr>
            <w:tcW w:w="3261" w:type="dxa"/>
            <w:tcBorders>
              <w:top w:val="single" w:sz="4" w:space="0" w:color="auto"/>
              <w:left w:val="single" w:sz="4" w:space="0" w:color="auto"/>
              <w:bottom w:val="single" w:sz="4" w:space="0" w:color="auto"/>
              <w:right w:val="single" w:sz="4" w:space="0" w:color="auto"/>
            </w:tcBorders>
          </w:tcPr>
          <w:p w:rsidR="00D05BE7" w:rsidRPr="00D05BE7" w:rsidRDefault="00D05BE7" w:rsidP="002C5840">
            <w:pPr>
              <w:autoSpaceDE w:val="0"/>
              <w:autoSpaceDN w:val="0"/>
              <w:adjustRightInd w:val="0"/>
              <w:ind w:left="-108" w:right="-108"/>
              <w:rPr>
                <w:rFonts w:ascii="Times New Roman" w:hAnsi="Times New Roman"/>
                <w:bCs/>
                <w:sz w:val="24"/>
                <w:szCs w:val="24"/>
              </w:rPr>
            </w:pPr>
            <w:r w:rsidRPr="00D05BE7">
              <w:rPr>
                <w:rFonts w:ascii="Times New Roman" w:hAnsi="Times New Roman"/>
                <w:bCs/>
                <w:sz w:val="24"/>
                <w:szCs w:val="24"/>
              </w:rPr>
              <w:t>Официальный интернет-портал правовой информации http://www.pravo.gov.ru, 26.07.2019</w:t>
            </w:r>
          </w:p>
        </w:tc>
      </w:tr>
      <w:tr w:rsidR="00D05BE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05BE7" w:rsidRPr="008904AF" w:rsidRDefault="00D05BE7"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05BE7" w:rsidRPr="00D05BE7" w:rsidRDefault="00D05BE7" w:rsidP="00D05BE7">
            <w:pPr>
              <w:autoSpaceDE w:val="0"/>
              <w:autoSpaceDN w:val="0"/>
              <w:adjustRightInd w:val="0"/>
              <w:ind w:left="-108"/>
              <w:jc w:val="both"/>
              <w:rPr>
                <w:rFonts w:ascii="Times New Roman" w:hAnsi="Times New Roman"/>
                <w:sz w:val="24"/>
                <w:szCs w:val="24"/>
              </w:rPr>
            </w:pPr>
            <w:r w:rsidRPr="00D05BE7">
              <w:rPr>
                <w:rFonts w:ascii="Times New Roman" w:hAnsi="Times New Roman"/>
                <w:sz w:val="24"/>
                <w:szCs w:val="24"/>
              </w:rPr>
              <w:tab/>
              <w:t xml:space="preserve">Федеральный закон от </w:t>
            </w:r>
            <w:r w:rsidRPr="00D05BE7">
              <w:rPr>
                <w:rFonts w:ascii="Times New Roman" w:hAnsi="Times New Roman"/>
                <w:sz w:val="24"/>
                <w:szCs w:val="24"/>
              </w:rPr>
              <w:lastRenderedPageBreak/>
              <w:t>26.07.2019 N 227-ФЗ</w:t>
            </w:r>
          </w:p>
          <w:p w:rsidR="00D05BE7" w:rsidRPr="00D05BE7" w:rsidRDefault="00D05BE7" w:rsidP="00D05BE7">
            <w:pPr>
              <w:autoSpaceDE w:val="0"/>
              <w:autoSpaceDN w:val="0"/>
              <w:adjustRightInd w:val="0"/>
              <w:ind w:left="-108"/>
              <w:jc w:val="both"/>
              <w:rPr>
                <w:rFonts w:ascii="Times New Roman" w:hAnsi="Times New Roman"/>
                <w:sz w:val="24"/>
                <w:szCs w:val="24"/>
              </w:rPr>
            </w:pPr>
            <w:r w:rsidRPr="00D05BE7">
              <w:rPr>
                <w:rFonts w:ascii="Times New Roman" w:hAnsi="Times New Roman"/>
                <w:sz w:val="24"/>
                <w:szCs w:val="24"/>
              </w:rPr>
              <w:tab/>
              <w:t>"О внесении изменений в Федеральный закон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lastRenderedPageBreak/>
              <w:t xml:space="preserve">Конкретизированы требования к передаче сведений в информационную адресную </w:t>
            </w:r>
            <w:r w:rsidRPr="00B14EA2">
              <w:rPr>
                <w:rFonts w:ascii="Times New Roman" w:hAnsi="Times New Roman"/>
                <w:bCs/>
              </w:rPr>
              <w:lastRenderedPageBreak/>
              <w:t>систему</w:t>
            </w:r>
          </w:p>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В Закон о федеральной информационной адресной системе внесен ряд изменений, в том числе:</w:t>
            </w:r>
          </w:p>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скорректировано понятие объекта адресации. Согласно новой редакции это объект капитального строительства, земельный участок или другой объект, предусмотренный перечнем адресации (ранее - один или несколько объектов недвижимого имущества либо иной объект, которому присваивается адрес);</w:t>
            </w:r>
          </w:p>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в связи с образованием новых субъектов РФ - Республики Крым и города Севастополя, на данные субъекты распространены положения Закона о федеральной информационной адресной системе;</w:t>
            </w:r>
          </w:p>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 xml:space="preserve">введено требование, касающееся необходимости соблюдения органами </w:t>
            </w:r>
            <w:proofErr w:type="spellStart"/>
            <w:r w:rsidRPr="00B14EA2">
              <w:rPr>
                <w:rFonts w:ascii="Times New Roman" w:hAnsi="Times New Roman"/>
                <w:bCs/>
              </w:rPr>
              <w:t>госвласти</w:t>
            </w:r>
            <w:proofErr w:type="spellEnd"/>
            <w:r w:rsidRPr="00B14EA2">
              <w:rPr>
                <w:rFonts w:ascii="Times New Roman" w:hAnsi="Times New Roman"/>
                <w:bCs/>
              </w:rPr>
              <w:t xml:space="preserve"> и органами местного самоуправления установленных Правительством РФ требований к структуре адреса при его написании;</w:t>
            </w:r>
          </w:p>
          <w:p w:rsidR="00D05BE7" w:rsidRPr="00D05BE7"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уполномоченный на ведение ЕГРН федеральный орган (подведомственное ему учреждение) в порядке межведомственного информационного взаимодействия при ведении государственного адресного реестра обязаны в установленные сроки передать оператору федеральной информационной адресной системы сведения о создании (снятии с учета, исключении из ЕГРН) объекта недвижимости.</w:t>
            </w:r>
          </w:p>
        </w:tc>
        <w:tc>
          <w:tcPr>
            <w:tcW w:w="3261" w:type="dxa"/>
            <w:tcBorders>
              <w:top w:val="single" w:sz="4" w:space="0" w:color="auto"/>
              <w:left w:val="single" w:sz="4" w:space="0" w:color="auto"/>
              <w:bottom w:val="single" w:sz="4" w:space="0" w:color="auto"/>
              <w:right w:val="single" w:sz="4" w:space="0" w:color="auto"/>
            </w:tcBorders>
          </w:tcPr>
          <w:p w:rsidR="00D05BE7" w:rsidRPr="00D05BE7" w:rsidRDefault="00B14EA2" w:rsidP="002C5840">
            <w:pPr>
              <w:autoSpaceDE w:val="0"/>
              <w:autoSpaceDN w:val="0"/>
              <w:adjustRightInd w:val="0"/>
              <w:ind w:left="-108" w:right="-108"/>
              <w:rPr>
                <w:rFonts w:ascii="Times New Roman" w:hAnsi="Times New Roman"/>
                <w:bCs/>
                <w:sz w:val="24"/>
                <w:szCs w:val="24"/>
              </w:rPr>
            </w:pPr>
            <w:r w:rsidRPr="00B14EA2">
              <w:rPr>
                <w:rFonts w:ascii="Times New Roman" w:hAnsi="Times New Roman"/>
                <w:bCs/>
                <w:sz w:val="24"/>
                <w:szCs w:val="24"/>
              </w:rPr>
              <w:lastRenderedPageBreak/>
              <w:t xml:space="preserve">Официальный интернет-портал </w:t>
            </w:r>
            <w:r w:rsidRPr="00B14EA2">
              <w:rPr>
                <w:rFonts w:ascii="Times New Roman" w:hAnsi="Times New Roman"/>
                <w:bCs/>
                <w:sz w:val="24"/>
                <w:szCs w:val="24"/>
              </w:rPr>
              <w:lastRenderedPageBreak/>
              <w:t>правовой информации http://www.pravo.gov.ru, 26.07.2019</w:t>
            </w:r>
          </w:p>
        </w:tc>
      </w:tr>
      <w:tr w:rsidR="00B14EA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14EA2" w:rsidRPr="008904AF" w:rsidRDefault="00B14EA2"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14EA2" w:rsidRPr="00B14EA2" w:rsidRDefault="00B14EA2" w:rsidP="00B14EA2">
            <w:pPr>
              <w:autoSpaceDE w:val="0"/>
              <w:autoSpaceDN w:val="0"/>
              <w:adjustRightInd w:val="0"/>
              <w:ind w:left="-108"/>
              <w:jc w:val="both"/>
              <w:rPr>
                <w:rFonts w:ascii="Times New Roman" w:hAnsi="Times New Roman"/>
                <w:sz w:val="24"/>
                <w:szCs w:val="24"/>
              </w:rPr>
            </w:pPr>
            <w:r w:rsidRPr="00B14EA2">
              <w:rPr>
                <w:rFonts w:ascii="Times New Roman" w:hAnsi="Times New Roman"/>
                <w:sz w:val="24"/>
                <w:szCs w:val="24"/>
              </w:rPr>
              <w:tab/>
              <w:t>Федеральный закон от 26.07.2019 N 228-ФЗ</w:t>
            </w:r>
          </w:p>
          <w:p w:rsidR="00B14EA2" w:rsidRPr="00D05BE7" w:rsidRDefault="00B14EA2" w:rsidP="00B14EA2">
            <w:pPr>
              <w:autoSpaceDE w:val="0"/>
              <w:autoSpaceDN w:val="0"/>
              <w:adjustRightInd w:val="0"/>
              <w:ind w:left="-108"/>
              <w:jc w:val="both"/>
              <w:rPr>
                <w:rFonts w:ascii="Times New Roman" w:hAnsi="Times New Roman"/>
                <w:sz w:val="24"/>
                <w:szCs w:val="24"/>
              </w:rPr>
            </w:pPr>
            <w:r w:rsidRPr="00B14EA2">
              <w:rPr>
                <w:rFonts w:ascii="Times New Roman" w:hAnsi="Times New Roman"/>
                <w:sz w:val="24"/>
                <w:szCs w:val="24"/>
              </w:rPr>
              <w:tab/>
              <w:t>"О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p>
        </w:tc>
        <w:tc>
          <w:tcPr>
            <w:tcW w:w="8079" w:type="dxa"/>
            <w:tcBorders>
              <w:top w:val="single" w:sz="4" w:space="0" w:color="auto"/>
              <w:left w:val="single" w:sz="4" w:space="0" w:color="auto"/>
              <w:bottom w:val="single" w:sz="4" w:space="0" w:color="auto"/>
              <w:right w:val="single" w:sz="4" w:space="0" w:color="auto"/>
            </w:tcBorders>
          </w:tcPr>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Уточнена ответственность депутатов представительных органов местного самоуправления за коррупционные правонарушения</w:t>
            </w:r>
          </w:p>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Устанавливается, что в случае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к ним могут быть применены следующие меры ответственности:</w:t>
            </w:r>
          </w:p>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предупреждение;</w:t>
            </w:r>
          </w:p>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освобождение от должности в представительном органе муниципального образования, выборном органе местного самоуправления с лишением права занимать должности в указанном органе до прекращения срока его полномочий;</w:t>
            </w:r>
          </w:p>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запрет исполнять полномочия на постоянной основе до прекращения срока его полномочий.</w:t>
            </w:r>
          </w:p>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будет определяться </w:t>
            </w:r>
            <w:r w:rsidRPr="00B14EA2">
              <w:rPr>
                <w:rFonts w:ascii="Times New Roman" w:hAnsi="Times New Roman"/>
                <w:bCs/>
              </w:rPr>
              <w:lastRenderedPageBreak/>
              <w:t>муниципальным правовым актом в соответствии с законом субъекта РФ.</w:t>
            </w:r>
          </w:p>
        </w:tc>
        <w:tc>
          <w:tcPr>
            <w:tcW w:w="3261" w:type="dxa"/>
            <w:tcBorders>
              <w:top w:val="single" w:sz="4" w:space="0" w:color="auto"/>
              <w:left w:val="single" w:sz="4" w:space="0" w:color="auto"/>
              <w:bottom w:val="single" w:sz="4" w:space="0" w:color="auto"/>
              <w:right w:val="single" w:sz="4" w:space="0" w:color="auto"/>
            </w:tcBorders>
          </w:tcPr>
          <w:p w:rsidR="00B14EA2" w:rsidRPr="00B14EA2" w:rsidRDefault="00B14EA2" w:rsidP="002C5840">
            <w:pPr>
              <w:autoSpaceDE w:val="0"/>
              <w:autoSpaceDN w:val="0"/>
              <w:adjustRightInd w:val="0"/>
              <w:ind w:left="-108" w:right="-108"/>
              <w:rPr>
                <w:rFonts w:ascii="Times New Roman" w:hAnsi="Times New Roman"/>
                <w:bCs/>
                <w:sz w:val="24"/>
                <w:szCs w:val="24"/>
              </w:rPr>
            </w:pPr>
            <w:r w:rsidRPr="00B14EA2">
              <w:rPr>
                <w:rFonts w:ascii="Times New Roman" w:hAnsi="Times New Roman"/>
                <w:bCs/>
                <w:sz w:val="24"/>
                <w:szCs w:val="24"/>
              </w:rPr>
              <w:lastRenderedPageBreak/>
              <w:t>Официальный интернет-портал правовой информации http://www.pravo.gov.ru, 26.07.2019</w:t>
            </w:r>
          </w:p>
        </w:tc>
      </w:tr>
      <w:tr w:rsidR="00B14EA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14EA2" w:rsidRPr="008904AF" w:rsidRDefault="00B14EA2"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14EA2" w:rsidRPr="00B14EA2" w:rsidRDefault="00B14EA2" w:rsidP="00B14EA2">
            <w:pPr>
              <w:autoSpaceDE w:val="0"/>
              <w:autoSpaceDN w:val="0"/>
              <w:adjustRightInd w:val="0"/>
              <w:ind w:left="-108"/>
              <w:jc w:val="both"/>
              <w:rPr>
                <w:rFonts w:ascii="Times New Roman" w:hAnsi="Times New Roman"/>
                <w:sz w:val="24"/>
                <w:szCs w:val="24"/>
              </w:rPr>
            </w:pPr>
            <w:r w:rsidRPr="00B14EA2">
              <w:rPr>
                <w:rFonts w:ascii="Times New Roman" w:hAnsi="Times New Roman"/>
                <w:sz w:val="24"/>
                <w:szCs w:val="24"/>
              </w:rPr>
              <w:tab/>
              <w:t>Федеральный закон от 26.07.2019 N 251-ФЗ</w:t>
            </w:r>
          </w:p>
          <w:p w:rsidR="00B14EA2" w:rsidRPr="00B14EA2" w:rsidRDefault="00B14EA2" w:rsidP="00B14EA2">
            <w:pPr>
              <w:autoSpaceDE w:val="0"/>
              <w:autoSpaceDN w:val="0"/>
              <w:adjustRightInd w:val="0"/>
              <w:ind w:left="-108"/>
              <w:jc w:val="both"/>
              <w:rPr>
                <w:rFonts w:ascii="Times New Roman" w:hAnsi="Times New Roman"/>
                <w:sz w:val="24"/>
                <w:szCs w:val="24"/>
              </w:rPr>
            </w:pPr>
            <w:r w:rsidRPr="00B14EA2">
              <w:rPr>
                <w:rFonts w:ascii="Times New Roman" w:hAnsi="Times New Roman"/>
                <w:sz w:val="24"/>
                <w:szCs w:val="24"/>
              </w:rPr>
              <w:tab/>
              <w:t>"О внесении изменений в статью 12.1 Федерального закона "О противодействии коррупции"</w:t>
            </w:r>
          </w:p>
        </w:tc>
        <w:tc>
          <w:tcPr>
            <w:tcW w:w="8079" w:type="dxa"/>
            <w:tcBorders>
              <w:top w:val="single" w:sz="4" w:space="0" w:color="auto"/>
              <w:left w:val="single" w:sz="4" w:space="0" w:color="auto"/>
              <w:bottom w:val="single" w:sz="4" w:space="0" w:color="auto"/>
              <w:right w:val="single" w:sz="4" w:space="0" w:color="auto"/>
            </w:tcBorders>
          </w:tcPr>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Упрощен порядок декларирования доходов депутатами представительных органов сельских поселений, осуществляющими свои полномочия на непостоянной основе</w:t>
            </w:r>
          </w:p>
          <w:p w:rsidR="00B14EA2" w:rsidRPr="00B14EA2" w:rsidRDefault="00B14EA2" w:rsidP="00B14EA2">
            <w:pPr>
              <w:autoSpaceDE w:val="0"/>
              <w:autoSpaceDN w:val="0"/>
              <w:adjustRightInd w:val="0"/>
              <w:ind w:left="-108"/>
              <w:jc w:val="both"/>
              <w:rPr>
                <w:rFonts w:ascii="Times New Roman" w:hAnsi="Times New Roman"/>
                <w:bCs/>
              </w:rPr>
            </w:pPr>
            <w:proofErr w:type="gramStart"/>
            <w:r w:rsidRPr="00B14EA2">
              <w:rPr>
                <w:rFonts w:ascii="Times New Roman" w:hAnsi="Times New Roman"/>
                <w:bCs/>
              </w:rPr>
              <w:t>Федеральным законом, в частности, установлено, что указанные лица предоставляют сведения о своих доходах, имуществе и обязательствах имущественного характера, а также о доходах, имуществе и обязательствах имущественного характера супруга (супругов) и несовершеннолетних детей за каждый предшествующий год, в случае совершения сделок по приобретению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w:t>
            </w:r>
            <w:proofErr w:type="gramEnd"/>
          </w:p>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В случае если в течение отчетного периода указанные сделки не совершались, лицо сообщает об этом высшему должностному лицу субъекта РФ (руководителю высшего исполнительного органа государственной власти субъекта РФ) в порядке, установленном законом субъекта РФ.</w:t>
            </w:r>
          </w:p>
        </w:tc>
        <w:tc>
          <w:tcPr>
            <w:tcW w:w="3261" w:type="dxa"/>
            <w:tcBorders>
              <w:top w:val="single" w:sz="4" w:space="0" w:color="auto"/>
              <w:left w:val="single" w:sz="4" w:space="0" w:color="auto"/>
              <w:bottom w:val="single" w:sz="4" w:space="0" w:color="auto"/>
              <w:right w:val="single" w:sz="4" w:space="0" w:color="auto"/>
            </w:tcBorders>
          </w:tcPr>
          <w:p w:rsidR="00B14EA2" w:rsidRPr="00B14EA2" w:rsidRDefault="00B14EA2" w:rsidP="002C5840">
            <w:pPr>
              <w:autoSpaceDE w:val="0"/>
              <w:autoSpaceDN w:val="0"/>
              <w:adjustRightInd w:val="0"/>
              <w:ind w:left="-108" w:right="-108"/>
              <w:rPr>
                <w:rFonts w:ascii="Times New Roman" w:hAnsi="Times New Roman"/>
                <w:bCs/>
                <w:sz w:val="24"/>
                <w:szCs w:val="24"/>
              </w:rPr>
            </w:pPr>
            <w:r w:rsidRPr="00B14EA2">
              <w:rPr>
                <w:rFonts w:ascii="Times New Roman" w:hAnsi="Times New Roman"/>
                <w:bCs/>
                <w:sz w:val="24"/>
                <w:szCs w:val="24"/>
              </w:rPr>
              <w:t>Официальный интернет-портал правовой информации http://www.pravo.gov.ru, 26.07.2019</w:t>
            </w:r>
          </w:p>
        </w:tc>
      </w:tr>
      <w:tr w:rsidR="00B14EA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14EA2" w:rsidRPr="008904AF" w:rsidRDefault="00B14EA2"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14EA2" w:rsidRPr="00B14EA2" w:rsidRDefault="00B14EA2" w:rsidP="00B14EA2">
            <w:pPr>
              <w:autoSpaceDE w:val="0"/>
              <w:autoSpaceDN w:val="0"/>
              <w:adjustRightInd w:val="0"/>
              <w:ind w:left="-108"/>
              <w:jc w:val="both"/>
              <w:rPr>
                <w:rFonts w:ascii="Times New Roman" w:hAnsi="Times New Roman"/>
                <w:sz w:val="24"/>
                <w:szCs w:val="24"/>
              </w:rPr>
            </w:pPr>
            <w:r w:rsidRPr="00B14EA2">
              <w:rPr>
                <w:rFonts w:ascii="Times New Roman" w:hAnsi="Times New Roman"/>
                <w:sz w:val="24"/>
                <w:szCs w:val="24"/>
              </w:rPr>
              <w:tab/>
              <w:t>Федеральный закон от 26.07.2019 N 226-ФЗ</w:t>
            </w:r>
          </w:p>
          <w:p w:rsidR="00B14EA2" w:rsidRPr="00B14EA2" w:rsidRDefault="00B14EA2" w:rsidP="00B14EA2">
            <w:pPr>
              <w:autoSpaceDE w:val="0"/>
              <w:autoSpaceDN w:val="0"/>
              <w:adjustRightInd w:val="0"/>
              <w:ind w:left="-108"/>
              <w:jc w:val="both"/>
              <w:rPr>
                <w:rFonts w:ascii="Times New Roman" w:hAnsi="Times New Roman"/>
                <w:sz w:val="24"/>
                <w:szCs w:val="24"/>
              </w:rPr>
            </w:pPr>
            <w:r w:rsidRPr="00B14EA2">
              <w:rPr>
                <w:rFonts w:ascii="Times New Roman" w:hAnsi="Times New Roman"/>
                <w:sz w:val="24"/>
                <w:szCs w:val="24"/>
              </w:rPr>
              <w:tab/>
              <w:t>"О внесении изменений в Основы законодательства Российской Федерации о нотариате и статью 16.1 Федерального закона "Об общих принципах организации местного самоуправления в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Скорректирован перечень нотариальных действий, которые вправе совершать должностные лица местного самоуправления, и круг таких лиц</w:t>
            </w:r>
          </w:p>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Федеральным законом, в частности, установлено, что право совершать отдельные нотариальные действия имеют:</w:t>
            </w:r>
          </w:p>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в поселении, в котором нет нотариуса, - глава местной администрации поселения и (или) уполномоченное должностное лицо местной администрации поселения;</w:t>
            </w:r>
          </w:p>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в расположенном на межселенной территории населенном пункте, в котором нет нотариуса, - глава местной администрации муниципального района и (или) уполномоченное должностное лицо местной администрации поселения;</w:t>
            </w:r>
          </w:p>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уполномоченное должностное лицо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Из перечня нотариальных действий, которые вправе совершать должностные лица местного самоуправления, исключается удостоверение завещаний и удостоверение доверенностей на распоряжение недвижимым имуществом.</w:t>
            </w:r>
          </w:p>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Нотариальные действия будут осуществляться только для лиц, зарегистрированных по месту жительства или месту пребывания в данных населенных пунктах.</w:t>
            </w:r>
          </w:p>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 xml:space="preserve">Минюст России наделяется полномочиями по </w:t>
            </w:r>
            <w:proofErr w:type="gramStart"/>
            <w:r w:rsidRPr="00B14EA2">
              <w:rPr>
                <w:rFonts w:ascii="Times New Roman" w:hAnsi="Times New Roman"/>
                <w:bCs/>
              </w:rPr>
              <w:t>контролю за</w:t>
            </w:r>
            <w:proofErr w:type="gramEnd"/>
            <w:r w:rsidRPr="00B14EA2">
              <w:rPr>
                <w:rFonts w:ascii="Times New Roman" w:hAnsi="Times New Roman"/>
                <w:bCs/>
              </w:rPr>
              <w:t xml:space="preserve"> исполнением должностными лицами местного самоуправления полномочий при совершении нотариальных действий.</w:t>
            </w:r>
          </w:p>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Федеральный закон вступает в силу с 1 сентября 2019 года.</w:t>
            </w:r>
          </w:p>
        </w:tc>
        <w:tc>
          <w:tcPr>
            <w:tcW w:w="3261" w:type="dxa"/>
            <w:tcBorders>
              <w:top w:val="single" w:sz="4" w:space="0" w:color="auto"/>
              <w:left w:val="single" w:sz="4" w:space="0" w:color="auto"/>
              <w:bottom w:val="single" w:sz="4" w:space="0" w:color="auto"/>
              <w:right w:val="single" w:sz="4" w:space="0" w:color="auto"/>
            </w:tcBorders>
          </w:tcPr>
          <w:p w:rsidR="00B14EA2" w:rsidRPr="00B14EA2" w:rsidRDefault="00B14EA2" w:rsidP="002C5840">
            <w:pPr>
              <w:autoSpaceDE w:val="0"/>
              <w:autoSpaceDN w:val="0"/>
              <w:adjustRightInd w:val="0"/>
              <w:ind w:left="-108" w:right="-108"/>
              <w:rPr>
                <w:rFonts w:ascii="Times New Roman" w:hAnsi="Times New Roman"/>
                <w:bCs/>
                <w:sz w:val="24"/>
                <w:szCs w:val="24"/>
              </w:rPr>
            </w:pPr>
            <w:r w:rsidRPr="00B14EA2">
              <w:rPr>
                <w:rFonts w:ascii="Times New Roman" w:hAnsi="Times New Roman"/>
                <w:bCs/>
                <w:sz w:val="24"/>
                <w:szCs w:val="24"/>
              </w:rPr>
              <w:t>Официальный интернет-портал правовой информации http://www.pravo.gov.ru, 26.07.2019</w:t>
            </w:r>
          </w:p>
        </w:tc>
      </w:tr>
      <w:tr w:rsidR="00924AF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24AFC" w:rsidRPr="008904AF" w:rsidRDefault="00924AF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24AFC" w:rsidRPr="00C363AE" w:rsidRDefault="00D51D2F" w:rsidP="00924AFC">
            <w:pPr>
              <w:autoSpaceDE w:val="0"/>
              <w:autoSpaceDN w:val="0"/>
              <w:adjustRightInd w:val="0"/>
              <w:ind w:left="-108"/>
              <w:jc w:val="both"/>
              <w:rPr>
                <w:rFonts w:ascii="Times New Roman" w:hAnsi="Times New Roman"/>
                <w:sz w:val="24"/>
                <w:szCs w:val="24"/>
              </w:rPr>
            </w:pPr>
            <w:r w:rsidRPr="00D51D2F">
              <w:rPr>
                <w:rFonts w:ascii="Times New Roman" w:hAnsi="Times New Roman"/>
                <w:sz w:val="24"/>
                <w:szCs w:val="24"/>
              </w:rPr>
              <w:tab/>
              <w:t xml:space="preserve">Проект Федерального закона N 748758-7 "О внесении </w:t>
            </w:r>
            <w:r w:rsidRPr="00D51D2F">
              <w:rPr>
                <w:rFonts w:ascii="Times New Roman" w:hAnsi="Times New Roman"/>
                <w:sz w:val="24"/>
                <w:szCs w:val="24"/>
              </w:rPr>
              <w:lastRenderedPageBreak/>
              <w:t>изменений в Кодекс Российской Федерации об административных правонарушениях в части установления административной ответственности за нарушение работодателем сроков представления сведений о трудовой деятельности либо за представление неполных и (или) недостоверных сведений"</w:t>
            </w:r>
          </w:p>
        </w:tc>
        <w:tc>
          <w:tcPr>
            <w:tcW w:w="8079" w:type="dxa"/>
            <w:tcBorders>
              <w:top w:val="single" w:sz="4" w:space="0" w:color="auto"/>
              <w:left w:val="single" w:sz="4" w:space="0" w:color="auto"/>
              <w:bottom w:val="single" w:sz="4" w:space="0" w:color="auto"/>
              <w:right w:val="single" w:sz="4" w:space="0" w:color="auto"/>
            </w:tcBorders>
          </w:tcPr>
          <w:p w:rsidR="00D51D2F" w:rsidRPr="00D51D2F" w:rsidRDefault="00D51D2F" w:rsidP="00D51D2F">
            <w:pPr>
              <w:autoSpaceDE w:val="0"/>
              <w:autoSpaceDN w:val="0"/>
              <w:adjustRightInd w:val="0"/>
              <w:ind w:left="-108"/>
              <w:jc w:val="both"/>
              <w:rPr>
                <w:rFonts w:ascii="Times New Roman" w:hAnsi="Times New Roman"/>
                <w:bCs/>
              </w:rPr>
            </w:pPr>
            <w:r w:rsidRPr="00D51D2F">
              <w:rPr>
                <w:rFonts w:ascii="Times New Roman" w:hAnsi="Times New Roman"/>
                <w:bCs/>
              </w:rPr>
              <w:lastRenderedPageBreak/>
              <w:t xml:space="preserve">За неоднократное нарушение порядка представления сведений о трудовой деятельности и трудовом стаже работника должностные лица работодателя будут </w:t>
            </w:r>
            <w:r w:rsidRPr="00D51D2F">
              <w:rPr>
                <w:rFonts w:ascii="Times New Roman" w:hAnsi="Times New Roman"/>
                <w:bCs/>
              </w:rPr>
              <w:lastRenderedPageBreak/>
              <w:t>предупреждаться</w:t>
            </w:r>
          </w:p>
          <w:p w:rsidR="00D51D2F" w:rsidRPr="00D51D2F" w:rsidRDefault="00D51D2F" w:rsidP="00D51D2F">
            <w:pPr>
              <w:autoSpaceDE w:val="0"/>
              <w:autoSpaceDN w:val="0"/>
              <w:adjustRightInd w:val="0"/>
              <w:ind w:left="-108"/>
              <w:jc w:val="both"/>
              <w:rPr>
                <w:rFonts w:ascii="Times New Roman" w:hAnsi="Times New Roman"/>
                <w:bCs/>
              </w:rPr>
            </w:pPr>
            <w:proofErr w:type="gramStart"/>
            <w:r w:rsidRPr="00D51D2F">
              <w:rPr>
                <w:rFonts w:ascii="Times New Roman" w:hAnsi="Times New Roman"/>
                <w:bCs/>
              </w:rPr>
              <w:t>Статью 5.27 КоАП РФ "Нарушение трудового законодательства и иных нормативных правовых актов, содержащих нормы трудового права" предлагается дополнить частью 1.1, предусматривающей ответственность должностных лиц в виде предупреждения за неоднократное нарушение работодателем сроков представления сведений о трудовой деятельности в информационную систему органа, осуществляющего индивидуальный (персонифицированный) учет в системе обязательного пенсионного страхования, либо неоднократное представление неполных и (или) недостоверных сведений.</w:t>
            </w:r>
            <w:proofErr w:type="gramEnd"/>
          </w:p>
          <w:p w:rsidR="00D51D2F" w:rsidRPr="00D51D2F" w:rsidRDefault="00D51D2F" w:rsidP="00D51D2F">
            <w:pPr>
              <w:autoSpaceDE w:val="0"/>
              <w:autoSpaceDN w:val="0"/>
              <w:adjustRightInd w:val="0"/>
              <w:ind w:left="-108"/>
              <w:jc w:val="both"/>
              <w:rPr>
                <w:rFonts w:ascii="Times New Roman" w:hAnsi="Times New Roman"/>
                <w:bCs/>
              </w:rPr>
            </w:pPr>
            <w:r w:rsidRPr="00D51D2F">
              <w:rPr>
                <w:rFonts w:ascii="Times New Roman" w:hAnsi="Times New Roman"/>
                <w:bCs/>
              </w:rPr>
              <w:t>При этом под неоднократным нарушением сроков представления указанных сведений понимается совершение работодателем таких действий два и более раза в течение года.</w:t>
            </w:r>
          </w:p>
          <w:p w:rsidR="00D51D2F" w:rsidRPr="00D51D2F" w:rsidRDefault="00D51D2F" w:rsidP="00D51D2F">
            <w:pPr>
              <w:autoSpaceDE w:val="0"/>
              <w:autoSpaceDN w:val="0"/>
              <w:adjustRightInd w:val="0"/>
              <w:ind w:left="-108"/>
              <w:jc w:val="both"/>
              <w:rPr>
                <w:rFonts w:ascii="Times New Roman" w:hAnsi="Times New Roman"/>
                <w:bCs/>
              </w:rPr>
            </w:pPr>
            <w:r w:rsidRPr="00D51D2F">
              <w:rPr>
                <w:rFonts w:ascii="Times New Roman" w:hAnsi="Times New Roman"/>
                <w:bCs/>
              </w:rPr>
              <w:t>Согласно статье 3.4 КоАП РФ предупреждение является мерой административного наказания, выраженной в официальном порицании физического или юридического лица. Предупреждение выносится в письменной форме.</w:t>
            </w:r>
          </w:p>
          <w:p w:rsidR="00924AFC" w:rsidRPr="00C363AE" w:rsidRDefault="00D51D2F" w:rsidP="00D51D2F">
            <w:pPr>
              <w:autoSpaceDE w:val="0"/>
              <w:autoSpaceDN w:val="0"/>
              <w:adjustRightInd w:val="0"/>
              <w:ind w:left="-108"/>
              <w:jc w:val="both"/>
              <w:rPr>
                <w:rFonts w:ascii="Times New Roman" w:hAnsi="Times New Roman"/>
                <w:bCs/>
              </w:rPr>
            </w:pPr>
            <w:r w:rsidRPr="00D51D2F">
              <w:rPr>
                <w:rFonts w:ascii="Times New Roman" w:hAnsi="Times New Roman"/>
                <w:bCs/>
              </w:rPr>
              <w:t>Вступление в силу законопроекта предполагается с 1 января 2020 года.</w:t>
            </w:r>
          </w:p>
        </w:tc>
        <w:tc>
          <w:tcPr>
            <w:tcW w:w="3261" w:type="dxa"/>
            <w:tcBorders>
              <w:top w:val="single" w:sz="4" w:space="0" w:color="auto"/>
              <w:left w:val="single" w:sz="4" w:space="0" w:color="auto"/>
              <w:bottom w:val="single" w:sz="4" w:space="0" w:color="auto"/>
              <w:right w:val="single" w:sz="4" w:space="0" w:color="auto"/>
            </w:tcBorders>
          </w:tcPr>
          <w:p w:rsidR="00924AFC" w:rsidRPr="0047199B" w:rsidRDefault="00924AFC" w:rsidP="00CF6388">
            <w:pPr>
              <w:autoSpaceDE w:val="0"/>
              <w:autoSpaceDN w:val="0"/>
              <w:adjustRightInd w:val="0"/>
              <w:ind w:left="-108" w:right="-108"/>
              <w:rPr>
                <w:rFonts w:ascii="Times New Roman" w:hAnsi="Times New Roman"/>
                <w:bCs/>
                <w:sz w:val="24"/>
                <w:szCs w:val="24"/>
              </w:rPr>
            </w:pPr>
          </w:p>
        </w:tc>
      </w:tr>
      <w:tr w:rsidR="00924AF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24AFC" w:rsidRPr="008904AF" w:rsidRDefault="00924AF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24AFC" w:rsidRPr="00924AFC" w:rsidRDefault="00761EAF" w:rsidP="00924AFC">
            <w:pPr>
              <w:autoSpaceDE w:val="0"/>
              <w:autoSpaceDN w:val="0"/>
              <w:adjustRightInd w:val="0"/>
              <w:ind w:left="-108"/>
              <w:rPr>
                <w:rFonts w:ascii="Times New Roman" w:hAnsi="Times New Roman"/>
                <w:sz w:val="24"/>
                <w:szCs w:val="24"/>
              </w:rPr>
            </w:pPr>
            <w:r w:rsidRPr="00761EAF">
              <w:rPr>
                <w:rFonts w:ascii="Times New Roman" w:hAnsi="Times New Roman"/>
                <w:sz w:val="24"/>
                <w:szCs w:val="24"/>
              </w:rPr>
              <w:tab/>
              <w:t>Проект Федерального закона N 748684-7 "О внесении изменений в Трудовой кодекс Российской Федерации (в части формирования сведений о трудовой деятельности в электронном виде)"</w:t>
            </w:r>
          </w:p>
        </w:tc>
        <w:tc>
          <w:tcPr>
            <w:tcW w:w="8079" w:type="dxa"/>
            <w:tcBorders>
              <w:top w:val="single" w:sz="4" w:space="0" w:color="auto"/>
              <w:left w:val="single" w:sz="4" w:space="0" w:color="auto"/>
              <w:bottom w:val="single" w:sz="4" w:space="0" w:color="auto"/>
              <w:right w:val="single" w:sz="4" w:space="0" w:color="auto"/>
            </w:tcBorders>
          </w:tcPr>
          <w:p w:rsidR="00761EAF" w:rsidRPr="00761EAF" w:rsidRDefault="00761EAF" w:rsidP="00761EAF">
            <w:pPr>
              <w:autoSpaceDE w:val="0"/>
              <w:autoSpaceDN w:val="0"/>
              <w:adjustRightInd w:val="0"/>
              <w:ind w:left="-108"/>
              <w:jc w:val="both"/>
              <w:rPr>
                <w:rFonts w:ascii="Times New Roman" w:hAnsi="Times New Roman"/>
                <w:bCs/>
              </w:rPr>
            </w:pPr>
            <w:r w:rsidRPr="00761EAF">
              <w:rPr>
                <w:rFonts w:ascii="Times New Roman" w:hAnsi="Times New Roman"/>
                <w:bCs/>
              </w:rPr>
              <w:t>Законопроект об электронных трудовых книжках внесен на рассмотрение в Госдуму</w:t>
            </w:r>
          </w:p>
          <w:p w:rsidR="00761EAF" w:rsidRPr="00761EAF" w:rsidRDefault="00761EAF" w:rsidP="00761EAF">
            <w:pPr>
              <w:autoSpaceDE w:val="0"/>
              <w:autoSpaceDN w:val="0"/>
              <w:adjustRightInd w:val="0"/>
              <w:ind w:left="-108"/>
              <w:jc w:val="both"/>
              <w:rPr>
                <w:rFonts w:ascii="Times New Roman" w:hAnsi="Times New Roman"/>
                <w:bCs/>
              </w:rPr>
            </w:pPr>
            <w:r w:rsidRPr="00761EAF">
              <w:rPr>
                <w:rFonts w:ascii="Times New Roman" w:hAnsi="Times New Roman"/>
                <w:bCs/>
              </w:rPr>
              <w:t xml:space="preserve">Законопроектом устанавливаются способы получения работником сведений о трудовой деятельности на бумажном носителе или в электронной форме, в </w:t>
            </w:r>
            <w:proofErr w:type="gramStart"/>
            <w:r w:rsidRPr="00761EAF">
              <w:rPr>
                <w:rFonts w:ascii="Times New Roman" w:hAnsi="Times New Roman"/>
                <w:bCs/>
              </w:rPr>
              <w:t>связи</w:t>
            </w:r>
            <w:proofErr w:type="gramEnd"/>
            <w:r w:rsidRPr="00761EAF">
              <w:rPr>
                <w:rFonts w:ascii="Times New Roman" w:hAnsi="Times New Roman"/>
                <w:bCs/>
              </w:rPr>
              <w:t xml:space="preserve"> с чем их получение возможно у работодателя по последнему месту работы, в многофункциональном центре предоставления государственных и муниципальных услуг, в ПФР и с использованием Единого портала государственных и муниципальных услуг (функций).</w:t>
            </w:r>
          </w:p>
          <w:p w:rsidR="00761EAF" w:rsidRPr="00761EAF" w:rsidRDefault="00761EAF" w:rsidP="00761EAF">
            <w:pPr>
              <w:autoSpaceDE w:val="0"/>
              <w:autoSpaceDN w:val="0"/>
              <w:adjustRightInd w:val="0"/>
              <w:ind w:left="-108"/>
              <w:jc w:val="both"/>
              <w:rPr>
                <w:rFonts w:ascii="Times New Roman" w:hAnsi="Times New Roman"/>
                <w:bCs/>
              </w:rPr>
            </w:pPr>
            <w:r w:rsidRPr="00761EAF">
              <w:rPr>
                <w:rFonts w:ascii="Times New Roman" w:hAnsi="Times New Roman"/>
                <w:bCs/>
              </w:rPr>
              <w:t>Законопроектом предусматривается, что ведение трудовых книжек на бумажном носителе будет осуществляться только для тех работников, которые подадут об этом письменное заявление до конца 2020 года. Остальным же работникам трудовые книжки будут выданы на руки.</w:t>
            </w:r>
          </w:p>
          <w:p w:rsidR="00761EAF" w:rsidRPr="00761EAF" w:rsidRDefault="00761EAF" w:rsidP="00761EAF">
            <w:pPr>
              <w:autoSpaceDE w:val="0"/>
              <w:autoSpaceDN w:val="0"/>
              <w:adjustRightInd w:val="0"/>
              <w:ind w:left="-108"/>
              <w:jc w:val="both"/>
              <w:rPr>
                <w:rFonts w:ascii="Times New Roman" w:hAnsi="Times New Roman"/>
                <w:bCs/>
              </w:rPr>
            </w:pPr>
            <w:r w:rsidRPr="00761EAF">
              <w:rPr>
                <w:rFonts w:ascii="Times New Roman" w:hAnsi="Times New Roman"/>
                <w:bCs/>
              </w:rPr>
              <w:t>Для лиц, впервые поступающих на работу, с 1 января 2021 года ведение сведений о трудовой деятельности будет осуществляться в электронном виде, и трудовая книжка указанным работникам оформляться не будет.</w:t>
            </w:r>
          </w:p>
          <w:p w:rsidR="00761EAF" w:rsidRPr="00761EAF" w:rsidRDefault="00761EAF" w:rsidP="00761EAF">
            <w:pPr>
              <w:autoSpaceDE w:val="0"/>
              <w:autoSpaceDN w:val="0"/>
              <w:adjustRightInd w:val="0"/>
              <w:ind w:left="-108"/>
              <w:jc w:val="both"/>
              <w:rPr>
                <w:rFonts w:ascii="Times New Roman" w:hAnsi="Times New Roman"/>
                <w:bCs/>
              </w:rPr>
            </w:pPr>
            <w:r w:rsidRPr="00761EAF">
              <w:rPr>
                <w:rFonts w:ascii="Times New Roman" w:hAnsi="Times New Roman"/>
                <w:bCs/>
              </w:rPr>
              <w:t>Законопроектом также:</w:t>
            </w:r>
          </w:p>
          <w:p w:rsidR="00761EAF" w:rsidRPr="00761EAF" w:rsidRDefault="00761EAF" w:rsidP="00761EAF">
            <w:pPr>
              <w:autoSpaceDE w:val="0"/>
              <w:autoSpaceDN w:val="0"/>
              <w:adjustRightInd w:val="0"/>
              <w:ind w:left="-108"/>
              <w:jc w:val="both"/>
              <w:rPr>
                <w:rFonts w:ascii="Times New Roman" w:hAnsi="Times New Roman"/>
                <w:bCs/>
              </w:rPr>
            </w:pPr>
            <w:r w:rsidRPr="00761EAF">
              <w:rPr>
                <w:rFonts w:ascii="Times New Roman" w:hAnsi="Times New Roman"/>
                <w:bCs/>
              </w:rPr>
              <w:t>устанавливается обязанность работодателя по возмещению работнику не полученного им заработка в случае задержки выдачи работнику при увольнении сведений о трудовой деятельности, внесения в них неправильной или не соответствующей законодательству формулировки причины увольнения работника;</w:t>
            </w:r>
          </w:p>
          <w:p w:rsidR="00761EAF" w:rsidRPr="00761EAF" w:rsidRDefault="00761EAF" w:rsidP="00761EAF">
            <w:pPr>
              <w:autoSpaceDE w:val="0"/>
              <w:autoSpaceDN w:val="0"/>
              <w:adjustRightInd w:val="0"/>
              <w:ind w:left="-108"/>
              <w:jc w:val="both"/>
              <w:rPr>
                <w:rFonts w:ascii="Times New Roman" w:hAnsi="Times New Roman"/>
                <w:bCs/>
              </w:rPr>
            </w:pPr>
            <w:r w:rsidRPr="00761EAF">
              <w:rPr>
                <w:rFonts w:ascii="Times New Roman" w:hAnsi="Times New Roman"/>
                <w:bCs/>
              </w:rPr>
              <w:t xml:space="preserve">предоставляется право работникам предъявлять </w:t>
            </w:r>
            <w:proofErr w:type="gramStart"/>
            <w:r w:rsidRPr="00761EAF">
              <w:rPr>
                <w:rFonts w:ascii="Times New Roman" w:hAnsi="Times New Roman"/>
                <w:bCs/>
              </w:rPr>
              <w:t>в качестве доказательства при обращении в суд за разрешением индивидуального трудового спора сведения о трудовой деятельности</w:t>
            </w:r>
            <w:proofErr w:type="gramEnd"/>
            <w:r w:rsidRPr="00761EAF">
              <w:rPr>
                <w:rFonts w:ascii="Times New Roman" w:hAnsi="Times New Roman"/>
                <w:bCs/>
              </w:rPr>
              <w:t>.</w:t>
            </w:r>
          </w:p>
          <w:p w:rsidR="00924AFC" w:rsidRPr="00924AFC" w:rsidRDefault="00761EAF" w:rsidP="00761EAF">
            <w:pPr>
              <w:autoSpaceDE w:val="0"/>
              <w:autoSpaceDN w:val="0"/>
              <w:adjustRightInd w:val="0"/>
              <w:ind w:left="-108"/>
              <w:jc w:val="both"/>
              <w:rPr>
                <w:rFonts w:ascii="Times New Roman" w:hAnsi="Times New Roman"/>
                <w:bCs/>
              </w:rPr>
            </w:pPr>
            <w:r w:rsidRPr="00761EAF">
              <w:rPr>
                <w:rFonts w:ascii="Times New Roman" w:hAnsi="Times New Roman"/>
                <w:bCs/>
              </w:rPr>
              <w:t>Предполагается, что законопрое</w:t>
            </w:r>
            <w:proofErr w:type="gramStart"/>
            <w:r w:rsidRPr="00761EAF">
              <w:rPr>
                <w:rFonts w:ascii="Times New Roman" w:hAnsi="Times New Roman"/>
                <w:bCs/>
              </w:rPr>
              <w:t>кт вст</w:t>
            </w:r>
            <w:proofErr w:type="gramEnd"/>
            <w:r w:rsidRPr="00761EAF">
              <w:rPr>
                <w:rFonts w:ascii="Times New Roman" w:hAnsi="Times New Roman"/>
                <w:bCs/>
              </w:rPr>
              <w:t>упит в силу с 1 января 2020 года.</w:t>
            </w:r>
          </w:p>
        </w:tc>
        <w:tc>
          <w:tcPr>
            <w:tcW w:w="3261" w:type="dxa"/>
            <w:tcBorders>
              <w:top w:val="single" w:sz="4" w:space="0" w:color="auto"/>
              <w:left w:val="single" w:sz="4" w:space="0" w:color="auto"/>
              <w:bottom w:val="single" w:sz="4" w:space="0" w:color="auto"/>
              <w:right w:val="single" w:sz="4" w:space="0" w:color="auto"/>
            </w:tcBorders>
          </w:tcPr>
          <w:p w:rsidR="00924AFC" w:rsidRPr="0047199B" w:rsidRDefault="00924AFC" w:rsidP="00CF6388">
            <w:pPr>
              <w:autoSpaceDE w:val="0"/>
              <w:autoSpaceDN w:val="0"/>
              <w:adjustRightInd w:val="0"/>
              <w:ind w:left="-108" w:right="-108"/>
              <w:rPr>
                <w:rFonts w:ascii="Times New Roman" w:hAnsi="Times New Roman"/>
                <w:bCs/>
                <w:sz w:val="24"/>
                <w:szCs w:val="24"/>
              </w:rPr>
            </w:pPr>
          </w:p>
        </w:tc>
      </w:tr>
      <w:tr w:rsidR="001F048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F0484" w:rsidRPr="008904AF" w:rsidRDefault="001F048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F0484" w:rsidRPr="00924AFC" w:rsidRDefault="000B252B" w:rsidP="001F0484">
            <w:pPr>
              <w:autoSpaceDE w:val="0"/>
              <w:autoSpaceDN w:val="0"/>
              <w:adjustRightInd w:val="0"/>
              <w:ind w:left="-108"/>
              <w:rPr>
                <w:rFonts w:ascii="Times New Roman" w:hAnsi="Times New Roman"/>
                <w:sz w:val="24"/>
                <w:szCs w:val="24"/>
              </w:rPr>
            </w:pPr>
            <w:r w:rsidRPr="000B252B">
              <w:rPr>
                <w:rFonts w:ascii="Times New Roman" w:hAnsi="Times New Roman"/>
                <w:sz w:val="24"/>
                <w:szCs w:val="24"/>
              </w:rPr>
              <w:tab/>
              <w:t xml:space="preserve">Проект Федерального закона </w:t>
            </w:r>
            <w:r w:rsidRPr="000B252B">
              <w:rPr>
                <w:rFonts w:ascii="Times New Roman" w:hAnsi="Times New Roman"/>
                <w:sz w:val="24"/>
                <w:szCs w:val="24"/>
              </w:rPr>
              <w:lastRenderedPageBreak/>
              <w:t>N 748744-7 "О внесении изменений в Федеральный закон "Об индивидуальном (персонифицированном) учете в системе обязательного пенсионного страхования"</w:t>
            </w:r>
          </w:p>
        </w:tc>
        <w:tc>
          <w:tcPr>
            <w:tcW w:w="8079" w:type="dxa"/>
            <w:tcBorders>
              <w:top w:val="single" w:sz="4" w:space="0" w:color="auto"/>
              <w:left w:val="single" w:sz="4" w:space="0" w:color="auto"/>
              <w:bottom w:val="single" w:sz="4" w:space="0" w:color="auto"/>
              <w:right w:val="single" w:sz="4" w:space="0" w:color="auto"/>
            </w:tcBorders>
          </w:tcPr>
          <w:p w:rsidR="000B252B" w:rsidRPr="000B252B" w:rsidRDefault="000B252B" w:rsidP="000B252B">
            <w:pPr>
              <w:autoSpaceDE w:val="0"/>
              <w:autoSpaceDN w:val="0"/>
              <w:adjustRightInd w:val="0"/>
              <w:ind w:left="-108"/>
              <w:jc w:val="both"/>
              <w:rPr>
                <w:rFonts w:ascii="Times New Roman" w:hAnsi="Times New Roman"/>
                <w:bCs/>
              </w:rPr>
            </w:pPr>
            <w:r w:rsidRPr="000B252B">
              <w:rPr>
                <w:rFonts w:ascii="Times New Roman" w:hAnsi="Times New Roman"/>
                <w:bCs/>
              </w:rPr>
              <w:lastRenderedPageBreak/>
              <w:t xml:space="preserve">В Госдуму поступил законопроект, обязывающий работодателей передавать в ПФР </w:t>
            </w:r>
            <w:r w:rsidRPr="000B252B">
              <w:rPr>
                <w:rFonts w:ascii="Times New Roman" w:hAnsi="Times New Roman"/>
                <w:bCs/>
              </w:rPr>
              <w:lastRenderedPageBreak/>
              <w:t>сведения о трудовой деятельности работников</w:t>
            </w:r>
          </w:p>
          <w:p w:rsidR="000B252B" w:rsidRPr="000B252B" w:rsidRDefault="000B252B" w:rsidP="000B252B">
            <w:pPr>
              <w:autoSpaceDE w:val="0"/>
              <w:autoSpaceDN w:val="0"/>
              <w:adjustRightInd w:val="0"/>
              <w:ind w:left="-108"/>
              <w:jc w:val="both"/>
              <w:rPr>
                <w:rFonts w:ascii="Times New Roman" w:hAnsi="Times New Roman"/>
                <w:bCs/>
              </w:rPr>
            </w:pPr>
            <w:r w:rsidRPr="000B252B">
              <w:rPr>
                <w:rFonts w:ascii="Times New Roman" w:hAnsi="Times New Roman"/>
                <w:bCs/>
              </w:rPr>
              <w:t xml:space="preserve">Законопроектом индивидуальный лицевой счет в системе индивидуального (персонифицированного) учета дополняется разделом, содержащим сведения о трудовой деятельности зарегистрированного лица, в который включаются </w:t>
            </w:r>
            <w:proofErr w:type="gramStart"/>
            <w:r w:rsidRPr="000B252B">
              <w:rPr>
                <w:rFonts w:ascii="Times New Roman" w:hAnsi="Times New Roman"/>
                <w:bCs/>
              </w:rPr>
              <w:t>сведения</w:t>
            </w:r>
            <w:proofErr w:type="gramEnd"/>
            <w:r w:rsidRPr="000B252B">
              <w:rPr>
                <w:rFonts w:ascii="Times New Roman" w:hAnsi="Times New Roman"/>
                <w:bCs/>
              </w:rPr>
              <w:t xml:space="preserve"> в том числе о приеме на работу, должности, специальности, квалификации, переводе на другую работу, сведения об увольнении и основаниях прекращения трудового договора.</w:t>
            </w:r>
          </w:p>
          <w:p w:rsidR="000B252B" w:rsidRPr="000B252B" w:rsidRDefault="000B252B" w:rsidP="000B252B">
            <w:pPr>
              <w:autoSpaceDE w:val="0"/>
              <w:autoSpaceDN w:val="0"/>
              <w:adjustRightInd w:val="0"/>
              <w:ind w:left="-108"/>
              <w:jc w:val="both"/>
              <w:rPr>
                <w:rFonts w:ascii="Times New Roman" w:hAnsi="Times New Roman"/>
                <w:bCs/>
              </w:rPr>
            </w:pPr>
            <w:r w:rsidRPr="000B252B">
              <w:rPr>
                <w:rFonts w:ascii="Times New Roman" w:hAnsi="Times New Roman"/>
                <w:bCs/>
              </w:rPr>
              <w:t>Согласно законопроекту с 1 января 2020 года сведения должны будут представляться работодателями ежемесячно.</w:t>
            </w:r>
          </w:p>
          <w:p w:rsidR="000B252B" w:rsidRPr="000B252B" w:rsidRDefault="000B252B" w:rsidP="000B252B">
            <w:pPr>
              <w:autoSpaceDE w:val="0"/>
              <w:autoSpaceDN w:val="0"/>
              <w:adjustRightInd w:val="0"/>
              <w:ind w:left="-108"/>
              <w:jc w:val="both"/>
              <w:rPr>
                <w:rFonts w:ascii="Times New Roman" w:hAnsi="Times New Roman"/>
                <w:bCs/>
              </w:rPr>
            </w:pPr>
            <w:r w:rsidRPr="000B252B">
              <w:rPr>
                <w:rFonts w:ascii="Times New Roman" w:hAnsi="Times New Roman"/>
                <w:bCs/>
              </w:rPr>
              <w:t xml:space="preserve">Также предусматривается, что с 1 января 2021 года указанные сведения </w:t>
            </w:r>
            <w:proofErr w:type="gramStart"/>
            <w:r w:rsidRPr="000B252B">
              <w:rPr>
                <w:rFonts w:ascii="Times New Roman" w:hAnsi="Times New Roman"/>
                <w:bCs/>
              </w:rPr>
              <w:t>представляются</w:t>
            </w:r>
            <w:proofErr w:type="gramEnd"/>
            <w:r w:rsidRPr="000B252B">
              <w:rPr>
                <w:rFonts w:ascii="Times New Roman" w:hAnsi="Times New Roman"/>
                <w:bCs/>
              </w:rPr>
              <w:t xml:space="preserve"> не только ежемесячно, но и - в случаях приема на работу и увольнения - не позднее рабочего дня, следующего за днем издания соответствующего приказа (иного аналогичного документа).</w:t>
            </w:r>
          </w:p>
          <w:p w:rsidR="000B252B" w:rsidRPr="000B252B" w:rsidRDefault="000B252B" w:rsidP="000B252B">
            <w:pPr>
              <w:autoSpaceDE w:val="0"/>
              <w:autoSpaceDN w:val="0"/>
              <w:adjustRightInd w:val="0"/>
              <w:ind w:left="-108"/>
              <w:jc w:val="both"/>
              <w:rPr>
                <w:rFonts w:ascii="Times New Roman" w:hAnsi="Times New Roman"/>
                <w:bCs/>
              </w:rPr>
            </w:pPr>
            <w:r w:rsidRPr="000B252B">
              <w:rPr>
                <w:rFonts w:ascii="Times New Roman" w:hAnsi="Times New Roman"/>
                <w:bCs/>
              </w:rPr>
              <w:t>Если численность застрахованных лиц за предшествующий отчетный месяц составляет 25 и более лиц, формирование сведений о трудовой деятельности осуществляется в форме электронного документа с применением программно-технических средств или сервиса, предоставляемого ПФР. В таком же порядке могут представляться сведения страхователем, численность застрахованных лиц у которого составляет менее 25.</w:t>
            </w:r>
          </w:p>
          <w:p w:rsidR="001F0484" w:rsidRPr="00924AFC" w:rsidRDefault="000B252B" w:rsidP="000B252B">
            <w:pPr>
              <w:autoSpaceDE w:val="0"/>
              <w:autoSpaceDN w:val="0"/>
              <w:adjustRightInd w:val="0"/>
              <w:ind w:left="-108"/>
              <w:jc w:val="both"/>
              <w:rPr>
                <w:rFonts w:ascii="Times New Roman" w:hAnsi="Times New Roman"/>
                <w:bCs/>
              </w:rPr>
            </w:pPr>
            <w:r w:rsidRPr="000B252B">
              <w:rPr>
                <w:rFonts w:ascii="Times New Roman" w:hAnsi="Times New Roman"/>
                <w:bCs/>
              </w:rPr>
              <w:t>За непредставление сведений законопроектом предусматривается административная ответственность.</w:t>
            </w:r>
          </w:p>
        </w:tc>
        <w:tc>
          <w:tcPr>
            <w:tcW w:w="3261" w:type="dxa"/>
            <w:tcBorders>
              <w:top w:val="single" w:sz="4" w:space="0" w:color="auto"/>
              <w:left w:val="single" w:sz="4" w:space="0" w:color="auto"/>
              <w:bottom w:val="single" w:sz="4" w:space="0" w:color="auto"/>
              <w:right w:val="single" w:sz="4" w:space="0" w:color="auto"/>
            </w:tcBorders>
          </w:tcPr>
          <w:p w:rsidR="001F0484" w:rsidRPr="0047199B" w:rsidRDefault="001F0484" w:rsidP="00CF6388">
            <w:pPr>
              <w:autoSpaceDE w:val="0"/>
              <w:autoSpaceDN w:val="0"/>
              <w:adjustRightInd w:val="0"/>
              <w:ind w:left="-108" w:right="-108"/>
              <w:rPr>
                <w:rFonts w:ascii="Times New Roman" w:hAnsi="Times New Roman"/>
                <w:bCs/>
                <w:sz w:val="24"/>
                <w:szCs w:val="24"/>
              </w:rPr>
            </w:pPr>
          </w:p>
        </w:tc>
      </w:tr>
      <w:tr w:rsidR="00861A3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61A35" w:rsidRPr="008904AF" w:rsidRDefault="00861A3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61A35" w:rsidRPr="00861A35" w:rsidRDefault="00861A35" w:rsidP="00861A35">
            <w:pPr>
              <w:autoSpaceDE w:val="0"/>
              <w:autoSpaceDN w:val="0"/>
              <w:adjustRightInd w:val="0"/>
              <w:ind w:left="-108"/>
              <w:rPr>
                <w:rFonts w:ascii="Times New Roman" w:hAnsi="Times New Roman"/>
                <w:sz w:val="24"/>
                <w:szCs w:val="24"/>
              </w:rPr>
            </w:pPr>
            <w:r w:rsidRPr="00861A35">
              <w:rPr>
                <w:rFonts w:ascii="Times New Roman" w:hAnsi="Times New Roman"/>
                <w:sz w:val="24"/>
                <w:szCs w:val="24"/>
              </w:rPr>
              <w:tab/>
              <w:t>Проект Федерального закона</w:t>
            </w:r>
          </w:p>
          <w:p w:rsidR="00861A35" w:rsidRPr="000B252B" w:rsidRDefault="00861A35" w:rsidP="00861A35">
            <w:pPr>
              <w:autoSpaceDE w:val="0"/>
              <w:autoSpaceDN w:val="0"/>
              <w:adjustRightInd w:val="0"/>
              <w:ind w:left="-108"/>
              <w:rPr>
                <w:rFonts w:ascii="Times New Roman" w:hAnsi="Times New Roman"/>
                <w:sz w:val="24"/>
                <w:szCs w:val="24"/>
              </w:rPr>
            </w:pPr>
            <w:r w:rsidRPr="00861A35">
              <w:rPr>
                <w:rFonts w:ascii="Times New Roman" w:hAnsi="Times New Roman"/>
                <w:sz w:val="24"/>
                <w:szCs w:val="24"/>
              </w:rPr>
              <w:tab/>
              <w:t>"О внесении изменений в Федеральный закон "О развитии малого и среднего предпринимательства в Российской Федерации" в части закрепления понятия "семейное предприятие"</w:t>
            </w:r>
          </w:p>
        </w:tc>
        <w:tc>
          <w:tcPr>
            <w:tcW w:w="8079" w:type="dxa"/>
            <w:tcBorders>
              <w:top w:val="single" w:sz="4" w:space="0" w:color="auto"/>
              <w:left w:val="single" w:sz="4" w:space="0" w:color="auto"/>
              <w:bottom w:val="single" w:sz="4" w:space="0" w:color="auto"/>
              <w:right w:val="single" w:sz="4" w:space="0" w:color="auto"/>
            </w:tcBorders>
          </w:tcPr>
          <w:p w:rsidR="00861A35" w:rsidRPr="00861A35" w:rsidRDefault="00861A35" w:rsidP="00861A35">
            <w:pPr>
              <w:autoSpaceDE w:val="0"/>
              <w:autoSpaceDN w:val="0"/>
              <w:adjustRightInd w:val="0"/>
              <w:ind w:left="-108"/>
              <w:jc w:val="both"/>
              <w:rPr>
                <w:rFonts w:ascii="Times New Roman" w:hAnsi="Times New Roman"/>
                <w:bCs/>
              </w:rPr>
            </w:pPr>
            <w:r w:rsidRPr="00861A35">
              <w:rPr>
                <w:rFonts w:ascii="Times New Roman" w:hAnsi="Times New Roman"/>
                <w:bCs/>
              </w:rPr>
              <w:t>К субъектам малого и среднего предпринимательства предлагается отнести семейные предприятия</w:t>
            </w:r>
          </w:p>
          <w:p w:rsidR="00861A35" w:rsidRPr="00861A35" w:rsidRDefault="00861A35" w:rsidP="00861A35">
            <w:pPr>
              <w:autoSpaceDE w:val="0"/>
              <w:autoSpaceDN w:val="0"/>
              <w:adjustRightInd w:val="0"/>
              <w:ind w:left="-108"/>
              <w:jc w:val="both"/>
              <w:rPr>
                <w:rFonts w:ascii="Times New Roman" w:hAnsi="Times New Roman"/>
                <w:bCs/>
              </w:rPr>
            </w:pPr>
            <w:r w:rsidRPr="00861A35">
              <w:rPr>
                <w:rFonts w:ascii="Times New Roman" w:hAnsi="Times New Roman"/>
                <w:bCs/>
              </w:rPr>
              <w:t>При этом субъект малого и среднего предпринимательства может быть признан семейным предприятием только в случае соответствия одному из следующих условий по итогам предыдущего календарного года:</w:t>
            </w:r>
          </w:p>
          <w:p w:rsidR="00861A35" w:rsidRPr="00861A35" w:rsidRDefault="00861A35" w:rsidP="00861A35">
            <w:pPr>
              <w:autoSpaceDE w:val="0"/>
              <w:autoSpaceDN w:val="0"/>
              <w:adjustRightInd w:val="0"/>
              <w:ind w:left="-108"/>
              <w:jc w:val="both"/>
              <w:rPr>
                <w:rFonts w:ascii="Times New Roman" w:hAnsi="Times New Roman"/>
                <w:bCs/>
              </w:rPr>
            </w:pPr>
            <w:proofErr w:type="gramStart"/>
            <w:r w:rsidRPr="00861A35">
              <w:rPr>
                <w:rFonts w:ascii="Times New Roman" w:hAnsi="Times New Roman"/>
                <w:bCs/>
              </w:rPr>
              <w:t>- участники хозяйственного общества, хозяйственного товарищества, хозяйственного партнерства - члены одной семьи владеют суммарно более чем пятьюдесятью процентами долей в уставном капитале общества с ограниченной ответственностью, либо складочном капитале хозяйственного товарищества, хозяйственного партнерства или более чем пятьюдесятью процентами голосующих акций акционерного общества и один из членов семьи является единоличным исполнительным органом такого юридического лица, либо председателем совета директоров (наблюдательного совета) хозяйственного общества</w:t>
            </w:r>
            <w:proofErr w:type="gramEnd"/>
            <w:r w:rsidRPr="00861A35">
              <w:rPr>
                <w:rFonts w:ascii="Times New Roman" w:hAnsi="Times New Roman"/>
                <w:bCs/>
              </w:rPr>
              <w:t xml:space="preserve"> или хотя бы на одного из членов семьи возложено ведение дел хозяйственного товарищества;</w:t>
            </w:r>
          </w:p>
          <w:p w:rsidR="00861A35" w:rsidRPr="00861A35" w:rsidRDefault="00861A35" w:rsidP="00861A35">
            <w:pPr>
              <w:autoSpaceDE w:val="0"/>
              <w:autoSpaceDN w:val="0"/>
              <w:adjustRightInd w:val="0"/>
              <w:ind w:left="-108"/>
              <w:jc w:val="both"/>
              <w:rPr>
                <w:rFonts w:ascii="Times New Roman" w:hAnsi="Times New Roman"/>
                <w:bCs/>
              </w:rPr>
            </w:pPr>
            <w:r w:rsidRPr="00861A35">
              <w:rPr>
                <w:rFonts w:ascii="Times New Roman" w:hAnsi="Times New Roman"/>
                <w:bCs/>
              </w:rPr>
              <w:t>- не менее пятидесяти процентов членов производственного кооператива, потребительского кооператива, крестьянского (фермерского) хозяйства относятся к членам одной семьи;</w:t>
            </w:r>
          </w:p>
          <w:p w:rsidR="00861A35" w:rsidRPr="00861A35" w:rsidRDefault="00861A35" w:rsidP="00861A35">
            <w:pPr>
              <w:autoSpaceDE w:val="0"/>
              <w:autoSpaceDN w:val="0"/>
              <w:adjustRightInd w:val="0"/>
              <w:ind w:left="-108"/>
              <w:jc w:val="both"/>
              <w:rPr>
                <w:rFonts w:ascii="Times New Roman" w:hAnsi="Times New Roman"/>
                <w:bCs/>
              </w:rPr>
            </w:pPr>
            <w:r w:rsidRPr="00861A35">
              <w:rPr>
                <w:rFonts w:ascii="Times New Roman" w:hAnsi="Times New Roman"/>
                <w:bCs/>
              </w:rPr>
              <w:t>- не менее пятидесяти процентов работников индивидуального предпринимателя, которые работают у него по основному месту работы, относятся к членам его семьи.</w:t>
            </w:r>
          </w:p>
          <w:p w:rsidR="00861A35" w:rsidRPr="00861A35" w:rsidRDefault="00861A35" w:rsidP="00861A35">
            <w:pPr>
              <w:autoSpaceDE w:val="0"/>
              <w:autoSpaceDN w:val="0"/>
              <w:adjustRightInd w:val="0"/>
              <w:ind w:left="-108"/>
              <w:jc w:val="both"/>
              <w:rPr>
                <w:rFonts w:ascii="Times New Roman" w:hAnsi="Times New Roman"/>
                <w:bCs/>
              </w:rPr>
            </w:pPr>
            <w:r w:rsidRPr="00861A35">
              <w:rPr>
                <w:rFonts w:ascii="Times New Roman" w:hAnsi="Times New Roman"/>
                <w:bCs/>
              </w:rPr>
              <w:lastRenderedPageBreak/>
              <w:t>Для целей определения семейного предприятия к членам семьи относятся супруги, их родители, дети, братья, сестры, внуки, а также дедушки и бабушки каждого из супругов, братья и сестры родителей каждого из супругов, усыновители, усыновленные.</w:t>
            </w:r>
          </w:p>
          <w:p w:rsidR="00861A35" w:rsidRPr="00861A35" w:rsidRDefault="00861A35" w:rsidP="00861A35">
            <w:pPr>
              <w:autoSpaceDE w:val="0"/>
              <w:autoSpaceDN w:val="0"/>
              <w:adjustRightInd w:val="0"/>
              <w:ind w:left="-108"/>
              <w:jc w:val="both"/>
              <w:rPr>
                <w:rFonts w:ascii="Times New Roman" w:hAnsi="Times New Roman"/>
                <w:bCs/>
              </w:rPr>
            </w:pPr>
            <w:r w:rsidRPr="00861A35">
              <w:rPr>
                <w:rFonts w:ascii="Times New Roman" w:hAnsi="Times New Roman"/>
                <w:bCs/>
              </w:rPr>
              <w:t>Оказание поддержки семейным предприятиям может осуществляться в формах и видах, предусмотренных на федеральном, региональном и местном уровнях.</w:t>
            </w:r>
          </w:p>
          <w:p w:rsidR="00861A35" w:rsidRPr="000B252B" w:rsidRDefault="00861A35" w:rsidP="00861A35">
            <w:pPr>
              <w:autoSpaceDE w:val="0"/>
              <w:autoSpaceDN w:val="0"/>
              <w:adjustRightInd w:val="0"/>
              <w:ind w:left="-108"/>
              <w:jc w:val="both"/>
              <w:rPr>
                <w:rFonts w:ascii="Times New Roman" w:hAnsi="Times New Roman"/>
                <w:bCs/>
              </w:rPr>
            </w:pPr>
            <w:r w:rsidRPr="00861A35">
              <w:rPr>
                <w:rFonts w:ascii="Times New Roman" w:hAnsi="Times New Roman"/>
                <w:bCs/>
              </w:rPr>
              <w:t>В едином реестре субъектов малого и среднего предпринимательства будет содержаться указание на то, что юридическое лицо или индивидуальный предприниматель является семейным предприятием.</w:t>
            </w:r>
          </w:p>
        </w:tc>
        <w:tc>
          <w:tcPr>
            <w:tcW w:w="3261" w:type="dxa"/>
            <w:tcBorders>
              <w:top w:val="single" w:sz="4" w:space="0" w:color="auto"/>
              <w:left w:val="single" w:sz="4" w:space="0" w:color="auto"/>
              <w:bottom w:val="single" w:sz="4" w:space="0" w:color="auto"/>
              <w:right w:val="single" w:sz="4" w:space="0" w:color="auto"/>
            </w:tcBorders>
          </w:tcPr>
          <w:p w:rsidR="00861A35" w:rsidRPr="0047199B" w:rsidRDefault="00861A35" w:rsidP="00CF6388">
            <w:pPr>
              <w:autoSpaceDE w:val="0"/>
              <w:autoSpaceDN w:val="0"/>
              <w:adjustRightInd w:val="0"/>
              <w:ind w:left="-108" w:right="-108"/>
              <w:rPr>
                <w:rFonts w:ascii="Times New Roman" w:hAnsi="Times New Roman"/>
                <w:bCs/>
                <w:sz w:val="24"/>
                <w:szCs w:val="24"/>
              </w:rPr>
            </w:pPr>
          </w:p>
        </w:tc>
      </w:tr>
      <w:tr w:rsidR="00963F61"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63F61" w:rsidRPr="008904AF" w:rsidRDefault="00963F61"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63F61" w:rsidRPr="00861A35" w:rsidRDefault="00963F61" w:rsidP="00861A35">
            <w:pPr>
              <w:autoSpaceDE w:val="0"/>
              <w:autoSpaceDN w:val="0"/>
              <w:adjustRightInd w:val="0"/>
              <w:ind w:left="-108"/>
              <w:rPr>
                <w:rFonts w:ascii="Times New Roman" w:hAnsi="Times New Roman"/>
                <w:sz w:val="24"/>
                <w:szCs w:val="24"/>
              </w:rPr>
            </w:pPr>
            <w:r w:rsidRPr="00963F61">
              <w:rPr>
                <w:rFonts w:ascii="Times New Roman" w:hAnsi="Times New Roman"/>
                <w:sz w:val="24"/>
                <w:szCs w:val="24"/>
              </w:rPr>
              <w:tab/>
              <w:t>Проект Федерального закона N 707989-7 "О внесении изменений в отдельные законодательные акты Российской Федерации" (текст ко второму чтению)</w:t>
            </w:r>
          </w:p>
        </w:tc>
        <w:tc>
          <w:tcPr>
            <w:tcW w:w="8079" w:type="dxa"/>
            <w:tcBorders>
              <w:top w:val="single" w:sz="4" w:space="0" w:color="auto"/>
              <w:left w:val="single" w:sz="4" w:space="0" w:color="auto"/>
              <w:bottom w:val="single" w:sz="4" w:space="0" w:color="auto"/>
              <w:right w:val="single" w:sz="4" w:space="0" w:color="auto"/>
            </w:tcBorders>
          </w:tcPr>
          <w:p w:rsidR="00963F61" w:rsidRPr="00963F61" w:rsidRDefault="00963F61" w:rsidP="00963F61">
            <w:pPr>
              <w:autoSpaceDE w:val="0"/>
              <w:autoSpaceDN w:val="0"/>
              <w:adjustRightInd w:val="0"/>
              <w:ind w:left="-108"/>
              <w:jc w:val="both"/>
              <w:rPr>
                <w:rFonts w:ascii="Times New Roman" w:hAnsi="Times New Roman"/>
                <w:bCs/>
              </w:rPr>
            </w:pPr>
            <w:r w:rsidRPr="00963F61">
              <w:rPr>
                <w:rFonts w:ascii="Times New Roman" w:hAnsi="Times New Roman"/>
                <w:bCs/>
              </w:rPr>
              <w:t>Дачную амнистию предложено продлить до 1 марта 2022 года</w:t>
            </w:r>
          </w:p>
          <w:p w:rsidR="00963F61" w:rsidRPr="00963F61" w:rsidRDefault="00963F61" w:rsidP="00963F61">
            <w:pPr>
              <w:autoSpaceDE w:val="0"/>
              <w:autoSpaceDN w:val="0"/>
              <w:adjustRightInd w:val="0"/>
              <w:ind w:left="-108"/>
              <w:jc w:val="both"/>
              <w:rPr>
                <w:rFonts w:ascii="Times New Roman" w:hAnsi="Times New Roman"/>
                <w:bCs/>
              </w:rPr>
            </w:pPr>
            <w:proofErr w:type="gramStart"/>
            <w:r w:rsidRPr="00963F61">
              <w:rPr>
                <w:rFonts w:ascii="Times New Roman" w:hAnsi="Times New Roman"/>
                <w:bCs/>
              </w:rPr>
              <w:t>До указанной даты, в частности,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w:t>
            </w:r>
            <w:proofErr w:type="gramEnd"/>
            <w:r w:rsidRPr="00963F61">
              <w:rPr>
                <w:rFonts w:ascii="Times New Roman" w:hAnsi="Times New Roman"/>
                <w:bCs/>
              </w:rPr>
              <w:t xml:space="preserve"> собственность бесплатно.</w:t>
            </w:r>
          </w:p>
          <w:p w:rsidR="00963F61" w:rsidRPr="00963F61" w:rsidRDefault="00963F61" w:rsidP="00963F61">
            <w:pPr>
              <w:autoSpaceDE w:val="0"/>
              <w:autoSpaceDN w:val="0"/>
              <w:adjustRightInd w:val="0"/>
              <w:ind w:left="-108"/>
              <w:jc w:val="both"/>
              <w:rPr>
                <w:rFonts w:ascii="Times New Roman" w:hAnsi="Times New Roman"/>
                <w:bCs/>
              </w:rPr>
            </w:pPr>
            <w:proofErr w:type="gramStart"/>
            <w:r w:rsidRPr="00963F61">
              <w:rPr>
                <w:rFonts w:ascii="Times New Roman" w:hAnsi="Times New Roman"/>
                <w:bCs/>
              </w:rPr>
              <w:t>До 1 марта 2021 года, согласно законопроекту, будет допускаться осуществление государственного кадастрового учета и (или) государственной регистрации прав на жилой или садовый дом, созданный на земельном участке, предназначенном для ведения гражданами садоводства, на основании только технического плана и правоустанавливающего документа на земельный участок, если в ЕГРН не зарегистрировано право заявителя на земельный участок, на котором расположен указанный объект недвижимости.</w:t>
            </w:r>
            <w:proofErr w:type="gramEnd"/>
          </w:p>
          <w:p w:rsidR="00963F61" w:rsidRPr="00963F61" w:rsidRDefault="00963F61" w:rsidP="00963F61">
            <w:pPr>
              <w:autoSpaceDE w:val="0"/>
              <w:autoSpaceDN w:val="0"/>
              <w:adjustRightInd w:val="0"/>
              <w:ind w:left="-108"/>
              <w:jc w:val="both"/>
              <w:rPr>
                <w:rFonts w:ascii="Times New Roman" w:hAnsi="Times New Roman"/>
                <w:bCs/>
              </w:rPr>
            </w:pPr>
            <w:r w:rsidRPr="00963F61">
              <w:rPr>
                <w:rFonts w:ascii="Times New Roman" w:hAnsi="Times New Roman"/>
                <w:bCs/>
              </w:rPr>
              <w:t>Кроме того, законопроектом норму о возможности установления субъектами РФ предельных максимальных и минимальных цен (тарифов, расценок, ставок и т.п.) кадастровых работ, выполняемых в отношении земельных участков, предназначенных для ведения личного подсобного хозяйства, садоводства, огородничества, ИЖС, индивидуального гаражного строительства, и расположенных на таких земельных участках объектов недвижимости предлагается сделать бессрочной.</w:t>
            </w:r>
          </w:p>
          <w:p w:rsidR="00963F61" w:rsidRPr="00861A35" w:rsidRDefault="00963F61" w:rsidP="00963F61">
            <w:pPr>
              <w:autoSpaceDE w:val="0"/>
              <w:autoSpaceDN w:val="0"/>
              <w:adjustRightInd w:val="0"/>
              <w:ind w:left="-108"/>
              <w:jc w:val="both"/>
              <w:rPr>
                <w:rFonts w:ascii="Times New Roman" w:hAnsi="Times New Roman"/>
                <w:bCs/>
              </w:rPr>
            </w:pPr>
            <w:r w:rsidRPr="00963F61">
              <w:rPr>
                <w:rFonts w:ascii="Times New Roman" w:hAnsi="Times New Roman"/>
                <w:bCs/>
              </w:rPr>
              <w:t>Предполагается, что Федеральный закон вступит в силу со дня его официального опубликования.</w:t>
            </w:r>
          </w:p>
        </w:tc>
        <w:tc>
          <w:tcPr>
            <w:tcW w:w="3261" w:type="dxa"/>
            <w:tcBorders>
              <w:top w:val="single" w:sz="4" w:space="0" w:color="auto"/>
              <w:left w:val="single" w:sz="4" w:space="0" w:color="auto"/>
              <w:bottom w:val="single" w:sz="4" w:space="0" w:color="auto"/>
              <w:right w:val="single" w:sz="4" w:space="0" w:color="auto"/>
            </w:tcBorders>
          </w:tcPr>
          <w:p w:rsidR="00963F61" w:rsidRPr="0047199B" w:rsidRDefault="00963F61" w:rsidP="00CF6388">
            <w:pPr>
              <w:autoSpaceDE w:val="0"/>
              <w:autoSpaceDN w:val="0"/>
              <w:adjustRightInd w:val="0"/>
              <w:ind w:left="-108" w:right="-108"/>
              <w:rPr>
                <w:rFonts w:ascii="Times New Roman" w:hAnsi="Times New Roman"/>
                <w:bCs/>
                <w:sz w:val="24"/>
                <w:szCs w:val="24"/>
              </w:rPr>
            </w:pPr>
          </w:p>
        </w:tc>
      </w:tr>
      <w:tr w:rsidR="001F048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F0484" w:rsidRPr="008904AF" w:rsidRDefault="001F048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51D2F" w:rsidRPr="00D51D2F" w:rsidRDefault="00D51D2F" w:rsidP="00D51D2F">
            <w:pPr>
              <w:autoSpaceDE w:val="0"/>
              <w:autoSpaceDN w:val="0"/>
              <w:adjustRightInd w:val="0"/>
              <w:ind w:left="-108"/>
              <w:rPr>
                <w:rFonts w:ascii="Times New Roman" w:hAnsi="Times New Roman"/>
                <w:sz w:val="24"/>
                <w:szCs w:val="24"/>
              </w:rPr>
            </w:pPr>
            <w:r w:rsidRPr="00D51D2F">
              <w:rPr>
                <w:rFonts w:ascii="Times New Roman" w:hAnsi="Times New Roman"/>
                <w:sz w:val="24"/>
                <w:szCs w:val="24"/>
              </w:rPr>
              <w:tab/>
              <w:t>Постановление Правительства РФ от 06.07.2019 N 864</w:t>
            </w:r>
          </w:p>
          <w:p w:rsidR="001F0484" w:rsidRPr="001F0484" w:rsidRDefault="00D51D2F" w:rsidP="00D51D2F">
            <w:pPr>
              <w:autoSpaceDE w:val="0"/>
              <w:autoSpaceDN w:val="0"/>
              <w:adjustRightInd w:val="0"/>
              <w:ind w:left="-108"/>
              <w:rPr>
                <w:rFonts w:ascii="Times New Roman" w:hAnsi="Times New Roman"/>
                <w:sz w:val="24"/>
                <w:szCs w:val="24"/>
              </w:rPr>
            </w:pPr>
            <w:r w:rsidRPr="00D51D2F">
              <w:rPr>
                <w:rFonts w:ascii="Times New Roman" w:hAnsi="Times New Roman"/>
                <w:sz w:val="24"/>
                <w:szCs w:val="24"/>
              </w:rPr>
              <w:tab/>
              <w:t>"О внесении изменений в некоторые акты Правительства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D51D2F" w:rsidRPr="00D51D2F" w:rsidRDefault="00D51D2F" w:rsidP="00D51D2F">
            <w:pPr>
              <w:autoSpaceDE w:val="0"/>
              <w:autoSpaceDN w:val="0"/>
              <w:adjustRightInd w:val="0"/>
              <w:ind w:left="-108"/>
              <w:jc w:val="both"/>
              <w:rPr>
                <w:rFonts w:ascii="Times New Roman" w:hAnsi="Times New Roman"/>
                <w:bCs/>
              </w:rPr>
            </w:pPr>
            <w:r>
              <w:rPr>
                <w:rFonts w:ascii="Times New Roman" w:hAnsi="Times New Roman"/>
                <w:bCs/>
              </w:rPr>
              <w:t>А</w:t>
            </w:r>
            <w:r w:rsidRPr="00D51D2F">
              <w:rPr>
                <w:rFonts w:ascii="Times New Roman" w:hAnsi="Times New Roman"/>
                <w:bCs/>
              </w:rPr>
              <w:t>ктуализированы отдельные акты Правительства РФ по вопросу установления публичного сервитута</w:t>
            </w:r>
          </w:p>
          <w:p w:rsidR="00D51D2F" w:rsidRPr="00D51D2F" w:rsidRDefault="00D51D2F" w:rsidP="00D51D2F">
            <w:pPr>
              <w:autoSpaceDE w:val="0"/>
              <w:autoSpaceDN w:val="0"/>
              <w:adjustRightInd w:val="0"/>
              <w:ind w:left="-108"/>
              <w:jc w:val="both"/>
              <w:rPr>
                <w:rFonts w:ascii="Times New Roman" w:hAnsi="Times New Roman"/>
                <w:bCs/>
              </w:rPr>
            </w:pPr>
            <w:proofErr w:type="gramStart"/>
            <w:r w:rsidRPr="00D51D2F">
              <w:rPr>
                <w:rFonts w:ascii="Times New Roman" w:hAnsi="Times New Roman"/>
                <w:bCs/>
              </w:rPr>
              <w:t>Некоторые акты Правительства РФ приведены в соответствие с Федеральным законом от 03.08.2018 N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которым, в числе прочего, был предусмотрен порядок установления публичного сервитута в отдельных целях.</w:t>
            </w:r>
            <w:proofErr w:type="gramEnd"/>
          </w:p>
          <w:p w:rsidR="00D51D2F" w:rsidRPr="00D51D2F" w:rsidRDefault="00D51D2F" w:rsidP="00D51D2F">
            <w:pPr>
              <w:autoSpaceDE w:val="0"/>
              <w:autoSpaceDN w:val="0"/>
              <w:adjustRightInd w:val="0"/>
              <w:ind w:left="-108"/>
              <w:jc w:val="both"/>
              <w:rPr>
                <w:rFonts w:ascii="Times New Roman" w:hAnsi="Times New Roman"/>
                <w:bCs/>
              </w:rPr>
            </w:pPr>
            <w:r w:rsidRPr="00D51D2F">
              <w:rPr>
                <w:rFonts w:ascii="Times New Roman" w:hAnsi="Times New Roman"/>
                <w:bCs/>
              </w:rPr>
              <w:lastRenderedPageBreak/>
              <w:t>Поправками, в том числе:</w:t>
            </w:r>
          </w:p>
          <w:p w:rsidR="00D51D2F" w:rsidRPr="00D51D2F" w:rsidRDefault="00D51D2F" w:rsidP="00D51D2F">
            <w:pPr>
              <w:autoSpaceDE w:val="0"/>
              <w:autoSpaceDN w:val="0"/>
              <w:adjustRightInd w:val="0"/>
              <w:ind w:left="-108"/>
              <w:jc w:val="both"/>
              <w:rPr>
                <w:rFonts w:ascii="Times New Roman" w:hAnsi="Times New Roman"/>
                <w:bCs/>
              </w:rPr>
            </w:pPr>
            <w:r w:rsidRPr="00D51D2F">
              <w:rPr>
                <w:rFonts w:ascii="Times New Roman" w:hAnsi="Times New Roman"/>
                <w:bCs/>
              </w:rPr>
              <w:t>в Положение о составе разделов проектной документации и требованиях к их содержанию включены сведения о размере средств, требующихся для возмещения правообладателям земельных участков и расположенных на них объектов недвижимого имущества убытков или в качестве платы правообладателям земельных участков, - в случае установления сервитута, публичного сервитута в отношении таких земельных участков;</w:t>
            </w:r>
          </w:p>
          <w:p w:rsidR="00D51D2F" w:rsidRPr="00D51D2F" w:rsidRDefault="00D51D2F" w:rsidP="00D51D2F">
            <w:pPr>
              <w:autoSpaceDE w:val="0"/>
              <w:autoSpaceDN w:val="0"/>
              <w:adjustRightInd w:val="0"/>
              <w:ind w:left="-108"/>
              <w:jc w:val="both"/>
              <w:rPr>
                <w:rFonts w:ascii="Times New Roman" w:hAnsi="Times New Roman"/>
                <w:bCs/>
              </w:rPr>
            </w:pPr>
            <w:r w:rsidRPr="00D51D2F">
              <w:rPr>
                <w:rFonts w:ascii="Times New Roman" w:hAnsi="Times New Roman"/>
                <w:bCs/>
              </w:rPr>
              <w:t>в исчерпывающий перечень процедур в сфере строительства объектов водоснабжения и водоотведения, за исключением линейных объектов, включены процедуры принятия решения об установлении публичного сервитута, заключения соглашения об осуществлении публичного сервитута;</w:t>
            </w:r>
          </w:p>
          <w:p w:rsidR="001F0484" w:rsidRPr="001F0484" w:rsidRDefault="00D51D2F" w:rsidP="00D51D2F">
            <w:pPr>
              <w:autoSpaceDE w:val="0"/>
              <w:autoSpaceDN w:val="0"/>
              <w:adjustRightInd w:val="0"/>
              <w:ind w:left="-108"/>
              <w:jc w:val="both"/>
              <w:rPr>
                <w:rFonts w:ascii="Times New Roman" w:hAnsi="Times New Roman"/>
                <w:bCs/>
              </w:rPr>
            </w:pPr>
            <w:r w:rsidRPr="00D51D2F">
              <w:rPr>
                <w:rFonts w:ascii="Times New Roman" w:hAnsi="Times New Roman"/>
                <w:bCs/>
              </w:rPr>
              <w:t>в Постановлении Правительства РФ от 31.12.2015 N 1532 установлены перечень документов и сведений, направляемых в орган регистрации прав в случае установления или прекращения публичного сервитута, и срок их направления.</w:t>
            </w:r>
          </w:p>
        </w:tc>
        <w:tc>
          <w:tcPr>
            <w:tcW w:w="3261" w:type="dxa"/>
            <w:tcBorders>
              <w:top w:val="single" w:sz="4" w:space="0" w:color="auto"/>
              <w:left w:val="single" w:sz="4" w:space="0" w:color="auto"/>
              <w:bottom w:val="single" w:sz="4" w:space="0" w:color="auto"/>
              <w:right w:val="single" w:sz="4" w:space="0" w:color="auto"/>
            </w:tcBorders>
          </w:tcPr>
          <w:p w:rsidR="001F0484" w:rsidRPr="0047199B" w:rsidRDefault="00D51D2F" w:rsidP="00CF6388">
            <w:pPr>
              <w:autoSpaceDE w:val="0"/>
              <w:autoSpaceDN w:val="0"/>
              <w:adjustRightInd w:val="0"/>
              <w:ind w:left="-108" w:right="-108"/>
              <w:rPr>
                <w:rFonts w:ascii="Times New Roman" w:hAnsi="Times New Roman"/>
                <w:bCs/>
                <w:sz w:val="24"/>
                <w:szCs w:val="24"/>
              </w:rPr>
            </w:pPr>
            <w:r w:rsidRPr="00D51D2F">
              <w:rPr>
                <w:rFonts w:ascii="Times New Roman" w:hAnsi="Times New Roman"/>
                <w:bCs/>
                <w:sz w:val="24"/>
                <w:szCs w:val="24"/>
              </w:rPr>
              <w:lastRenderedPageBreak/>
              <w:t>Официальный интернет-портал правовой информации http://www.pravo.gov.ru, 09.07.2019</w:t>
            </w:r>
          </w:p>
        </w:tc>
      </w:tr>
      <w:tr w:rsidR="001F048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F0484" w:rsidRPr="008904AF" w:rsidRDefault="001F048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51D2F" w:rsidRPr="00D51D2F" w:rsidRDefault="00D51D2F" w:rsidP="00D51D2F">
            <w:pPr>
              <w:autoSpaceDE w:val="0"/>
              <w:autoSpaceDN w:val="0"/>
              <w:adjustRightInd w:val="0"/>
              <w:ind w:left="-108"/>
              <w:rPr>
                <w:rFonts w:ascii="Times New Roman" w:hAnsi="Times New Roman"/>
                <w:sz w:val="24"/>
                <w:szCs w:val="24"/>
              </w:rPr>
            </w:pPr>
            <w:r w:rsidRPr="00D51D2F">
              <w:rPr>
                <w:rFonts w:ascii="Times New Roman" w:hAnsi="Times New Roman"/>
                <w:sz w:val="24"/>
                <w:szCs w:val="24"/>
              </w:rPr>
              <w:tab/>
              <w:t>Постановление Правительства РФ от 04.07.2019 N 858</w:t>
            </w:r>
          </w:p>
          <w:p w:rsidR="001F0484" w:rsidRPr="001F0484" w:rsidRDefault="00D51D2F" w:rsidP="00D51D2F">
            <w:pPr>
              <w:autoSpaceDE w:val="0"/>
              <w:autoSpaceDN w:val="0"/>
              <w:adjustRightInd w:val="0"/>
              <w:ind w:left="-108"/>
              <w:rPr>
                <w:rFonts w:ascii="Times New Roman" w:hAnsi="Times New Roman"/>
                <w:sz w:val="24"/>
                <w:szCs w:val="24"/>
              </w:rPr>
            </w:pPr>
            <w:r w:rsidRPr="00D51D2F">
              <w:rPr>
                <w:rFonts w:ascii="Times New Roman" w:hAnsi="Times New Roman"/>
                <w:sz w:val="24"/>
                <w:szCs w:val="24"/>
              </w:rPr>
              <w:tab/>
              <w:t xml:space="preserve">"Об изменении и признании </w:t>
            </w:r>
            <w:proofErr w:type="gramStart"/>
            <w:r w:rsidRPr="00D51D2F">
              <w:rPr>
                <w:rFonts w:ascii="Times New Roman" w:hAnsi="Times New Roman"/>
                <w:sz w:val="24"/>
                <w:szCs w:val="24"/>
              </w:rPr>
              <w:t>утратившими</w:t>
            </w:r>
            <w:proofErr w:type="gramEnd"/>
            <w:r w:rsidRPr="00D51D2F">
              <w:rPr>
                <w:rFonts w:ascii="Times New Roman" w:hAnsi="Times New Roman"/>
                <w:sz w:val="24"/>
                <w:szCs w:val="24"/>
              </w:rPr>
              <w:t xml:space="preserve"> силу положений некоторых актов Правительства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D51D2F" w:rsidRPr="00D51D2F" w:rsidRDefault="00D51D2F" w:rsidP="00D51D2F">
            <w:pPr>
              <w:autoSpaceDE w:val="0"/>
              <w:autoSpaceDN w:val="0"/>
              <w:adjustRightInd w:val="0"/>
              <w:ind w:left="-108"/>
              <w:jc w:val="both"/>
              <w:rPr>
                <w:rFonts w:ascii="Times New Roman" w:hAnsi="Times New Roman"/>
                <w:bCs/>
              </w:rPr>
            </w:pPr>
            <w:r>
              <w:rPr>
                <w:rFonts w:ascii="Times New Roman" w:hAnsi="Times New Roman"/>
                <w:bCs/>
              </w:rPr>
              <w:t>А</w:t>
            </w:r>
            <w:r w:rsidRPr="00D51D2F">
              <w:rPr>
                <w:rFonts w:ascii="Times New Roman" w:hAnsi="Times New Roman"/>
                <w:bCs/>
              </w:rPr>
              <w:t>ктуализированы акты Правительства РФ по вопросам обеспечения жильем отдельных категорий граждан</w:t>
            </w:r>
          </w:p>
          <w:p w:rsidR="00D51D2F" w:rsidRPr="00D51D2F" w:rsidRDefault="00D51D2F" w:rsidP="00D51D2F">
            <w:pPr>
              <w:autoSpaceDE w:val="0"/>
              <w:autoSpaceDN w:val="0"/>
              <w:adjustRightInd w:val="0"/>
              <w:ind w:left="-108"/>
              <w:jc w:val="both"/>
              <w:rPr>
                <w:rFonts w:ascii="Times New Roman" w:hAnsi="Times New Roman"/>
                <w:bCs/>
              </w:rPr>
            </w:pPr>
            <w:proofErr w:type="gramStart"/>
            <w:r w:rsidRPr="00D51D2F">
              <w:rPr>
                <w:rFonts w:ascii="Times New Roman" w:hAnsi="Times New Roman"/>
                <w:bCs/>
              </w:rPr>
              <w:t>Настоящим Постановлением терминология, используемая в Постановлении Правительства РФ от 21.03.2006 N 153 "О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приведена в соответствие с терминологией госпрограммы РФ "Обеспечение доступным и комфортным жильем и коммунальными услугами граждан</w:t>
            </w:r>
            <w:proofErr w:type="gramEnd"/>
            <w:r w:rsidRPr="00D51D2F">
              <w:rPr>
                <w:rFonts w:ascii="Times New Roman" w:hAnsi="Times New Roman"/>
                <w:bCs/>
              </w:rPr>
              <w:t xml:space="preserve"> Российской Федерации", утвержденной Постановлением Правительства РФ от 30.12.2017 N 1710.</w:t>
            </w:r>
          </w:p>
          <w:p w:rsidR="00D51D2F" w:rsidRPr="00D51D2F" w:rsidRDefault="00D51D2F" w:rsidP="00D51D2F">
            <w:pPr>
              <w:autoSpaceDE w:val="0"/>
              <w:autoSpaceDN w:val="0"/>
              <w:adjustRightInd w:val="0"/>
              <w:ind w:left="-108"/>
              <w:jc w:val="both"/>
              <w:rPr>
                <w:rFonts w:ascii="Times New Roman" w:hAnsi="Times New Roman"/>
                <w:bCs/>
              </w:rPr>
            </w:pPr>
            <w:r w:rsidRPr="00D51D2F">
              <w:rPr>
                <w:rFonts w:ascii="Times New Roman" w:hAnsi="Times New Roman"/>
                <w:bCs/>
              </w:rPr>
              <w:t>В частности:</w:t>
            </w:r>
          </w:p>
          <w:p w:rsidR="00D51D2F" w:rsidRPr="00D51D2F" w:rsidRDefault="00D51D2F" w:rsidP="00D51D2F">
            <w:pPr>
              <w:autoSpaceDE w:val="0"/>
              <w:autoSpaceDN w:val="0"/>
              <w:adjustRightInd w:val="0"/>
              <w:ind w:left="-108"/>
              <w:jc w:val="both"/>
              <w:rPr>
                <w:rFonts w:ascii="Times New Roman" w:hAnsi="Times New Roman"/>
                <w:bCs/>
              </w:rPr>
            </w:pPr>
            <w:r w:rsidRPr="00D51D2F">
              <w:rPr>
                <w:rFonts w:ascii="Times New Roman" w:hAnsi="Times New Roman"/>
                <w:bCs/>
              </w:rPr>
              <w:t>актуализировано наименование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госпрограммы РФ "Обеспечение доступным и комфортным жильем и коммунальными услугами граждан Российской Федерации";</w:t>
            </w:r>
          </w:p>
          <w:p w:rsidR="001F0484" w:rsidRPr="001F0484" w:rsidRDefault="00D51D2F" w:rsidP="00D51D2F">
            <w:pPr>
              <w:autoSpaceDE w:val="0"/>
              <w:autoSpaceDN w:val="0"/>
              <w:adjustRightInd w:val="0"/>
              <w:ind w:left="-108"/>
              <w:jc w:val="both"/>
              <w:rPr>
                <w:rFonts w:ascii="Times New Roman" w:hAnsi="Times New Roman"/>
                <w:bCs/>
              </w:rPr>
            </w:pPr>
            <w:r w:rsidRPr="00D51D2F">
              <w:rPr>
                <w:rFonts w:ascii="Times New Roman" w:hAnsi="Times New Roman"/>
                <w:bCs/>
              </w:rPr>
              <w:t>обновлена форма заявления (рапорта) на включение в состав участников программы.</w:t>
            </w:r>
          </w:p>
        </w:tc>
        <w:tc>
          <w:tcPr>
            <w:tcW w:w="3261" w:type="dxa"/>
            <w:tcBorders>
              <w:top w:val="single" w:sz="4" w:space="0" w:color="auto"/>
              <w:left w:val="single" w:sz="4" w:space="0" w:color="auto"/>
              <w:bottom w:val="single" w:sz="4" w:space="0" w:color="auto"/>
              <w:right w:val="single" w:sz="4" w:space="0" w:color="auto"/>
            </w:tcBorders>
          </w:tcPr>
          <w:p w:rsidR="001F0484" w:rsidRPr="0047199B" w:rsidRDefault="00D51D2F" w:rsidP="00CF6388">
            <w:pPr>
              <w:autoSpaceDE w:val="0"/>
              <w:autoSpaceDN w:val="0"/>
              <w:adjustRightInd w:val="0"/>
              <w:ind w:left="-108" w:right="-108"/>
              <w:rPr>
                <w:rFonts w:ascii="Times New Roman" w:hAnsi="Times New Roman"/>
                <w:bCs/>
                <w:sz w:val="24"/>
                <w:szCs w:val="24"/>
              </w:rPr>
            </w:pPr>
            <w:r w:rsidRPr="00D51D2F">
              <w:rPr>
                <w:rFonts w:ascii="Times New Roman" w:hAnsi="Times New Roman"/>
                <w:bCs/>
                <w:sz w:val="24"/>
                <w:szCs w:val="24"/>
              </w:rPr>
              <w:t>Официальный интернет-портал правовой информации http://www.pravo.gov.ru, 08.07.2019</w:t>
            </w:r>
          </w:p>
        </w:tc>
      </w:tr>
      <w:tr w:rsidR="001F048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F0484" w:rsidRPr="008904AF" w:rsidRDefault="001F048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C27DC" w:rsidRPr="007C27DC" w:rsidRDefault="007C27DC" w:rsidP="007C27DC">
            <w:pPr>
              <w:autoSpaceDE w:val="0"/>
              <w:autoSpaceDN w:val="0"/>
              <w:adjustRightInd w:val="0"/>
              <w:ind w:left="-108"/>
              <w:rPr>
                <w:rFonts w:ascii="Times New Roman" w:hAnsi="Times New Roman"/>
                <w:sz w:val="24"/>
                <w:szCs w:val="24"/>
              </w:rPr>
            </w:pPr>
            <w:r w:rsidRPr="007C27DC">
              <w:rPr>
                <w:rFonts w:ascii="Times New Roman" w:hAnsi="Times New Roman"/>
                <w:sz w:val="24"/>
                <w:szCs w:val="24"/>
              </w:rPr>
              <w:tab/>
              <w:t>Постановление Правительства РФ от 03.07.2019 N 850</w:t>
            </w:r>
          </w:p>
          <w:p w:rsidR="001F0484" w:rsidRPr="001F0484" w:rsidRDefault="007C27DC" w:rsidP="007C27DC">
            <w:pPr>
              <w:autoSpaceDE w:val="0"/>
              <w:autoSpaceDN w:val="0"/>
              <w:adjustRightInd w:val="0"/>
              <w:ind w:left="-108"/>
              <w:rPr>
                <w:rFonts w:ascii="Times New Roman" w:hAnsi="Times New Roman"/>
                <w:sz w:val="24"/>
                <w:szCs w:val="24"/>
              </w:rPr>
            </w:pPr>
            <w:r w:rsidRPr="007C27DC">
              <w:rPr>
                <w:rFonts w:ascii="Times New Roman" w:hAnsi="Times New Roman"/>
                <w:sz w:val="24"/>
                <w:szCs w:val="24"/>
              </w:rPr>
              <w:tab/>
              <w:t xml:space="preserve">"Об утверждении Правил отключения объекта капитального строительства от сетей инженерно-технического </w:t>
            </w:r>
            <w:r w:rsidRPr="007C27DC">
              <w:rPr>
                <w:rFonts w:ascii="Times New Roman" w:hAnsi="Times New Roman"/>
                <w:sz w:val="24"/>
                <w:szCs w:val="24"/>
              </w:rPr>
              <w:lastRenderedPageBreak/>
              <w:t>обеспечения"</w:t>
            </w:r>
          </w:p>
        </w:tc>
        <w:tc>
          <w:tcPr>
            <w:tcW w:w="8079" w:type="dxa"/>
            <w:tcBorders>
              <w:top w:val="single" w:sz="4" w:space="0" w:color="auto"/>
              <w:left w:val="single" w:sz="4" w:space="0" w:color="auto"/>
              <w:bottom w:val="single" w:sz="4" w:space="0" w:color="auto"/>
              <w:right w:val="single" w:sz="4" w:space="0" w:color="auto"/>
            </w:tcBorders>
          </w:tcPr>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lastRenderedPageBreak/>
              <w:t>Определен порядок отключения сносимого объекта капитального строительства от сетей инженерно-технического обеспечения</w:t>
            </w:r>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Отключение осуществляется на основании решения собственника объекта или застройщика либо в случаях, предусмотренных Градостроительным кодексом РФ, другими федеральными законами, на основании решения суда или органа местного самоуправления.</w:t>
            </w:r>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 xml:space="preserve">В целях отключения объекта инициатор отключения отправляет в </w:t>
            </w:r>
            <w:r w:rsidRPr="007C27DC">
              <w:rPr>
                <w:rFonts w:ascii="Times New Roman" w:hAnsi="Times New Roman"/>
                <w:bCs/>
              </w:rPr>
              <w:lastRenderedPageBreak/>
              <w:t>эксплуатационную организацию заявление о выдаче условий отключения объекта. При отсутствии сведений об эксплуатационной организации инициатор получает информацию о ней в органе местного самоуправления.</w:t>
            </w:r>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Условия отключения выдаются эксплуатирующей организацией не позднее чем через 10 дней со дня поступления заявления.</w:t>
            </w:r>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Отключение объекта осуществляется эксплуатационной организацией в срок, не превышающий 30 рабочих дней со дня выдачи такой организацией условий отключения, но не ранее даты, указанной инициатором отключения в заявлении. Инициатор отключения обязан обеспечить доступ представителей эксплуатационной организации к месту выполнения работ по отключению объекта капитального строительства.</w:t>
            </w:r>
          </w:p>
          <w:p w:rsidR="001F0484" w:rsidRPr="001F0484"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Отключение завершается составлением и подписанием эксплуатационной организацией акта.</w:t>
            </w:r>
          </w:p>
        </w:tc>
        <w:tc>
          <w:tcPr>
            <w:tcW w:w="3261" w:type="dxa"/>
            <w:tcBorders>
              <w:top w:val="single" w:sz="4" w:space="0" w:color="auto"/>
              <w:left w:val="single" w:sz="4" w:space="0" w:color="auto"/>
              <w:bottom w:val="single" w:sz="4" w:space="0" w:color="auto"/>
              <w:right w:val="single" w:sz="4" w:space="0" w:color="auto"/>
            </w:tcBorders>
          </w:tcPr>
          <w:p w:rsidR="001F0484" w:rsidRPr="0047199B" w:rsidRDefault="007C27DC" w:rsidP="00CF6388">
            <w:pPr>
              <w:autoSpaceDE w:val="0"/>
              <w:autoSpaceDN w:val="0"/>
              <w:adjustRightInd w:val="0"/>
              <w:ind w:left="-108" w:right="-108"/>
              <w:rPr>
                <w:rFonts w:ascii="Times New Roman" w:hAnsi="Times New Roman"/>
                <w:bCs/>
                <w:sz w:val="24"/>
                <w:szCs w:val="24"/>
              </w:rPr>
            </w:pPr>
            <w:r w:rsidRPr="007C27DC">
              <w:rPr>
                <w:rFonts w:ascii="Times New Roman" w:hAnsi="Times New Roman"/>
                <w:bCs/>
                <w:sz w:val="24"/>
                <w:szCs w:val="24"/>
              </w:rPr>
              <w:lastRenderedPageBreak/>
              <w:t>Официальный интернет-портал правовой информации http://www.pravo.gov.ru, 11.07.2019</w:t>
            </w:r>
          </w:p>
        </w:tc>
      </w:tr>
      <w:tr w:rsidR="00447D71"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447D71" w:rsidRPr="008904AF" w:rsidRDefault="00447D71"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47D71" w:rsidRPr="00447D71" w:rsidRDefault="00447D71" w:rsidP="00447D71">
            <w:pPr>
              <w:autoSpaceDE w:val="0"/>
              <w:autoSpaceDN w:val="0"/>
              <w:adjustRightInd w:val="0"/>
              <w:ind w:left="-108"/>
              <w:rPr>
                <w:rFonts w:ascii="Times New Roman" w:hAnsi="Times New Roman"/>
                <w:sz w:val="24"/>
                <w:szCs w:val="24"/>
              </w:rPr>
            </w:pPr>
            <w:r w:rsidRPr="00447D71">
              <w:rPr>
                <w:rFonts w:ascii="Times New Roman" w:hAnsi="Times New Roman"/>
                <w:sz w:val="24"/>
                <w:szCs w:val="24"/>
              </w:rPr>
              <w:tab/>
              <w:t>Постановление Правительства РФ от 10.07.2019 N 875</w:t>
            </w:r>
          </w:p>
          <w:p w:rsidR="00447D71" w:rsidRPr="007C27DC" w:rsidRDefault="00447D71" w:rsidP="00447D71">
            <w:pPr>
              <w:autoSpaceDE w:val="0"/>
              <w:autoSpaceDN w:val="0"/>
              <w:adjustRightInd w:val="0"/>
              <w:ind w:left="-108"/>
              <w:rPr>
                <w:rFonts w:ascii="Times New Roman" w:hAnsi="Times New Roman"/>
                <w:sz w:val="24"/>
                <w:szCs w:val="24"/>
              </w:rPr>
            </w:pPr>
            <w:r w:rsidRPr="00447D71">
              <w:rPr>
                <w:rFonts w:ascii="Times New Roman" w:hAnsi="Times New Roman"/>
                <w:sz w:val="24"/>
                <w:szCs w:val="24"/>
              </w:rPr>
              <w:tab/>
              <w:t>"О переносе выходных дней в 2020 году"</w:t>
            </w:r>
          </w:p>
        </w:tc>
        <w:tc>
          <w:tcPr>
            <w:tcW w:w="8079" w:type="dxa"/>
            <w:tcBorders>
              <w:top w:val="single" w:sz="4" w:space="0" w:color="auto"/>
              <w:left w:val="single" w:sz="4" w:space="0" w:color="auto"/>
              <w:bottom w:val="single" w:sz="4" w:space="0" w:color="auto"/>
              <w:right w:val="single" w:sz="4" w:space="0" w:color="auto"/>
            </w:tcBorders>
          </w:tcPr>
          <w:p w:rsidR="00447D71" w:rsidRPr="00447D71" w:rsidRDefault="00447D71" w:rsidP="00447D71">
            <w:pPr>
              <w:autoSpaceDE w:val="0"/>
              <w:autoSpaceDN w:val="0"/>
              <w:adjustRightInd w:val="0"/>
              <w:ind w:left="-108"/>
              <w:jc w:val="both"/>
              <w:rPr>
                <w:rFonts w:ascii="Times New Roman" w:hAnsi="Times New Roman"/>
                <w:bCs/>
              </w:rPr>
            </w:pPr>
            <w:r w:rsidRPr="00447D71">
              <w:rPr>
                <w:rFonts w:ascii="Times New Roman" w:hAnsi="Times New Roman"/>
                <w:bCs/>
              </w:rPr>
              <w:t>Правительство РФ перенесло в 2020 году выходные дни 4 и 5 января на 4 и 5 мая соответственно</w:t>
            </w:r>
          </w:p>
          <w:p w:rsidR="00447D71" w:rsidRPr="00447D71" w:rsidRDefault="00447D71" w:rsidP="00447D71">
            <w:pPr>
              <w:autoSpaceDE w:val="0"/>
              <w:autoSpaceDN w:val="0"/>
              <w:adjustRightInd w:val="0"/>
              <w:ind w:left="-108"/>
              <w:jc w:val="both"/>
              <w:rPr>
                <w:rFonts w:ascii="Times New Roman" w:hAnsi="Times New Roman"/>
                <w:bCs/>
              </w:rPr>
            </w:pPr>
            <w:r w:rsidRPr="00447D71">
              <w:rPr>
                <w:rFonts w:ascii="Times New Roman" w:hAnsi="Times New Roman"/>
                <w:bCs/>
              </w:rPr>
              <w:t>Таким образом, в 2020 году устанавливаются следующие нерабочие праздничные дни:</w:t>
            </w:r>
          </w:p>
          <w:p w:rsidR="00447D71" w:rsidRPr="00447D71" w:rsidRDefault="00447D71" w:rsidP="00447D71">
            <w:pPr>
              <w:autoSpaceDE w:val="0"/>
              <w:autoSpaceDN w:val="0"/>
              <w:adjustRightInd w:val="0"/>
              <w:ind w:left="-108"/>
              <w:jc w:val="both"/>
              <w:rPr>
                <w:rFonts w:ascii="Times New Roman" w:hAnsi="Times New Roman"/>
                <w:bCs/>
              </w:rPr>
            </w:pPr>
            <w:r w:rsidRPr="00447D71">
              <w:rPr>
                <w:rFonts w:ascii="Times New Roman" w:hAnsi="Times New Roman"/>
                <w:bCs/>
              </w:rPr>
              <w:t>- с 1 по 8 января;</w:t>
            </w:r>
          </w:p>
          <w:p w:rsidR="00447D71" w:rsidRPr="00447D71" w:rsidRDefault="00447D71" w:rsidP="00447D71">
            <w:pPr>
              <w:autoSpaceDE w:val="0"/>
              <w:autoSpaceDN w:val="0"/>
              <w:adjustRightInd w:val="0"/>
              <w:ind w:left="-108"/>
              <w:jc w:val="both"/>
              <w:rPr>
                <w:rFonts w:ascii="Times New Roman" w:hAnsi="Times New Roman"/>
                <w:bCs/>
              </w:rPr>
            </w:pPr>
            <w:r w:rsidRPr="00447D71">
              <w:rPr>
                <w:rFonts w:ascii="Times New Roman" w:hAnsi="Times New Roman"/>
                <w:bCs/>
              </w:rPr>
              <w:t>- с 22 по 24 февраля;</w:t>
            </w:r>
          </w:p>
          <w:p w:rsidR="00447D71" w:rsidRPr="00447D71" w:rsidRDefault="00447D71" w:rsidP="00447D71">
            <w:pPr>
              <w:autoSpaceDE w:val="0"/>
              <w:autoSpaceDN w:val="0"/>
              <w:adjustRightInd w:val="0"/>
              <w:ind w:left="-108"/>
              <w:jc w:val="both"/>
              <w:rPr>
                <w:rFonts w:ascii="Times New Roman" w:hAnsi="Times New Roman"/>
                <w:bCs/>
              </w:rPr>
            </w:pPr>
            <w:r w:rsidRPr="00447D71">
              <w:rPr>
                <w:rFonts w:ascii="Times New Roman" w:hAnsi="Times New Roman"/>
                <w:bCs/>
              </w:rPr>
              <w:t>- с 7 по 9 марта;</w:t>
            </w:r>
          </w:p>
          <w:p w:rsidR="00447D71" w:rsidRPr="00447D71" w:rsidRDefault="00447D71" w:rsidP="00447D71">
            <w:pPr>
              <w:autoSpaceDE w:val="0"/>
              <w:autoSpaceDN w:val="0"/>
              <w:adjustRightInd w:val="0"/>
              <w:ind w:left="-108"/>
              <w:jc w:val="both"/>
              <w:rPr>
                <w:rFonts w:ascii="Times New Roman" w:hAnsi="Times New Roman"/>
                <w:bCs/>
              </w:rPr>
            </w:pPr>
            <w:r w:rsidRPr="00447D71">
              <w:rPr>
                <w:rFonts w:ascii="Times New Roman" w:hAnsi="Times New Roman"/>
                <w:bCs/>
              </w:rPr>
              <w:t>- с 1 по 5 мая;</w:t>
            </w:r>
          </w:p>
          <w:p w:rsidR="00447D71" w:rsidRPr="00447D71" w:rsidRDefault="00447D71" w:rsidP="00447D71">
            <w:pPr>
              <w:autoSpaceDE w:val="0"/>
              <w:autoSpaceDN w:val="0"/>
              <w:adjustRightInd w:val="0"/>
              <w:ind w:left="-108"/>
              <w:jc w:val="both"/>
              <w:rPr>
                <w:rFonts w:ascii="Times New Roman" w:hAnsi="Times New Roman"/>
                <w:bCs/>
              </w:rPr>
            </w:pPr>
            <w:r w:rsidRPr="00447D71">
              <w:rPr>
                <w:rFonts w:ascii="Times New Roman" w:hAnsi="Times New Roman"/>
                <w:bCs/>
              </w:rPr>
              <w:t>- с 9 по 11 мая</w:t>
            </w:r>
          </w:p>
          <w:p w:rsidR="00447D71" w:rsidRPr="00447D71" w:rsidRDefault="00447D71" w:rsidP="00447D71">
            <w:pPr>
              <w:autoSpaceDE w:val="0"/>
              <w:autoSpaceDN w:val="0"/>
              <w:adjustRightInd w:val="0"/>
              <w:ind w:left="-108"/>
              <w:jc w:val="both"/>
              <w:rPr>
                <w:rFonts w:ascii="Times New Roman" w:hAnsi="Times New Roman"/>
                <w:bCs/>
              </w:rPr>
            </w:pPr>
            <w:r w:rsidRPr="00447D71">
              <w:rPr>
                <w:rFonts w:ascii="Times New Roman" w:hAnsi="Times New Roman"/>
                <w:bCs/>
              </w:rPr>
              <w:t>- с 12 по 14 июня.</w:t>
            </w:r>
          </w:p>
          <w:p w:rsidR="00447D71" w:rsidRPr="007C27DC" w:rsidRDefault="00447D71" w:rsidP="00447D71">
            <w:pPr>
              <w:autoSpaceDE w:val="0"/>
              <w:autoSpaceDN w:val="0"/>
              <w:adjustRightInd w:val="0"/>
              <w:ind w:left="-108"/>
              <w:jc w:val="both"/>
              <w:rPr>
                <w:rFonts w:ascii="Times New Roman" w:hAnsi="Times New Roman"/>
                <w:bCs/>
              </w:rPr>
            </w:pPr>
            <w:r w:rsidRPr="00447D71">
              <w:rPr>
                <w:rFonts w:ascii="Times New Roman" w:hAnsi="Times New Roman"/>
                <w:bCs/>
              </w:rPr>
              <w:t>- 4 ноября.</w:t>
            </w:r>
          </w:p>
        </w:tc>
        <w:tc>
          <w:tcPr>
            <w:tcW w:w="3261" w:type="dxa"/>
            <w:tcBorders>
              <w:top w:val="single" w:sz="4" w:space="0" w:color="auto"/>
              <w:left w:val="single" w:sz="4" w:space="0" w:color="auto"/>
              <w:bottom w:val="single" w:sz="4" w:space="0" w:color="auto"/>
              <w:right w:val="single" w:sz="4" w:space="0" w:color="auto"/>
            </w:tcBorders>
          </w:tcPr>
          <w:p w:rsidR="00447D71" w:rsidRPr="00447D71" w:rsidRDefault="00447D71" w:rsidP="00447D71">
            <w:pPr>
              <w:autoSpaceDE w:val="0"/>
              <w:autoSpaceDN w:val="0"/>
              <w:adjustRightInd w:val="0"/>
              <w:ind w:left="-108" w:right="-108"/>
              <w:rPr>
                <w:rFonts w:ascii="Times New Roman" w:hAnsi="Times New Roman"/>
                <w:bCs/>
                <w:sz w:val="24"/>
                <w:szCs w:val="24"/>
              </w:rPr>
            </w:pPr>
            <w:r w:rsidRPr="00447D71">
              <w:rPr>
                <w:rFonts w:ascii="Times New Roman" w:hAnsi="Times New Roman"/>
                <w:bCs/>
                <w:sz w:val="24"/>
                <w:szCs w:val="24"/>
              </w:rPr>
              <w:t>Официальный интернет-портал правовой информации http://www.pravo.gov.ru, 15.07.2019</w:t>
            </w:r>
          </w:p>
          <w:p w:rsidR="00447D71" w:rsidRPr="007C27DC" w:rsidRDefault="00447D71" w:rsidP="00447D71">
            <w:pPr>
              <w:autoSpaceDE w:val="0"/>
              <w:autoSpaceDN w:val="0"/>
              <w:adjustRightInd w:val="0"/>
              <w:ind w:left="-108" w:right="-108"/>
              <w:rPr>
                <w:rFonts w:ascii="Times New Roman" w:hAnsi="Times New Roman"/>
                <w:bCs/>
                <w:sz w:val="24"/>
                <w:szCs w:val="24"/>
              </w:rPr>
            </w:pPr>
            <w:r w:rsidRPr="00447D71">
              <w:rPr>
                <w:rFonts w:ascii="Times New Roman" w:hAnsi="Times New Roman"/>
                <w:bCs/>
                <w:sz w:val="24"/>
                <w:szCs w:val="24"/>
              </w:rPr>
              <w:t>"Российская газета", N 153, 16.07.2019</w:t>
            </w:r>
          </w:p>
        </w:tc>
      </w:tr>
      <w:tr w:rsidR="003B534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B5344" w:rsidRPr="008904AF" w:rsidRDefault="003B534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B5344" w:rsidRPr="001F0484" w:rsidRDefault="007C27DC" w:rsidP="001F0484">
            <w:pPr>
              <w:autoSpaceDE w:val="0"/>
              <w:autoSpaceDN w:val="0"/>
              <w:adjustRightInd w:val="0"/>
              <w:ind w:left="-108"/>
              <w:rPr>
                <w:rFonts w:ascii="Times New Roman" w:hAnsi="Times New Roman"/>
                <w:sz w:val="24"/>
                <w:szCs w:val="24"/>
              </w:rPr>
            </w:pPr>
            <w:r w:rsidRPr="007C27DC">
              <w:rPr>
                <w:rFonts w:ascii="Times New Roman" w:hAnsi="Times New Roman"/>
                <w:sz w:val="24"/>
                <w:szCs w:val="24"/>
              </w:rPr>
              <w:tab/>
              <w:t>Поправки Правительства РФ к проекту федерального закона N 716663-7 "О внесении изменений в Федеральный закон "Об отходах производства и потребления" и Федеральный закон "О Государственной корпорации по атомной энергии "</w:t>
            </w:r>
            <w:proofErr w:type="spellStart"/>
            <w:r w:rsidRPr="007C27DC">
              <w:rPr>
                <w:rFonts w:ascii="Times New Roman" w:hAnsi="Times New Roman"/>
                <w:sz w:val="24"/>
                <w:szCs w:val="24"/>
              </w:rPr>
              <w:t>Росатом</w:t>
            </w:r>
            <w:proofErr w:type="spellEnd"/>
            <w:r w:rsidRPr="007C27DC">
              <w:rPr>
                <w:rFonts w:ascii="Times New Roman" w:hAnsi="Times New Roman"/>
                <w:sz w:val="24"/>
                <w:szCs w:val="24"/>
              </w:rPr>
              <w:t>", внесенному Правительством Российской Федерации, принятому Государственной Думой в первом чтении 26 июня 2019 года</w:t>
            </w:r>
          </w:p>
        </w:tc>
        <w:tc>
          <w:tcPr>
            <w:tcW w:w="8079" w:type="dxa"/>
            <w:tcBorders>
              <w:top w:val="single" w:sz="4" w:space="0" w:color="auto"/>
              <w:left w:val="single" w:sz="4" w:space="0" w:color="auto"/>
              <w:bottom w:val="single" w:sz="4" w:space="0" w:color="auto"/>
              <w:right w:val="single" w:sz="4" w:space="0" w:color="auto"/>
            </w:tcBorders>
          </w:tcPr>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Правительство РФ предлагает создать государственную информационную систему учета твердых коммунальных отходов</w:t>
            </w:r>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Информационная система будет содержать, в частности:</w:t>
            </w:r>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сведения об источниках образования ТКО;</w:t>
            </w:r>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сведения о местах накопления ТКО, в том числе сведения об осуществлении раздельного накопления ТКО;</w:t>
            </w:r>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сведения об объектах обработки, утилизации, обезвреживания, размещения ТКО;</w:t>
            </w:r>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сведения о балансах количественных характеристик образования, утилизации, обезвреживания, размещения ТКО;</w:t>
            </w:r>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сведения о схемах потоков ТКО;</w:t>
            </w:r>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сведения о договорах, заключаемых в сфере обращения с ТКО;</w:t>
            </w:r>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сведения о тарифах в сфере обращения с ТКО;</w:t>
            </w:r>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сведения о нормативах накопления ТКО;</w:t>
            </w:r>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сведения об измерениях количества ТКО;</w:t>
            </w:r>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данные других измерительных (контрольных) систем.</w:t>
            </w:r>
          </w:p>
          <w:p w:rsidR="003B5344" w:rsidRPr="001F0484"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 xml:space="preserve">Оператором информационной системы будет являться Минприроды России. Порядок ее создания, модернизации и эксплуатации, в том числе порядок и способы </w:t>
            </w:r>
            <w:r w:rsidRPr="007C27DC">
              <w:rPr>
                <w:rFonts w:ascii="Times New Roman" w:hAnsi="Times New Roman"/>
                <w:bCs/>
              </w:rPr>
              <w:lastRenderedPageBreak/>
              <w:t>размещения информации, порядок доступа к такой информации и обмена информацией с использованием данной системы, будет устанавливаться Правительством РФ.</w:t>
            </w:r>
          </w:p>
        </w:tc>
        <w:tc>
          <w:tcPr>
            <w:tcW w:w="3261" w:type="dxa"/>
            <w:tcBorders>
              <w:top w:val="single" w:sz="4" w:space="0" w:color="auto"/>
              <w:left w:val="single" w:sz="4" w:space="0" w:color="auto"/>
              <w:bottom w:val="single" w:sz="4" w:space="0" w:color="auto"/>
              <w:right w:val="single" w:sz="4" w:space="0" w:color="auto"/>
            </w:tcBorders>
          </w:tcPr>
          <w:p w:rsidR="003B5344" w:rsidRPr="0047199B" w:rsidRDefault="003B5344" w:rsidP="00CF6388">
            <w:pPr>
              <w:autoSpaceDE w:val="0"/>
              <w:autoSpaceDN w:val="0"/>
              <w:adjustRightInd w:val="0"/>
              <w:ind w:left="-108" w:right="-108"/>
              <w:rPr>
                <w:rFonts w:ascii="Times New Roman" w:hAnsi="Times New Roman"/>
                <w:bCs/>
                <w:sz w:val="24"/>
                <w:szCs w:val="24"/>
              </w:rPr>
            </w:pPr>
          </w:p>
        </w:tc>
      </w:tr>
      <w:tr w:rsidR="00427CF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427CF6" w:rsidRPr="008904AF" w:rsidRDefault="00427CF6"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63F61" w:rsidRPr="00963F61" w:rsidRDefault="00963F61" w:rsidP="00963F61">
            <w:pPr>
              <w:autoSpaceDE w:val="0"/>
              <w:autoSpaceDN w:val="0"/>
              <w:adjustRightInd w:val="0"/>
              <w:ind w:left="-108"/>
              <w:jc w:val="both"/>
              <w:rPr>
                <w:rFonts w:ascii="Times New Roman" w:hAnsi="Times New Roman"/>
                <w:sz w:val="24"/>
                <w:szCs w:val="24"/>
              </w:rPr>
            </w:pPr>
            <w:r w:rsidRPr="00963F61">
              <w:rPr>
                <w:rFonts w:ascii="Times New Roman" w:hAnsi="Times New Roman"/>
                <w:sz w:val="24"/>
                <w:szCs w:val="24"/>
              </w:rPr>
              <w:tab/>
              <w:t>Постановление Правительства РФ от 13.07.2019 N 897</w:t>
            </w:r>
          </w:p>
          <w:p w:rsidR="00427CF6" w:rsidRPr="00821039" w:rsidRDefault="00963F61" w:rsidP="00963F61">
            <w:pPr>
              <w:autoSpaceDE w:val="0"/>
              <w:autoSpaceDN w:val="0"/>
              <w:adjustRightInd w:val="0"/>
              <w:ind w:left="-108"/>
              <w:jc w:val="both"/>
              <w:rPr>
                <w:rFonts w:ascii="Times New Roman" w:hAnsi="Times New Roman"/>
                <w:sz w:val="24"/>
                <w:szCs w:val="24"/>
              </w:rPr>
            </w:pPr>
            <w:r w:rsidRPr="00963F61">
              <w:rPr>
                <w:rFonts w:ascii="Times New Roman" w:hAnsi="Times New Roman"/>
                <w:sz w:val="24"/>
                <w:szCs w:val="24"/>
              </w:rPr>
              <w:tab/>
              <w:t>"</w:t>
            </w:r>
            <w:proofErr w:type="gramStart"/>
            <w:r w:rsidRPr="00963F61">
              <w:rPr>
                <w:rFonts w:ascii="Times New Roman" w:hAnsi="Times New Roman"/>
                <w:sz w:val="24"/>
                <w:szCs w:val="24"/>
              </w:rPr>
              <w: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w:t>
            </w:r>
            <w:proofErr w:type="gramEnd"/>
            <w:r w:rsidRPr="00963F61">
              <w:rPr>
                <w:rFonts w:ascii="Times New Roman" w:hAnsi="Times New Roman"/>
                <w:sz w:val="24"/>
                <w:szCs w:val="24"/>
              </w:rPr>
              <w:t xml:space="preserve"> и </w:t>
            </w:r>
            <w:proofErr w:type="spellStart"/>
            <w:r w:rsidRPr="00963F61">
              <w:rPr>
                <w:rFonts w:ascii="Times New Roman" w:hAnsi="Times New Roman"/>
                <w:sz w:val="24"/>
                <w:szCs w:val="24"/>
              </w:rPr>
              <w:t>ресурсоснабжающими</w:t>
            </w:r>
            <w:proofErr w:type="spellEnd"/>
            <w:r w:rsidRPr="00963F61">
              <w:rPr>
                <w:rFonts w:ascii="Times New Roman" w:hAnsi="Times New Roman"/>
                <w:sz w:val="24"/>
                <w:szCs w:val="24"/>
              </w:rPr>
              <w:t xml:space="preserve"> организациями"</w:t>
            </w:r>
          </w:p>
        </w:tc>
        <w:tc>
          <w:tcPr>
            <w:tcW w:w="8079" w:type="dxa"/>
            <w:tcBorders>
              <w:top w:val="single" w:sz="4" w:space="0" w:color="auto"/>
              <w:left w:val="single" w:sz="4" w:space="0" w:color="auto"/>
              <w:bottom w:val="single" w:sz="4" w:space="0" w:color="auto"/>
              <w:right w:val="single" w:sz="4" w:space="0" w:color="auto"/>
            </w:tcBorders>
          </w:tcPr>
          <w:p w:rsidR="00963F61" w:rsidRPr="00963F61" w:rsidRDefault="00963F61" w:rsidP="00963F61">
            <w:pPr>
              <w:autoSpaceDE w:val="0"/>
              <w:autoSpaceDN w:val="0"/>
              <w:adjustRightInd w:val="0"/>
              <w:ind w:left="-108"/>
              <w:jc w:val="both"/>
              <w:rPr>
                <w:rFonts w:ascii="Times New Roman" w:hAnsi="Times New Roman"/>
                <w:bCs/>
              </w:rPr>
            </w:pPr>
            <w:r w:rsidRPr="00963F61">
              <w:rPr>
                <w:rFonts w:ascii="Times New Roman" w:hAnsi="Times New Roman"/>
                <w:bCs/>
              </w:rPr>
              <w:t xml:space="preserve">Утверждена форма типового договора на предоставление </w:t>
            </w:r>
            <w:proofErr w:type="spellStart"/>
            <w:r w:rsidRPr="00963F61">
              <w:rPr>
                <w:rFonts w:ascii="Times New Roman" w:hAnsi="Times New Roman"/>
                <w:bCs/>
              </w:rPr>
              <w:t>ресурсоснабжающей</w:t>
            </w:r>
            <w:proofErr w:type="spellEnd"/>
            <w:r w:rsidRPr="00963F61">
              <w:rPr>
                <w:rFonts w:ascii="Times New Roman" w:hAnsi="Times New Roman"/>
                <w:bCs/>
              </w:rPr>
              <w:t xml:space="preserve"> организацией коммунальных услуг собственникам жилых помещений</w:t>
            </w:r>
          </w:p>
          <w:p w:rsidR="00963F61" w:rsidRPr="00963F61" w:rsidRDefault="00963F61" w:rsidP="00963F61">
            <w:pPr>
              <w:autoSpaceDE w:val="0"/>
              <w:autoSpaceDN w:val="0"/>
              <w:adjustRightInd w:val="0"/>
              <w:ind w:left="-108"/>
              <w:jc w:val="both"/>
              <w:rPr>
                <w:rFonts w:ascii="Times New Roman" w:hAnsi="Times New Roman"/>
                <w:bCs/>
              </w:rPr>
            </w:pPr>
            <w:r w:rsidRPr="00963F61">
              <w:rPr>
                <w:rFonts w:ascii="Times New Roman" w:hAnsi="Times New Roman"/>
                <w:bCs/>
              </w:rPr>
              <w:t xml:space="preserve">Предмет договора включает предоставление услуг холодного,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Предусмотрены права и обязанности сторон договора, порядок учета объема (количества) коммунальной услуги, а также положения, касающиеся размера платы за коммунальную услугу и порядка расчетов, ограничения, приостановления, возобновления предоставления коммунальной услуги и др. Договоры с </w:t>
            </w:r>
            <w:proofErr w:type="spellStart"/>
            <w:r w:rsidRPr="00963F61">
              <w:rPr>
                <w:rFonts w:ascii="Times New Roman" w:hAnsi="Times New Roman"/>
                <w:bCs/>
              </w:rPr>
              <w:t>ресурсоснабжающей</w:t>
            </w:r>
            <w:proofErr w:type="spellEnd"/>
            <w:r w:rsidRPr="00963F61">
              <w:rPr>
                <w:rFonts w:ascii="Times New Roman" w:hAnsi="Times New Roman"/>
                <w:bCs/>
              </w:rPr>
              <w:t xml:space="preserve"> организацией, содержащие положения о предоставлении коммунальных услуг, заключаются на неопределенный срок.</w:t>
            </w:r>
          </w:p>
          <w:p w:rsidR="00963F61" w:rsidRPr="00963F61" w:rsidRDefault="00963F61" w:rsidP="00963F61">
            <w:pPr>
              <w:autoSpaceDE w:val="0"/>
              <w:autoSpaceDN w:val="0"/>
              <w:adjustRightInd w:val="0"/>
              <w:ind w:left="-108"/>
              <w:jc w:val="both"/>
              <w:rPr>
                <w:rFonts w:ascii="Times New Roman" w:hAnsi="Times New Roman"/>
                <w:bCs/>
              </w:rPr>
            </w:pPr>
            <w:r w:rsidRPr="00963F61">
              <w:rPr>
                <w:rFonts w:ascii="Times New Roman" w:hAnsi="Times New Roman"/>
                <w:bCs/>
              </w:rPr>
              <w:t xml:space="preserve">Управляющая организация будет предоставлять </w:t>
            </w:r>
            <w:proofErr w:type="spellStart"/>
            <w:r w:rsidRPr="00963F61">
              <w:rPr>
                <w:rFonts w:ascii="Times New Roman" w:hAnsi="Times New Roman"/>
                <w:bCs/>
              </w:rPr>
              <w:t>ресурсоснабжающим</w:t>
            </w:r>
            <w:proofErr w:type="spellEnd"/>
            <w:r w:rsidRPr="00963F61">
              <w:rPr>
                <w:rFonts w:ascii="Times New Roman" w:hAnsi="Times New Roman"/>
                <w:bCs/>
              </w:rPr>
              <w:t xml:space="preserve">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сведения, необходимые для начисления платы за коммунальные услуги, по установленному перечню.</w:t>
            </w:r>
          </w:p>
          <w:p w:rsidR="00963F61" w:rsidRPr="00963F61" w:rsidRDefault="00963F61" w:rsidP="00963F61">
            <w:pPr>
              <w:autoSpaceDE w:val="0"/>
              <w:autoSpaceDN w:val="0"/>
              <w:adjustRightInd w:val="0"/>
              <w:ind w:left="-108"/>
              <w:jc w:val="both"/>
              <w:rPr>
                <w:rFonts w:ascii="Times New Roman" w:hAnsi="Times New Roman"/>
                <w:bCs/>
              </w:rPr>
            </w:pPr>
            <w:r w:rsidRPr="00963F61">
              <w:rPr>
                <w:rFonts w:ascii="Times New Roman" w:hAnsi="Times New Roman"/>
                <w:bCs/>
              </w:rPr>
              <w:t xml:space="preserve">Предусмотрены, в том числе условия для начала предоставления </w:t>
            </w:r>
            <w:proofErr w:type="spellStart"/>
            <w:r w:rsidRPr="00963F61">
              <w:rPr>
                <w:rFonts w:ascii="Times New Roman" w:hAnsi="Times New Roman"/>
                <w:bCs/>
              </w:rPr>
              <w:t>ресурсоснабжающей</w:t>
            </w:r>
            <w:proofErr w:type="spellEnd"/>
            <w:r w:rsidRPr="00963F61">
              <w:rPr>
                <w:rFonts w:ascii="Times New Roman" w:hAnsi="Times New Roman"/>
                <w:bCs/>
              </w:rPr>
              <w:t xml:space="preserve"> организацией коммунальной услуги соответствующего вида, перечень информации, которую </w:t>
            </w:r>
            <w:proofErr w:type="spellStart"/>
            <w:r w:rsidRPr="00963F61">
              <w:rPr>
                <w:rFonts w:ascii="Times New Roman" w:hAnsi="Times New Roman"/>
                <w:bCs/>
              </w:rPr>
              <w:t>ресурсоснабжающая</w:t>
            </w:r>
            <w:proofErr w:type="spellEnd"/>
            <w:r w:rsidRPr="00963F61">
              <w:rPr>
                <w:rFonts w:ascii="Times New Roman" w:hAnsi="Times New Roman"/>
                <w:bCs/>
              </w:rPr>
              <w:t xml:space="preserve"> организация доводит до сведения собственников и пользователей жилых помещений в многоквартирном доме до даты начала предоставления коммунальной услуги соответствующего вида.</w:t>
            </w:r>
          </w:p>
          <w:p w:rsidR="00427CF6" w:rsidRPr="00821039" w:rsidRDefault="00963F61" w:rsidP="00963F61">
            <w:pPr>
              <w:autoSpaceDE w:val="0"/>
              <w:autoSpaceDN w:val="0"/>
              <w:adjustRightInd w:val="0"/>
              <w:ind w:left="-108"/>
              <w:jc w:val="both"/>
              <w:rPr>
                <w:rFonts w:ascii="Times New Roman" w:hAnsi="Times New Roman"/>
                <w:bCs/>
              </w:rPr>
            </w:pPr>
            <w:r w:rsidRPr="00963F61">
              <w:rPr>
                <w:rFonts w:ascii="Times New Roman" w:hAnsi="Times New Roman"/>
                <w:bCs/>
              </w:rPr>
              <w:t>Также, в частности, скорректирован порядок предоставления коммунальной услуги по обращению с твердыми коммунальными отходами, в том числе в части заключения договоров на оказание услуг по обращению с твердыми коммунальными отходами между собственниками помещений в многоквартирном доме и региональным оператором по обращению с твердыми коммунальными отходами.</w:t>
            </w:r>
          </w:p>
        </w:tc>
        <w:tc>
          <w:tcPr>
            <w:tcW w:w="3261" w:type="dxa"/>
            <w:tcBorders>
              <w:top w:val="single" w:sz="4" w:space="0" w:color="auto"/>
              <w:left w:val="single" w:sz="4" w:space="0" w:color="auto"/>
              <w:bottom w:val="single" w:sz="4" w:space="0" w:color="auto"/>
              <w:right w:val="single" w:sz="4" w:space="0" w:color="auto"/>
            </w:tcBorders>
          </w:tcPr>
          <w:p w:rsidR="00427CF6" w:rsidRPr="00821039" w:rsidRDefault="00963F61" w:rsidP="00427CF6">
            <w:pPr>
              <w:autoSpaceDE w:val="0"/>
              <w:autoSpaceDN w:val="0"/>
              <w:adjustRightInd w:val="0"/>
              <w:ind w:left="-108" w:right="-108"/>
              <w:rPr>
                <w:rFonts w:ascii="Times New Roman" w:hAnsi="Times New Roman"/>
                <w:bCs/>
                <w:sz w:val="24"/>
                <w:szCs w:val="24"/>
              </w:rPr>
            </w:pPr>
            <w:r w:rsidRPr="00963F61">
              <w:rPr>
                <w:rFonts w:ascii="Times New Roman" w:hAnsi="Times New Roman"/>
                <w:bCs/>
                <w:sz w:val="24"/>
                <w:szCs w:val="24"/>
              </w:rPr>
              <w:t>Официальный интернет-портал правовой информации http://www.pravo.gov.ru, 23.07.2019</w:t>
            </w:r>
          </w:p>
        </w:tc>
      </w:tr>
      <w:tr w:rsidR="00D87AA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87AA6" w:rsidRPr="008904AF" w:rsidRDefault="00D87AA6"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25385" w:rsidRPr="00925385" w:rsidRDefault="00925385" w:rsidP="00925385">
            <w:pPr>
              <w:autoSpaceDE w:val="0"/>
              <w:autoSpaceDN w:val="0"/>
              <w:adjustRightInd w:val="0"/>
              <w:ind w:left="-108"/>
              <w:jc w:val="both"/>
              <w:rPr>
                <w:rFonts w:ascii="Times New Roman" w:hAnsi="Times New Roman"/>
                <w:sz w:val="24"/>
                <w:szCs w:val="24"/>
              </w:rPr>
            </w:pPr>
            <w:r w:rsidRPr="00925385">
              <w:rPr>
                <w:rFonts w:ascii="Times New Roman" w:hAnsi="Times New Roman"/>
                <w:sz w:val="24"/>
                <w:szCs w:val="24"/>
              </w:rPr>
              <w:tab/>
              <w:t>Постановление Правительства РФ от 13.07.2019 N 891</w:t>
            </w:r>
          </w:p>
          <w:p w:rsidR="00D87AA6" w:rsidRPr="00861E85" w:rsidRDefault="00925385" w:rsidP="00925385">
            <w:pPr>
              <w:autoSpaceDE w:val="0"/>
              <w:autoSpaceDN w:val="0"/>
              <w:adjustRightInd w:val="0"/>
              <w:ind w:left="-108"/>
              <w:jc w:val="both"/>
              <w:rPr>
                <w:rFonts w:ascii="Times New Roman" w:hAnsi="Times New Roman"/>
                <w:sz w:val="24"/>
                <w:szCs w:val="24"/>
              </w:rPr>
            </w:pPr>
            <w:r w:rsidRPr="00925385">
              <w:rPr>
                <w:rFonts w:ascii="Times New Roman" w:hAnsi="Times New Roman"/>
                <w:sz w:val="24"/>
                <w:szCs w:val="24"/>
              </w:rPr>
              <w:tab/>
              <w:t xml:space="preserve">"Об утверждении </w:t>
            </w:r>
            <w:proofErr w:type="gramStart"/>
            <w:r w:rsidRPr="00925385">
              <w:rPr>
                <w:rFonts w:ascii="Times New Roman" w:hAnsi="Times New Roman"/>
                <w:sz w:val="24"/>
                <w:szCs w:val="24"/>
              </w:rPr>
              <w:t>Правил проведения инвентаризации сбросов загрязняющих веществ</w:t>
            </w:r>
            <w:proofErr w:type="gramEnd"/>
            <w:r w:rsidRPr="00925385">
              <w:rPr>
                <w:rFonts w:ascii="Times New Roman" w:hAnsi="Times New Roman"/>
                <w:sz w:val="24"/>
                <w:szCs w:val="24"/>
              </w:rPr>
              <w:t xml:space="preserve"> в окружающую среду"</w:t>
            </w:r>
          </w:p>
        </w:tc>
        <w:tc>
          <w:tcPr>
            <w:tcW w:w="8079" w:type="dxa"/>
            <w:tcBorders>
              <w:top w:val="single" w:sz="4" w:space="0" w:color="auto"/>
              <w:left w:val="single" w:sz="4" w:space="0" w:color="auto"/>
              <w:bottom w:val="single" w:sz="4" w:space="0" w:color="auto"/>
              <w:right w:val="single" w:sz="4" w:space="0" w:color="auto"/>
            </w:tcBorders>
          </w:tcPr>
          <w:p w:rsidR="00925385" w:rsidRPr="00925385" w:rsidRDefault="00925385" w:rsidP="00925385">
            <w:pPr>
              <w:autoSpaceDE w:val="0"/>
              <w:autoSpaceDN w:val="0"/>
              <w:adjustRightInd w:val="0"/>
              <w:ind w:left="-108"/>
              <w:jc w:val="both"/>
              <w:rPr>
                <w:rFonts w:ascii="Times New Roman" w:hAnsi="Times New Roman"/>
                <w:bCs/>
              </w:rPr>
            </w:pPr>
            <w:r w:rsidRPr="00925385">
              <w:rPr>
                <w:rFonts w:ascii="Times New Roman" w:hAnsi="Times New Roman"/>
                <w:bCs/>
              </w:rPr>
              <w:t>Определен порядок проведения организациями водоотведения инвентаризации сбросов загрязняющих веществ в водные объекты</w:t>
            </w:r>
          </w:p>
          <w:p w:rsidR="00925385" w:rsidRPr="00925385" w:rsidRDefault="00925385" w:rsidP="00925385">
            <w:pPr>
              <w:autoSpaceDE w:val="0"/>
              <w:autoSpaceDN w:val="0"/>
              <w:adjustRightInd w:val="0"/>
              <w:ind w:left="-108"/>
              <w:jc w:val="both"/>
              <w:rPr>
                <w:rFonts w:ascii="Times New Roman" w:hAnsi="Times New Roman"/>
                <w:bCs/>
              </w:rPr>
            </w:pPr>
            <w:r w:rsidRPr="00925385">
              <w:rPr>
                <w:rFonts w:ascii="Times New Roman" w:hAnsi="Times New Roman"/>
                <w:bCs/>
              </w:rPr>
              <w:t>Правила инвентаризации сбросов загрязняющих веществ в окружающую среду подлежат применению при проведении организациями, осуществляющими водоотведение, эксплуатирующими централизованные системы водоотведения поселений или городских округов, отдельные объекты таких систем со сбросом сточных вод в водные объекты, инвентаризации сбросов загрязняющих веществ в окружающую среду объектами организаций.</w:t>
            </w:r>
          </w:p>
          <w:p w:rsidR="00925385" w:rsidRPr="00925385" w:rsidRDefault="00925385" w:rsidP="00925385">
            <w:pPr>
              <w:autoSpaceDE w:val="0"/>
              <w:autoSpaceDN w:val="0"/>
              <w:adjustRightInd w:val="0"/>
              <w:ind w:left="-108"/>
              <w:jc w:val="both"/>
              <w:rPr>
                <w:rFonts w:ascii="Times New Roman" w:hAnsi="Times New Roman"/>
                <w:bCs/>
              </w:rPr>
            </w:pPr>
            <w:r w:rsidRPr="00925385">
              <w:rPr>
                <w:rFonts w:ascii="Times New Roman" w:hAnsi="Times New Roman"/>
                <w:bCs/>
              </w:rPr>
              <w:t xml:space="preserve">Инвентаризация проводится с целью определения загрязняющих веществ, в отношении которых в порядке, установленном законодательством Российской </w:t>
            </w:r>
            <w:r w:rsidRPr="00925385">
              <w:rPr>
                <w:rFonts w:ascii="Times New Roman" w:hAnsi="Times New Roman"/>
                <w:bCs/>
              </w:rPr>
              <w:lastRenderedPageBreak/>
              <w:t>Федерации об охране окружающей среды, рассчитываются нормативы допустимых сбросов для объектов организации.</w:t>
            </w:r>
          </w:p>
          <w:p w:rsidR="00925385" w:rsidRPr="00925385" w:rsidRDefault="00925385" w:rsidP="00925385">
            <w:pPr>
              <w:autoSpaceDE w:val="0"/>
              <w:autoSpaceDN w:val="0"/>
              <w:adjustRightInd w:val="0"/>
              <w:ind w:left="-108"/>
              <w:jc w:val="both"/>
              <w:rPr>
                <w:rFonts w:ascii="Times New Roman" w:hAnsi="Times New Roman"/>
                <w:bCs/>
              </w:rPr>
            </w:pPr>
            <w:r w:rsidRPr="00925385">
              <w:rPr>
                <w:rFonts w:ascii="Times New Roman" w:hAnsi="Times New Roman"/>
                <w:bCs/>
              </w:rPr>
              <w:t>Правилами, помимо прочего, устанавливается:</w:t>
            </w:r>
          </w:p>
          <w:p w:rsidR="00925385" w:rsidRPr="00925385" w:rsidRDefault="00925385" w:rsidP="00925385">
            <w:pPr>
              <w:autoSpaceDE w:val="0"/>
              <w:autoSpaceDN w:val="0"/>
              <w:adjustRightInd w:val="0"/>
              <w:ind w:left="-108"/>
              <w:jc w:val="both"/>
              <w:rPr>
                <w:rFonts w:ascii="Times New Roman" w:hAnsi="Times New Roman"/>
                <w:bCs/>
              </w:rPr>
            </w:pPr>
            <w:r w:rsidRPr="00925385">
              <w:rPr>
                <w:rFonts w:ascii="Times New Roman" w:hAnsi="Times New Roman"/>
                <w:bCs/>
              </w:rPr>
              <w:t>- порядок отбора проб для проведения инвентаризации;</w:t>
            </w:r>
          </w:p>
          <w:p w:rsidR="00925385" w:rsidRPr="00925385" w:rsidRDefault="00925385" w:rsidP="00925385">
            <w:pPr>
              <w:autoSpaceDE w:val="0"/>
              <w:autoSpaceDN w:val="0"/>
              <w:adjustRightInd w:val="0"/>
              <w:ind w:left="-108"/>
              <w:jc w:val="both"/>
              <w:rPr>
                <w:rFonts w:ascii="Times New Roman" w:hAnsi="Times New Roman"/>
                <w:bCs/>
              </w:rPr>
            </w:pPr>
            <w:r w:rsidRPr="00925385">
              <w:rPr>
                <w:rFonts w:ascii="Times New Roman" w:hAnsi="Times New Roman"/>
                <w:bCs/>
              </w:rPr>
              <w:t>- особенности определения перечня загрязняющих веществ, содержание которых в сточных водах организации превышает предельно допустимые концентрации, в отношении организаций, фактически не осуществляющих сброс сточных вод, либо не осуществляющих сброс менее 12 месяцев подряд;</w:t>
            </w:r>
          </w:p>
          <w:p w:rsidR="00925385" w:rsidRPr="00925385" w:rsidRDefault="00925385" w:rsidP="00925385">
            <w:pPr>
              <w:autoSpaceDE w:val="0"/>
              <w:autoSpaceDN w:val="0"/>
              <w:adjustRightInd w:val="0"/>
              <w:ind w:left="-108"/>
              <w:jc w:val="both"/>
              <w:rPr>
                <w:rFonts w:ascii="Times New Roman" w:hAnsi="Times New Roman"/>
                <w:bCs/>
              </w:rPr>
            </w:pPr>
            <w:r w:rsidRPr="00925385">
              <w:rPr>
                <w:rFonts w:ascii="Times New Roman" w:hAnsi="Times New Roman"/>
                <w:bCs/>
              </w:rPr>
              <w:t xml:space="preserve">- особенности </w:t>
            </w:r>
            <w:proofErr w:type="gramStart"/>
            <w:r w:rsidRPr="00925385">
              <w:rPr>
                <w:rFonts w:ascii="Times New Roman" w:hAnsi="Times New Roman"/>
                <w:bCs/>
              </w:rPr>
              <w:t>проведения оценки результатов анализа сточных вод</w:t>
            </w:r>
            <w:proofErr w:type="gramEnd"/>
            <w:r w:rsidRPr="00925385">
              <w:rPr>
                <w:rFonts w:ascii="Times New Roman" w:hAnsi="Times New Roman"/>
                <w:bCs/>
              </w:rPr>
              <w:t xml:space="preserve"> в случае одновременного использования водного объекта или его части для различных нужд;</w:t>
            </w:r>
          </w:p>
          <w:p w:rsidR="00925385" w:rsidRPr="00925385" w:rsidRDefault="00925385" w:rsidP="00925385">
            <w:pPr>
              <w:autoSpaceDE w:val="0"/>
              <w:autoSpaceDN w:val="0"/>
              <w:adjustRightInd w:val="0"/>
              <w:ind w:left="-108"/>
              <w:jc w:val="both"/>
              <w:rPr>
                <w:rFonts w:ascii="Times New Roman" w:hAnsi="Times New Roman"/>
                <w:bCs/>
              </w:rPr>
            </w:pPr>
            <w:r w:rsidRPr="00925385">
              <w:rPr>
                <w:rFonts w:ascii="Times New Roman" w:hAnsi="Times New Roman"/>
                <w:bCs/>
              </w:rPr>
              <w:t>- порядок формирования перечня загрязняющих веществ, сбрасываемых организацией, на основании которого разрабатываются нормативы допустимых сбросов для объектов организации;</w:t>
            </w:r>
          </w:p>
          <w:p w:rsidR="00925385" w:rsidRPr="00925385" w:rsidRDefault="00925385" w:rsidP="00925385">
            <w:pPr>
              <w:autoSpaceDE w:val="0"/>
              <w:autoSpaceDN w:val="0"/>
              <w:adjustRightInd w:val="0"/>
              <w:ind w:left="-108"/>
              <w:jc w:val="both"/>
              <w:rPr>
                <w:rFonts w:ascii="Times New Roman" w:hAnsi="Times New Roman"/>
                <w:bCs/>
              </w:rPr>
            </w:pPr>
            <w:r w:rsidRPr="00925385">
              <w:rPr>
                <w:rFonts w:ascii="Times New Roman" w:hAnsi="Times New Roman"/>
                <w:bCs/>
              </w:rPr>
              <w:t>- требования к содержанию отчета об инвентаризации сбросов;</w:t>
            </w:r>
          </w:p>
          <w:p w:rsidR="00925385" w:rsidRPr="00925385" w:rsidRDefault="00925385" w:rsidP="00925385">
            <w:pPr>
              <w:autoSpaceDE w:val="0"/>
              <w:autoSpaceDN w:val="0"/>
              <w:adjustRightInd w:val="0"/>
              <w:ind w:left="-108"/>
              <w:jc w:val="both"/>
              <w:rPr>
                <w:rFonts w:ascii="Times New Roman" w:hAnsi="Times New Roman"/>
                <w:bCs/>
              </w:rPr>
            </w:pPr>
            <w:r w:rsidRPr="00925385">
              <w:rPr>
                <w:rFonts w:ascii="Times New Roman" w:hAnsi="Times New Roman"/>
                <w:bCs/>
              </w:rPr>
              <w:t>- сроки действия результатов инвентаризации;</w:t>
            </w:r>
          </w:p>
          <w:p w:rsidR="00925385" w:rsidRPr="00925385" w:rsidRDefault="00925385" w:rsidP="00925385">
            <w:pPr>
              <w:autoSpaceDE w:val="0"/>
              <w:autoSpaceDN w:val="0"/>
              <w:adjustRightInd w:val="0"/>
              <w:ind w:left="-108"/>
              <w:jc w:val="both"/>
              <w:rPr>
                <w:rFonts w:ascii="Times New Roman" w:hAnsi="Times New Roman"/>
                <w:bCs/>
              </w:rPr>
            </w:pPr>
            <w:r w:rsidRPr="00925385">
              <w:rPr>
                <w:rFonts w:ascii="Times New Roman" w:hAnsi="Times New Roman"/>
                <w:bCs/>
              </w:rPr>
              <w:t>- основания проведения досрочной повторной инвентаризации сбросов;</w:t>
            </w:r>
          </w:p>
          <w:p w:rsidR="00925385" w:rsidRPr="00925385" w:rsidRDefault="00925385" w:rsidP="00925385">
            <w:pPr>
              <w:autoSpaceDE w:val="0"/>
              <w:autoSpaceDN w:val="0"/>
              <w:adjustRightInd w:val="0"/>
              <w:ind w:left="-108"/>
              <w:jc w:val="both"/>
              <w:rPr>
                <w:rFonts w:ascii="Times New Roman" w:hAnsi="Times New Roman"/>
                <w:bCs/>
              </w:rPr>
            </w:pPr>
            <w:r w:rsidRPr="00925385">
              <w:rPr>
                <w:rFonts w:ascii="Times New Roman" w:hAnsi="Times New Roman"/>
                <w:bCs/>
              </w:rPr>
              <w:t>- перечень загрязняющих веществ, в отношении которых проводится инвентаризация сбросов загрязняющих веществ в окружающую среду;</w:t>
            </w:r>
          </w:p>
          <w:p w:rsidR="00D87AA6" w:rsidRPr="00861E85" w:rsidRDefault="00925385" w:rsidP="00925385">
            <w:pPr>
              <w:autoSpaceDE w:val="0"/>
              <w:autoSpaceDN w:val="0"/>
              <w:adjustRightInd w:val="0"/>
              <w:ind w:left="-108"/>
              <w:jc w:val="both"/>
              <w:rPr>
                <w:rFonts w:ascii="Times New Roman" w:hAnsi="Times New Roman"/>
                <w:bCs/>
              </w:rPr>
            </w:pPr>
            <w:r w:rsidRPr="00925385">
              <w:rPr>
                <w:rFonts w:ascii="Times New Roman" w:hAnsi="Times New Roman"/>
                <w:bCs/>
              </w:rPr>
              <w:t>- периодичность отбора проб сточных вод, необходимых для проведения инвентаризации сбросов загрязняющих веществ в окружающую среду.</w:t>
            </w:r>
          </w:p>
        </w:tc>
        <w:tc>
          <w:tcPr>
            <w:tcW w:w="3261" w:type="dxa"/>
            <w:tcBorders>
              <w:top w:val="single" w:sz="4" w:space="0" w:color="auto"/>
              <w:left w:val="single" w:sz="4" w:space="0" w:color="auto"/>
              <w:bottom w:val="single" w:sz="4" w:space="0" w:color="auto"/>
              <w:right w:val="single" w:sz="4" w:space="0" w:color="auto"/>
            </w:tcBorders>
          </w:tcPr>
          <w:p w:rsidR="00D87AA6" w:rsidRPr="0047199B" w:rsidRDefault="00925385" w:rsidP="00821039">
            <w:pPr>
              <w:autoSpaceDE w:val="0"/>
              <w:autoSpaceDN w:val="0"/>
              <w:adjustRightInd w:val="0"/>
              <w:ind w:left="-108" w:right="-108"/>
              <w:rPr>
                <w:rFonts w:ascii="Times New Roman" w:hAnsi="Times New Roman"/>
                <w:bCs/>
                <w:sz w:val="24"/>
                <w:szCs w:val="24"/>
              </w:rPr>
            </w:pPr>
            <w:r w:rsidRPr="00925385">
              <w:rPr>
                <w:rFonts w:ascii="Times New Roman" w:hAnsi="Times New Roman"/>
                <w:bCs/>
                <w:sz w:val="24"/>
                <w:szCs w:val="24"/>
              </w:rPr>
              <w:lastRenderedPageBreak/>
              <w:t>Официальный интернет-портал правовой информации http://www.pravo.gov.ru, 23.07.2019</w:t>
            </w:r>
          </w:p>
        </w:tc>
      </w:tr>
      <w:tr w:rsidR="004A44A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4A44A9" w:rsidRPr="008904AF" w:rsidRDefault="004A44A9"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56356" w:rsidRPr="00B56356" w:rsidRDefault="00B56356" w:rsidP="00B56356">
            <w:pPr>
              <w:autoSpaceDE w:val="0"/>
              <w:autoSpaceDN w:val="0"/>
              <w:adjustRightInd w:val="0"/>
              <w:ind w:left="-108"/>
              <w:jc w:val="both"/>
              <w:rPr>
                <w:rFonts w:ascii="Times New Roman" w:hAnsi="Times New Roman"/>
                <w:sz w:val="24"/>
                <w:szCs w:val="24"/>
              </w:rPr>
            </w:pPr>
            <w:r w:rsidRPr="00B56356">
              <w:rPr>
                <w:rFonts w:ascii="Times New Roman" w:hAnsi="Times New Roman"/>
                <w:sz w:val="24"/>
                <w:szCs w:val="24"/>
              </w:rPr>
              <w:tab/>
              <w:t>Постановление Правительства РФ от 27.07.2019 N 973</w:t>
            </w:r>
          </w:p>
          <w:p w:rsidR="004A44A9" w:rsidRPr="00821039" w:rsidRDefault="00B56356" w:rsidP="00B56356">
            <w:pPr>
              <w:autoSpaceDE w:val="0"/>
              <w:autoSpaceDN w:val="0"/>
              <w:adjustRightInd w:val="0"/>
              <w:ind w:left="-108"/>
              <w:jc w:val="both"/>
              <w:rPr>
                <w:rFonts w:ascii="Times New Roman" w:hAnsi="Times New Roman"/>
                <w:sz w:val="24"/>
                <w:szCs w:val="24"/>
              </w:rPr>
            </w:pPr>
            <w:r w:rsidRPr="00B56356">
              <w:rPr>
                <w:rFonts w:ascii="Times New Roman" w:hAnsi="Times New Roman"/>
                <w:sz w:val="24"/>
                <w:szCs w:val="24"/>
              </w:rPr>
              <w:tab/>
              <w:t xml:space="preserve">"О внесении изменений в некоторые акты Правительства Российской Федерации и признании </w:t>
            </w:r>
            <w:proofErr w:type="gramStart"/>
            <w:r w:rsidRPr="00B56356">
              <w:rPr>
                <w:rFonts w:ascii="Times New Roman" w:hAnsi="Times New Roman"/>
                <w:sz w:val="24"/>
                <w:szCs w:val="24"/>
              </w:rPr>
              <w:t>утратившими</w:t>
            </w:r>
            <w:proofErr w:type="gramEnd"/>
            <w:r w:rsidRPr="00B56356">
              <w:rPr>
                <w:rFonts w:ascii="Times New Roman" w:hAnsi="Times New Roman"/>
                <w:sz w:val="24"/>
                <w:szCs w:val="24"/>
              </w:rPr>
              <w:t xml:space="preserve"> силу отдельных решений Правительства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B56356" w:rsidRPr="00B56356" w:rsidRDefault="00B56356" w:rsidP="00B56356">
            <w:pPr>
              <w:autoSpaceDE w:val="0"/>
              <w:autoSpaceDN w:val="0"/>
              <w:adjustRightInd w:val="0"/>
              <w:ind w:left="-108"/>
              <w:jc w:val="both"/>
              <w:rPr>
                <w:rFonts w:ascii="Times New Roman" w:hAnsi="Times New Roman"/>
                <w:bCs/>
              </w:rPr>
            </w:pPr>
            <w:r w:rsidRPr="00B56356">
              <w:rPr>
                <w:rFonts w:ascii="Times New Roman" w:hAnsi="Times New Roman"/>
                <w:bCs/>
              </w:rPr>
              <w:t>Операторы электронных площадок не вправе взимать с участников закупок плату за предоставление первичных учетных документов</w:t>
            </w:r>
          </w:p>
          <w:p w:rsidR="00B56356" w:rsidRPr="00B56356" w:rsidRDefault="00B56356" w:rsidP="00B56356">
            <w:pPr>
              <w:autoSpaceDE w:val="0"/>
              <w:autoSpaceDN w:val="0"/>
              <w:adjustRightInd w:val="0"/>
              <w:ind w:left="-108"/>
              <w:jc w:val="both"/>
              <w:rPr>
                <w:rFonts w:ascii="Times New Roman" w:hAnsi="Times New Roman"/>
                <w:bCs/>
              </w:rPr>
            </w:pPr>
            <w:r w:rsidRPr="00B56356">
              <w:rPr>
                <w:rFonts w:ascii="Times New Roman" w:hAnsi="Times New Roman"/>
                <w:bCs/>
              </w:rPr>
              <w:t>Постановлением, в том числе:</w:t>
            </w:r>
          </w:p>
          <w:p w:rsidR="00B56356" w:rsidRPr="00B56356" w:rsidRDefault="00B56356" w:rsidP="00B56356">
            <w:pPr>
              <w:autoSpaceDE w:val="0"/>
              <w:autoSpaceDN w:val="0"/>
              <w:adjustRightInd w:val="0"/>
              <w:ind w:left="-108"/>
              <w:jc w:val="both"/>
              <w:rPr>
                <w:rFonts w:ascii="Times New Roman" w:hAnsi="Times New Roman"/>
                <w:bCs/>
              </w:rPr>
            </w:pPr>
            <w:r w:rsidRPr="00B56356">
              <w:rPr>
                <w:rFonts w:ascii="Times New Roman" w:hAnsi="Times New Roman"/>
                <w:bCs/>
              </w:rPr>
              <w:t>установлен запрет взимания операторами электронных площадок платы за предоставление лицу, с которым заключается контракт по результатам проведения электронной процедуры, закрытой электронной процедуры, первичных учетных документов, предусмотренных законодательством о бухучете и составленных в форме электронного документа;</w:t>
            </w:r>
          </w:p>
          <w:p w:rsidR="00B56356" w:rsidRPr="00B56356" w:rsidRDefault="00B56356" w:rsidP="00B56356">
            <w:pPr>
              <w:autoSpaceDE w:val="0"/>
              <w:autoSpaceDN w:val="0"/>
              <w:adjustRightInd w:val="0"/>
              <w:ind w:left="-108"/>
              <w:jc w:val="both"/>
              <w:rPr>
                <w:rFonts w:ascii="Times New Roman" w:hAnsi="Times New Roman"/>
                <w:bCs/>
              </w:rPr>
            </w:pPr>
            <w:r w:rsidRPr="00B56356">
              <w:rPr>
                <w:rFonts w:ascii="Times New Roman" w:hAnsi="Times New Roman"/>
                <w:bCs/>
              </w:rPr>
              <w:t>в связи с принятием Федерального закона от 01.05.2019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предусматривающего снятие ограничений для закупки по цене единицы товаров (работ, услуг), внесены соответствующие поправки в ряд актов Правительства РФ;</w:t>
            </w:r>
          </w:p>
          <w:p w:rsidR="00B56356" w:rsidRPr="00B56356" w:rsidRDefault="00B56356" w:rsidP="00B56356">
            <w:pPr>
              <w:autoSpaceDE w:val="0"/>
              <w:autoSpaceDN w:val="0"/>
              <w:adjustRightInd w:val="0"/>
              <w:ind w:left="-108"/>
              <w:jc w:val="both"/>
              <w:rPr>
                <w:rFonts w:ascii="Times New Roman" w:hAnsi="Times New Roman"/>
                <w:bCs/>
              </w:rPr>
            </w:pPr>
            <w:r w:rsidRPr="00B56356">
              <w:rPr>
                <w:rFonts w:ascii="Times New Roman" w:hAnsi="Times New Roman"/>
                <w:bCs/>
              </w:rPr>
              <w:t>предусмотрено размещение в реестре договоров, заключенных заказчиками по результатам закупки, электронного образа бумажного документа, созданного, в том числе, посредством его сканирования, или в форме электронного документа, если документ сформирован в электронном виде;</w:t>
            </w:r>
          </w:p>
          <w:p w:rsidR="004A44A9" w:rsidRPr="00821039" w:rsidRDefault="00B56356" w:rsidP="00B56356">
            <w:pPr>
              <w:autoSpaceDE w:val="0"/>
              <w:autoSpaceDN w:val="0"/>
              <w:adjustRightInd w:val="0"/>
              <w:ind w:left="-108"/>
              <w:jc w:val="both"/>
              <w:rPr>
                <w:rFonts w:ascii="Times New Roman" w:hAnsi="Times New Roman"/>
                <w:bCs/>
              </w:rPr>
            </w:pPr>
            <w:proofErr w:type="gramStart"/>
            <w:r w:rsidRPr="00B56356">
              <w:rPr>
                <w:rFonts w:ascii="Times New Roman" w:hAnsi="Times New Roman"/>
                <w:bCs/>
              </w:rPr>
              <w:t xml:space="preserve">признано утратившим силу Постановление Правительства РФ от 28.11.2013 N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в связи с исключением </w:t>
            </w:r>
            <w:r w:rsidRPr="00B56356">
              <w:rPr>
                <w:rFonts w:ascii="Times New Roman" w:hAnsi="Times New Roman"/>
                <w:bCs/>
              </w:rPr>
              <w:lastRenderedPageBreak/>
              <w:t>обязанности по составлению заказчиками отдельного отчета об исполнении контракта и его размещению в ЕИС в сфере закупок.</w:t>
            </w:r>
            <w:proofErr w:type="gramEnd"/>
          </w:p>
        </w:tc>
        <w:tc>
          <w:tcPr>
            <w:tcW w:w="3261" w:type="dxa"/>
            <w:tcBorders>
              <w:top w:val="single" w:sz="4" w:space="0" w:color="auto"/>
              <w:left w:val="single" w:sz="4" w:space="0" w:color="auto"/>
              <w:bottom w:val="single" w:sz="4" w:space="0" w:color="auto"/>
              <w:right w:val="single" w:sz="4" w:space="0" w:color="auto"/>
            </w:tcBorders>
          </w:tcPr>
          <w:p w:rsidR="004A44A9" w:rsidRPr="00821039" w:rsidRDefault="00B56356" w:rsidP="004A44A9">
            <w:pPr>
              <w:autoSpaceDE w:val="0"/>
              <w:autoSpaceDN w:val="0"/>
              <w:adjustRightInd w:val="0"/>
              <w:ind w:left="-108" w:right="-108"/>
              <w:rPr>
                <w:rFonts w:ascii="Times New Roman" w:hAnsi="Times New Roman"/>
                <w:bCs/>
                <w:sz w:val="24"/>
                <w:szCs w:val="24"/>
              </w:rPr>
            </w:pPr>
            <w:r w:rsidRPr="00B56356">
              <w:rPr>
                <w:rFonts w:ascii="Times New Roman" w:hAnsi="Times New Roman"/>
                <w:bCs/>
                <w:sz w:val="24"/>
                <w:szCs w:val="24"/>
              </w:rPr>
              <w:lastRenderedPageBreak/>
              <w:t>Официальный интернет-портал правовой информации http://www.pravo.gov.ru, 30.07.2019</w:t>
            </w:r>
          </w:p>
        </w:tc>
      </w:tr>
      <w:tr w:rsidR="0018383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83830" w:rsidRPr="008904AF" w:rsidRDefault="0018383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63F61" w:rsidRPr="00963F61" w:rsidRDefault="00963F61" w:rsidP="00963F61">
            <w:pPr>
              <w:autoSpaceDE w:val="0"/>
              <w:autoSpaceDN w:val="0"/>
              <w:adjustRightInd w:val="0"/>
              <w:ind w:left="-108"/>
              <w:jc w:val="both"/>
              <w:rPr>
                <w:rFonts w:ascii="Times New Roman" w:hAnsi="Times New Roman"/>
                <w:sz w:val="24"/>
                <w:szCs w:val="24"/>
              </w:rPr>
            </w:pPr>
            <w:r w:rsidRPr="00963F61">
              <w:rPr>
                <w:rFonts w:ascii="Times New Roman" w:hAnsi="Times New Roman"/>
                <w:sz w:val="24"/>
                <w:szCs w:val="24"/>
              </w:rPr>
              <w:tab/>
              <w:t>Проект Постановления Правительства РФ</w:t>
            </w:r>
          </w:p>
          <w:p w:rsidR="00183830" w:rsidRPr="004A44A9" w:rsidRDefault="00963F61" w:rsidP="00963F61">
            <w:pPr>
              <w:autoSpaceDE w:val="0"/>
              <w:autoSpaceDN w:val="0"/>
              <w:adjustRightInd w:val="0"/>
              <w:ind w:left="-108"/>
              <w:jc w:val="both"/>
              <w:rPr>
                <w:rFonts w:ascii="Times New Roman" w:hAnsi="Times New Roman"/>
                <w:sz w:val="24"/>
                <w:szCs w:val="24"/>
              </w:rPr>
            </w:pPr>
            <w:r w:rsidRPr="00963F61">
              <w:rPr>
                <w:rFonts w:ascii="Times New Roman" w:hAnsi="Times New Roman"/>
                <w:sz w:val="24"/>
                <w:szCs w:val="24"/>
              </w:rPr>
              <w:tab/>
            </w:r>
            <w:proofErr w:type="gramStart"/>
            <w:r w:rsidRPr="00963F61">
              <w:rPr>
                <w:rFonts w:ascii="Times New Roman" w:hAnsi="Times New Roman"/>
                <w:sz w:val="24"/>
                <w:szCs w:val="24"/>
              </w:rPr>
              <w:t>"О размерах минимальной и максимальной величин пособия по безработице на 2020 год"</w:t>
            </w:r>
            <w:proofErr w:type="gramEnd"/>
          </w:p>
        </w:tc>
        <w:tc>
          <w:tcPr>
            <w:tcW w:w="8079" w:type="dxa"/>
            <w:tcBorders>
              <w:top w:val="single" w:sz="4" w:space="0" w:color="auto"/>
              <w:left w:val="single" w:sz="4" w:space="0" w:color="auto"/>
              <w:bottom w:val="single" w:sz="4" w:space="0" w:color="auto"/>
              <w:right w:val="single" w:sz="4" w:space="0" w:color="auto"/>
            </w:tcBorders>
          </w:tcPr>
          <w:p w:rsidR="00963F61" w:rsidRPr="00963F61" w:rsidRDefault="00963F61" w:rsidP="00963F61">
            <w:pPr>
              <w:autoSpaceDE w:val="0"/>
              <w:autoSpaceDN w:val="0"/>
              <w:adjustRightInd w:val="0"/>
              <w:ind w:left="-108"/>
              <w:jc w:val="both"/>
              <w:rPr>
                <w:rFonts w:ascii="Times New Roman" w:hAnsi="Times New Roman"/>
                <w:bCs/>
              </w:rPr>
            </w:pPr>
            <w:r w:rsidRPr="00963F61">
              <w:rPr>
                <w:rFonts w:ascii="Times New Roman" w:hAnsi="Times New Roman"/>
                <w:bCs/>
              </w:rPr>
              <w:t>Минтруд России предлагает оставить величину пособия по безработице на 2020 год без изменения</w:t>
            </w:r>
          </w:p>
          <w:p w:rsidR="00963F61" w:rsidRPr="00963F61" w:rsidRDefault="00963F61" w:rsidP="00963F61">
            <w:pPr>
              <w:autoSpaceDE w:val="0"/>
              <w:autoSpaceDN w:val="0"/>
              <w:adjustRightInd w:val="0"/>
              <w:ind w:left="-108"/>
              <w:jc w:val="both"/>
              <w:rPr>
                <w:rFonts w:ascii="Times New Roman" w:hAnsi="Times New Roman"/>
                <w:bCs/>
              </w:rPr>
            </w:pPr>
            <w:r w:rsidRPr="00963F61">
              <w:rPr>
                <w:rFonts w:ascii="Times New Roman" w:hAnsi="Times New Roman"/>
                <w:bCs/>
              </w:rPr>
              <w:t>Предполагается, что она составит, как и в 2019 году:</w:t>
            </w:r>
          </w:p>
          <w:p w:rsidR="00963F61" w:rsidRPr="00963F61" w:rsidRDefault="00963F61" w:rsidP="00963F61">
            <w:pPr>
              <w:autoSpaceDE w:val="0"/>
              <w:autoSpaceDN w:val="0"/>
              <w:adjustRightInd w:val="0"/>
              <w:ind w:left="-108"/>
              <w:jc w:val="both"/>
              <w:rPr>
                <w:rFonts w:ascii="Times New Roman" w:hAnsi="Times New Roman"/>
                <w:bCs/>
              </w:rPr>
            </w:pPr>
            <w:r w:rsidRPr="00963F61">
              <w:rPr>
                <w:rFonts w:ascii="Times New Roman" w:hAnsi="Times New Roman"/>
                <w:bCs/>
              </w:rPr>
              <w:t xml:space="preserve">- от 1500 до 11280 рублей - для безработных граждан </w:t>
            </w:r>
            <w:proofErr w:type="spellStart"/>
            <w:r w:rsidRPr="00963F61">
              <w:rPr>
                <w:rFonts w:ascii="Times New Roman" w:hAnsi="Times New Roman"/>
                <w:bCs/>
              </w:rPr>
              <w:t>предпенсионного</w:t>
            </w:r>
            <w:proofErr w:type="spellEnd"/>
            <w:r w:rsidRPr="00963F61">
              <w:rPr>
                <w:rFonts w:ascii="Times New Roman" w:hAnsi="Times New Roman"/>
                <w:bCs/>
              </w:rPr>
              <w:t xml:space="preserve"> возраста;</w:t>
            </w:r>
          </w:p>
          <w:p w:rsidR="00963F61" w:rsidRPr="00963F61" w:rsidRDefault="00963F61" w:rsidP="00963F61">
            <w:pPr>
              <w:autoSpaceDE w:val="0"/>
              <w:autoSpaceDN w:val="0"/>
              <w:adjustRightInd w:val="0"/>
              <w:ind w:left="-108"/>
              <w:jc w:val="both"/>
              <w:rPr>
                <w:rFonts w:ascii="Times New Roman" w:hAnsi="Times New Roman"/>
                <w:bCs/>
              </w:rPr>
            </w:pPr>
            <w:r w:rsidRPr="00963F61">
              <w:rPr>
                <w:rFonts w:ascii="Times New Roman" w:hAnsi="Times New Roman"/>
                <w:bCs/>
              </w:rPr>
              <w:t>- от 1500 до 8000 рублей - для остальных категорий граждан, признанных безработными.</w:t>
            </w:r>
          </w:p>
          <w:p w:rsidR="00183830" w:rsidRPr="004A44A9" w:rsidRDefault="00963F61" w:rsidP="00963F61">
            <w:pPr>
              <w:autoSpaceDE w:val="0"/>
              <w:autoSpaceDN w:val="0"/>
              <w:adjustRightInd w:val="0"/>
              <w:ind w:left="-108"/>
              <w:jc w:val="both"/>
              <w:rPr>
                <w:rFonts w:ascii="Times New Roman" w:hAnsi="Times New Roman"/>
                <w:bCs/>
              </w:rPr>
            </w:pPr>
            <w:r w:rsidRPr="00963F61">
              <w:rPr>
                <w:rFonts w:ascii="Times New Roman" w:hAnsi="Times New Roman"/>
                <w:bCs/>
              </w:rPr>
              <w:t>Проект соответствующего Постановления Правительства РФ размещен для общественного обсуждения на сайте regulation.gov.ru до 16 сентября 2019 года.</w:t>
            </w:r>
          </w:p>
        </w:tc>
        <w:tc>
          <w:tcPr>
            <w:tcW w:w="3261" w:type="dxa"/>
            <w:tcBorders>
              <w:top w:val="single" w:sz="4" w:space="0" w:color="auto"/>
              <w:left w:val="single" w:sz="4" w:space="0" w:color="auto"/>
              <w:bottom w:val="single" w:sz="4" w:space="0" w:color="auto"/>
              <w:right w:val="single" w:sz="4" w:space="0" w:color="auto"/>
            </w:tcBorders>
          </w:tcPr>
          <w:p w:rsidR="00183830" w:rsidRPr="004A44A9" w:rsidRDefault="00183830" w:rsidP="004A44A9">
            <w:pPr>
              <w:autoSpaceDE w:val="0"/>
              <w:autoSpaceDN w:val="0"/>
              <w:adjustRightInd w:val="0"/>
              <w:ind w:left="-108" w:right="-108"/>
              <w:rPr>
                <w:rFonts w:ascii="Times New Roman" w:hAnsi="Times New Roman"/>
                <w:bCs/>
                <w:sz w:val="24"/>
                <w:szCs w:val="24"/>
              </w:rPr>
            </w:pPr>
          </w:p>
        </w:tc>
      </w:tr>
      <w:tr w:rsidR="007C27D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C27DC" w:rsidRPr="008904AF" w:rsidRDefault="007C27DC" w:rsidP="00E415D3">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C27DC" w:rsidRPr="007C27DC" w:rsidRDefault="007C27DC" w:rsidP="00E415D3">
            <w:pPr>
              <w:tabs>
                <w:tab w:val="left" w:pos="1066"/>
              </w:tabs>
              <w:autoSpaceDE w:val="0"/>
              <w:autoSpaceDN w:val="0"/>
              <w:adjustRightInd w:val="0"/>
              <w:ind w:left="-108"/>
              <w:jc w:val="both"/>
              <w:rPr>
                <w:rFonts w:ascii="Times New Roman" w:hAnsi="Times New Roman"/>
                <w:sz w:val="24"/>
                <w:szCs w:val="24"/>
              </w:rPr>
            </w:pPr>
            <w:r w:rsidRPr="007C27DC">
              <w:rPr>
                <w:rFonts w:ascii="Times New Roman" w:hAnsi="Times New Roman"/>
                <w:sz w:val="24"/>
                <w:szCs w:val="24"/>
              </w:rPr>
              <w:t>Приказ Росстата от 02.07.2019 N 370</w:t>
            </w:r>
          </w:p>
          <w:p w:rsidR="007C27DC" w:rsidRPr="00821039" w:rsidRDefault="007C27DC" w:rsidP="00E415D3">
            <w:pPr>
              <w:tabs>
                <w:tab w:val="left" w:pos="1066"/>
              </w:tabs>
              <w:autoSpaceDE w:val="0"/>
              <w:autoSpaceDN w:val="0"/>
              <w:adjustRightInd w:val="0"/>
              <w:ind w:left="-108"/>
              <w:jc w:val="both"/>
              <w:rPr>
                <w:rFonts w:ascii="Times New Roman" w:hAnsi="Times New Roman"/>
                <w:sz w:val="24"/>
                <w:szCs w:val="24"/>
              </w:rPr>
            </w:pPr>
            <w:r w:rsidRPr="007C27DC">
              <w:rPr>
                <w:rFonts w:ascii="Times New Roman" w:hAnsi="Times New Roman"/>
                <w:sz w:val="24"/>
                <w:szCs w:val="24"/>
              </w:rPr>
              <w:t>"Об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w:t>
            </w:r>
          </w:p>
        </w:tc>
        <w:tc>
          <w:tcPr>
            <w:tcW w:w="8079" w:type="dxa"/>
            <w:tcBorders>
              <w:top w:val="single" w:sz="4" w:space="0" w:color="auto"/>
              <w:left w:val="single" w:sz="4" w:space="0" w:color="auto"/>
              <w:bottom w:val="single" w:sz="4" w:space="0" w:color="auto"/>
              <w:right w:val="single" w:sz="4" w:space="0" w:color="auto"/>
            </w:tcBorders>
          </w:tcPr>
          <w:p w:rsidR="007C27DC" w:rsidRPr="007C27DC" w:rsidRDefault="007C27DC" w:rsidP="00E415D3">
            <w:pPr>
              <w:autoSpaceDE w:val="0"/>
              <w:autoSpaceDN w:val="0"/>
              <w:adjustRightInd w:val="0"/>
              <w:ind w:left="-108"/>
              <w:jc w:val="both"/>
              <w:rPr>
                <w:rFonts w:ascii="Times New Roman" w:hAnsi="Times New Roman"/>
                <w:bCs/>
              </w:rPr>
            </w:pPr>
            <w:r w:rsidRPr="007C27DC">
              <w:rPr>
                <w:rFonts w:ascii="Times New Roman" w:hAnsi="Times New Roman"/>
                <w:bCs/>
              </w:rPr>
              <w:t>Росстатом утверждена обновленная статистическая форма N 1-МО, по которой подаются сведения об объектах инфраструктуры муниципального образования, действующая с отчета за 2019 год</w:t>
            </w:r>
          </w:p>
          <w:p w:rsidR="007C27DC" w:rsidRPr="007C27DC" w:rsidRDefault="007C27DC" w:rsidP="00E415D3">
            <w:pPr>
              <w:autoSpaceDE w:val="0"/>
              <w:autoSpaceDN w:val="0"/>
              <w:adjustRightInd w:val="0"/>
              <w:ind w:left="-108"/>
              <w:jc w:val="both"/>
              <w:rPr>
                <w:rFonts w:ascii="Times New Roman" w:hAnsi="Times New Roman"/>
                <w:bCs/>
              </w:rPr>
            </w:pPr>
            <w:r w:rsidRPr="007C27DC">
              <w:rPr>
                <w:rFonts w:ascii="Times New Roman" w:hAnsi="Times New Roman"/>
                <w:bCs/>
              </w:rPr>
              <w:t>Форму предоставляют органы местного самоуправления муниципальных образований территориальному органу Росстата в субъекте РФ. Срок предоставления - 1 июня.</w:t>
            </w:r>
          </w:p>
          <w:p w:rsidR="007C27DC" w:rsidRPr="007C27DC" w:rsidRDefault="007C27DC" w:rsidP="00E415D3">
            <w:pPr>
              <w:autoSpaceDE w:val="0"/>
              <w:autoSpaceDN w:val="0"/>
              <w:adjustRightInd w:val="0"/>
              <w:ind w:left="-108"/>
              <w:jc w:val="both"/>
              <w:rPr>
                <w:rFonts w:ascii="Times New Roman" w:hAnsi="Times New Roman"/>
                <w:bCs/>
              </w:rPr>
            </w:pPr>
            <w:r w:rsidRPr="007C27DC">
              <w:rPr>
                <w:rFonts w:ascii="Times New Roman" w:hAnsi="Times New Roman"/>
                <w:bCs/>
              </w:rPr>
              <w:t>Приведены указания по заполнению формы.</w:t>
            </w:r>
          </w:p>
          <w:p w:rsidR="007C27DC" w:rsidRPr="00821039" w:rsidRDefault="007C27DC" w:rsidP="00E415D3">
            <w:pPr>
              <w:autoSpaceDE w:val="0"/>
              <w:autoSpaceDN w:val="0"/>
              <w:adjustRightInd w:val="0"/>
              <w:ind w:left="-108"/>
              <w:jc w:val="both"/>
              <w:rPr>
                <w:rFonts w:ascii="Times New Roman" w:hAnsi="Times New Roman"/>
                <w:bCs/>
              </w:rPr>
            </w:pPr>
            <w:r w:rsidRPr="007C27DC">
              <w:rPr>
                <w:rFonts w:ascii="Times New Roman" w:hAnsi="Times New Roman"/>
                <w:bCs/>
              </w:rPr>
              <w:t>Признается утратившим силу Приказ Росстата от 02.08.2018 N 478, которым была утверждена ранее действовавшая форма.</w:t>
            </w:r>
          </w:p>
        </w:tc>
        <w:tc>
          <w:tcPr>
            <w:tcW w:w="3261" w:type="dxa"/>
            <w:tcBorders>
              <w:top w:val="single" w:sz="4" w:space="0" w:color="auto"/>
              <w:left w:val="single" w:sz="4" w:space="0" w:color="auto"/>
              <w:bottom w:val="single" w:sz="4" w:space="0" w:color="auto"/>
              <w:right w:val="single" w:sz="4" w:space="0" w:color="auto"/>
            </w:tcBorders>
          </w:tcPr>
          <w:p w:rsidR="007C27DC" w:rsidRPr="00821039" w:rsidRDefault="007C27DC" w:rsidP="00E415D3">
            <w:pPr>
              <w:autoSpaceDE w:val="0"/>
              <w:autoSpaceDN w:val="0"/>
              <w:adjustRightInd w:val="0"/>
              <w:ind w:left="-108" w:right="-108"/>
              <w:rPr>
                <w:rFonts w:ascii="Times New Roman" w:hAnsi="Times New Roman"/>
                <w:bCs/>
                <w:sz w:val="24"/>
                <w:szCs w:val="24"/>
              </w:rPr>
            </w:pPr>
          </w:p>
        </w:tc>
      </w:tr>
      <w:tr w:rsidR="000417E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417EA" w:rsidRPr="008904AF" w:rsidRDefault="000417EA" w:rsidP="00E415D3">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417EA" w:rsidRPr="000417EA" w:rsidRDefault="000417EA" w:rsidP="000417EA">
            <w:pPr>
              <w:tabs>
                <w:tab w:val="left" w:pos="1066"/>
              </w:tabs>
              <w:autoSpaceDE w:val="0"/>
              <w:autoSpaceDN w:val="0"/>
              <w:adjustRightInd w:val="0"/>
              <w:ind w:left="-108"/>
              <w:jc w:val="both"/>
              <w:rPr>
                <w:rFonts w:ascii="Times New Roman" w:hAnsi="Times New Roman"/>
                <w:sz w:val="24"/>
                <w:szCs w:val="24"/>
              </w:rPr>
            </w:pPr>
            <w:r w:rsidRPr="000417EA">
              <w:rPr>
                <w:rFonts w:ascii="Times New Roman" w:hAnsi="Times New Roman"/>
                <w:sz w:val="24"/>
                <w:szCs w:val="24"/>
              </w:rPr>
              <w:t>Приказ Минтруда России от 02.07.2019 N 461н</w:t>
            </w:r>
          </w:p>
          <w:p w:rsidR="000417EA" w:rsidRPr="007C27DC" w:rsidRDefault="000417EA" w:rsidP="000417EA">
            <w:pPr>
              <w:tabs>
                <w:tab w:val="left" w:pos="1066"/>
              </w:tabs>
              <w:autoSpaceDE w:val="0"/>
              <w:autoSpaceDN w:val="0"/>
              <w:adjustRightInd w:val="0"/>
              <w:ind w:left="-108"/>
              <w:jc w:val="both"/>
              <w:rPr>
                <w:rFonts w:ascii="Times New Roman" w:hAnsi="Times New Roman"/>
                <w:sz w:val="24"/>
                <w:szCs w:val="24"/>
              </w:rPr>
            </w:pPr>
            <w:r w:rsidRPr="000417EA">
              <w:rPr>
                <w:rFonts w:ascii="Times New Roman" w:hAnsi="Times New Roman"/>
                <w:sz w:val="24"/>
                <w:szCs w:val="24"/>
              </w:rPr>
              <w:t>"Об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 квартал 2019 года"</w:t>
            </w:r>
          </w:p>
        </w:tc>
        <w:tc>
          <w:tcPr>
            <w:tcW w:w="8079" w:type="dxa"/>
            <w:tcBorders>
              <w:top w:val="single" w:sz="4" w:space="0" w:color="auto"/>
              <w:left w:val="single" w:sz="4" w:space="0" w:color="auto"/>
              <w:bottom w:val="single" w:sz="4" w:space="0" w:color="auto"/>
              <w:right w:val="single" w:sz="4" w:space="0" w:color="auto"/>
            </w:tcBorders>
          </w:tcPr>
          <w:p w:rsidR="000417EA" w:rsidRPr="000417EA" w:rsidRDefault="000417EA" w:rsidP="000417EA">
            <w:pPr>
              <w:autoSpaceDE w:val="0"/>
              <w:autoSpaceDN w:val="0"/>
              <w:adjustRightInd w:val="0"/>
              <w:ind w:left="-108"/>
              <w:jc w:val="both"/>
              <w:rPr>
                <w:rFonts w:ascii="Times New Roman" w:hAnsi="Times New Roman"/>
                <w:bCs/>
              </w:rPr>
            </w:pPr>
            <w:r w:rsidRPr="000417EA">
              <w:rPr>
                <w:rFonts w:ascii="Times New Roman" w:hAnsi="Times New Roman"/>
                <w:bCs/>
              </w:rPr>
              <w:t>Увеличен прожиточный минимум за I квартал 2019 года</w:t>
            </w:r>
          </w:p>
          <w:p w:rsidR="000417EA" w:rsidRPr="007C27DC" w:rsidRDefault="000417EA" w:rsidP="000417EA">
            <w:pPr>
              <w:autoSpaceDE w:val="0"/>
              <w:autoSpaceDN w:val="0"/>
              <w:adjustRightInd w:val="0"/>
              <w:ind w:left="-108"/>
              <w:jc w:val="both"/>
              <w:rPr>
                <w:rFonts w:ascii="Times New Roman" w:hAnsi="Times New Roman"/>
                <w:bCs/>
              </w:rPr>
            </w:pPr>
            <w:proofErr w:type="gramStart"/>
            <w:r w:rsidRPr="000417EA">
              <w:rPr>
                <w:rFonts w:ascii="Times New Roman" w:hAnsi="Times New Roman"/>
                <w:bCs/>
              </w:rPr>
              <w:t>Величина прожиточного минимума установлена в целом по РФ: на душу населения 10753 рубля, для трудоспособного населения - 11653 рубля, пенсионеров - 8894 рубля, детей - 10585 рублей (для сравнения, за IV квартал 2018 года: на душу населения 10213 рублей, для трудоспособного населения - 11069 рублей, пенсионеров - 8464 рубля, детей - 9950 рублей).</w:t>
            </w:r>
            <w:proofErr w:type="gramEnd"/>
          </w:p>
        </w:tc>
        <w:tc>
          <w:tcPr>
            <w:tcW w:w="3261" w:type="dxa"/>
            <w:tcBorders>
              <w:top w:val="single" w:sz="4" w:space="0" w:color="auto"/>
              <w:left w:val="single" w:sz="4" w:space="0" w:color="auto"/>
              <w:bottom w:val="single" w:sz="4" w:space="0" w:color="auto"/>
              <w:right w:val="single" w:sz="4" w:space="0" w:color="auto"/>
            </w:tcBorders>
          </w:tcPr>
          <w:p w:rsidR="000417EA" w:rsidRPr="000417EA" w:rsidRDefault="000417EA" w:rsidP="000417EA">
            <w:pPr>
              <w:autoSpaceDE w:val="0"/>
              <w:autoSpaceDN w:val="0"/>
              <w:adjustRightInd w:val="0"/>
              <w:ind w:left="-108" w:right="-108"/>
              <w:rPr>
                <w:rFonts w:ascii="Times New Roman" w:hAnsi="Times New Roman"/>
                <w:bCs/>
                <w:sz w:val="24"/>
                <w:szCs w:val="24"/>
              </w:rPr>
            </w:pPr>
            <w:r w:rsidRPr="000417EA">
              <w:rPr>
                <w:rFonts w:ascii="Times New Roman" w:hAnsi="Times New Roman"/>
                <w:bCs/>
                <w:sz w:val="24"/>
                <w:szCs w:val="24"/>
              </w:rPr>
              <w:t>Официальный интернет-портал правовой информации http://www.pravo.gov.ru, 23.07.2019,</w:t>
            </w:r>
          </w:p>
          <w:p w:rsidR="000417EA" w:rsidRPr="00821039" w:rsidRDefault="000417EA" w:rsidP="000417EA">
            <w:pPr>
              <w:autoSpaceDE w:val="0"/>
              <w:autoSpaceDN w:val="0"/>
              <w:adjustRightInd w:val="0"/>
              <w:ind w:left="-108" w:right="-108"/>
              <w:rPr>
                <w:rFonts w:ascii="Times New Roman" w:hAnsi="Times New Roman"/>
                <w:bCs/>
                <w:sz w:val="24"/>
                <w:szCs w:val="24"/>
              </w:rPr>
            </w:pPr>
            <w:r w:rsidRPr="000417EA">
              <w:rPr>
                <w:rFonts w:ascii="Times New Roman" w:hAnsi="Times New Roman"/>
                <w:bCs/>
                <w:sz w:val="24"/>
                <w:szCs w:val="24"/>
              </w:rPr>
              <w:t>"Российская газета", N 160, 24.07.2019</w:t>
            </w:r>
          </w:p>
        </w:tc>
      </w:tr>
      <w:tr w:rsidR="000A767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A7679" w:rsidRPr="008904AF" w:rsidRDefault="000A7679"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71F3C" w:rsidRPr="00D71F3C" w:rsidRDefault="00D71F3C" w:rsidP="00D71F3C">
            <w:pPr>
              <w:tabs>
                <w:tab w:val="left" w:pos="1066"/>
              </w:tabs>
              <w:autoSpaceDE w:val="0"/>
              <w:autoSpaceDN w:val="0"/>
              <w:adjustRightInd w:val="0"/>
              <w:ind w:left="-108"/>
              <w:jc w:val="both"/>
              <w:rPr>
                <w:rFonts w:ascii="Times New Roman" w:hAnsi="Times New Roman"/>
                <w:sz w:val="24"/>
                <w:szCs w:val="24"/>
              </w:rPr>
            </w:pPr>
            <w:r w:rsidRPr="00D71F3C">
              <w:rPr>
                <w:rFonts w:ascii="Times New Roman" w:hAnsi="Times New Roman"/>
                <w:sz w:val="24"/>
                <w:szCs w:val="24"/>
              </w:rPr>
              <w:t>Постановление Конституционного Суда РФ от 03.06.2019 N 26-П</w:t>
            </w:r>
          </w:p>
          <w:p w:rsidR="000A7679" w:rsidRPr="005271F9" w:rsidRDefault="00D71F3C" w:rsidP="00D71F3C">
            <w:pPr>
              <w:tabs>
                <w:tab w:val="left" w:pos="1066"/>
              </w:tabs>
              <w:autoSpaceDE w:val="0"/>
              <w:autoSpaceDN w:val="0"/>
              <w:adjustRightInd w:val="0"/>
              <w:ind w:left="-108"/>
              <w:jc w:val="both"/>
              <w:rPr>
                <w:rFonts w:ascii="Times New Roman" w:hAnsi="Times New Roman"/>
                <w:sz w:val="24"/>
                <w:szCs w:val="24"/>
              </w:rPr>
            </w:pPr>
            <w:r w:rsidRPr="00D71F3C">
              <w:rPr>
                <w:rFonts w:ascii="Times New Roman" w:hAnsi="Times New Roman"/>
                <w:sz w:val="24"/>
                <w:szCs w:val="24"/>
              </w:rPr>
              <w:t xml:space="preserve">"По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w:t>
            </w:r>
            <w:r w:rsidRPr="00D71F3C">
              <w:rPr>
                <w:rFonts w:ascii="Times New Roman" w:hAnsi="Times New Roman"/>
                <w:sz w:val="24"/>
                <w:szCs w:val="24"/>
              </w:rPr>
              <w:lastRenderedPageBreak/>
              <w:t>10 статьи 85 Федерального закона "Об общих принципах организации местного самоуправления в Российской Федерации" в связи с жалобой администрации городского округа Верхняя Пышма"</w:t>
            </w:r>
          </w:p>
        </w:tc>
        <w:tc>
          <w:tcPr>
            <w:tcW w:w="8079" w:type="dxa"/>
            <w:tcBorders>
              <w:top w:val="single" w:sz="4" w:space="0" w:color="auto"/>
              <w:left w:val="single" w:sz="4" w:space="0" w:color="auto"/>
              <w:bottom w:val="single" w:sz="4" w:space="0" w:color="auto"/>
              <w:right w:val="single" w:sz="4" w:space="0" w:color="auto"/>
            </w:tcBorders>
          </w:tcPr>
          <w:p w:rsidR="00D71F3C" w:rsidRPr="00D71F3C" w:rsidRDefault="00D71F3C" w:rsidP="00D71F3C">
            <w:pPr>
              <w:autoSpaceDE w:val="0"/>
              <w:autoSpaceDN w:val="0"/>
              <w:adjustRightInd w:val="0"/>
              <w:ind w:left="-108"/>
              <w:jc w:val="both"/>
              <w:rPr>
                <w:rFonts w:ascii="Times New Roman" w:hAnsi="Times New Roman"/>
                <w:bCs/>
              </w:rPr>
            </w:pPr>
            <w:r w:rsidRPr="00D71F3C">
              <w:rPr>
                <w:rFonts w:ascii="Times New Roman" w:hAnsi="Times New Roman"/>
                <w:bCs/>
              </w:rPr>
              <w:lastRenderedPageBreak/>
              <w:t xml:space="preserve">Орган местного самоуправления не должен в качестве единственного правопреемника нести всю полноту ответственности за действия (бездействие) органов государственной власти РСФСР на местах, при которых были выделены земельные участки для ведения садоводства и не обеспечен </w:t>
            </w:r>
            <w:proofErr w:type="gramStart"/>
            <w:r w:rsidRPr="00D71F3C">
              <w:rPr>
                <w:rFonts w:ascii="Times New Roman" w:hAnsi="Times New Roman"/>
                <w:bCs/>
              </w:rPr>
              <w:t>контроль за</w:t>
            </w:r>
            <w:proofErr w:type="gramEnd"/>
            <w:r w:rsidRPr="00D71F3C">
              <w:rPr>
                <w:rFonts w:ascii="Times New Roman" w:hAnsi="Times New Roman"/>
                <w:bCs/>
              </w:rPr>
              <w:t xml:space="preserve"> соблюдением ограничений при возведении на их территории построек</w:t>
            </w:r>
          </w:p>
          <w:p w:rsidR="00D71F3C" w:rsidRPr="00D71F3C" w:rsidRDefault="00D71F3C" w:rsidP="00D71F3C">
            <w:pPr>
              <w:autoSpaceDE w:val="0"/>
              <w:autoSpaceDN w:val="0"/>
              <w:adjustRightInd w:val="0"/>
              <w:ind w:left="-108"/>
              <w:jc w:val="both"/>
              <w:rPr>
                <w:rFonts w:ascii="Times New Roman" w:hAnsi="Times New Roman"/>
                <w:bCs/>
              </w:rPr>
            </w:pPr>
            <w:proofErr w:type="gramStart"/>
            <w:r w:rsidRPr="00D71F3C">
              <w:rPr>
                <w:rFonts w:ascii="Times New Roman" w:hAnsi="Times New Roman"/>
                <w:bCs/>
              </w:rPr>
              <w:t xml:space="preserve">Конституционный Суд РФ признал взаимосвязанные положения статей 15, 16 и 1069 ГК РФ и части 10 статьи 85 Федерального закона "Об общих принципах организации местного самоуправления в Российской Федерации" не соответствующими Конституции РФ в той мере, в какой они - по смыслу, придаваемому им правоприменительной практикой, - предполагают возложение исключительно на муниципальное образование обязанности возместить гражданину </w:t>
            </w:r>
            <w:r w:rsidRPr="00D71F3C">
              <w:rPr>
                <w:rFonts w:ascii="Times New Roman" w:hAnsi="Times New Roman"/>
                <w:bCs/>
              </w:rPr>
              <w:lastRenderedPageBreak/>
              <w:t>за счет местного бюджета ущерб, причиненный</w:t>
            </w:r>
            <w:proofErr w:type="gramEnd"/>
            <w:r w:rsidRPr="00D71F3C">
              <w:rPr>
                <w:rFonts w:ascii="Times New Roman" w:hAnsi="Times New Roman"/>
                <w:bCs/>
              </w:rPr>
              <w:t xml:space="preserve"> этому гражданину в связи со сносом по решению суда построек, возведенных на земельном участке, предоставленном местными органами государственной власти РСФСР для ведения садоводства и расположенном в охранной зоне опасного производственного объекта.</w:t>
            </w:r>
          </w:p>
          <w:p w:rsidR="00D71F3C" w:rsidRPr="00D71F3C" w:rsidRDefault="00D71F3C" w:rsidP="00D71F3C">
            <w:pPr>
              <w:autoSpaceDE w:val="0"/>
              <w:autoSpaceDN w:val="0"/>
              <w:adjustRightInd w:val="0"/>
              <w:ind w:left="-108"/>
              <w:jc w:val="both"/>
              <w:rPr>
                <w:rFonts w:ascii="Times New Roman" w:hAnsi="Times New Roman"/>
                <w:bCs/>
              </w:rPr>
            </w:pPr>
            <w:proofErr w:type="gramStart"/>
            <w:r w:rsidRPr="00D71F3C">
              <w:rPr>
                <w:rFonts w:ascii="Times New Roman" w:hAnsi="Times New Roman"/>
                <w:bCs/>
              </w:rPr>
              <w:t>Конституционный Суд РФ, в частности, отметил, что само по себе возведение гражданами построек в зоне минимальных расстояний до магистральных или промышленных трубопроводов осуществлялось на определенном историческом этапе в условиях неразвитости нормативно-правового регулирования деятельности местных органов власти по предотвращению такого строительства, а также недостаточности законодательно установленных мер по обеспечению публичной доступности в земельных правоотношениях сведений об ограничениях на возведение построек в</w:t>
            </w:r>
            <w:proofErr w:type="gramEnd"/>
            <w:r w:rsidRPr="00D71F3C">
              <w:rPr>
                <w:rFonts w:ascii="Times New Roman" w:hAnsi="Times New Roman"/>
                <w:bCs/>
              </w:rPr>
              <w:t xml:space="preserve"> привязке к конкретным земельным участкам. </w:t>
            </w:r>
            <w:proofErr w:type="gramStart"/>
            <w:r w:rsidRPr="00D71F3C">
              <w:rPr>
                <w:rFonts w:ascii="Times New Roman" w:hAnsi="Times New Roman"/>
                <w:bCs/>
              </w:rPr>
              <w:t>Ответственность за непринятие таких мер, повлекшее негативные последствия для граждан, не может быть снята с государственных органов, призванных в силу своего особого публично-правового статуса обеспечивать правовую основу для реализации гражданами их прав и обязанностей, включая право собственности и обязанность выполнять нормативные предписания, которые должны быть доведены в надлежащей форме и с необходимыми для исполнения ориентирами до сведения граждан.</w:t>
            </w:r>
            <w:proofErr w:type="gramEnd"/>
          </w:p>
          <w:p w:rsidR="00D71F3C" w:rsidRPr="00D71F3C" w:rsidRDefault="00D71F3C" w:rsidP="00D71F3C">
            <w:pPr>
              <w:autoSpaceDE w:val="0"/>
              <w:autoSpaceDN w:val="0"/>
              <w:adjustRightInd w:val="0"/>
              <w:ind w:left="-108"/>
              <w:jc w:val="both"/>
              <w:rPr>
                <w:rFonts w:ascii="Times New Roman" w:hAnsi="Times New Roman"/>
                <w:bCs/>
              </w:rPr>
            </w:pPr>
            <w:r w:rsidRPr="00D71F3C">
              <w:rPr>
                <w:rFonts w:ascii="Times New Roman" w:hAnsi="Times New Roman"/>
                <w:bCs/>
              </w:rPr>
              <w:t xml:space="preserve">Изложенное не снимает доли ответственности с органов публичной власти на местах как с допустивших возведение гражданами построек, которые впоследствии были снесены в связи с несоответствием их возведения нормативным требованиям, </w:t>
            </w:r>
            <w:proofErr w:type="gramStart"/>
            <w:r w:rsidRPr="00D71F3C">
              <w:rPr>
                <w:rFonts w:ascii="Times New Roman" w:hAnsi="Times New Roman"/>
                <w:bCs/>
              </w:rPr>
              <w:t>притом</w:t>
            </w:r>
            <w:proofErr w:type="gramEnd"/>
            <w:r w:rsidRPr="00D71F3C">
              <w:rPr>
                <w:rFonts w:ascii="Times New Roman" w:hAnsi="Times New Roman"/>
                <w:bCs/>
              </w:rPr>
              <w:t xml:space="preserve"> что граждане действовали добросовестно, разумно и осмотрительно. Названные органы и ранее обладали определенными возможностями в данной сфере, если не в части пресечения возведения таких построек, то в части предупреждения граждан о негативных для них последствиях такого возведения, что вытекает из природы этих органов как наиболее приближенных к населению. Тем не </w:t>
            </w:r>
            <w:proofErr w:type="gramStart"/>
            <w:r w:rsidRPr="00D71F3C">
              <w:rPr>
                <w:rFonts w:ascii="Times New Roman" w:hAnsi="Times New Roman"/>
                <w:bCs/>
              </w:rPr>
              <w:t>менее</w:t>
            </w:r>
            <w:proofErr w:type="gramEnd"/>
            <w:r w:rsidRPr="00D71F3C">
              <w:rPr>
                <w:rFonts w:ascii="Times New Roman" w:hAnsi="Times New Roman"/>
                <w:bCs/>
              </w:rPr>
              <w:t xml:space="preserve"> возложение в таких случаях исключительно на муниципальные образования обязанности возместить за счет средств местного бюджета ущерб, причиненный гражданам, не основывается на принципах справедливости, правовой определенности, разумности и соразмерности, не согласуется с существующим разграничением полномочий между уровнями публичной власти, а потому взаимосвязанные положения статей 15, 16 и 1069 ГК РФ и части 10 статьи 85 Федерального закона "Об общих </w:t>
            </w:r>
            <w:proofErr w:type="gramStart"/>
            <w:r w:rsidRPr="00D71F3C">
              <w:rPr>
                <w:rFonts w:ascii="Times New Roman" w:hAnsi="Times New Roman"/>
                <w:bCs/>
              </w:rPr>
              <w:t>принципах</w:t>
            </w:r>
            <w:proofErr w:type="gramEnd"/>
            <w:r w:rsidRPr="00D71F3C">
              <w:rPr>
                <w:rFonts w:ascii="Times New Roman" w:hAnsi="Times New Roman"/>
                <w:bCs/>
              </w:rPr>
              <w:t xml:space="preserve"> организации местного самоуправления в Российской Федерации" в данном аспекте не соответствуют Конституции РФ.</w:t>
            </w:r>
          </w:p>
          <w:p w:rsidR="000A7679" w:rsidRPr="005271F9" w:rsidRDefault="00D71F3C" w:rsidP="00D71F3C">
            <w:pPr>
              <w:autoSpaceDE w:val="0"/>
              <w:autoSpaceDN w:val="0"/>
              <w:adjustRightInd w:val="0"/>
              <w:ind w:left="-108"/>
              <w:jc w:val="both"/>
              <w:rPr>
                <w:rFonts w:ascii="Times New Roman" w:hAnsi="Times New Roman"/>
                <w:bCs/>
              </w:rPr>
            </w:pPr>
            <w:proofErr w:type="gramStart"/>
            <w:r w:rsidRPr="00D71F3C">
              <w:rPr>
                <w:rFonts w:ascii="Times New Roman" w:hAnsi="Times New Roman"/>
                <w:bCs/>
              </w:rPr>
              <w:t xml:space="preserve">В этой связи Конституционный Суд РФ указал, что вопрос о распределении между уровнями (органами) публичной власти обязанностей по возмещению гражданам - при условии должной добросовестности, разумности и осмотрительности с их стороны - ущерба в случае сноса построек, возведенных в нарушение установленных требований на земельном участке, предоставленном местными </w:t>
            </w:r>
            <w:r w:rsidRPr="00D71F3C">
              <w:rPr>
                <w:rFonts w:ascii="Times New Roman" w:hAnsi="Times New Roman"/>
                <w:bCs/>
              </w:rPr>
              <w:lastRenderedPageBreak/>
              <w:t>органами государственной власти РСФСР для ведения садоводства и расположенном в охранной зоне опасного производственного объекта</w:t>
            </w:r>
            <w:proofErr w:type="gramEnd"/>
            <w:r w:rsidRPr="00D71F3C">
              <w:rPr>
                <w:rFonts w:ascii="Times New Roman" w:hAnsi="Times New Roman"/>
                <w:bCs/>
              </w:rPr>
              <w:t>, надлежит урегулировать федеральному законодателю исходя из требований Конституции РФ и с учетом правовых позиций, изложенных в настоящем Постановлении.</w:t>
            </w:r>
          </w:p>
        </w:tc>
        <w:tc>
          <w:tcPr>
            <w:tcW w:w="3261" w:type="dxa"/>
            <w:tcBorders>
              <w:top w:val="single" w:sz="4" w:space="0" w:color="auto"/>
              <w:left w:val="single" w:sz="4" w:space="0" w:color="auto"/>
              <w:bottom w:val="single" w:sz="4" w:space="0" w:color="auto"/>
              <w:right w:val="single" w:sz="4" w:space="0" w:color="auto"/>
            </w:tcBorders>
          </w:tcPr>
          <w:p w:rsidR="00CE6DDC" w:rsidRPr="005271F9" w:rsidRDefault="00CE6DDC" w:rsidP="00A01C5D">
            <w:pPr>
              <w:autoSpaceDE w:val="0"/>
              <w:autoSpaceDN w:val="0"/>
              <w:adjustRightInd w:val="0"/>
              <w:ind w:left="-108" w:right="-108"/>
              <w:rPr>
                <w:rFonts w:ascii="Times New Roman" w:hAnsi="Times New Roman"/>
                <w:bCs/>
                <w:sz w:val="24"/>
                <w:szCs w:val="24"/>
              </w:rPr>
            </w:pPr>
          </w:p>
        </w:tc>
      </w:tr>
      <w:tr w:rsidR="00B277F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277FD" w:rsidRPr="008904AF" w:rsidRDefault="00B277FD"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277FD" w:rsidRPr="00B277FD" w:rsidRDefault="00B277FD" w:rsidP="00B277FD">
            <w:pPr>
              <w:tabs>
                <w:tab w:val="left" w:pos="1066"/>
              </w:tabs>
              <w:autoSpaceDE w:val="0"/>
              <w:autoSpaceDN w:val="0"/>
              <w:adjustRightInd w:val="0"/>
              <w:ind w:left="-108"/>
              <w:jc w:val="both"/>
              <w:rPr>
                <w:rFonts w:ascii="Times New Roman" w:hAnsi="Times New Roman"/>
                <w:sz w:val="24"/>
                <w:szCs w:val="24"/>
              </w:rPr>
            </w:pPr>
            <w:r w:rsidRPr="00B277FD">
              <w:rPr>
                <w:rFonts w:ascii="Times New Roman" w:hAnsi="Times New Roman"/>
                <w:sz w:val="24"/>
                <w:szCs w:val="24"/>
              </w:rPr>
              <w:t>Постановление Конституционного Суда РФ от 18.07.2019 N 29-П</w:t>
            </w:r>
          </w:p>
          <w:p w:rsidR="00B277FD" w:rsidRPr="00D71F3C" w:rsidRDefault="00B277FD" w:rsidP="00B277FD">
            <w:pPr>
              <w:tabs>
                <w:tab w:val="left" w:pos="1066"/>
              </w:tabs>
              <w:autoSpaceDE w:val="0"/>
              <w:autoSpaceDN w:val="0"/>
              <w:adjustRightInd w:val="0"/>
              <w:ind w:left="-108"/>
              <w:jc w:val="both"/>
              <w:rPr>
                <w:rFonts w:ascii="Times New Roman" w:hAnsi="Times New Roman"/>
                <w:sz w:val="24"/>
                <w:szCs w:val="24"/>
              </w:rPr>
            </w:pPr>
            <w:r w:rsidRPr="00B277FD">
              <w:rPr>
                <w:rFonts w:ascii="Times New Roman" w:hAnsi="Times New Roman"/>
                <w:sz w:val="24"/>
                <w:szCs w:val="24"/>
              </w:rPr>
              <w:t>"По делу о проверке конституционности положения абзаца первого пункта 1 статьи 2 Федерального закона "Об адвокатской деятельности и адвокатуре в Российской Федерации" в связи с жалобой гражданина О.В. Сухова"</w:t>
            </w:r>
          </w:p>
        </w:tc>
        <w:tc>
          <w:tcPr>
            <w:tcW w:w="8079" w:type="dxa"/>
            <w:tcBorders>
              <w:top w:val="single" w:sz="4" w:space="0" w:color="auto"/>
              <w:left w:val="single" w:sz="4" w:space="0" w:color="auto"/>
              <w:bottom w:val="single" w:sz="4" w:space="0" w:color="auto"/>
              <w:right w:val="single" w:sz="4" w:space="0" w:color="auto"/>
            </w:tcBorders>
          </w:tcPr>
          <w:p w:rsidR="00B277FD" w:rsidRPr="00B277FD" w:rsidRDefault="00B277FD" w:rsidP="00B277FD">
            <w:pPr>
              <w:autoSpaceDE w:val="0"/>
              <w:autoSpaceDN w:val="0"/>
              <w:adjustRightInd w:val="0"/>
              <w:ind w:left="-108"/>
              <w:jc w:val="both"/>
              <w:rPr>
                <w:rFonts w:ascii="Times New Roman" w:hAnsi="Times New Roman"/>
                <w:bCs/>
              </w:rPr>
            </w:pPr>
            <w:r w:rsidRPr="00B277FD">
              <w:rPr>
                <w:rFonts w:ascii="Times New Roman" w:hAnsi="Times New Roman"/>
                <w:bCs/>
              </w:rPr>
              <w:t>Конституционный Суд РФ разрешил адвокатам занимать должности депутатов представительных органов муниципальных образований на непостоянной основе</w:t>
            </w:r>
          </w:p>
          <w:p w:rsidR="00B277FD" w:rsidRPr="00B277FD" w:rsidRDefault="00B277FD" w:rsidP="00B277FD">
            <w:pPr>
              <w:autoSpaceDE w:val="0"/>
              <w:autoSpaceDN w:val="0"/>
              <w:adjustRightInd w:val="0"/>
              <w:ind w:left="-108"/>
              <w:jc w:val="both"/>
              <w:rPr>
                <w:rFonts w:ascii="Times New Roman" w:hAnsi="Times New Roman"/>
                <w:bCs/>
              </w:rPr>
            </w:pPr>
            <w:proofErr w:type="gramStart"/>
            <w:r w:rsidRPr="00B277FD">
              <w:rPr>
                <w:rFonts w:ascii="Times New Roman" w:hAnsi="Times New Roman"/>
                <w:bCs/>
              </w:rPr>
              <w:t>Конституционный Суд РФ признал положение абзаца первого пункта 1 статьи 2 Федерального закона "Об адвокатской деятельности и адвокатуре в Российской Федерации" не противоречащим Конституции Российской Федерации, поскольку оно по своему конституционно-правовому смыслу в системе действующего правового регулирования не предполагает запрета адвокату совмещать адвокатскую деятельность с осуществлением им полномочий депутата представительного органа муниципального образования на непостоянной основе.</w:t>
            </w:r>
            <w:proofErr w:type="gramEnd"/>
          </w:p>
          <w:p w:rsidR="00B277FD" w:rsidRPr="00B277FD" w:rsidRDefault="00B277FD" w:rsidP="00B277FD">
            <w:pPr>
              <w:autoSpaceDE w:val="0"/>
              <w:autoSpaceDN w:val="0"/>
              <w:adjustRightInd w:val="0"/>
              <w:ind w:left="-108"/>
              <w:jc w:val="both"/>
              <w:rPr>
                <w:rFonts w:ascii="Times New Roman" w:hAnsi="Times New Roman"/>
                <w:bCs/>
              </w:rPr>
            </w:pPr>
            <w:r w:rsidRPr="00B277FD">
              <w:rPr>
                <w:rFonts w:ascii="Times New Roman" w:hAnsi="Times New Roman"/>
                <w:bCs/>
              </w:rPr>
              <w:t>Конституционный Суд РФ отмечает, в частности, следующее.</w:t>
            </w:r>
          </w:p>
          <w:p w:rsidR="00B277FD" w:rsidRPr="00B277FD" w:rsidRDefault="00B277FD" w:rsidP="00B277FD">
            <w:pPr>
              <w:autoSpaceDE w:val="0"/>
              <w:autoSpaceDN w:val="0"/>
              <w:adjustRightInd w:val="0"/>
              <w:ind w:left="-108"/>
              <w:jc w:val="both"/>
              <w:rPr>
                <w:rFonts w:ascii="Times New Roman" w:hAnsi="Times New Roman"/>
                <w:bCs/>
              </w:rPr>
            </w:pPr>
            <w:proofErr w:type="gramStart"/>
            <w:r w:rsidRPr="00B277FD">
              <w:rPr>
                <w:rFonts w:ascii="Times New Roman" w:hAnsi="Times New Roman"/>
                <w:bCs/>
              </w:rPr>
              <w:t>Действующее правовое регулирование предусматривает, что по некоторым должностям в органах государственной власти и местного самоуправления, в том числе замещаемым посредством выборов, полномочия осуществляются на непостоянной основе, т.е. без отрыва от основной профессиональной деятельности, которой лицо занималось на момент замещения должности, и без абсолютного ограничения возможности для лица совмещать депутатскую деятельность с иной - помимо преподавательской, научной и иной творческой - оплачиваемой</w:t>
            </w:r>
            <w:proofErr w:type="gramEnd"/>
            <w:r w:rsidRPr="00B277FD">
              <w:rPr>
                <w:rFonts w:ascii="Times New Roman" w:hAnsi="Times New Roman"/>
                <w:bCs/>
              </w:rPr>
              <w:t xml:space="preserve"> деятельностью. Так, в соответствии с Федеральным законом от 06.10.2003 N 131-ФЗ "Об общих принципах организации местного самоуправления в Российской Федерации" депутаты представительного органа муниципального образования осуществляют свои полномочия, как правило, на непостоянной основе. Запреты заниматься предпринимательской деятельностью лично или через доверенных лиц, участвовать в управлении коммерческой организацией или некоммерческой организацией, за исключением разрешенных федеральным законом случаев, и заниматься иной оплачиваемой деятельностью, за исключением преподавательской, научной и иной творческой деятельности, установлены для депутатов, замещающих свои должности на постоянной основе.</w:t>
            </w:r>
          </w:p>
          <w:p w:rsidR="00B277FD" w:rsidRPr="00B277FD" w:rsidRDefault="00B277FD" w:rsidP="00B277FD">
            <w:pPr>
              <w:autoSpaceDE w:val="0"/>
              <w:autoSpaceDN w:val="0"/>
              <w:adjustRightInd w:val="0"/>
              <w:ind w:left="-108"/>
              <w:jc w:val="both"/>
              <w:rPr>
                <w:rFonts w:ascii="Times New Roman" w:hAnsi="Times New Roman"/>
                <w:bCs/>
              </w:rPr>
            </w:pPr>
            <w:r w:rsidRPr="00B277FD">
              <w:rPr>
                <w:rFonts w:ascii="Times New Roman" w:hAnsi="Times New Roman"/>
                <w:bCs/>
              </w:rPr>
              <w:t>В случае избрания лица депутатом представительного органа муниципального образования на постоянной основе его статус адвоката приостанавливается. При этом Федеральный закон от 31.05.2002 N 63-ФЗ "Об адвокатской деятельности и адвокатуре" не содержит такого основания приостановления статуса адвоката, как избрание депутатом представительного органа на непостоянной основе.</w:t>
            </w:r>
          </w:p>
          <w:p w:rsidR="00B277FD" w:rsidRPr="00D71F3C" w:rsidRDefault="00B277FD" w:rsidP="00B277FD">
            <w:pPr>
              <w:autoSpaceDE w:val="0"/>
              <w:autoSpaceDN w:val="0"/>
              <w:adjustRightInd w:val="0"/>
              <w:ind w:left="-108"/>
              <w:jc w:val="both"/>
              <w:rPr>
                <w:rFonts w:ascii="Times New Roman" w:hAnsi="Times New Roman"/>
                <w:bCs/>
              </w:rPr>
            </w:pPr>
            <w:r w:rsidRPr="00B277FD">
              <w:rPr>
                <w:rFonts w:ascii="Times New Roman" w:hAnsi="Times New Roman"/>
                <w:bCs/>
              </w:rPr>
              <w:t xml:space="preserve">Таким образом, действующее законодательное регулирование позволяет утверждать, что законодатель не предусматривает каких-либо правовых последствий замещения муниципальной должности адвокатом для его адвокатского статуса в случае, если он избран депутатом представительного органа муниципального образования и осуществляет свои полномочия на непостоянной </w:t>
            </w:r>
            <w:r w:rsidRPr="00B277FD">
              <w:rPr>
                <w:rFonts w:ascii="Times New Roman" w:hAnsi="Times New Roman"/>
                <w:bCs/>
              </w:rPr>
              <w:lastRenderedPageBreak/>
              <w:t xml:space="preserve">основе. </w:t>
            </w:r>
            <w:proofErr w:type="gramStart"/>
            <w:r w:rsidRPr="00B277FD">
              <w:rPr>
                <w:rFonts w:ascii="Times New Roman" w:hAnsi="Times New Roman"/>
                <w:bCs/>
              </w:rPr>
              <w:t>Причем с учетом конституционных требований соразмерности налагаемых ограничений и определенности правового регулирования это должно расцениваться не как пробел в определении правовых последствий, наступающих применительно к избранию адвоката депутатом представительного органа муниципального образования и осуществлению им депутатских полномочий на непостоянной основе, а как квалифицированное умолчание, свидетельствующее о том, что на осуществление полномочий депутата представительного органа местного самоуправления на непостоянной основе положение</w:t>
            </w:r>
            <w:proofErr w:type="gramEnd"/>
            <w:r w:rsidRPr="00B277FD">
              <w:rPr>
                <w:rFonts w:ascii="Times New Roman" w:hAnsi="Times New Roman"/>
                <w:bCs/>
              </w:rPr>
              <w:t xml:space="preserve"> абзаца первого пункта 1 статьи 2 Федерального закона от 31.05.2002 N 63-ФЗ "Об адвокатской деятельности и адвокатуре в Российской Федерации" не распространяется и, соответственно, не предполагает запрета адвокату совмещать адвокатскую деятельность с осуществлением им полномочий депутата представительного органа муниципального образования на непостоянной основе.</w:t>
            </w:r>
          </w:p>
        </w:tc>
        <w:tc>
          <w:tcPr>
            <w:tcW w:w="3261" w:type="dxa"/>
            <w:tcBorders>
              <w:top w:val="single" w:sz="4" w:space="0" w:color="auto"/>
              <w:left w:val="single" w:sz="4" w:space="0" w:color="auto"/>
              <w:bottom w:val="single" w:sz="4" w:space="0" w:color="auto"/>
              <w:right w:val="single" w:sz="4" w:space="0" w:color="auto"/>
            </w:tcBorders>
          </w:tcPr>
          <w:p w:rsidR="00B277FD" w:rsidRPr="005271F9" w:rsidRDefault="00B277FD" w:rsidP="00A01C5D">
            <w:pPr>
              <w:autoSpaceDE w:val="0"/>
              <w:autoSpaceDN w:val="0"/>
              <w:adjustRightInd w:val="0"/>
              <w:ind w:left="-108" w:right="-108"/>
              <w:rPr>
                <w:rFonts w:ascii="Times New Roman" w:hAnsi="Times New Roman"/>
                <w:bCs/>
                <w:sz w:val="24"/>
                <w:szCs w:val="24"/>
              </w:rPr>
            </w:pPr>
            <w:r w:rsidRPr="00B277FD">
              <w:rPr>
                <w:rFonts w:ascii="Times New Roman" w:hAnsi="Times New Roman"/>
                <w:bCs/>
                <w:sz w:val="24"/>
                <w:szCs w:val="24"/>
              </w:rPr>
              <w:lastRenderedPageBreak/>
              <w:t>Официальный интернет-портал правовой информации http://www.pravo.gov.ru, 22.07.2019</w:t>
            </w:r>
          </w:p>
        </w:tc>
      </w:tr>
      <w:tr w:rsidR="0016351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63514" w:rsidRPr="008904AF" w:rsidRDefault="0016351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63514" w:rsidRPr="00D51D2F" w:rsidRDefault="00163514" w:rsidP="00163514">
            <w:pPr>
              <w:tabs>
                <w:tab w:val="left" w:pos="1066"/>
              </w:tabs>
              <w:autoSpaceDE w:val="0"/>
              <w:autoSpaceDN w:val="0"/>
              <w:adjustRightInd w:val="0"/>
              <w:ind w:left="-108"/>
              <w:jc w:val="both"/>
              <w:rPr>
                <w:rFonts w:ascii="Times New Roman" w:hAnsi="Times New Roman"/>
                <w:sz w:val="24"/>
                <w:szCs w:val="24"/>
              </w:rPr>
            </w:pPr>
            <w:r w:rsidRPr="00163514">
              <w:rPr>
                <w:rFonts w:ascii="Times New Roman" w:hAnsi="Times New Roman"/>
                <w:sz w:val="24"/>
                <w:szCs w:val="24"/>
              </w:rPr>
              <w:t>Информация Правительства РФ от 02.07.2019 "Комиссия по законопроектной деятельности одобрила законопроекты о переходе к "электронным трудовым книжкам"</w:t>
            </w:r>
          </w:p>
        </w:tc>
        <w:tc>
          <w:tcPr>
            <w:tcW w:w="8079" w:type="dxa"/>
            <w:tcBorders>
              <w:top w:val="single" w:sz="4" w:space="0" w:color="auto"/>
              <w:left w:val="single" w:sz="4" w:space="0" w:color="auto"/>
              <w:bottom w:val="single" w:sz="4" w:space="0" w:color="auto"/>
              <w:right w:val="single" w:sz="4" w:space="0" w:color="auto"/>
            </w:tcBorders>
          </w:tcPr>
          <w:p w:rsidR="00163514" w:rsidRPr="00163514" w:rsidRDefault="00163514" w:rsidP="00163514">
            <w:pPr>
              <w:autoSpaceDE w:val="0"/>
              <w:autoSpaceDN w:val="0"/>
              <w:adjustRightInd w:val="0"/>
              <w:ind w:left="-108"/>
              <w:jc w:val="both"/>
              <w:rPr>
                <w:rFonts w:ascii="Times New Roman" w:hAnsi="Times New Roman"/>
                <w:bCs/>
              </w:rPr>
            </w:pPr>
            <w:r w:rsidRPr="00163514">
              <w:rPr>
                <w:rFonts w:ascii="Times New Roman" w:hAnsi="Times New Roman"/>
                <w:bCs/>
              </w:rPr>
              <w:t>Правительственной комиссией по законопроектной деятельности одобрены законопроекты о переходе к "электронным трудовым книжкам"</w:t>
            </w:r>
          </w:p>
          <w:p w:rsidR="00163514" w:rsidRPr="00163514" w:rsidRDefault="00163514" w:rsidP="00163514">
            <w:pPr>
              <w:autoSpaceDE w:val="0"/>
              <w:autoSpaceDN w:val="0"/>
              <w:adjustRightInd w:val="0"/>
              <w:ind w:left="-108"/>
              <w:jc w:val="both"/>
              <w:rPr>
                <w:rFonts w:ascii="Times New Roman" w:hAnsi="Times New Roman"/>
                <w:bCs/>
              </w:rPr>
            </w:pPr>
            <w:r w:rsidRPr="00163514">
              <w:rPr>
                <w:rFonts w:ascii="Times New Roman" w:hAnsi="Times New Roman"/>
                <w:bCs/>
              </w:rPr>
              <w:t xml:space="preserve">1. Проектом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предусматривается, что с 1 января 2021 года трудовые книжки на бумажном носителе работодатель будет вести только для тех работников, которые подадут об этом письменное заявление до конца 2020 года. Работникам, не подавшим письменное заявление, трудовые книжки будут выдаваться на руки (работодатель освобождается от ответственности за их хранение), сведения об их трудовой деятельности будут вестись в электронном виде. Для лиц, впервые поступающих на работу, все сведения будут вестись в электронном виде. Работник сможет получать сведения о трудовой деятельности на бумажном носителе или в электронной форме у работодателя по последнему месту работы, в МФЦ, в ПФР и на Едином портале </w:t>
            </w:r>
            <w:proofErr w:type="spellStart"/>
            <w:r w:rsidRPr="00163514">
              <w:rPr>
                <w:rFonts w:ascii="Times New Roman" w:hAnsi="Times New Roman"/>
                <w:bCs/>
              </w:rPr>
              <w:t>госуслуг</w:t>
            </w:r>
            <w:proofErr w:type="spellEnd"/>
            <w:r w:rsidRPr="00163514">
              <w:rPr>
                <w:rFonts w:ascii="Times New Roman" w:hAnsi="Times New Roman"/>
                <w:bCs/>
              </w:rPr>
              <w:t>.</w:t>
            </w:r>
          </w:p>
          <w:p w:rsidR="00163514" w:rsidRPr="00163514" w:rsidRDefault="00163514" w:rsidP="00163514">
            <w:pPr>
              <w:autoSpaceDE w:val="0"/>
              <w:autoSpaceDN w:val="0"/>
              <w:adjustRightInd w:val="0"/>
              <w:ind w:left="-108"/>
              <w:jc w:val="both"/>
              <w:rPr>
                <w:rFonts w:ascii="Times New Roman" w:hAnsi="Times New Roman"/>
                <w:bCs/>
              </w:rPr>
            </w:pPr>
            <w:r w:rsidRPr="00163514">
              <w:rPr>
                <w:rFonts w:ascii="Times New Roman" w:hAnsi="Times New Roman"/>
                <w:bCs/>
              </w:rPr>
              <w:t xml:space="preserve">2. Проектом Федерального закона "О внесении изменений в Федеральный закон "Об индивидуальном (персонифицированном) учете в системе обязательного пенсионного страхования" предлагается с 1 января 2020 года ввести для работодателя (страхователя) обязанность представлять в информационную систему ПФР сведения о трудовой деятельности застрахованных лиц. </w:t>
            </w:r>
            <w:proofErr w:type="gramStart"/>
            <w:r w:rsidRPr="00163514">
              <w:rPr>
                <w:rFonts w:ascii="Times New Roman" w:hAnsi="Times New Roman"/>
                <w:bCs/>
              </w:rPr>
              <w:t>Для этого индивидуальный лицевой счет будет дополнен разделом "Сведения о трудовой деятельности", содержащим сведения о месте работы, выполняемой работе и ее периодах (сведения о приеме на работу, наименование должности (работы), специальности, профессии с указанием (при наличии) квалификации (разряда, класса, категории, уровня квалификации), сведения о переводах на другую работу, об увольнении и основаниях прекращения трудового договора, данные о соответствующих документах, являющихся</w:t>
            </w:r>
            <w:proofErr w:type="gramEnd"/>
            <w:r w:rsidRPr="00163514">
              <w:rPr>
                <w:rFonts w:ascii="Times New Roman" w:hAnsi="Times New Roman"/>
                <w:bCs/>
              </w:rPr>
              <w:t xml:space="preserve"> основаниями для оформления указанных трудовых отношений).</w:t>
            </w:r>
          </w:p>
          <w:p w:rsidR="00163514" w:rsidRPr="00D51D2F" w:rsidRDefault="00163514" w:rsidP="00163514">
            <w:pPr>
              <w:autoSpaceDE w:val="0"/>
              <w:autoSpaceDN w:val="0"/>
              <w:adjustRightInd w:val="0"/>
              <w:ind w:left="-108"/>
              <w:jc w:val="both"/>
              <w:rPr>
                <w:rFonts w:ascii="Times New Roman" w:hAnsi="Times New Roman"/>
                <w:bCs/>
              </w:rPr>
            </w:pPr>
            <w:r w:rsidRPr="00163514">
              <w:rPr>
                <w:rFonts w:ascii="Times New Roman" w:hAnsi="Times New Roman"/>
                <w:bCs/>
              </w:rPr>
              <w:t xml:space="preserve">3. </w:t>
            </w:r>
            <w:proofErr w:type="gramStart"/>
            <w:r w:rsidRPr="00163514">
              <w:rPr>
                <w:rFonts w:ascii="Times New Roman" w:hAnsi="Times New Roman"/>
                <w:bCs/>
              </w:rPr>
              <w:t xml:space="preserve">Проектом Федерального закона "О внесении изменений в Кодекс Российской </w:t>
            </w:r>
            <w:r w:rsidRPr="00163514">
              <w:rPr>
                <w:rFonts w:ascii="Times New Roman" w:hAnsi="Times New Roman"/>
                <w:bCs/>
              </w:rPr>
              <w:lastRenderedPageBreak/>
              <w:t>Федерации об административных правонарушениях в части установления административной ответственности за нарушение работодателем сроков представления сведений о трудовой деятельности либо за представление неполных и (или) недостоверных сведений" вносятся изменения в КоАП РФ, в соответствии с которыми должностные лица работодателя будут привлекаться к административной ответственности в виде предупреждения за неоднократное нарушение сроков представления</w:t>
            </w:r>
            <w:proofErr w:type="gramEnd"/>
            <w:r w:rsidRPr="00163514">
              <w:rPr>
                <w:rFonts w:ascii="Times New Roman" w:hAnsi="Times New Roman"/>
                <w:bCs/>
              </w:rPr>
              <w:t xml:space="preserve"> необходимых сведений либо представление неполных или недостоверных сведений.</w:t>
            </w:r>
          </w:p>
        </w:tc>
        <w:tc>
          <w:tcPr>
            <w:tcW w:w="3261" w:type="dxa"/>
            <w:tcBorders>
              <w:top w:val="single" w:sz="4" w:space="0" w:color="auto"/>
              <w:left w:val="single" w:sz="4" w:space="0" w:color="auto"/>
              <w:bottom w:val="single" w:sz="4" w:space="0" w:color="auto"/>
              <w:right w:val="single" w:sz="4" w:space="0" w:color="auto"/>
            </w:tcBorders>
          </w:tcPr>
          <w:p w:rsidR="00163514" w:rsidRPr="000A7679" w:rsidRDefault="00163514" w:rsidP="00A01C5D">
            <w:pPr>
              <w:autoSpaceDE w:val="0"/>
              <w:autoSpaceDN w:val="0"/>
              <w:adjustRightInd w:val="0"/>
              <w:ind w:left="-108" w:right="-108"/>
              <w:rPr>
                <w:rFonts w:ascii="Times New Roman" w:hAnsi="Times New Roman"/>
                <w:bCs/>
                <w:sz w:val="24"/>
                <w:szCs w:val="24"/>
              </w:rPr>
            </w:pPr>
          </w:p>
        </w:tc>
      </w:tr>
      <w:tr w:rsidR="000A767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A7679" w:rsidRPr="008904AF" w:rsidRDefault="000A7679"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51D2F" w:rsidRPr="00D51D2F" w:rsidRDefault="00D51D2F" w:rsidP="00D51D2F">
            <w:pPr>
              <w:tabs>
                <w:tab w:val="left" w:pos="1066"/>
              </w:tabs>
              <w:autoSpaceDE w:val="0"/>
              <w:autoSpaceDN w:val="0"/>
              <w:adjustRightInd w:val="0"/>
              <w:ind w:left="-108"/>
              <w:jc w:val="both"/>
              <w:rPr>
                <w:rFonts w:ascii="Times New Roman" w:hAnsi="Times New Roman"/>
                <w:sz w:val="24"/>
                <w:szCs w:val="24"/>
              </w:rPr>
            </w:pPr>
            <w:r w:rsidRPr="00D51D2F">
              <w:rPr>
                <w:rFonts w:ascii="Times New Roman" w:hAnsi="Times New Roman"/>
                <w:sz w:val="24"/>
                <w:szCs w:val="24"/>
              </w:rPr>
              <w:t>Информация Минфина России</w:t>
            </w:r>
          </w:p>
          <w:p w:rsidR="000A7679" w:rsidRPr="000A7679" w:rsidRDefault="00D51D2F" w:rsidP="00D51D2F">
            <w:pPr>
              <w:tabs>
                <w:tab w:val="left" w:pos="1066"/>
              </w:tabs>
              <w:autoSpaceDE w:val="0"/>
              <w:autoSpaceDN w:val="0"/>
              <w:adjustRightInd w:val="0"/>
              <w:ind w:left="-108"/>
              <w:jc w:val="both"/>
              <w:rPr>
                <w:rFonts w:ascii="Times New Roman" w:hAnsi="Times New Roman"/>
                <w:sz w:val="24"/>
                <w:szCs w:val="24"/>
              </w:rPr>
            </w:pPr>
            <w:r w:rsidRPr="00D51D2F">
              <w:rPr>
                <w:rFonts w:ascii="Times New Roman" w:hAnsi="Times New Roman"/>
                <w:sz w:val="24"/>
                <w:szCs w:val="24"/>
              </w:rPr>
              <w:t>"О составлении и представлении отчетов о расходах и численности работников федеральных государственных органов, государственных органов субъектов Российской Федерации, отчетов о расходах и численности работников органов местного самоуправления, утвержденных приказом Министерства финансов Российской Федерации от 28 декабря 2017 г. N 259н"</w:t>
            </w:r>
          </w:p>
        </w:tc>
        <w:tc>
          <w:tcPr>
            <w:tcW w:w="8079" w:type="dxa"/>
            <w:tcBorders>
              <w:top w:val="single" w:sz="4" w:space="0" w:color="auto"/>
              <w:left w:val="single" w:sz="4" w:space="0" w:color="auto"/>
              <w:bottom w:val="single" w:sz="4" w:space="0" w:color="auto"/>
              <w:right w:val="single" w:sz="4" w:space="0" w:color="auto"/>
            </w:tcBorders>
          </w:tcPr>
          <w:p w:rsidR="00D51D2F" w:rsidRPr="00D51D2F" w:rsidRDefault="00D51D2F" w:rsidP="00D51D2F">
            <w:pPr>
              <w:autoSpaceDE w:val="0"/>
              <w:autoSpaceDN w:val="0"/>
              <w:adjustRightInd w:val="0"/>
              <w:ind w:left="-108"/>
              <w:jc w:val="both"/>
              <w:rPr>
                <w:rFonts w:ascii="Times New Roman" w:hAnsi="Times New Roman"/>
                <w:bCs/>
              </w:rPr>
            </w:pPr>
            <w:r w:rsidRPr="00D51D2F">
              <w:rPr>
                <w:rFonts w:ascii="Times New Roman" w:hAnsi="Times New Roman"/>
                <w:bCs/>
              </w:rPr>
              <w:t>Минфином России разъяснен порядок составления отчетов о расходах и численности работников госорганов и органов местного самоуправления</w:t>
            </w:r>
          </w:p>
          <w:p w:rsidR="00D51D2F" w:rsidRPr="00D51D2F" w:rsidRDefault="00D51D2F" w:rsidP="00D51D2F">
            <w:pPr>
              <w:autoSpaceDE w:val="0"/>
              <w:autoSpaceDN w:val="0"/>
              <w:adjustRightInd w:val="0"/>
              <w:ind w:left="-108"/>
              <w:jc w:val="both"/>
              <w:rPr>
                <w:rFonts w:ascii="Times New Roman" w:hAnsi="Times New Roman"/>
                <w:bCs/>
              </w:rPr>
            </w:pPr>
            <w:r w:rsidRPr="00D51D2F">
              <w:rPr>
                <w:rFonts w:ascii="Times New Roman" w:hAnsi="Times New Roman"/>
                <w:bCs/>
              </w:rPr>
              <w:t>Формы отчетов утверждены Приказом Минфина России от 28.12.2017 N 259н.</w:t>
            </w:r>
          </w:p>
          <w:p w:rsidR="00D51D2F" w:rsidRPr="00D51D2F" w:rsidRDefault="00D51D2F" w:rsidP="00D51D2F">
            <w:pPr>
              <w:autoSpaceDE w:val="0"/>
              <w:autoSpaceDN w:val="0"/>
              <w:adjustRightInd w:val="0"/>
              <w:ind w:left="-108"/>
              <w:jc w:val="both"/>
              <w:rPr>
                <w:rFonts w:ascii="Times New Roman" w:hAnsi="Times New Roman"/>
                <w:bCs/>
              </w:rPr>
            </w:pPr>
            <w:r w:rsidRPr="00D51D2F">
              <w:rPr>
                <w:rFonts w:ascii="Times New Roman" w:hAnsi="Times New Roman"/>
                <w:bCs/>
              </w:rPr>
              <w:t>Сообщается, что отчеты по формам 14, 14 МО и 14</w:t>
            </w:r>
            <w:proofErr w:type="gramStart"/>
            <w:r w:rsidRPr="00D51D2F">
              <w:rPr>
                <w:rFonts w:ascii="Times New Roman" w:hAnsi="Times New Roman"/>
                <w:bCs/>
              </w:rPr>
              <w:t xml:space="preserve"> С</w:t>
            </w:r>
            <w:proofErr w:type="gramEnd"/>
            <w:r w:rsidRPr="00D51D2F">
              <w:rPr>
                <w:rFonts w:ascii="Times New Roman" w:hAnsi="Times New Roman"/>
                <w:bCs/>
              </w:rPr>
              <w:t xml:space="preserve"> составляются по состоянию на следующие даты: полугодовая - по состоянию на 1 июля текущего года, за 9 месяцев - по состоянию на 1 октября текущего года, годовая - по состоянию на 1 января года, следующего за отчетным.</w:t>
            </w:r>
          </w:p>
          <w:p w:rsidR="00D51D2F" w:rsidRPr="00D51D2F" w:rsidRDefault="00D51D2F" w:rsidP="00D51D2F">
            <w:pPr>
              <w:autoSpaceDE w:val="0"/>
              <w:autoSpaceDN w:val="0"/>
              <w:adjustRightInd w:val="0"/>
              <w:ind w:left="-108"/>
              <w:jc w:val="both"/>
              <w:rPr>
                <w:rFonts w:ascii="Times New Roman" w:hAnsi="Times New Roman"/>
                <w:bCs/>
              </w:rPr>
            </w:pPr>
            <w:r w:rsidRPr="00D51D2F">
              <w:rPr>
                <w:rFonts w:ascii="Times New Roman" w:hAnsi="Times New Roman"/>
                <w:bCs/>
              </w:rPr>
              <w:t>Отчеты по формам 14 и 14 МО, а также прилагаемые к ним пояснительные записки, представляются в Минфин России в формате электронного документа, подписанного УКЭП руководителя (уполномоченного лица) в ЕИАС Минфина России.</w:t>
            </w:r>
          </w:p>
          <w:p w:rsidR="00D51D2F" w:rsidRPr="00D51D2F" w:rsidRDefault="00D51D2F" w:rsidP="00D51D2F">
            <w:pPr>
              <w:autoSpaceDE w:val="0"/>
              <w:autoSpaceDN w:val="0"/>
              <w:adjustRightInd w:val="0"/>
              <w:ind w:left="-108"/>
              <w:jc w:val="both"/>
              <w:rPr>
                <w:rFonts w:ascii="Times New Roman" w:hAnsi="Times New Roman"/>
                <w:bCs/>
              </w:rPr>
            </w:pPr>
            <w:proofErr w:type="gramStart"/>
            <w:r w:rsidRPr="00D51D2F">
              <w:rPr>
                <w:rFonts w:ascii="Times New Roman" w:hAnsi="Times New Roman"/>
                <w:bCs/>
              </w:rPr>
              <w:t>Главными распорядителями средств бюджетов субъектов РФ и финансовыми органами муниципальных образований отчеты по формам 14 и 14 МО, а также прилагаемые к ним пояснительные записки, представляются в финансовый орган субъекта РФ на бумажном носителе с одновременным представлением электронной копии (за исключением случаев, когда определен порядок представления отчетов в формате электронного документа при наличии технической возможности).</w:t>
            </w:r>
            <w:proofErr w:type="gramEnd"/>
          </w:p>
          <w:p w:rsidR="00D51D2F" w:rsidRPr="00D51D2F" w:rsidRDefault="00D51D2F" w:rsidP="00D51D2F">
            <w:pPr>
              <w:autoSpaceDE w:val="0"/>
              <w:autoSpaceDN w:val="0"/>
              <w:adjustRightInd w:val="0"/>
              <w:ind w:left="-108"/>
              <w:jc w:val="both"/>
              <w:rPr>
                <w:rFonts w:ascii="Times New Roman" w:hAnsi="Times New Roman"/>
                <w:bCs/>
              </w:rPr>
            </w:pPr>
            <w:r w:rsidRPr="00D51D2F">
              <w:rPr>
                <w:rFonts w:ascii="Times New Roman" w:hAnsi="Times New Roman"/>
                <w:bCs/>
              </w:rPr>
              <w:t>Отчеты по форме 14</w:t>
            </w:r>
            <w:proofErr w:type="gramStart"/>
            <w:r w:rsidRPr="00D51D2F">
              <w:rPr>
                <w:rFonts w:ascii="Times New Roman" w:hAnsi="Times New Roman"/>
                <w:bCs/>
              </w:rPr>
              <w:t xml:space="preserve"> С</w:t>
            </w:r>
            <w:proofErr w:type="gramEnd"/>
            <w:r w:rsidRPr="00D51D2F">
              <w:rPr>
                <w:rFonts w:ascii="Times New Roman" w:hAnsi="Times New Roman"/>
                <w:bCs/>
              </w:rPr>
              <w:t>, содержащие сведения, составляющие государственную тайну, представляются в Минфин России на бумажном носителе, с соблюдением требований законодательства РФ.</w:t>
            </w:r>
          </w:p>
          <w:p w:rsidR="000A7679" w:rsidRPr="000A7679" w:rsidRDefault="00D51D2F" w:rsidP="00D51D2F">
            <w:pPr>
              <w:autoSpaceDE w:val="0"/>
              <w:autoSpaceDN w:val="0"/>
              <w:adjustRightInd w:val="0"/>
              <w:ind w:left="-108"/>
              <w:jc w:val="both"/>
              <w:rPr>
                <w:rFonts w:ascii="Times New Roman" w:hAnsi="Times New Roman"/>
                <w:bCs/>
              </w:rPr>
            </w:pPr>
            <w:r w:rsidRPr="00D51D2F">
              <w:rPr>
                <w:rFonts w:ascii="Times New Roman" w:hAnsi="Times New Roman"/>
                <w:bCs/>
              </w:rPr>
              <w:t>Сообщается также об организации составления и представления отчетов конкретными категориями субъектов отчетности, а также разъяснены требования к формированию показателей данных отчетов.</w:t>
            </w:r>
          </w:p>
        </w:tc>
        <w:tc>
          <w:tcPr>
            <w:tcW w:w="3261" w:type="dxa"/>
            <w:tcBorders>
              <w:top w:val="single" w:sz="4" w:space="0" w:color="auto"/>
              <w:left w:val="single" w:sz="4" w:space="0" w:color="auto"/>
              <w:bottom w:val="single" w:sz="4" w:space="0" w:color="auto"/>
              <w:right w:val="single" w:sz="4" w:space="0" w:color="auto"/>
            </w:tcBorders>
          </w:tcPr>
          <w:p w:rsidR="000A7679" w:rsidRPr="000A7679" w:rsidRDefault="000A7679" w:rsidP="00A01C5D">
            <w:pPr>
              <w:autoSpaceDE w:val="0"/>
              <w:autoSpaceDN w:val="0"/>
              <w:adjustRightInd w:val="0"/>
              <w:ind w:left="-108" w:right="-108"/>
              <w:rPr>
                <w:rFonts w:ascii="Times New Roman" w:hAnsi="Times New Roman"/>
                <w:bCs/>
                <w:sz w:val="24"/>
                <w:szCs w:val="24"/>
              </w:rPr>
            </w:pPr>
          </w:p>
        </w:tc>
      </w:tr>
      <w:tr w:rsidR="0043425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434250" w:rsidRPr="008904AF" w:rsidRDefault="0043425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34250" w:rsidRPr="00434250" w:rsidRDefault="00434250" w:rsidP="00434250">
            <w:pPr>
              <w:tabs>
                <w:tab w:val="left" w:pos="1066"/>
              </w:tabs>
              <w:autoSpaceDE w:val="0"/>
              <w:autoSpaceDN w:val="0"/>
              <w:adjustRightInd w:val="0"/>
              <w:ind w:left="-108"/>
              <w:jc w:val="both"/>
              <w:rPr>
                <w:rFonts w:ascii="Times New Roman" w:hAnsi="Times New Roman"/>
                <w:sz w:val="24"/>
                <w:szCs w:val="24"/>
              </w:rPr>
            </w:pPr>
            <w:r w:rsidRPr="00434250">
              <w:rPr>
                <w:rFonts w:ascii="Times New Roman" w:hAnsi="Times New Roman"/>
                <w:sz w:val="24"/>
                <w:szCs w:val="24"/>
              </w:rPr>
              <w:t>&lt;Информация&gt; ФНС России</w:t>
            </w:r>
          </w:p>
          <w:p w:rsidR="00434250" w:rsidRPr="00D51D2F" w:rsidRDefault="00434250" w:rsidP="00434250">
            <w:pPr>
              <w:tabs>
                <w:tab w:val="left" w:pos="1066"/>
              </w:tabs>
              <w:autoSpaceDE w:val="0"/>
              <w:autoSpaceDN w:val="0"/>
              <w:adjustRightInd w:val="0"/>
              <w:ind w:left="-108"/>
              <w:jc w:val="both"/>
              <w:rPr>
                <w:rFonts w:ascii="Times New Roman" w:hAnsi="Times New Roman"/>
                <w:sz w:val="24"/>
                <w:szCs w:val="24"/>
              </w:rPr>
            </w:pPr>
            <w:r w:rsidRPr="00434250">
              <w:rPr>
                <w:rFonts w:ascii="Times New Roman" w:hAnsi="Times New Roman"/>
                <w:sz w:val="24"/>
                <w:szCs w:val="24"/>
              </w:rPr>
              <w:t>"Получить вычет теперь можно за любое лекарство по рецепту врача"</w:t>
            </w:r>
          </w:p>
        </w:tc>
        <w:tc>
          <w:tcPr>
            <w:tcW w:w="8079" w:type="dxa"/>
            <w:tcBorders>
              <w:top w:val="single" w:sz="4" w:space="0" w:color="auto"/>
              <w:left w:val="single" w:sz="4" w:space="0" w:color="auto"/>
              <w:bottom w:val="single" w:sz="4" w:space="0" w:color="auto"/>
              <w:right w:val="single" w:sz="4" w:space="0" w:color="auto"/>
            </w:tcBorders>
          </w:tcPr>
          <w:p w:rsidR="00434250" w:rsidRPr="00434250" w:rsidRDefault="00434250" w:rsidP="00434250">
            <w:pPr>
              <w:autoSpaceDE w:val="0"/>
              <w:autoSpaceDN w:val="0"/>
              <w:adjustRightInd w:val="0"/>
              <w:ind w:left="-108"/>
              <w:jc w:val="both"/>
              <w:rPr>
                <w:rFonts w:ascii="Times New Roman" w:hAnsi="Times New Roman"/>
                <w:bCs/>
              </w:rPr>
            </w:pPr>
            <w:r w:rsidRPr="00434250">
              <w:rPr>
                <w:rFonts w:ascii="Times New Roman" w:hAnsi="Times New Roman"/>
                <w:bCs/>
              </w:rPr>
              <w:t>Разъяснены особенности получения социального налогового вычета по расходам на покупку лекарств</w:t>
            </w:r>
          </w:p>
          <w:p w:rsidR="00434250" w:rsidRPr="00434250" w:rsidRDefault="00434250" w:rsidP="00434250">
            <w:pPr>
              <w:autoSpaceDE w:val="0"/>
              <w:autoSpaceDN w:val="0"/>
              <w:adjustRightInd w:val="0"/>
              <w:ind w:left="-108"/>
              <w:jc w:val="both"/>
              <w:rPr>
                <w:rFonts w:ascii="Times New Roman" w:hAnsi="Times New Roman"/>
                <w:bCs/>
              </w:rPr>
            </w:pPr>
            <w:r w:rsidRPr="00434250">
              <w:rPr>
                <w:rFonts w:ascii="Times New Roman" w:hAnsi="Times New Roman"/>
                <w:bCs/>
              </w:rPr>
              <w:t>Сообщается, что получить социальный налоговый вычет по расходам на покупку лекарств можно любым из двух способов:</w:t>
            </w:r>
          </w:p>
          <w:p w:rsidR="00434250" w:rsidRPr="00434250" w:rsidRDefault="00434250" w:rsidP="00434250">
            <w:pPr>
              <w:autoSpaceDE w:val="0"/>
              <w:autoSpaceDN w:val="0"/>
              <w:adjustRightInd w:val="0"/>
              <w:ind w:left="-108"/>
              <w:jc w:val="both"/>
              <w:rPr>
                <w:rFonts w:ascii="Times New Roman" w:hAnsi="Times New Roman"/>
                <w:bCs/>
              </w:rPr>
            </w:pPr>
            <w:r w:rsidRPr="00434250">
              <w:rPr>
                <w:rFonts w:ascii="Times New Roman" w:hAnsi="Times New Roman"/>
                <w:bCs/>
              </w:rPr>
              <w:t>- по окончании года подать налоговую декларацию 3-НДФЛ и подтверждающие документы о покупке лекарств;</w:t>
            </w:r>
          </w:p>
          <w:p w:rsidR="00434250" w:rsidRPr="00434250" w:rsidRDefault="00434250" w:rsidP="00434250">
            <w:pPr>
              <w:autoSpaceDE w:val="0"/>
              <w:autoSpaceDN w:val="0"/>
              <w:adjustRightInd w:val="0"/>
              <w:ind w:left="-108"/>
              <w:jc w:val="both"/>
              <w:rPr>
                <w:rFonts w:ascii="Times New Roman" w:hAnsi="Times New Roman"/>
                <w:bCs/>
              </w:rPr>
            </w:pPr>
            <w:r w:rsidRPr="00434250">
              <w:rPr>
                <w:rFonts w:ascii="Times New Roman" w:hAnsi="Times New Roman"/>
                <w:bCs/>
              </w:rPr>
              <w:t>- до конца года получить в налоговом органе уведомление о подтверждении права на социальный налоговый вычет и с ним обратиться к своему работодателю: бухгалтерия не будет удерживать НДФЛ из зарплаты, пока работник не получит весь вычет.</w:t>
            </w:r>
          </w:p>
          <w:p w:rsidR="00434250" w:rsidRPr="00434250" w:rsidRDefault="00434250" w:rsidP="00434250">
            <w:pPr>
              <w:autoSpaceDE w:val="0"/>
              <w:autoSpaceDN w:val="0"/>
              <w:adjustRightInd w:val="0"/>
              <w:ind w:left="-108"/>
              <w:jc w:val="both"/>
              <w:rPr>
                <w:rFonts w:ascii="Times New Roman" w:hAnsi="Times New Roman"/>
                <w:bCs/>
              </w:rPr>
            </w:pPr>
            <w:r w:rsidRPr="00434250">
              <w:rPr>
                <w:rFonts w:ascii="Times New Roman" w:hAnsi="Times New Roman"/>
                <w:bCs/>
              </w:rPr>
              <w:lastRenderedPageBreak/>
              <w:t>В обоих случаях необходимо представить подтверждающие документы:</w:t>
            </w:r>
          </w:p>
          <w:p w:rsidR="00434250" w:rsidRPr="00434250" w:rsidRDefault="00434250" w:rsidP="00434250">
            <w:pPr>
              <w:autoSpaceDE w:val="0"/>
              <w:autoSpaceDN w:val="0"/>
              <w:adjustRightInd w:val="0"/>
              <w:ind w:left="-108"/>
              <w:jc w:val="both"/>
              <w:rPr>
                <w:rFonts w:ascii="Times New Roman" w:hAnsi="Times New Roman"/>
                <w:bCs/>
              </w:rPr>
            </w:pPr>
            <w:r w:rsidRPr="00434250">
              <w:rPr>
                <w:rFonts w:ascii="Times New Roman" w:hAnsi="Times New Roman"/>
                <w:bCs/>
              </w:rPr>
              <w:t>- рецептурный бланк;</w:t>
            </w:r>
          </w:p>
          <w:p w:rsidR="00434250" w:rsidRPr="00D51D2F" w:rsidRDefault="00434250" w:rsidP="00434250">
            <w:pPr>
              <w:autoSpaceDE w:val="0"/>
              <w:autoSpaceDN w:val="0"/>
              <w:adjustRightInd w:val="0"/>
              <w:ind w:left="-108"/>
              <w:jc w:val="both"/>
              <w:rPr>
                <w:rFonts w:ascii="Times New Roman" w:hAnsi="Times New Roman"/>
                <w:bCs/>
              </w:rPr>
            </w:pPr>
            <w:r w:rsidRPr="00434250">
              <w:rPr>
                <w:rFonts w:ascii="Times New Roman" w:hAnsi="Times New Roman"/>
                <w:bCs/>
              </w:rPr>
              <w:t>- платежные документы (кассовые чеки, приходно-кассовые ордера, платежные поручения и т.п.).</w:t>
            </w:r>
          </w:p>
        </w:tc>
        <w:tc>
          <w:tcPr>
            <w:tcW w:w="3261" w:type="dxa"/>
            <w:tcBorders>
              <w:top w:val="single" w:sz="4" w:space="0" w:color="auto"/>
              <w:left w:val="single" w:sz="4" w:space="0" w:color="auto"/>
              <w:bottom w:val="single" w:sz="4" w:space="0" w:color="auto"/>
              <w:right w:val="single" w:sz="4" w:space="0" w:color="auto"/>
            </w:tcBorders>
          </w:tcPr>
          <w:p w:rsidR="00434250" w:rsidRPr="000A7679" w:rsidRDefault="00434250" w:rsidP="00A01C5D">
            <w:pPr>
              <w:autoSpaceDE w:val="0"/>
              <w:autoSpaceDN w:val="0"/>
              <w:adjustRightInd w:val="0"/>
              <w:ind w:left="-108" w:right="-108"/>
              <w:rPr>
                <w:rFonts w:ascii="Times New Roman" w:hAnsi="Times New Roman"/>
                <w:bCs/>
                <w:sz w:val="24"/>
                <w:szCs w:val="24"/>
              </w:rPr>
            </w:pPr>
          </w:p>
        </w:tc>
      </w:tr>
      <w:tr w:rsidR="0082103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21039" w:rsidRPr="008904AF" w:rsidRDefault="00821039"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21039" w:rsidRPr="00CE6DDC" w:rsidRDefault="00D51D2F" w:rsidP="00821039">
            <w:pPr>
              <w:tabs>
                <w:tab w:val="left" w:pos="1066"/>
              </w:tabs>
              <w:autoSpaceDE w:val="0"/>
              <w:autoSpaceDN w:val="0"/>
              <w:adjustRightInd w:val="0"/>
              <w:ind w:left="-108"/>
              <w:jc w:val="both"/>
              <w:rPr>
                <w:rFonts w:ascii="Times New Roman" w:hAnsi="Times New Roman"/>
                <w:sz w:val="24"/>
                <w:szCs w:val="24"/>
              </w:rPr>
            </w:pPr>
            <w:r w:rsidRPr="00D51D2F">
              <w:rPr>
                <w:rFonts w:ascii="Times New Roman" w:hAnsi="Times New Roman"/>
                <w:sz w:val="24"/>
                <w:szCs w:val="24"/>
              </w:rPr>
              <w:t>&lt;Информация&gt; Комитета по государственному строительству и законодательству ГД ФС РФ от 10.07.2019 "О выплате компенсации добросовестным приобретателям в случае утраты жилья"</w:t>
            </w:r>
          </w:p>
        </w:tc>
        <w:tc>
          <w:tcPr>
            <w:tcW w:w="8079" w:type="dxa"/>
            <w:tcBorders>
              <w:top w:val="single" w:sz="4" w:space="0" w:color="auto"/>
              <w:left w:val="single" w:sz="4" w:space="0" w:color="auto"/>
              <w:bottom w:val="single" w:sz="4" w:space="0" w:color="auto"/>
              <w:right w:val="single" w:sz="4" w:space="0" w:color="auto"/>
            </w:tcBorders>
          </w:tcPr>
          <w:p w:rsidR="00D51D2F" w:rsidRPr="00D51D2F" w:rsidRDefault="00D51D2F" w:rsidP="00D51D2F">
            <w:pPr>
              <w:autoSpaceDE w:val="0"/>
              <w:autoSpaceDN w:val="0"/>
              <w:adjustRightInd w:val="0"/>
              <w:ind w:left="-108"/>
              <w:jc w:val="both"/>
              <w:rPr>
                <w:rFonts w:ascii="Times New Roman" w:hAnsi="Times New Roman"/>
                <w:bCs/>
              </w:rPr>
            </w:pPr>
            <w:r w:rsidRPr="00D51D2F">
              <w:rPr>
                <w:rFonts w:ascii="Times New Roman" w:hAnsi="Times New Roman"/>
                <w:bCs/>
              </w:rPr>
              <w:t>Законопроект о защите прав добросовестных приобретателей "нехороших квартир" рекомендован к принятию во втором чтении</w:t>
            </w:r>
          </w:p>
          <w:p w:rsidR="00D51D2F" w:rsidRPr="00D51D2F" w:rsidRDefault="00D51D2F" w:rsidP="00D51D2F">
            <w:pPr>
              <w:autoSpaceDE w:val="0"/>
              <w:autoSpaceDN w:val="0"/>
              <w:adjustRightInd w:val="0"/>
              <w:ind w:left="-108"/>
              <w:jc w:val="both"/>
              <w:rPr>
                <w:rFonts w:ascii="Times New Roman" w:hAnsi="Times New Roman"/>
                <w:bCs/>
              </w:rPr>
            </w:pPr>
            <w:r w:rsidRPr="00D51D2F">
              <w:rPr>
                <w:rFonts w:ascii="Times New Roman" w:hAnsi="Times New Roman"/>
                <w:bCs/>
              </w:rPr>
              <w:t>Речь идет о защите прав граждан, лишившихся жилья, которые приобретая такое жилье, не знали о его "криминальном" прошлом. Согласно действующим положениям Гражданского кодекса РФ, такая недвижимость может быть истребована в судебном порядке из чужого незаконного владения.</w:t>
            </w:r>
          </w:p>
          <w:p w:rsidR="00D51D2F" w:rsidRPr="00D51D2F" w:rsidRDefault="00D51D2F" w:rsidP="00D51D2F">
            <w:pPr>
              <w:autoSpaceDE w:val="0"/>
              <w:autoSpaceDN w:val="0"/>
              <w:adjustRightInd w:val="0"/>
              <w:ind w:left="-108"/>
              <w:jc w:val="both"/>
              <w:rPr>
                <w:rFonts w:ascii="Times New Roman" w:hAnsi="Times New Roman"/>
                <w:bCs/>
              </w:rPr>
            </w:pPr>
            <w:r w:rsidRPr="00D51D2F">
              <w:rPr>
                <w:rFonts w:ascii="Times New Roman" w:hAnsi="Times New Roman"/>
                <w:bCs/>
              </w:rPr>
              <w:t xml:space="preserve">Законопроектом предлагается закрепить правило о выплате денежной компенсации добросовестным приобретателям жилья, у которых оно было истребовано на основании судебного акта. Компенсация будет выплачиваться из казны РФ. Размер компенсации по выбору правообладателя может исчисляться либо исходя из суммы реального ущерба, либо из кадастровой стоимости истребованной недвижимости. Требовать компенсации правообладатель сможет в судебном порядке, если в течение полугода ему не был возмещен ущерб </w:t>
            </w:r>
            <w:proofErr w:type="spellStart"/>
            <w:r w:rsidRPr="00D51D2F">
              <w:rPr>
                <w:rFonts w:ascii="Times New Roman" w:hAnsi="Times New Roman"/>
                <w:bCs/>
              </w:rPr>
              <w:t>причинителем</w:t>
            </w:r>
            <w:proofErr w:type="spellEnd"/>
            <w:r w:rsidRPr="00D51D2F">
              <w:rPr>
                <w:rFonts w:ascii="Times New Roman" w:hAnsi="Times New Roman"/>
                <w:bCs/>
              </w:rPr>
              <w:t xml:space="preserve"> вреда.</w:t>
            </w:r>
          </w:p>
          <w:p w:rsidR="00D51D2F" w:rsidRPr="00D51D2F" w:rsidRDefault="00D51D2F" w:rsidP="00D51D2F">
            <w:pPr>
              <w:autoSpaceDE w:val="0"/>
              <w:autoSpaceDN w:val="0"/>
              <w:adjustRightInd w:val="0"/>
              <w:ind w:left="-108"/>
              <w:jc w:val="both"/>
              <w:rPr>
                <w:rFonts w:ascii="Times New Roman" w:hAnsi="Times New Roman"/>
                <w:bCs/>
              </w:rPr>
            </w:pPr>
            <w:r w:rsidRPr="00D51D2F">
              <w:rPr>
                <w:rFonts w:ascii="Times New Roman" w:hAnsi="Times New Roman"/>
                <w:bCs/>
              </w:rPr>
              <w:t>Предусматривается, что нормы о компенсации будут иметь обратную силу. В течение 3 лет после вступления закона в силу те лица, которые ранее лишились жилого помещения, смогут обратиться в суд с требованием о выплате компенсации. По мнению авторов законопроекта, такая возможность позволит им восстановить справедливость и защитить свои права на жилище.</w:t>
            </w:r>
          </w:p>
          <w:p w:rsidR="00821039" w:rsidRPr="00CE6DDC" w:rsidRDefault="00D51D2F" w:rsidP="00D51D2F">
            <w:pPr>
              <w:autoSpaceDE w:val="0"/>
              <w:autoSpaceDN w:val="0"/>
              <w:adjustRightInd w:val="0"/>
              <w:ind w:left="-108"/>
              <w:jc w:val="both"/>
              <w:rPr>
                <w:rFonts w:ascii="Times New Roman" w:hAnsi="Times New Roman"/>
                <w:bCs/>
              </w:rPr>
            </w:pPr>
            <w:r w:rsidRPr="00D51D2F">
              <w:rPr>
                <w:rFonts w:ascii="Times New Roman" w:hAnsi="Times New Roman"/>
                <w:bCs/>
              </w:rPr>
              <w:t>Срок вступления в силу изменений предлагается установить с 1 января 2020 года.</w:t>
            </w:r>
          </w:p>
        </w:tc>
        <w:tc>
          <w:tcPr>
            <w:tcW w:w="3261" w:type="dxa"/>
            <w:tcBorders>
              <w:top w:val="single" w:sz="4" w:space="0" w:color="auto"/>
              <w:left w:val="single" w:sz="4" w:space="0" w:color="auto"/>
              <w:bottom w:val="single" w:sz="4" w:space="0" w:color="auto"/>
              <w:right w:val="single" w:sz="4" w:space="0" w:color="auto"/>
            </w:tcBorders>
          </w:tcPr>
          <w:p w:rsidR="00821039" w:rsidRPr="00CE6DDC" w:rsidRDefault="00821039" w:rsidP="00821039">
            <w:pPr>
              <w:autoSpaceDE w:val="0"/>
              <w:autoSpaceDN w:val="0"/>
              <w:adjustRightInd w:val="0"/>
              <w:ind w:left="-108" w:right="-108"/>
              <w:rPr>
                <w:rFonts w:ascii="Times New Roman" w:hAnsi="Times New Roman"/>
                <w:bCs/>
                <w:sz w:val="24"/>
                <w:szCs w:val="24"/>
              </w:rPr>
            </w:pPr>
          </w:p>
        </w:tc>
      </w:tr>
      <w:tr w:rsidR="00963F61"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63F61" w:rsidRPr="008904AF" w:rsidRDefault="00963F61"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63F61" w:rsidRPr="00D51D2F" w:rsidRDefault="00963F61" w:rsidP="00821039">
            <w:pPr>
              <w:tabs>
                <w:tab w:val="left" w:pos="1066"/>
              </w:tabs>
              <w:autoSpaceDE w:val="0"/>
              <w:autoSpaceDN w:val="0"/>
              <w:adjustRightInd w:val="0"/>
              <w:ind w:left="-108"/>
              <w:jc w:val="both"/>
              <w:rPr>
                <w:rFonts w:ascii="Times New Roman" w:hAnsi="Times New Roman"/>
                <w:sz w:val="24"/>
                <w:szCs w:val="24"/>
              </w:rPr>
            </w:pPr>
            <w:r w:rsidRPr="00963F61">
              <w:rPr>
                <w:rFonts w:ascii="Times New Roman" w:hAnsi="Times New Roman"/>
                <w:sz w:val="24"/>
                <w:szCs w:val="24"/>
              </w:rPr>
              <w:t xml:space="preserve">Информация </w:t>
            </w:r>
            <w:proofErr w:type="spellStart"/>
            <w:r w:rsidRPr="00963F61">
              <w:rPr>
                <w:rFonts w:ascii="Times New Roman" w:hAnsi="Times New Roman"/>
                <w:sz w:val="24"/>
                <w:szCs w:val="24"/>
              </w:rPr>
              <w:t>Роспотребнадзора</w:t>
            </w:r>
            <w:proofErr w:type="spellEnd"/>
            <w:r w:rsidRPr="00963F61">
              <w:rPr>
                <w:rFonts w:ascii="Times New Roman" w:hAnsi="Times New Roman"/>
                <w:sz w:val="24"/>
                <w:szCs w:val="24"/>
              </w:rPr>
              <w:t xml:space="preserve"> от 22.07.2019 "ВНИМАНИЕ ПОТРЕБИТЕЛЯ: Особенности предъявления требований в отношении недостатков товара"</w:t>
            </w:r>
          </w:p>
        </w:tc>
        <w:tc>
          <w:tcPr>
            <w:tcW w:w="8079" w:type="dxa"/>
            <w:tcBorders>
              <w:top w:val="single" w:sz="4" w:space="0" w:color="auto"/>
              <w:left w:val="single" w:sz="4" w:space="0" w:color="auto"/>
              <w:bottom w:val="single" w:sz="4" w:space="0" w:color="auto"/>
              <w:right w:val="single" w:sz="4" w:space="0" w:color="auto"/>
            </w:tcBorders>
          </w:tcPr>
          <w:p w:rsidR="00963F61" w:rsidRPr="00963F61" w:rsidRDefault="00963F61" w:rsidP="00963F61">
            <w:pPr>
              <w:autoSpaceDE w:val="0"/>
              <w:autoSpaceDN w:val="0"/>
              <w:adjustRightInd w:val="0"/>
              <w:ind w:left="-108"/>
              <w:jc w:val="both"/>
              <w:rPr>
                <w:rFonts w:ascii="Times New Roman" w:hAnsi="Times New Roman"/>
                <w:bCs/>
              </w:rPr>
            </w:pPr>
            <w:proofErr w:type="spellStart"/>
            <w:r w:rsidRPr="00963F61">
              <w:rPr>
                <w:rFonts w:ascii="Times New Roman" w:hAnsi="Times New Roman"/>
                <w:bCs/>
              </w:rPr>
              <w:t>Роспотребнадзор</w:t>
            </w:r>
            <w:proofErr w:type="spellEnd"/>
            <w:r w:rsidRPr="00963F61">
              <w:rPr>
                <w:rFonts w:ascii="Times New Roman" w:hAnsi="Times New Roman"/>
                <w:bCs/>
              </w:rPr>
              <w:t xml:space="preserve"> разъяснил сроки, в течение которых потребитель вправе требовать ремонта, обмена или возврата товара</w:t>
            </w:r>
          </w:p>
          <w:p w:rsidR="00963F61" w:rsidRPr="00963F61" w:rsidRDefault="00963F61" w:rsidP="00963F61">
            <w:pPr>
              <w:autoSpaceDE w:val="0"/>
              <w:autoSpaceDN w:val="0"/>
              <w:adjustRightInd w:val="0"/>
              <w:ind w:left="-108"/>
              <w:jc w:val="both"/>
              <w:rPr>
                <w:rFonts w:ascii="Times New Roman" w:hAnsi="Times New Roman"/>
                <w:bCs/>
              </w:rPr>
            </w:pPr>
            <w:r w:rsidRPr="00963F61">
              <w:rPr>
                <w:rFonts w:ascii="Times New Roman" w:hAnsi="Times New Roman"/>
                <w:bCs/>
              </w:rPr>
              <w:t>Сообщается, что действующее законодательство различает сроки годности, сроки службы и гарантийные сроки на товары.</w:t>
            </w:r>
          </w:p>
          <w:p w:rsidR="00963F61" w:rsidRPr="00963F61" w:rsidRDefault="00963F61" w:rsidP="00963F61">
            <w:pPr>
              <w:autoSpaceDE w:val="0"/>
              <w:autoSpaceDN w:val="0"/>
              <w:adjustRightInd w:val="0"/>
              <w:ind w:left="-108"/>
              <w:jc w:val="both"/>
              <w:rPr>
                <w:rFonts w:ascii="Times New Roman" w:hAnsi="Times New Roman"/>
                <w:bCs/>
              </w:rPr>
            </w:pPr>
            <w:r w:rsidRPr="00963F61">
              <w:rPr>
                <w:rFonts w:ascii="Times New Roman" w:hAnsi="Times New Roman"/>
                <w:bCs/>
              </w:rPr>
              <w:t>Гарантийный срок товара, а также срок его службы исчисляется со дня передачи товара потребителю, если иное не предусмотрено договором. Однако для сезонных товаров (обувь, одежда) эти сроки исчисляются с момента наступления соответствующего сезона, срок наступления которого определяется субъектами РФ исходя из климатических условий места нахождения потребителей. Если продажа товара осуществляется дистанционным способом, через интернет, по почте либо каким-либо другим способом, то гарантийный срок товара исчисляется со дня доставки товара.</w:t>
            </w:r>
          </w:p>
          <w:p w:rsidR="00963F61" w:rsidRPr="00963F61" w:rsidRDefault="00963F61" w:rsidP="00963F61">
            <w:pPr>
              <w:autoSpaceDE w:val="0"/>
              <w:autoSpaceDN w:val="0"/>
              <w:adjustRightInd w:val="0"/>
              <w:ind w:left="-108"/>
              <w:jc w:val="both"/>
              <w:rPr>
                <w:rFonts w:ascii="Times New Roman" w:hAnsi="Times New Roman"/>
                <w:bCs/>
              </w:rPr>
            </w:pPr>
            <w:r w:rsidRPr="00963F61">
              <w:rPr>
                <w:rFonts w:ascii="Times New Roman" w:hAnsi="Times New Roman"/>
                <w:bCs/>
              </w:rPr>
              <w:t>Если на товар не установлен срок годности или гарантийный срок, потребитель вправе предъявить свои требования изготовителю или продавцу в пределах двух лет со дня передачи товара, если более длительные сроки не установлены законом или договором.</w:t>
            </w:r>
          </w:p>
          <w:p w:rsidR="00963F61" w:rsidRPr="00963F61" w:rsidRDefault="00963F61" w:rsidP="00963F61">
            <w:pPr>
              <w:autoSpaceDE w:val="0"/>
              <w:autoSpaceDN w:val="0"/>
              <w:adjustRightInd w:val="0"/>
              <w:ind w:left="-108"/>
              <w:jc w:val="both"/>
              <w:rPr>
                <w:rFonts w:ascii="Times New Roman" w:hAnsi="Times New Roman"/>
                <w:bCs/>
              </w:rPr>
            </w:pPr>
            <w:r w:rsidRPr="00963F61">
              <w:rPr>
                <w:rFonts w:ascii="Times New Roman" w:hAnsi="Times New Roman"/>
                <w:bCs/>
              </w:rPr>
              <w:t>В случае</w:t>
            </w:r>
            <w:proofErr w:type="gramStart"/>
            <w:r w:rsidRPr="00963F61">
              <w:rPr>
                <w:rFonts w:ascii="Times New Roman" w:hAnsi="Times New Roman"/>
                <w:bCs/>
              </w:rPr>
              <w:t>,</w:t>
            </w:r>
            <w:proofErr w:type="gramEnd"/>
            <w:r w:rsidRPr="00963F61">
              <w:rPr>
                <w:rFonts w:ascii="Times New Roman" w:hAnsi="Times New Roman"/>
                <w:bCs/>
              </w:rPr>
              <w:t xml:space="preserve"> если товары доставлялись в один день, а устанавливались или подключались в другой, гарантийный срок исчисляется со дня, когда появилась </w:t>
            </w:r>
            <w:r w:rsidRPr="00963F61">
              <w:rPr>
                <w:rFonts w:ascii="Times New Roman" w:hAnsi="Times New Roman"/>
                <w:bCs/>
              </w:rPr>
              <w:lastRenderedPageBreak/>
              <w:t>возможность полноценно использовать товар. Но если товар приобретался у одного продавца, а установку и сборку через некоторое время осуществляет другая организация, то сроки исчисляются со дня заключения договора купли-продажи.</w:t>
            </w:r>
          </w:p>
          <w:p w:rsidR="00963F61" w:rsidRPr="00963F61" w:rsidRDefault="00963F61" w:rsidP="00963F61">
            <w:pPr>
              <w:autoSpaceDE w:val="0"/>
              <w:autoSpaceDN w:val="0"/>
              <w:adjustRightInd w:val="0"/>
              <w:ind w:left="-108"/>
              <w:jc w:val="both"/>
              <w:rPr>
                <w:rFonts w:ascii="Times New Roman" w:hAnsi="Times New Roman"/>
                <w:bCs/>
              </w:rPr>
            </w:pPr>
            <w:r w:rsidRPr="00963F61">
              <w:rPr>
                <w:rFonts w:ascii="Times New Roman" w:hAnsi="Times New Roman"/>
                <w:bCs/>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963F61">
              <w:rPr>
                <w:rFonts w:ascii="Times New Roman" w:hAnsi="Times New Roman"/>
                <w:bCs/>
              </w:rPr>
              <w:t>,</w:t>
            </w:r>
            <w:proofErr w:type="gramEnd"/>
            <w:r w:rsidRPr="00963F61">
              <w:rPr>
                <w:rFonts w:ascii="Times New Roman" w:hAnsi="Times New Roman"/>
                <w:bCs/>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само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963F61" w:rsidRPr="00963F61" w:rsidRDefault="00963F61" w:rsidP="00963F61">
            <w:pPr>
              <w:autoSpaceDE w:val="0"/>
              <w:autoSpaceDN w:val="0"/>
              <w:adjustRightInd w:val="0"/>
              <w:ind w:left="-108"/>
              <w:jc w:val="both"/>
              <w:rPr>
                <w:rFonts w:ascii="Times New Roman" w:hAnsi="Times New Roman"/>
                <w:bCs/>
              </w:rPr>
            </w:pPr>
            <w:r w:rsidRPr="00963F61">
              <w:rPr>
                <w:rFonts w:ascii="Times New Roman" w:hAnsi="Times New Roman"/>
                <w:bCs/>
              </w:rPr>
              <w:t>Если на комплектующее изделие установлен гарантийный срок большей продолжительности, чем гарантийный срок на основной товар, то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963F61" w:rsidRPr="00963F61" w:rsidRDefault="00963F61" w:rsidP="00963F61">
            <w:pPr>
              <w:autoSpaceDE w:val="0"/>
              <w:autoSpaceDN w:val="0"/>
              <w:adjustRightInd w:val="0"/>
              <w:ind w:left="-108"/>
              <w:jc w:val="both"/>
              <w:rPr>
                <w:rFonts w:ascii="Times New Roman" w:hAnsi="Times New Roman"/>
                <w:bCs/>
              </w:rPr>
            </w:pPr>
            <w:r w:rsidRPr="00963F61">
              <w:rPr>
                <w:rFonts w:ascii="Times New Roman" w:hAnsi="Times New Roman"/>
                <w:bCs/>
              </w:rPr>
              <w:t>В случае обнаружения в товаре недостатков после того, как прошел его гарантийный срок, но в пределах двух лет, потребитель вправе предъявить продавцу (изготовителю) требования по замене, ремонту или возврату товара, если сможет доказать, что недостатки товара возникли до его передачи или по причинам, возникшим до этого момента.</w:t>
            </w:r>
          </w:p>
          <w:p w:rsidR="00963F61" w:rsidRPr="00963F61" w:rsidRDefault="00963F61" w:rsidP="00963F61">
            <w:pPr>
              <w:autoSpaceDE w:val="0"/>
              <w:autoSpaceDN w:val="0"/>
              <w:adjustRightInd w:val="0"/>
              <w:ind w:left="-108"/>
              <w:jc w:val="both"/>
              <w:rPr>
                <w:rFonts w:ascii="Times New Roman" w:hAnsi="Times New Roman"/>
                <w:bCs/>
              </w:rPr>
            </w:pPr>
            <w:proofErr w:type="gramStart"/>
            <w:r w:rsidRPr="00963F61">
              <w:rPr>
                <w:rFonts w:ascii="Times New Roman" w:hAnsi="Times New Roman"/>
                <w:bCs/>
              </w:rPr>
              <w:t>Если же недостатки существенные (т.е. они не могут быть устранены без несоразмерных расходов или затрат времени, или выявляются неоднократно, или проявляются вновь после их устранения) и потребитель докажет, что они возникли до передачи товара, то даже в случае, если прошло более двух лет со дня передачи товара, но срок службы товара не истек, потребитель также может предъявить претензию изготовителю</w:t>
            </w:r>
            <w:proofErr w:type="gramEnd"/>
            <w:r w:rsidRPr="00963F61">
              <w:rPr>
                <w:rFonts w:ascii="Times New Roman" w:hAnsi="Times New Roman"/>
                <w:bCs/>
              </w:rPr>
              <w:t>, импортеру либо продавцу. Однако в таком случае со дня передачи товара должно пройти не более десяти лет.</w:t>
            </w:r>
          </w:p>
          <w:p w:rsidR="00963F61" w:rsidRPr="00D51D2F" w:rsidRDefault="00963F61" w:rsidP="00963F61">
            <w:pPr>
              <w:autoSpaceDE w:val="0"/>
              <w:autoSpaceDN w:val="0"/>
              <w:adjustRightInd w:val="0"/>
              <w:ind w:left="-108"/>
              <w:jc w:val="both"/>
              <w:rPr>
                <w:rFonts w:ascii="Times New Roman" w:hAnsi="Times New Roman"/>
                <w:bCs/>
              </w:rPr>
            </w:pPr>
            <w:proofErr w:type="gramStart"/>
            <w:r w:rsidRPr="00963F61">
              <w:rPr>
                <w:rFonts w:ascii="Times New Roman" w:hAnsi="Times New Roman"/>
                <w:bCs/>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них устанавливается гарантийный срок той же продолжительности, что и на замененные, следовательно, гарантийный срок исчисляется со дня выдачи этого товара по окончании ремонта.</w:t>
            </w:r>
            <w:proofErr w:type="gramEnd"/>
          </w:p>
        </w:tc>
        <w:tc>
          <w:tcPr>
            <w:tcW w:w="3261" w:type="dxa"/>
            <w:tcBorders>
              <w:top w:val="single" w:sz="4" w:space="0" w:color="auto"/>
              <w:left w:val="single" w:sz="4" w:space="0" w:color="auto"/>
              <w:bottom w:val="single" w:sz="4" w:space="0" w:color="auto"/>
              <w:right w:val="single" w:sz="4" w:space="0" w:color="auto"/>
            </w:tcBorders>
          </w:tcPr>
          <w:p w:rsidR="00963F61" w:rsidRPr="00CE6DDC" w:rsidRDefault="00963F61" w:rsidP="00821039">
            <w:pPr>
              <w:autoSpaceDE w:val="0"/>
              <w:autoSpaceDN w:val="0"/>
              <w:adjustRightInd w:val="0"/>
              <w:ind w:left="-108" w:right="-108"/>
              <w:rPr>
                <w:rFonts w:ascii="Times New Roman" w:hAnsi="Times New Roman"/>
                <w:bCs/>
                <w:sz w:val="24"/>
                <w:szCs w:val="24"/>
              </w:rPr>
            </w:pPr>
          </w:p>
        </w:tc>
      </w:tr>
      <w:tr w:rsidR="007C27D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C27DC" w:rsidRPr="008904AF" w:rsidRDefault="007C27D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C27DC" w:rsidRPr="007C27DC" w:rsidRDefault="007C27DC" w:rsidP="007C27DC">
            <w:pPr>
              <w:tabs>
                <w:tab w:val="left" w:pos="1066"/>
              </w:tabs>
              <w:autoSpaceDE w:val="0"/>
              <w:autoSpaceDN w:val="0"/>
              <w:adjustRightInd w:val="0"/>
              <w:ind w:left="-108"/>
              <w:jc w:val="both"/>
              <w:rPr>
                <w:rFonts w:ascii="Times New Roman" w:hAnsi="Times New Roman"/>
                <w:sz w:val="24"/>
                <w:szCs w:val="24"/>
              </w:rPr>
            </w:pPr>
            <w:r w:rsidRPr="007C27DC">
              <w:rPr>
                <w:rFonts w:ascii="Times New Roman" w:hAnsi="Times New Roman"/>
                <w:sz w:val="24"/>
                <w:szCs w:val="24"/>
              </w:rPr>
              <w:t xml:space="preserve">&lt;Письмо&gt; </w:t>
            </w:r>
            <w:proofErr w:type="spellStart"/>
            <w:r w:rsidRPr="007C27DC">
              <w:rPr>
                <w:rFonts w:ascii="Times New Roman" w:hAnsi="Times New Roman"/>
                <w:sz w:val="24"/>
                <w:szCs w:val="24"/>
              </w:rPr>
              <w:t>Рособрнадзора</w:t>
            </w:r>
            <w:proofErr w:type="spellEnd"/>
            <w:r w:rsidRPr="007C27DC">
              <w:rPr>
                <w:rFonts w:ascii="Times New Roman" w:hAnsi="Times New Roman"/>
                <w:sz w:val="24"/>
                <w:szCs w:val="24"/>
              </w:rPr>
              <w:t xml:space="preserve"> от 04.07.2019 N 04-70</w:t>
            </w:r>
          </w:p>
          <w:p w:rsidR="007C27DC" w:rsidRPr="007C27DC" w:rsidRDefault="007C27DC" w:rsidP="007C27DC">
            <w:pPr>
              <w:tabs>
                <w:tab w:val="left" w:pos="1066"/>
              </w:tabs>
              <w:autoSpaceDE w:val="0"/>
              <w:autoSpaceDN w:val="0"/>
              <w:adjustRightInd w:val="0"/>
              <w:ind w:left="-108"/>
              <w:jc w:val="both"/>
              <w:rPr>
                <w:rFonts w:ascii="Times New Roman" w:hAnsi="Times New Roman"/>
                <w:sz w:val="24"/>
                <w:szCs w:val="24"/>
              </w:rPr>
            </w:pPr>
            <w:r w:rsidRPr="007C27DC">
              <w:rPr>
                <w:rFonts w:ascii="Times New Roman" w:hAnsi="Times New Roman"/>
                <w:sz w:val="24"/>
                <w:szCs w:val="24"/>
              </w:rPr>
              <w:t xml:space="preserve">&lt;О своевременном внесении сведений в федеральные информационные системы, оператором которых является </w:t>
            </w:r>
            <w:proofErr w:type="spellStart"/>
            <w:r w:rsidRPr="007C27DC">
              <w:rPr>
                <w:rFonts w:ascii="Times New Roman" w:hAnsi="Times New Roman"/>
                <w:sz w:val="24"/>
                <w:szCs w:val="24"/>
              </w:rPr>
              <w:t>Рособрнадзор</w:t>
            </w:r>
            <w:proofErr w:type="spellEnd"/>
            <w:r w:rsidRPr="007C27DC">
              <w:rPr>
                <w:rFonts w:ascii="Times New Roman" w:hAnsi="Times New Roman"/>
                <w:sz w:val="24"/>
                <w:szCs w:val="24"/>
              </w:rPr>
              <w:t>&gt;</w:t>
            </w:r>
          </w:p>
        </w:tc>
        <w:tc>
          <w:tcPr>
            <w:tcW w:w="8079" w:type="dxa"/>
            <w:tcBorders>
              <w:top w:val="single" w:sz="4" w:space="0" w:color="auto"/>
              <w:left w:val="single" w:sz="4" w:space="0" w:color="auto"/>
              <w:bottom w:val="single" w:sz="4" w:space="0" w:color="auto"/>
              <w:right w:val="single" w:sz="4" w:space="0" w:color="auto"/>
            </w:tcBorders>
          </w:tcPr>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 xml:space="preserve">Образовательным организациям необходимо своевременно вносить сведения в Федеральную информационную систему проведения ГИА и Федеральный реестр сведений о </w:t>
            </w:r>
            <w:proofErr w:type="gramStart"/>
            <w:r w:rsidRPr="007C27DC">
              <w:rPr>
                <w:rFonts w:ascii="Times New Roman" w:hAnsi="Times New Roman"/>
                <w:bCs/>
              </w:rPr>
              <w:t>документах</w:t>
            </w:r>
            <w:proofErr w:type="gramEnd"/>
            <w:r w:rsidRPr="007C27DC">
              <w:rPr>
                <w:rFonts w:ascii="Times New Roman" w:hAnsi="Times New Roman"/>
                <w:bCs/>
              </w:rPr>
              <w:t xml:space="preserve"> об образовании</w:t>
            </w:r>
          </w:p>
          <w:p w:rsidR="007C27DC" w:rsidRPr="007C27DC" w:rsidRDefault="007C27DC" w:rsidP="007C27DC">
            <w:pPr>
              <w:autoSpaceDE w:val="0"/>
              <w:autoSpaceDN w:val="0"/>
              <w:adjustRightInd w:val="0"/>
              <w:ind w:left="-108"/>
              <w:jc w:val="both"/>
              <w:rPr>
                <w:rFonts w:ascii="Times New Roman" w:hAnsi="Times New Roman"/>
                <w:bCs/>
              </w:rPr>
            </w:pPr>
            <w:proofErr w:type="spellStart"/>
            <w:r w:rsidRPr="007C27DC">
              <w:rPr>
                <w:rFonts w:ascii="Times New Roman" w:hAnsi="Times New Roman"/>
                <w:bCs/>
              </w:rPr>
              <w:t>Рособрнадзор</w:t>
            </w:r>
            <w:proofErr w:type="spellEnd"/>
            <w:r w:rsidRPr="007C27DC">
              <w:rPr>
                <w:rFonts w:ascii="Times New Roman" w:hAnsi="Times New Roman"/>
                <w:bCs/>
              </w:rPr>
              <w:t xml:space="preserve"> напоминает, что в период приема на обучение в ФИС ГИА вносится, в том числе, следующая информация:</w:t>
            </w:r>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 перечень документов, представленных поступающими в образовательную организацию, - в течение 3 суток со дня представления документов;</w:t>
            </w:r>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 xml:space="preserve">- результаты вступительных испытаний (при наличии) - в течение 3 суток со дня </w:t>
            </w:r>
            <w:r w:rsidRPr="007C27DC">
              <w:rPr>
                <w:rFonts w:ascii="Times New Roman" w:hAnsi="Times New Roman"/>
                <w:bCs/>
              </w:rPr>
              <w:lastRenderedPageBreak/>
              <w:t>утверждения результатов;</w:t>
            </w:r>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 информация о лицах, зачисленных на обучение, и реквизитах приказов образовательной организации о зачислении - в течение 3 суток со дня их издания.</w:t>
            </w:r>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 xml:space="preserve">Разъяснения о предоставлении информации в ФИС ГИА в виде электронных образов документов даны в Письме </w:t>
            </w:r>
            <w:proofErr w:type="spellStart"/>
            <w:r w:rsidRPr="007C27DC">
              <w:rPr>
                <w:rFonts w:ascii="Times New Roman" w:hAnsi="Times New Roman"/>
                <w:bCs/>
              </w:rPr>
              <w:t>Рособрнадзора</w:t>
            </w:r>
            <w:proofErr w:type="spellEnd"/>
            <w:r w:rsidRPr="007C27DC">
              <w:rPr>
                <w:rFonts w:ascii="Times New Roman" w:hAnsi="Times New Roman"/>
                <w:bCs/>
              </w:rPr>
              <w:t xml:space="preserve"> от 10.06.2019 N 10-571.</w:t>
            </w:r>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 xml:space="preserve">В реестр подлежат внесению сведения о </w:t>
            </w:r>
            <w:proofErr w:type="gramStart"/>
            <w:r w:rsidRPr="007C27DC">
              <w:rPr>
                <w:rFonts w:ascii="Times New Roman" w:hAnsi="Times New Roman"/>
                <w:bCs/>
              </w:rPr>
              <w:t>документах</w:t>
            </w:r>
            <w:proofErr w:type="gramEnd"/>
            <w:r w:rsidRPr="007C27DC">
              <w:rPr>
                <w:rFonts w:ascii="Times New Roman" w:hAnsi="Times New Roman"/>
                <w:bCs/>
              </w:rPr>
              <w:t xml:space="preserve"> об образовании:</w:t>
            </w:r>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 xml:space="preserve">- выдаваемых с 01.09.2013, - в течение 60 дней </w:t>
            </w:r>
            <w:proofErr w:type="gramStart"/>
            <w:r w:rsidRPr="007C27DC">
              <w:rPr>
                <w:rFonts w:ascii="Times New Roman" w:hAnsi="Times New Roman"/>
                <w:bCs/>
              </w:rPr>
              <w:t>с даты выдачи</w:t>
            </w:r>
            <w:proofErr w:type="gramEnd"/>
            <w:r w:rsidRPr="007C27DC">
              <w:rPr>
                <w:rFonts w:ascii="Times New Roman" w:hAnsi="Times New Roman"/>
                <w:bCs/>
              </w:rPr>
              <w:t>;</w:t>
            </w:r>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 xml:space="preserve">- </w:t>
            </w:r>
            <w:proofErr w:type="gramStart"/>
            <w:r w:rsidRPr="007C27DC">
              <w:rPr>
                <w:rFonts w:ascii="Times New Roman" w:hAnsi="Times New Roman"/>
                <w:bCs/>
              </w:rPr>
              <w:t>выданных</w:t>
            </w:r>
            <w:proofErr w:type="gramEnd"/>
            <w:r w:rsidRPr="007C27DC">
              <w:rPr>
                <w:rFonts w:ascii="Times New Roman" w:hAnsi="Times New Roman"/>
                <w:bCs/>
              </w:rPr>
              <w:t xml:space="preserve"> с 01.01.2009 по 31.08.2013, - в срок по 31 декабря 2014 года;</w:t>
            </w:r>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 xml:space="preserve">- </w:t>
            </w:r>
            <w:proofErr w:type="gramStart"/>
            <w:r w:rsidRPr="007C27DC">
              <w:rPr>
                <w:rFonts w:ascii="Times New Roman" w:hAnsi="Times New Roman"/>
                <w:bCs/>
              </w:rPr>
              <w:t>выданных</w:t>
            </w:r>
            <w:proofErr w:type="gramEnd"/>
            <w:r w:rsidRPr="007C27DC">
              <w:rPr>
                <w:rFonts w:ascii="Times New Roman" w:hAnsi="Times New Roman"/>
                <w:bCs/>
              </w:rPr>
              <w:t xml:space="preserve"> с 2004 по 2008 год, - в срок по 31 декабря 2016 года;</w:t>
            </w:r>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 xml:space="preserve">- </w:t>
            </w:r>
            <w:proofErr w:type="gramStart"/>
            <w:r w:rsidRPr="007C27DC">
              <w:rPr>
                <w:rFonts w:ascii="Times New Roman" w:hAnsi="Times New Roman"/>
                <w:bCs/>
              </w:rPr>
              <w:t>выданных</w:t>
            </w:r>
            <w:proofErr w:type="gramEnd"/>
            <w:r w:rsidRPr="007C27DC">
              <w:rPr>
                <w:rFonts w:ascii="Times New Roman" w:hAnsi="Times New Roman"/>
                <w:bCs/>
              </w:rPr>
              <w:t xml:space="preserve"> с 2000 по 2003 год, - в срок по 31 декабря 2018 года;</w:t>
            </w:r>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 xml:space="preserve">- </w:t>
            </w:r>
            <w:proofErr w:type="gramStart"/>
            <w:r w:rsidRPr="007C27DC">
              <w:rPr>
                <w:rFonts w:ascii="Times New Roman" w:hAnsi="Times New Roman"/>
                <w:bCs/>
              </w:rPr>
              <w:t>выданных</w:t>
            </w:r>
            <w:proofErr w:type="gramEnd"/>
            <w:r w:rsidRPr="007C27DC">
              <w:rPr>
                <w:rFonts w:ascii="Times New Roman" w:hAnsi="Times New Roman"/>
                <w:bCs/>
              </w:rPr>
              <w:t xml:space="preserve"> с 1996 по 1999 год, - в срок по 31 декабря 2020 года;</w:t>
            </w:r>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 xml:space="preserve">- </w:t>
            </w:r>
            <w:proofErr w:type="gramStart"/>
            <w:r w:rsidRPr="007C27DC">
              <w:rPr>
                <w:rFonts w:ascii="Times New Roman" w:hAnsi="Times New Roman"/>
                <w:bCs/>
              </w:rPr>
              <w:t>выданных</w:t>
            </w:r>
            <w:proofErr w:type="gramEnd"/>
            <w:r w:rsidRPr="007C27DC">
              <w:rPr>
                <w:rFonts w:ascii="Times New Roman" w:hAnsi="Times New Roman"/>
                <w:bCs/>
              </w:rPr>
              <w:t xml:space="preserve"> с 10.07.1992 по 31.12.1995, - в срок по 31 августа 2023 года.</w:t>
            </w:r>
          </w:p>
        </w:tc>
        <w:tc>
          <w:tcPr>
            <w:tcW w:w="3261" w:type="dxa"/>
            <w:tcBorders>
              <w:top w:val="single" w:sz="4" w:space="0" w:color="auto"/>
              <w:left w:val="single" w:sz="4" w:space="0" w:color="auto"/>
              <w:bottom w:val="single" w:sz="4" w:space="0" w:color="auto"/>
              <w:right w:val="single" w:sz="4" w:space="0" w:color="auto"/>
            </w:tcBorders>
          </w:tcPr>
          <w:p w:rsidR="007C27DC" w:rsidRPr="00821039" w:rsidRDefault="007C27DC" w:rsidP="00821039">
            <w:pPr>
              <w:autoSpaceDE w:val="0"/>
              <w:autoSpaceDN w:val="0"/>
              <w:adjustRightInd w:val="0"/>
              <w:ind w:left="-108" w:right="-108"/>
              <w:rPr>
                <w:rFonts w:ascii="Times New Roman" w:hAnsi="Times New Roman"/>
                <w:bCs/>
                <w:sz w:val="24"/>
                <w:szCs w:val="24"/>
              </w:rPr>
            </w:pPr>
          </w:p>
        </w:tc>
      </w:tr>
      <w:tr w:rsidR="00447D71"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447D71" w:rsidRPr="008904AF" w:rsidRDefault="00447D71"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47D71" w:rsidRPr="00447D71" w:rsidRDefault="00447D71" w:rsidP="00447D71">
            <w:pPr>
              <w:tabs>
                <w:tab w:val="left" w:pos="1066"/>
              </w:tabs>
              <w:autoSpaceDE w:val="0"/>
              <w:autoSpaceDN w:val="0"/>
              <w:adjustRightInd w:val="0"/>
              <w:ind w:left="-108"/>
              <w:jc w:val="both"/>
              <w:rPr>
                <w:rFonts w:ascii="Times New Roman" w:hAnsi="Times New Roman"/>
                <w:sz w:val="24"/>
                <w:szCs w:val="24"/>
              </w:rPr>
            </w:pPr>
            <w:r w:rsidRPr="00447D71">
              <w:rPr>
                <w:rFonts w:ascii="Times New Roman" w:hAnsi="Times New Roman"/>
                <w:sz w:val="24"/>
                <w:szCs w:val="24"/>
              </w:rPr>
              <w:t>&lt;Письмо&gt; Минстроя России от 20.03.2019 N 9703-ОО/06</w:t>
            </w:r>
          </w:p>
          <w:p w:rsidR="00447D71" w:rsidRPr="007C27DC" w:rsidRDefault="00447D71" w:rsidP="00447D71">
            <w:pPr>
              <w:tabs>
                <w:tab w:val="left" w:pos="1066"/>
              </w:tabs>
              <w:autoSpaceDE w:val="0"/>
              <w:autoSpaceDN w:val="0"/>
              <w:adjustRightInd w:val="0"/>
              <w:ind w:left="-108"/>
              <w:jc w:val="both"/>
              <w:rPr>
                <w:rFonts w:ascii="Times New Roman" w:hAnsi="Times New Roman"/>
                <w:sz w:val="24"/>
                <w:szCs w:val="24"/>
              </w:rPr>
            </w:pPr>
            <w:r w:rsidRPr="00447D71">
              <w:rPr>
                <w:rFonts w:ascii="Times New Roman" w:hAnsi="Times New Roman"/>
                <w:sz w:val="24"/>
                <w:szCs w:val="24"/>
              </w:rPr>
              <w:t>&lt;О рассмотрении обращения&gt;</w:t>
            </w:r>
          </w:p>
        </w:tc>
        <w:tc>
          <w:tcPr>
            <w:tcW w:w="8079" w:type="dxa"/>
            <w:tcBorders>
              <w:top w:val="single" w:sz="4" w:space="0" w:color="auto"/>
              <w:left w:val="single" w:sz="4" w:space="0" w:color="auto"/>
              <w:bottom w:val="single" w:sz="4" w:space="0" w:color="auto"/>
              <w:right w:val="single" w:sz="4" w:space="0" w:color="auto"/>
            </w:tcBorders>
          </w:tcPr>
          <w:p w:rsidR="00447D71" w:rsidRPr="00447D71" w:rsidRDefault="00447D71" w:rsidP="00447D71">
            <w:pPr>
              <w:tabs>
                <w:tab w:val="left" w:pos="1982"/>
              </w:tabs>
              <w:rPr>
                <w:rFonts w:ascii="Times New Roman" w:hAnsi="Times New Roman"/>
              </w:rPr>
            </w:pPr>
            <w:r w:rsidRPr="00447D71">
              <w:rPr>
                <w:rFonts w:ascii="Times New Roman" w:hAnsi="Times New Roman"/>
              </w:rPr>
              <w:t>Разъяснен порядок определения размера платы за коммунальную услугу по отоплению</w:t>
            </w:r>
          </w:p>
          <w:p w:rsidR="00447D71" w:rsidRPr="00447D71" w:rsidRDefault="00447D71" w:rsidP="00447D71">
            <w:pPr>
              <w:tabs>
                <w:tab w:val="left" w:pos="1982"/>
              </w:tabs>
              <w:rPr>
                <w:rFonts w:ascii="Times New Roman" w:hAnsi="Times New Roman"/>
              </w:rPr>
            </w:pPr>
            <w:proofErr w:type="gramStart"/>
            <w:r w:rsidRPr="00447D71">
              <w:rPr>
                <w:rFonts w:ascii="Times New Roman" w:hAnsi="Times New Roman"/>
              </w:rPr>
              <w:t xml:space="preserve">Сообщается, в частности, что разъяснения, содержащиеся в Постановлении Конституционного Суда РФ от 10.07.2018 N 30-П "По делу о проверке конституционности части 1 статьи 157 Жилищного кодекса Российской Федерации, абзацев третьего и четвертого пункта 42(1) Правил предоставления коммунальных услуг собственникам и пользователям помещений в многоквартирных домах и жилых домов в связи с жалобой гражданина С.Н. </w:t>
            </w:r>
            <w:proofErr w:type="spellStart"/>
            <w:r w:rsidRPr="00447D71">
              <w:rPr>
                <w:rFonts w:ascii="Times New Roman" w:hAnsi="Times New Roman"/>
              </w:rPr>
              <w:t>Деминца</w:t>
            </w:r>
            <w:proofErr w:type="spellEnd"/>
            <w:r w:rsidRPr="00447D71">
              <w:rPr>
                <w:rFonts w:ascii="Times New Roman" w:hAnsi="Times New Roman"/>
              </w:rPr>
              <w:t>", не распространяются на</w:t>
            </w:r>
            <w:proofErr w:type="gramEnd"/>
            <w:r w:rsidRPr="00447D71">
              <w:rPr>
                <w:rFonts w:ascii="Times New Roman" w:hAnsi="Times New Roman"/>
              </w:rPr>
              <w:t xml:space="preserve"> регулирование отношений по оплате коммунальных ресурсов, потребляемых в многоквартирных домах с децентрализованной системой отопления и/или горячего водоснабжения.</w:t>
            </w:r>
          </w:p>
          <w:p w:rsidR="00447D71" w:rsidRPr="00447D71" w:rsidRDefault="00447D71" w:rsidP="00447D71">
            <w:pPr>
              <w:tabs>
                <w:tab w:val="left" w:pos="1982"/>
              </w:tabs>
              <w:rPr>
                <w:rFonts w:ascii="Times New Roman" w:hAnsi="Times New Roman"/>
              </w:rPr>
            </w:pPr>
            <w:r w:rsidRPr="00447D71">
              <w:rPr>
                <w:rFonts w:ascii="Times New Roman" w:hAnsi="Times New Roman"/>
              </w:rPr>
              <w:t>При отсутствии централизованного теплоснабжения приготовление коммунальной услуги по отоплению производится исполнителем самостоятельно с использованием оборудования, входящего в состав общего имущества собственников помещений в многоквартирном доме. Порядок определения размера платы за коммунальную услугу по отоплению и/или горячему водоснабжению, произведенную исполнителем с использованием оборудования, входящего в состав общего имущества собственников помещений, установлен пунктом 54 Правил предоставления коммунальных услуг собственникам и пользователям помещений в многоквартирных домах и жилых домов.</w:t>
            </w:r>
          </w:p>
          <w:p w:rsidR="00447D71" w:rsidRPr="00447D71" w:rsidRDefault="00447D71" w:rsidP="00447D71">
            <w:pPr>
              <w:tabs>
                <w:tab w:val="left" w:pos="1982"/>
              </w:tabs>
              <w:rPr>
                <w:rFonts w:ascii="Times New Roman" w:hAnsi="Times New Roman"/>
              </w:rPr>
            </w:pPr>
            <w:r w:rsidRPr="00447D71">
              <w:rPr>
                <w:rFonts w:ascii="Times New Roman" w:hAnsi="Times New Roman"/>
              </w:rPr>
              <w:t>Размер платы за коммунальную услугу по отоплению в жилом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и индивидуальные (</w:t>
            </w:r>
            <w:proofErr w:type="gramStart"/>
            <w:r w:rsidRPr="00447D71">
              <w:rPr>
                <w:rFonts w:ascii="Times New Roman" w:hAnsi="Times New Roman"/>
              </w:rPr>
              <w:t xml:space="preserve">квартирные) </w:t>
            </w:r>
            <w:proofErr w:type="gramEnd"/>
            <w:r w:rsidRPr="00447D71">
              <w:rPr>
                <w:rFonts w:ascii="Times New Roman" w:hAnsi="Times New Roman"/>
              </w:rPr>
              <w:t>приборы учета установлены во всех жилых и нежилых помещениях, определяется по формуле 18(1) Приложения N 2 к названным Правилам. В случае</w:t>
            </w:r>
            <w:proofErr w:type="gramStart"/>
            <w:r w:rsidRPr="00447D71">
              <w:rPr>
                <w:rFonts w:ascii="Times New Roman" w:hAnsi="Times New Roman"/>
              </w:rPr>
              <w:t>,</w:t>
            </w:r>
            <w:proofErr w:type="gramEnd"/>
            <w:r w:rsidRPr="00447D71">
              <w:rPr>
                <w:rFonts w:ascii="Times New Roman" w:hAnsi="Times New Roman"/>
              </w:rPr>
              <w:t xml:space="preserve"> если индивидуальные (квартирные) приборы учета тепловой энергии установлены не во всех жилых и нежилых помещениях, размер платы за коммунальную услугу по отоплению определяется по формуле 18 </w:t>
            </w:r>
            <w:r w:rsidRPr="00447D71">
              <w:rPr>
                <w:rFonts w:ascii="Times New Roman" w:hAnsi="Times New Roman"/>
              </w:rPr>
              <w:lastRenderedPageBreak/>
              <w:t>Приложения N 2 к названным Правилам.</w:t>
            </w:r>
          </w:p>
        </w:tc>
        <w:tc>
          <w:tcPr>
            <w:tcW w:w="3261" w:type="dxa"/>
            <w:tcBorders>
              <w:top w:val="single" w:sz="4" w:space="0" w:color="auto"/>
              <w:left w:val="single" w:sz="4" w:space="0" w:color="auto"/>
              <w:bottom w:val="single" w:sz="4" w:space="0" w:color="auto"/>
              <w:right w:val="single" w:sz="4" w:space="0" w:color="auto"/>
            </w:tcBorders>
          </w:tcPr>
          <w:p w:rsidR="00447D71" w:rsidRPr="00821039" w:rsidRDefault="00447D71" w:rsidP="00821039">
            <w:pPr>
              <w:autoSpaceDE w:val="0"/>
              <w:autoSpaceDN w:val="0"/>
              <w:adjustRightInd w:val="0"/>
              <w:ind w:left="-108" w:right="-108"/>
              <w:rPr>
                <w:rFonts w:ascii="Times New Roman" w:hAnsi="Times New Roman"/>
                <w:bCs/>
                <w:sz w:val="24"/>
                <w:szCs w:val="24"/>
              </w:rPr>
            </w:pPr>
          </w:p>
        </w:tc>
      </w:tr>
      <w:tr w:rsidR="00DC769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C7696" w:rsidRPr="008904AF" w:rsidRDefault="00DC7696"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C7696" w:rsidRPr="00821039" w:rsidRDefault="007C27DC" w:rsidP="007C27DC">
            <w:pPr>
              <w:tabs>
                <w:tab w:val="left" w:pos="1066"/>
              </w:tabs>
              <w:autoSpaceDE w:val="0"/>
              <w:autoSpaceDN w:val="0"/>
              <w:adjustRightInd w:val="0"/>
              <w:ind w:left="-108"/>
              <w:jc w:val="both"/>
              <w:rPr>
                <w:rFonts w:ascii="Times New Roman" w:hAnsi="Times New Roman"/>
                <w:sz w:val="24"/>
                <w:szCs w:val="24"/>
              </w:rPr>
            </w:pPr>
            <w:r w:rsidRPr="007C27DC">
              <w:rPr>
                <w:rFonts w:ascii="Times New Roman" w:hAnsi="Times New Roman"/>
                <w:sz w:val="24"/>
                <w:szCs w:val="24"/>
              </w:rPr>
              <w:t>"Методические рекомендации по организации органами исполнительной власти субъектов Российской Федерации работы по энергосбережению и повышению энергетической эффективности"</w:t>
            </w:r>
          </w:p>
        </w:tc>
        <w:tc>
          <w:tcPr>
            <w:tcW w:w="8079" w:type="dxa"/>
            <w:tcBorders>
              <w:top w:val="single" w:sz="4" w:space="0" w:color="auto"/>
              <w:left w:val="single" w:sz="4" w:space="0" w:color="auto"/>
              <w:bottom w:val="single" w:sz="4" w:space="0" w:color="auto"/>
              <w:right w:val="single" w:sz="4" w:space="0" w:color="auto"/>
            </w:tcBorders>
          </w:tcPr>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 xml:space="preserve">Разработаны методические рекомендации по организации субъектами РФ работ по энергосбережению и повышению </w:t>
            </w:r>
            <w:proofErr w:type="spellStart"/>
            <w:r w:rsidRPr="007C27DC">
              <w:rPr>
                <w:rFonts w:ascii="Times New Roman" w:hAnsi="Times New Roman"/>
                <w:bCs/>
              </w:rPr>
              <w:t>энергоэффективности</w:t>
            </w:r>
            <w:proofErr w:type="spellEnd"/>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В Рекомендациях приводятся:</w:t>
            </w:r>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основные методологические подходы к организации органами исполнительной власти субъектов РФ работы по энергосбережению и повышению энергетической эффективности;</w:t>
            </w:r>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этапы организации работы по энергосбережению и повышению энергетической эффективности;</w:t>
            </w:r>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примерные направления реализации этапов работы по энергосбережению и повышению энергетической эффективности;</w:t>
            </w:r>
          </w:p>
          <w:p w:rsidR="007C27DC" w:rsidRPr="007C27DC"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основные сферы реализации решений по энергосбережению и повышению энергетической эффективности;</w:t>
            </w:r>
          </w:p>
          <w:p w:rsidR="00DC7696" w:rsidRPr="00821039" w:rsidRDefault="007C27DC" w:rsidP="007C27DC">
            <w:pPr>
              <w:autoSpaceDE w:val="0"/>
              <w:autoSpaceDN w:val="0"/>
              <w:adjustRightInd w:val="0"/>
              <w:ind w:left="-108"/>
              <w:jc w:val="both"/>
              <w:rPr>
                <w:rFonts w:ascii="Times New Roman" w:hAnsi="Times New Roman"/>
                <w:bCs/>
              </w:rPr>
            </w:pPr>
            <w:r w:rsidRPr="007C27DC">
              <w:rPr>
                <w:rFonts w:ascii="Times New Roman" w:hAnsi="Times New Roman"/>
                <w:bCs/>
              </w:rPr>
              <w:t>типовые комплексные проекты в области энергосбережения и повышения энергетической эффективности.</w:t>
            </w:r>
          </w:p>
        </w:tc>
        <w:tc>
          <w:tcPr>
            <w:tcW w:w="3261" w:type="dxa"/>
            <w:tcBorders>
              <w:top w:val="single" w:sz="4" w:space="0" w:color="auto"/>
              <w:left w:val="single" w:sz="4" w:space="0" w:color="auto"/>
              <w:bottom w:val="single" w:sz="4" w:space="0" w:color="auto"/>
              <w:right w:val="single" w:sz="4" w:space="0" w:color="auto"/>
            </w:tcBorders>
          </w:tcPr>
          <w:p w:rsidR="00DC7696" w:rsidRPr="00821039" w:rsidRDefault="00DC7696" w:rsidP="00821039">
            <w:pPr>
              <w:autoSpaceDE w:val="0"/>
              <w:autoSpaceDN w:val="0"/>
              <w:adjustRightInd w:val="0"/>
              <w:ind w:left="-108" w:right="-108"/>
              <w:rPr>
                <w:rFonts w:ascii="Times New Roman" w:hAnsi="Times New Roman"/>
                <w:bCs/>
                <w:sz w:val="24"/>
                <w:szCs w:val="24"/>
              </w:rPr>
            </w:pPr>
          </w:p>
        </w:tc>
      </w:tr>
      <w:tr w:rsidR="001F048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F0484" w:rsidRPr="008904AF" w:rsidRDefault="001F048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F0484" w:rsidRPr="00DC7696" w:rsidRDefault="00B14EA2" w:rsidP="001F0484">
            <w:pPr>
              <w:tabs>
                <w:tab w:val="left" w:pos="1066"/>
              </w:tabs>
              <w:autoSpaceDE w:val="0"/>
              <w:autoSpaceDN w:val="0"/>
              <w:adjustRightInd w:val="0"/>
              <w:ind w:left="-108"/>
              <w:jc w:val="both"/>
              <w:rPr>
                <w:rFonts w:ascii="Times New Roman" w:hAnsi="Times New Roman"/>
                <w:sz w:val="24"/>
                <w:szCs w:val="24"/>
              </w:rPr>
            </w:pPr>
            <w:r w:rsidRPr="00B14EA2">
              <w:rPr>
                <w:rFonts w:ascii="Times New Roman" w:hAnsi="Times New Roman"/>
                <w:sz w:val="24"/>
                <w:szCs w:val="24"/>
              </w:rPr>
              <w:t>"Рекомендации органам исполнительной власти субъектов Российской Федерации и органам местного самоуправления о применении комплекса мер, направленных на предотвращение и профилактику нарушений антимонопольного законодательства в сфере наружной рекламы"</w:t>
            </w:r>
          </w:p>
        </w:tc>
        <w:tc>
          <w:tcPr>
            <w:tcW w:w="8079" w:type="dxa"/>
            <w:tcBorders>
              <w:top w:val="single" w:sz="4" w:space="0" w:color="auto"/>
              <w:left w:val="single" w:sz="4" w:space="0" w:color="auto"/>
              <w:bottom w:val="single" w:sz="4" w:space="0" w:color="auto"/>
              <w:right w:val="single" w:sz="4" w:space="0" w:color="auto"/>
            </w:tcBorders>
          </w:tcPr>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ФАС России представлены типовые нарушения законодательства в сфере наружной рекламы</w:t>
            </w:r>
          </w:p>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Распространенными случаями нарушений федеральных законов "О защите конкуренции", "О рекламе" в сфере наружной рекламы являются, например:</w:t>
            </w:r>
          </w:p>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несоответствие установки рекламной конструкции в определенном месте схеме их размещения (в случае, если место установки определяется схемой размещения рекламных конструкций);</w:t>
            </w:r>
          </w:p>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предоставление места для размещения и эксплуатации рекламной конструкции для размещения рекламы конкретному хозяйствующему субъекту без проведения конкурентных процедур;</w:t>
            </w:r>
          </w:p>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указание в извещении о проведен</w:t>
            </w:r>
            <w:proofErr w:type="gramStart"/>
            <w:r w:rsidRPr="00B14EA2">
              <w:rPr>
                <w:rFonts w:ascii="Times New Roman" w:hAnsi="Times New Roman"/>
                <w:bCs/>
              </w:rPr>
              <w:t>ии ау</w:t>
            </w:r>
            <w:proofErr w:type="gramEnd"/>
            <w:r w:rsidRPr="00B14EA2">
              <w:rPr>
                <w:rFonts w:ascii="Times New Roman" w:hAnsi="Times New Roman"/>
                <w:bCs/>
              </w:rPr>
              <w:t>кциона и аукционной документации информации о рекламной конструкции, противоречащей схеме их размещения на территории муниципального образования (неверно указаны сведения о количестве сторон, размере информационного поля в отношении рекламной конструкции и др.);</w:t>
            </w:r>
          </w:p>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 xml:space="preserve">необоснованный отказ </w:t>
            </w:r>
            <w:proofErr w:type="gramStart"/>
            <w:r w:rsidRPr="00B14EA2">
              <w:rPr>
                <w:rFonts w:ascii="Times New Roman" w:hAnsi="Times New Roman"/>
                <w:bCs/>
              </w:rPr>
              <w:t>в допуске к участию в открытом аукционе на право заключения договоров на установку</w:t>
            </w:r>
            <w:proofErr w:type="gramEnd"/>
            <w:r w:rsidRPr="00B14EA2">
              <w:rPr>
                <w:rFonts w:ascii="Times New Roman" w:hAnsi="Times New Roman"/>
                <w:bCs/>
              </w:rPr>
              <w:t xml:space="preserve"> и эксплуатацию рекламных конструкций на объектах муниципальной собственности на территории муниципального образования;</w:t>
            </w:r>
          </w:p>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установление необъективных критериев определения победителя конкурса на право заключения договора на установку и эксплуатацию рекламных конструкций, которые могут привести к необъективной оценке и сопоставлению таких заявок.</w:t>
            </w:r>
          </w:p>
          <w:p w:rsidR="00B14EA2" w:rsidRPr="00B14EA2"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 xml:space="preserve">Отмечается также, что государственное регулирование вопросов, связанных с наружной рекламой, локализовано на муниципальном уровне, ввиду чего лица, осуществляющие предпринимательскую деятельность в сфере наружной рекламы, находятся в прямой зависимости от принимаемых органами местного </w:t>
            </w:r>
            <w:r w:rsidRPr="00B14EA2">
              <w:rPr>
                <w:rFonts w:ascii="Times New Roman" w:hAnsi="Times New Roman"/>
                <w:bCs/>
              </w:rPr>
              <w:lastRenderedPageBreak/>
              <w:t>самоуправления решений в данной области. Зачастую на практике хозяйствующие субъекты сталкиваются с ситуацией, когда действия органов местного самоуправления на местном уровне в области наружной рекламы являются необоснованными и несоответствующими требованиям, установленным законодательством о рекламе и антимонопольным законодательством.</w:t>
            </w:r>
          </w:p>
          <w:p w:rsidR="001F0484" w:rsidRPr="00DC7696" w:rsidRDefault="00B14EA2" w:rsidP="00B14EA2">
            <w:pPr>
              <w:autoSpaceDE w:val="0"/>
              <w:autoSpaceDN w:val="0"/>
              <w:adjustRightInd w:val="0"/>
              <w:ind w:left="-108"/>
              <w:jc w:val="both"/>
              <w:rPr>
                <w:rFonts w:ascii="Times New Roman" w:hAnsi="Times New Roman"/>
                <w:bCs/>
              </w:rPr>
            </w:pPr>
            <w:r w:rsidRPr="00B14EA2">
              <w:rPr>
                <w:rFonts w:ascii="Times New Roman" w:hAnsi="Times New Roman"/>
                <w:bCs/>
              </w:rPr>
              <w:t>Данные рекомендации направлены на предотвращение и профилактику нарушений антимонопольного законодательства в сфере наружной рекламы в целях предупреждения нарушения антимонопольного законодательства органами местного самоуправления.</w:t>
            </w:r>
          </w:p>
        </w:tc>
        <w:tc>
          <w:tcPr>
            <w:tcW w:w="3261" w:type="dxa"/>
            <w:tcBorders>
              <w:top w:val="single" w:sz="4" w:space="0" w:color="auto"/>
              <w:left w:val="single" w:sz="4" w:space="0" w:color="auto"/>
              <w:bottom w:val="single" w:sz="4" w:space="0" w:color="auto"/>
              <w:right w:val="single" w:sz="4" w:space="0" w:color="auto"/>
            </w:tcBorders>
          </w:tcPr>
          <w:p w:rsidR="001F0484" w:rsidRPr="00821039" w:rsidRDefault="00B14EA2" w:rsidP="00821039">
            <w:pPr>
              <w:autoSpaceDE w:val="0"/>
              <w:autoSpaceDN w:val="0"/>
              <w:adjustRightInd w:val="0"/>
              <w:ind w:left="-108" w:right="-108"/>
              <w:rPr>
                <w:rFonts w:ascii="Times New Roman" w:hAnsi="Times New Roman"/>
                <w:bCs/>
                <w:sz w:val="24"/>
                <w:szCs w:val="24"/>
              </w:rPr>
            </w:pPr>
            <w:r w:rsidRPr="00B14EA2">
              <w:rPr>
                <w:rFonts w:ascii="Times New Roman" w:hAnsi="Times New Roman"/>
                <w:bCs/>
                <w:sz w:val="24"/>
                <w:szCs w:val="24"/>
              </w:rPr>
              <w:lastRenderedPageBreak/>
              <w:t>Текст документа приведен в соответствии с публикацией на сайте https://fas.gov.ru/ по состоянию на 23.07.2019.</w:t>
            </w:r>
          </w:p>
        </w:tc>
      </w:tr>
      <w:tr w:rsidR="008B60FC" w:rsidRPr="00206E40" w:rsidTr="008B60FC">
        <w:trPr>
          <w:trHeight w:val="77"/>
        </w:trPr>
        <w:tc>
          <w:tcPr>
            <w:tcW w:w="15276" w:type="dxa"/>
            <w:gridSpan w:val="4"/>
            <w:tcBorders>
              <w:top w:val="single" w:sz="4" w:space="0" w:color="auto"/>
              <w:left w:val="single" w:sz="4" w:space="0" w:color="auto"/>
              <w:bottom w:val="single" w:sz="4" w:space="0" w:color="auto"/>
              <w:right w:val="single" w:sz="4" w:space="0" w:color="auto"/>
            </w:tcBorders>
          </w:tcPr>
          <w:p w:rsidR="008B60FC" w:rsidRPr="008B60FC" w:rsidRDefault="008B60FC" w:rsidP="008B60FC">
            <w:pPr>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ОБЛАСТНОЕ ЗАКОНОДАТЕЛЬСТВО</w:t>
            </w:r>
          </w:p>
        </w:tc>
      </w:tr>
      <w:tr w:rsidR="00E415D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415D3" w:rsidRPr="008904AF" w:rsidRDefault="00E415D3"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415D3" w:rsidRPr="00E415D3" w:rsidRDefault="00E415D3" w:rsidP="00E415D3">
            <w:pPr>
              <w:autoSpaceDE w:val="0"/>
              <w:autoSpaceDN w:val="0"/>
              <w:adjustRightInd w:val="0"/>
              <w:ind w:right="-108"/>
              <w:rPr>
                <w:rFonts w:ascii="Times New Roman" w:hAnsi="Times New Roman"/>
                <w:sz w:val="24"/>
                <w:szCs w:val="24"/>
              </w:rPr>
            </w:pPr>
            <w:r w:rsidRPr="00E415D3">
              <w:rPr>
                <w:rFonts w:ascii="Times New Roman" w:hAnsi="Times New Roman"/>
                <w:sz w:val="24"/>
                <w:szCs w:val="24"/>
              </w:rPr>
              <w:t>Закон Иркутской области от 11.07.2019 N 62-ОЗ</w:t>
            </w:r>
          </w:p>
          <w:p w:rsidR="00E415D3" w:rsidRPr="00EE492C" w:rsidRDefault="00E415D3" w:rsidP="00E415D3">
            <w:pPr>
              <w:autoSpaceDE w:val="0"/>
              <w:autoSpaceDN w:val="0"/>
              <w:adjustRightInd w:val="0"/>
              <w:ind w:right="-108"/>
              <w:rPr>
                <w:rFonts w:ascii="Times New Roman" w:hAnsi="Times New Roman"/>
                <w:sz w:val="24"/>
                <w:szCs w:val="24"/>
              </w:rPr>
            </w:pPr>
            <w:r w:rsidRPr="00E415D3">
              <w:rPr>
                <w:rFonts w:ascii="Times New Roman" w:hAnsi="Times New Roman"/>
                <w:sz w:val="24"/>
                <w:szCs w:val="24"/>
              </w:rPr>
              <w:t>"О внесении изменений в приложения к Закону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E415D3" w:rsidRPr="00EE492C" w:rsidRDefault="00E415D3" w:rsidP="00183830">
            <w:pPr>
              <w:autoSpaceDE w:val="0"/>
              <w:autoSpaceDN w:val="0"/>
              <w:adjustRightInd w:val="0"/>
              <w:jc w:val="both"/>
              <w:rPr>
                <w:rFonts w:ascii="Times New Roman" w:hAnsi="Times New Roman"/>
                <w:bCs/>
              </w:rPr>
            </w:pPr>
            <w:r w:rsidRPr="00E415D3">
              <w:rPr>
                <w:rFonts w:ascii="Times New Roman" w:hAnsi="Times New Roman"/>
                <w:bCs/>
              </w:rPr>
              <w:t>Изменениями, внесенными в реестр должностей муниципальной службы в Иркутской области, скорректирован перечень должностей муниципальной службы в контрольно-счетных органах. В частности, введены должности руководителя аппарата контрольно-счетного органа городского поселения, ведущих инспекторов в инспекции в аппарате контрольно-счетного органа городского округа и муниципальных районов с численностью населения свыше 45000 человек и с численностью населения менее 45000 человек, городского поселения.</w:t>
            </w:r>
          </w:p>
        </w:tc>
        <w:tc>
          <w:tcPr>
            <w:tcW w:w="3261" w:type="dxa"/>
            <w:tcBorders>
              <w:top w:val="single" w:sz="4" w:space="0" w:color="auto"/>
              <w:left w:val="single" w:sz="4" w:space="0" w:color="auto"/>
              <w:bottom w:val="single" w:sz="4" w:space="0" w:color="auto"/>
              <w:right w:val="single" w:sz="4" w:space="0" w:color="auto"/>
            </w:tcBorders>
          </w:tcPr>
          <w:p w:rsidR="00E415D3" w:rsidRPr="00E415D3" w:rsidRDefault="00E415D3" w:rsidP="00E415D3">
            <w:pPr>
              <w:autoSpaceDE w:val="0"/>
              <w:autoSpaceDN w:val="0"/>
              <w:adjustRightInd w:val="0"/>
              <w:rPr>
                <w:rFonts w:ascii="Times New Roman" w:hAnsi="Times New Roman"/>
                <w:bCs/>
                <w:sz w:val="24"/>
                <w:szCs w:val="24"/>
              </w:rPr>
            </w:pPr>
            <w:r w:rsidRPr="00E415D3">
              <w:rPr>
                <w:rFonts w:ascii="Times New Roman" w:hAnsi="Times New Roman"/>
                <w:bCs/>
                <w:sz w:val="24"/>
                <w:szCs w:val="24"/>
              </w:rPr>
              <w:t>Официальный интернет-портал правовой информации http://www.pravo.gov.ru, 17.07.2019,</w:t>
            </w:r>
          </w:p>
          <w:p w:rsidR="00E415D3" w:rsidRPr="00E415D3" w:rsidRDefault="00E415D3" w:rsidP="00E415D3">
            <w:pPr>
              <w:autoSpaceDE w:val="0"/>
              <w:autoSpaceDN w:val="0"/>
              <w:adjustRightInd w:val="0"/>
              <w:rPr>
                <w:rFonts w:ascii="Times New Roman" w:hAnsi="Times New Roman"/>
                <w:bCs/>
                <w:sz w:val="24"/>
                <w:szCs w:val="24"/>
              </w:rPr>
            </w:pPr>
            <w:r w:rsidRPr="00E415D3">
              <w:rPr>
                <w:rFonts w:ascii="Times New Roman" w:hAnsi="Times New Roman"/>
                <w:bCs/>
                <w:sz w:val="24"/>
                <w:szCs w:val="24"/>
              </w:rPr>
              <w:t>"Областная", N 83, 26.07.2019,</w:t>
            </w:r>
          </w:p>
          <w:p w:rsidR="00E415D3" w:rsidRPr="00EE492C" w:rsidRDefault="00E415D3" w:rsidP="00E415D3">
            <w:pPr>
              <w:autoSpaceDE w:val="0"/>
              <w:autoSpaceDN w:val="0"/>
              <w:adjustRightInd w:val="0"/>
              <w:rPr>
                <w:rFonts w:ascii="Times New Roman" w:hAnsi="Times New Roman"/>
                <w:bCs/>
                <w:sz w:val="24"/>
                <w:szCs w:val="24"/>
              </w:rPr>
            </w:pPr>
            <w:r w:rsidRPr="00E415D3">
              <w:rPr>
                <w:rFonts w:ascii="Times New Roman" w:hAnsi="Times New Roman"/>
                <w:bCs/>
                <w:sz w:val="24"/>
                <w:szCs w:val="24"/>
              </w:rPr>
              <w:t>Официальный интернет-портал правовой информации Иркутской области http://www.ogirk.ru, 26.07.2019</w:t>
            </w:r>
          </w:p>
        </w:tc>
      </w:tr>
      <w:tr w:rsidR="00611CA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611CAB" w:rsidRPr="008904AF" w:rsidRDefault="00611CAB"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11CAB" w:rsidRPr="00611CAB" w:rsidRDefault="00611CAB" w:rsidP="00611CAB">
            <w:pPr>
              <w:autoSpaceDE w:val="0"/>
              <w:autoSpaceDN w:val="0"/>
              <w:adjustRightInd w:val="0"/>
              <w:ind w:right="-108"/>
              <w:rPr>
                <w:rFonts w:ascii="Times New Roman" w:hAnsi="Times New Roman"/>
                <w:sz w:val="24"/>
                <w:szCs w:val="24"/>
              </w:rPr>
            </w:pPr>
            <w:r w:rsidRPr="00611CAB">
              <w:rPr>
                <w:rFonts w:ascii="Times New Roman" w:hAnsi="Times New Roman"/>
                <w:sz w:val="24"/>
                <w:szCs w:val="24"/>
              </w:rPr>
              <w:t>Закон Иркутской области от 11.07.2019 N 64-ОЗ</w:t>
            </w:r>
          </w:p>
          <w:p w:rsidR="00611CAB" w:rsidRPr="00E415D3" w:rsidRDefault="00611CAB" w:rsidP="00611CAB">
            <w:pPr>
              <w:autoSpaceDE w:val="0"/>
              <w:autoSpaceDN w:val="0"/>
              <w:adjustRightInd w:val="0"/>
              <w:ind w:right="-108"/>
              <w:rPr>
                <w:rFonts w:ascii="Times New Roman" w:hAnsi="Times New Roman"/>
                <w:sz w:val="24"/>
                <w:szCs w:val="24"/>
              </w:rPr>
            </w:pPr>
            <w:r w:rsidRPr="00611CAB">
              <w:rPr>
                <w:rFonts w:ascii="Times New Roman" w:hAnsi="Times New Roman"/>
                <w:sz w:val="24"/>
                <w:szCs w:val="24"/>
              </w:rPr>
              <w:t>"Об административной ответственности за неисполнение решения антитеррористической комиссии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611CAB" w:rsidRPr="00E415D3" w:rsidRDefault="00611CAB" w:rsidP="00183830">
            <w:pPr>
              <w:autoSpaceDE w:val="0"/>
              <w:autoSpaceDN w:val="0"/>
              <w:adjustRightInd w:val="0"/>
              <w:jc w:val="both"/>
              <w:rPr>
                <w:rFonts w:ascii="Times New Roman" w:hAnsi="Times New Roman"/>
                <w:bCs/>
              </w:rPr>
            </w:pPr>
            <w:r w:rsidRPr="00611CAB">
              <w:rPr>
                <w:rFonts w:ascii="Times New Roman" w:hAnsi="Times New Roman"/>
                <w:bCs/>
              </w:rPr>
              <w:t xml:space="preserve">Законом установлена в Иркутской области административная ответственность за неисполнение решения антитеррористической комиссии в Иркутской области. </w:t>
            </w:r>
            <w:proofErr w:type="gramStart"/>
            <w:r w:rsidRPr="00611CAB">
              <w:rPr>
                <w:rFonts w:ascii="Times New Roman" w:hAnsi="Times New Roman"/>
                <w:bCs/>
              </w:rPr>
              <w:t>Неисполнение решения антитеррористической комиссии в Иркутской области, сформированной по решению Президента Российской Федерации для координации деятельности территориальных органов федеральных органов исполнительной власти в Иркутской области, органов исполнительной власти Иркутской области и органов местного самоуправления муниципальных образований Иркутской области по противодействию терроризму, а также по минимизации и (или) ликвидации последствий его проявлений, которое принято в пределах компетенции указанного коллегиального органа, - влечет</w:t>
            </w:r>
            <w:proofErr w:type="gramEnd"/>
            <w:r w:rsidRPr="00611CAB">
              <w:rPr>
                <w:rFonts w:ascii="Times New Roman" w:hAnsi="Times New Roman"/>
                <w:bCs/>
              </w:rPr>
              <w:t xml:space="preserve"> </w:t>
            </w:r>
            <w:proofErr w:type="gramStart"/>
            <w:r w:rsidRPr="00611CAB">
              <w:rPr>
                <w:rFonts w:ascii="Times New Roman" w:hAnsi="Times New Roman"/>
                <w:bCs/>
              </w:rPr>
              <w:t>предупреждение или наложение административного штрафа на граждан в размере от трех тысяч до пяти тысяч рублей; на лиц, осуществляющих предпринимательскую деятельность без образования юридического лица, - от пяти тысяч до тридцати тысяч рублей; на должностных лиц - от пяти тысяч до тридцати тысяч рублей; на юридических лиц - от тридцати тысяч до шестидесяти тысяч рублей.</w:t>
            </w:r>
            <w:proofErr w:type="gramEnd"/>
          </w:p>
        </w:tc>
        <w:tc>
          <w:tcPr>
            <w:tcW w:w="3261" w:type="dxa"/>
            <w:tcBorders>
              <w:top w:val="single" w:sz="4" w:space="0" w:color="auto"/>
              <w:left w:val="single" w:sz="4" w:space="0" w:color="auto"/>
              <w:bottom w:val="single" w:sz="4" w:space="0" w:color="auto"/>
              <w:right w:val="single" w:sz="4" w:space="0" w:color="auto"/>
            </w:tcBorders>
          </w:tcPr>
          <w:p w:rsidR="00611CAB" w:rsidRPr="00611CAB" w:rsidRDefault="00611CAB" w:rsidP="00611CAB">
            <w:pPr>
              <w:autoSpaceDE w:val="0"/>
              <w:autoSpaceDN w:val="0"/>
              <w:adjustRightInd w:val="0"/>
              <w:rPr>
                <w:rFonts w:ascii="Times New Roman" w:hAnsi="Times New Roman"/>
                <w:bCs/>
                <w:sz w:val="24"/>
                <w:szCs w:val="24"/>
              </w:rPr>
            </w:pPr>
            <w:r w:rsidRPr="00611CAB">
              <w:rPr>
                <w:rFonts w:ascii="Times New Roman" w:hAnsi="Times New Roman"/>
                <w:bCs/>
                <w:sz w:val="24"/>
                <w:szCs w:val="24"/>
              </w:rPr>
              <w:t>Официальный интернет-портал правовой информации http://www.pravo.gov.ru, 17.07.2019,</w:t>
            </w:r>
          </w:p>
          <w:p w:rsidR="00611CAB" w:rsidRPr="00611CAB" w:rsidRDefault="00611CAB" w:rsidP="00611CAB">
            <w:pPr>
              <w:autoSpaceDE w:val="0"/>
              <w:autoSpaceDN w:val="0"/>
              <w:adjustRightInd w:val="0"/>
              <w:rPr>
                <w:rFonts w:ascii="Times New Roman" w:hAnsi="Times New Roman"/>
                <w:bCs/>
                <w:sz w:val="24"/>
                <w:szCs w:val="24"/>
              </w:rPr>
            </w:pPr>
            <w:r w:rsidRPr="00611CAB">
              <w:rPr>
                <w:rFonts w:ascii="Times New Roman" w:hAnsi="Times New Roman"/>
                <w:bCs/>
                <w:sz w:val="24"/>
                <w:szCs w:val="24"/>
              </w:rPr>
              <w:t>"Областная", N 85, 21.07.2019,</w:t>
            </w:r>
          </w:p>
          <w:p w:rsidR="00611CAB" w:rsidRPr="00E415D3" w:rsidRDefault="00611CAB" w:rsidP="00611CAB">
            <w:pPr>
              <w:autoSpaceDE w:val="0"/>
              <w:autoSpaceDN w:val="0"/>
              <w:adjustRightInd w:val="0"/>
              <w:rPr>
                <w:rFonts w:ascii="Times New Roman" w:hAnsi="Times New Roman"/>
                <w:bCs/>
                <w:sz w:val="24"/>
                <w:szCs w:val="24"/>
              </w:rPr>
            </w:pPr>
            <w:r w:rsidRPr="00611CAB">
              <w:rPr>
                <w:rFonts w:ascii="Times New Roman" w:hAnsi="Times New Roman"/>
                <w:bCs/>
                <w:sz w:val="24"/>
                <w:szCs w:val="24"/>
              </w:rPr>
              <w:t>Официальный интернет-портал правовой информации Иркутской области http://www.ogirk.ru, 31.07.2019</w:t>
            </w:r>
          </w:p>
        </w:tc>
      </w:tr>
      <w:tr w:rsidR="00611CA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611CAB" w:rsidRPr="008904AF" w:rsidRDefault="00611CAB"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11CAB" w:rsidRPr="00611CAB" w:rsidRDefault="00611CAB" w:rsidP="00611CAB">
            <w:pPr>
              <w:autoSpaceDE w:val="0"/>
              <w:autoSpaceDN w:val="0"/>
              <w:adjustRightInd w:val="0"/>
              <w:ind w:right="-108"/>
              <w:rPr>
                <w:rFonts w:ascii="Times New Roman" w:hAnsi="Times New Roman"/>
                <w:sz w:val="24"/>
                <w:szCs w:val="24"/>
              </w:rPr>
            </w:pPr>
            <w:r w:rsidRPr="00611CAB">
              <w:rPr>
                <w:rFonts w:ascii="Times New Roman" w:hAnsi="Times New Roman"/>
                <w:sz w:val="24"/>
                <w:szCs w:val="24"/>
              </w:rPr>
              <w:t xml:space="preserve">Закон Иркутской области от </w:t>
            </w:r>
            <w:r w:rsidRPr="00611CAB">
              <w:rPr>
                <w:rFonts w:ascii="Times New Roman" w:hAnsi="Times New Roman"/>
                <w:sz w:val="24"/>
                <w:szCs w:val="24"/>
              </w:rPr>
              <w:lastRenderedPageBreak/>
              <w:t>11.07.2019 N 68-ОЗ</w:t>
            </w:r>
          </w:p>
          <w:p w:rsidR="00611CAB" w:rsidRPr="00611CAB" w:rsidRDefault="00611CAB" w:rsidP="00611CAB">
            <w:pPr>
              <w:autoSpaceDE w:val="0"/>
              <w:autoSpaceDN w:val="0"/>
              <w:adjustRightInd w:val="0"/>
              <w:ind w:right="-108"/>
              <w:rPr>
                <w:rFonts w:ascii="Times New Roman" w:hAnsi="Times New Roman"/>
                <w:sz w:val="24"/>
                <w:szCs w:val="24"/>
              </w:rPr>
            </w:pPr>
            <w:r w:rsidRPr="00611CAB">
              <w:rPr>
                <w:rFonts w:ascii="Times New Roman" w:hAnsi="Times New Roman"/>
                <w:sz w:val="24"/>
                <w:szCs w:val="24"/>
              </w:rPr>
              <w:t>"О внесении изменения в часть 8 статьи 5 Закона Иркутской области "О бесплатном предоставлении земельных участков в собственность граждан"</w:t>
            </w:r>
          </w:p>
        </w:tc>
        <w:tc>
          <w:tcPr>
            <w:tcW w:w="8079" w:type="dxa"/>
            <w:tcBorders>
              <w:top w:val="single" w:sz="4" w:space="0" w:color="auto"/>
              <w:left w:val="single" w:sz="4" w:space="0" w:color="auto"/>
              <w:bottom w:val="single" w:sz="4" w:space="0" w:color="auto"/>
              <w:right w:val="single" w:sz="4" w:space="0" w:color="auto"/>
            </w:tcBorders>
          </w:tcPr>
          <w:p w:rsidR="00611CAB" w:rsidRPr="00611CAB" w:rsidRDefault="00611CAB" w:rsidP="00183830">
            <w:pPr>
              <w:autoSpaceDE w:val="0"/>
              <w:autoSpaceDN w:val="0"/>
              <w:adjustRightInd w:val="0"/>
              <w:jc w:val="both"/>
              <w:rPr>
                <w:rFonts w:ascii="Times New Roman" w:hAnsi="Times New Roman"/>
                <w:bCs/>
              </w:rPr>
            </w:pPr>
            <w:r w:rsidRPr="00611CAB">
              <w:rPr>
                <w:rFonts w:ascii="Times New Roman" w:hAnsi="Times New Roman"/>
                <w:bCs/>
              </w:rPr>
              <w:lastRenderedPageBreak/>
              <w:t xml:space="preserve">Изменениями, внесенными в Закон Иркутской области от 28 декабря 2015 года N 146-ОЗ, скорректирован перечень оснований отказа заявителю в постановке на </w:t>
            </w:r>
            <w:r w:rsidRPr="00611CAB">
              <w:rPr>
                <w:rFonts w:ascii="Times New Roman" w:hAnsi="Times New Roman"/>
                <w:bCs/>
              </w:rPr>
              <w:lastRenderedPageBreak/>
              <w:t xml:space="preserve">земельный учет. </w:t>
            </w:r>
            <w:proofErr w:type="gramStart"/>
            <w:r w:rsidRPr="00611CAB">
              <w:rPr>
                <w:rFonts w:ascii="Times New Roman" w:hAnsi="Times New Roman"/>
                <w:bCs/>
              </w:rPr>
              <w:t>В частности, указано, что в постановке на учет отказывается, если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 за исключением случаев обращения с заявлением молодой семьи, многодетной семьи, члены которой постоянно проживают в поселении, находящемся в центральной экологической зоне Байкальской природной территории.</w:t>
            </w:r>
            <w:proofErr w:type="gramEnd"/>
          </w:p>
        </w:tc>
        <w:tc>
          <w:tcPr>
            <w:tcW w:w="3261" w:type="dxa"/>
            <w:tcBorders>
              <w:top w:val="single" w:sz="4" w:space="0" w:color="auto"/>
              <w:left w:val="single" w:sz="4" w:space="0" w:color="auto"/>
              <w:bottom w:val="single" w:sz="4" w:space="0" w:color="auto"/>
              <w:right w:val="single" w:sz="4" w:space="0" w:color="auto"/>
            </w:tcBorders>
          </w:tcPr>
          <w:p w:rsidR="00611CAB" w:rsidRPr="00611CAB" w:rsidRDefault="00611CAB" w:rsidP="00611CAB">
            <w:pPr>
              <w:autoSpaceDE w:val="0"/>
              <w:autoSpaceDN w:val="0"/>
              <w:adjustRightInd w:val="0"/>
              <w:rPr>
                <w:rFonts w:ascii="Times New Roman" w:hAnsi="Times New Roman"/>
                <w:bCs/>
                <w:sz w:val="24"/>
                <w:szCs w:val="24"/>
              </w:rPr>
            </w:pPr>
            <w:r w:rsidRPr="00611CAB">
              <w:rPr>
                <w:rFonts w:ascii="Times New Roman" w:hAnsi="Times New Roman"/>
                <w:bCs/>
                <w:sz w:val="24"/>
                <w:szCs w:val="24"/>
              </w:rPr>
              <w:lastRenderedPageBreak/>
              <w:t>Официальный интернет-</w:t>
            </w:r>
            <w:r w:rsidRPr="00611CAB">
              <w:rPr>
                <w:rFonts w:ascii="Times New Roman" w:hAnsi="Times New Roman"/>
                <w:bCs/>
                <w:sz w:val="24"/>
                <w:szCs w:val="24"/>
              </w:rPr>
              <w:lastRenderedPageBreak/>
              <w:t>портал правовой информации http://www.pravo.gov.ru, 17.07.2019,</w:t>
            </w:r>
          </w:p>
          <w:p w:rsidR="00611CAB" w:rsidRPr="00611CAB" w:rsidRDefault="00611CAB" w:rsidP="00611CAB">
            <w:pPr>
              <w:autoSpaceDE w:val="0"/>
              <w:autoSpaceDN w:val="0"/>
              <w:adjustRightInd w:val="0"/>
              <w:rPr>
                <w:rFonts w:ascii="Times New Roman" w:hAnsi="Times New Roman"/>
                <w:bCs/>
                <w:sz w:val="24"/>
                <w:szCs w:val="24"/>
              </w:rPr>
            </w:pPr>
            <w:r w:rsidRPr="00611CAB">
              <w:rPr>
                <w:rFonts w:ascii="Times New Roman" w:hAnsi="Times New Roman"/>
                <w:bCs/>
                <w:sz w:val="24"/>
                <w:szCs w:val="24"/>
              </w:rPr>
              <w:t>"Областная", N 85, 21.07.2019,</w:t>
            </w:r>
          </w:p>
          <w:p w:rsidR="00611CAB" w:rsidRPr="00611CAB" w:rsidRDefault="00611CAB" w:rsidP="00611CAB">
            <w:pPr>
              <w:autoSpaceDE w:val="0"/>
              <w:autoSpaceDN w:val="0"/>
              <w:adjustRightInd w:val="0"/>
              <w:rPr>
                <w:rFonts w:ascii="Times New Roman" w:hAnsi="Times New Roman"/>
                <w:bCs/>
                <w:sz w:val="24"/>
                <w:szCs w:val="24"/>
              </w:rPr>
            </w:pPr>
            <w:r w:rsidRPr="00611CAB">
              <w:rPr>
                <w:rFonts w:ascii="Times New Roman" w:hAnsi="Times New Roman"/>
                <w:bCs/>
                <w:sz w:val="24"/>
                <w:szCs w:val="24"/>
              </w:rPr>
              <w:t>Официальный интернет-портал правовой информации Иркутской области http://www.ogirk.ru, 31.07.2019</w:t>
            </w:r>
          </w:p>
        </w:tc>
      </w:tr>
      <w:tr w:rsidR="00611CA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611CAB" w:rsidRPr="008904AF" w:rsidRDefault="00611CAB"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11CAB" w:rsidRPr="00611CAB" w:rsidRDefault="00611CAB" w:rsidP="00611CAB">
            <w:pPr>
              <w:autoSpaceDE w:val="0"/>
              <w:autoSpaceDN w:val="0"/>
              <w:adjustRightInd w:val="0"/>
              <w:ind w:right="-108"/>
              <w:rPr>
                <w:rFonts w:ascii="Times New Roman" w:hAnsi="Times New Roman"/>
                <w:sz w:val="24"/>
                <w:szCs w:val="24"/>
              </w:rPr>
            </w:pPr>
            <w:r w:rsidRPr="00611CAB">
              <w:rPr>
                <w:rFonts w:ascii="Times New Roman" w:hAnsi="Times New Roman"/>
                <w:sz w:val="24"/>
                <w:szCs w:val="24"/>
              </w:rPr>
              <w:t>Закон Иркутской области от 11.07.2019 N 63-ОЗ</w:t>
            </w:r>
          </w:p>
          <w:p w:rsidR="00611CAB" w:rsidRPr="00611CAB" w:rsidRDefault="00611CAB" w:rsidP="00611CAB">
            <w:pPr>
              <w:autoSpaceDE w:val="0"/>
              <w:autoSpaceDN w:val="0"/>
              <w:adjustRightInd w:val="0"/>
              <w:ind w:right="-108"/>
              <w:rPr>
                <w:rFonts w:ascii="Times New Roman" w:hAnsi="Times New Roman"/>
                <w:sz w:val="24"/>
                <w:szCs w:val="24"/>
              </w:rPr>
            </w:pPr>
            <w:proofErr w:type="gramStart"/>
            <w:r w:rsidRPr="00611CAB">
              <w:rPr>
                <w:rFonts w:ascii="Times New Roman" w:hAnsi="Times New Roman"/>
                <w:sz w:val="24"/>
                <w:szCs w:val="24"/>
              </w:rPr>
              <w:t>"О</w:t>
            </w:r>
            <w:proofErr w:type="gramEnd"/>
            <w:r w:rsidRPr="00611CAB">
              <w:rPr>
                <w:rFonts w:ascii="Times New Roman" w:hAnsi="Times New Roman"/>
                <w:sz w:val="24"/>
                <w:szCs w:val="24"/>
              </w:rPr>
              <w:t xml:space="preserve"> внесении изменений в Закон Иркутской области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tc>
        <w:tc>
          <w:tcPr>
            <w:tcW w:w="8079" w:type="dxa"/>
            <w:tcBorders>
              <w:top w:val="single" w:sz="4" w:space="0" w:color="auto"/>
              <w:left w:val="single" w:sz="4" w:space="0" w:color="auto"/>
              <w:bottom w:val="single" w:sz="4" w:space="0" w:color="auto"/>
              <w:right w:val="single" w:sz="4" w:space="0" w:color="auto"/>
            </w:tcBorders>
          </w:tcPr>
          <w:p w:rsidR="00611CAB" w:rsidRPr="00611CAB" w:rsidRDefault="00611CAB" w:rsidP="00183830">
            <w:pPr>
              <w:autoSpaceDE w:val="0"/>
              <w:autoSpaceDN w:val="0"/>
              <w:adjustRightInd w:val="0"/>
              <w:jc w:val="both"/>
              <w:rPr>
                <w:rFonts w:ascii="Times New Roman" w:hAnsi="Times New Roman"/>
                <w:bCs/>
              </w:rPr>
            </w:pPr>
            <w:r w:rsidRPr="00611CAB">
              <w:rPr>
                <w:rFonts w:ascii="Times New Roman" w:hAnsi="Times New Roman"/>
                <w:bCs/>
              </w:rPr>
              <w:t xml:space="preserve">Уточнен порядок подачи гражданами заявлений о принятии на учет в качестве нуждающихся в жилых помещениях, предоставляемых по договорам социального найма. В частности, указано, что для принятия на учет граждане обращаются с заявлением в органы местного самоуправления: городских округов - для граждан, проживающих на территориях городских округов; городских поселений - для граждан, проживающих на территориях городских поселений; муниципальных районов - для граждан, проживающих на межселенных территориях; </w:t>
            </w:r>
            <w:proofErr w:type="gramStart"/>
            <w:r w:rsidRPr="00611CAB">
              <w:rPr>
                <w:rFonts w:ascii="Times New Roman" w:hAnsi="Times New Roman"/>
                <w:bCs/>
              </w:rPr>
              <w:t>муниципальных районов либо в случае закрепления в соответствии с законодательством за сельскими поселениями вопроса местного значения по 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 муниципального жилищного контроля, в органы местного самоуправления сельских поселений - для граждан, проживающих на территориях сельских поселений.</w:t>
            </w:r>
            <w:proofErr w:type="gramEnd"/>
            <w:r w:rsidRPr="00611CAB">
              <w:rPr>
                <w:rFonts w:ascii="Times New Roman" w:hAnsi="Times New Roman"/>
                <w:bCs/>
              </w:rPr>
              <w:t xml:space="preserve"> Определено, что для принятия на учет граждане также могут обратиться с заявлением в органы, осуществляющие ведение учета, через многофункциональный центр предоставления государственных и муниципальных услуг в соответствии с соглашением о взаимодействии, заключенным в установленном Правительством Российской Федерации порядке между органами, осуществляющими ведение учета, и многофункциональным центром.</w:t>
            </w:r>
          </w:p>
        </w:tc>
        <w:tc>
          <w:tcPr>
            <w:tcW w:w="3261" w:type="dxa"/>
            <w:tcBorders>
              <w:top w:val="single" w:sz="4" w:space="0" w:color="auto"/>
              <w:left w:val="single" w:sz="4" w:space="0" w:color="auto"/>
              <w:bottom w:val="single" w:sz="4" w:space="0" w:color="auto"/>
              <w:right w:val="single" w:sz="4" w:space="0" w:color="auto"/>
            </w:tcBorders>
          </w:tcPr>
          <w:p w:rsidR="00611CAB" w:rsidRPr="00611CAB" w:rsidRDefault="00611CAB" w:rsidP="00611CAB">
            <w:pPr>
              <w:autoSpaceDE w:val="0"/>
              <w:autoSpaceDN w:val="0"/>
              <w:adjustRightInd w:val="0"/>
              <w:rPr>
                <w:rFonts w:ascii="Times New Roman" w:hAnsi="Times New Roman"/>
                <w:bCs/>
                <w:sz w:val="24"/>
                <w:szCs w:val="24"/>
              </w:rPr>
            </w:pPr>
            <w:r w:rsidRPr="00611CAB">
              <w:rPr>
                <w:rFonts w:ascii="Times New Roman" w:hAnsi="Times New Roman"/>
                <w:bCs/>
                <w:sz w:val="24"/>
                <w:szCs w:val="24"/>
              </w:rPr>
              <w:t>Официальный интернет-портал правовой информации http://www.pravo.gov.ru, 17.07.2019,</w:t>
            </w:r>
          </w:p>
          <w:p w:rsidR="00611CAB" w:rsidRPr="00611CAB" w:rsidRDefault="00611CAB" w:rsidP="00611CAB">
            <w:pPr>
              <w:autoSpaceDE w:val="0"/>
              <w:autoSpaceDN w:val="0"/>
              <w:adjustRightInd w:val="0"/>
              <w:rPr>
                <w:rFonts w:ascii="Times New Roman" w:hAnsi="Times New Roman"/>
                <w:bCs/>
                <w:sz w:val="24"/>
                <w:szCs w:val="24"/>
              </w:rPr>
            </w:pPr>
            <w:r w:rsidRPr="00611CAB">
              <w:rPr>
                <w:rFonts w:ascii="Times New Roman" w:hAnsi="Times New Roman"/>
                <w:bCs/>
                <w:sz w:val="24"/>
                <w:szCs w:val="24"/>
              </w:rPr>
              <w:t>"Областная", N 85, 21.07.2019,</w:t>
            </w:r>
          </w:p>
          <w:p w:rsidR="00611CAB" w:rsidRPr="00611CAB" w:rsidRDefault="00611CAB" w:rsidP="00611CAB">
            <w:pPr>
              <w:autoSpaceDE w:val="0"/>
              <w:autoSpaceDN w:val="0"/>
              <w:adjustRightInd w:val="0"/>
              <w:rPr>
                <w:rFonts w:ascii="Times New Roman" w:hAnsi="Times New Roman"/>
                <w:bCs/>
                <w:sz w:val="24"/>
                <w:szCs w:val="24"/>
              </w:rPr>
            </w:pPr>
            <w:r w:rsidRPr="00611CAB">
              <w:rPr>
                <w:rFonts w:ascii="Times New Roman" w:hAnsi="Times New Roman"/>
                <w:bCs/>
                <w:sz w:val="24"/>
                <w:szCs w:val="24"/>
              </w:rPr>
              <w:t>Официальный интернет-портал правовой информации Иркутской области http://www.ogirk.ru, 31.07.2019</w:t>
            </w:r>
          </w:p>
        </w:tc>
      </w:tr>
      <w:tr w:rsidR="00611CA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611CAB" w:rsidRPr="008904AF" w:rsidRDefault="00611CAB"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11CAB" w:rsidRPr="00611CAB" w:rsidRDefault="00611CAB" w:rsidP="00611CAB">
            <w:pPr>
              <w:autoSpaceDE w:val="0"/>
              <w:autoSpaceDN w:val="0"/>
              <w:adjustRightInd w:val="0"/>
              <w:ind w:right="-108"/>
              <w:rPr>
                <w:rFonts w:ascii="Times New Roman" w:hAnsi="Times New Roman"/>
                <w:sz w:val="24"/>
                <w:szCs w:val="24"/>
              </w:rPr>
            </w:pPr>
            <w:r w:rsidRPr="00611CAB">
              <w:rPr>
                <w:rFonts w:ascii="Times New Roman" w:hAnsi="Times New Roman"/>
                <w:sz w:val="24"/>
                <w:szCs w:val="24"/>
              </w:rPr>
              <w:t>Закон Иркутской области от 11.07.2019 N 67-ОЗ</w:t>
            </w:r>
          </w:p>
          <w:p w:rsidR="00611CAB" w:rsidRPr="00611CAB" w:rsidRDefault="00611CAB" w:rsidP="00611CAB">
            <w:pPr>
              <w:autoSpaceDE w:val="0"/>
              <w:autoSpaceDN w:val="0"/>
              <w:adjustRightInd w:val="0"/>
              <w:ind w:right="-108"/>
              <w:rPr>
                <w:rFonts w:ascii="Times New Roman" w:hAnsi="Times New Roman"/>
                <w:sz w:val="24"/>
                <w:szCs w:val="24"/>
              </w:rPr>
            </w:pPr>
            <w:r w:rsidRPr="00611CAB">
              <w:rPr>
                <w:rFonts w:ascii="Times New Roman" w:hAnsi="Times New Roman"/>
                <w:sz w:val="24"/>
                <w:szCs w:val="24"/>
              </w:rPr>
              <w:t xml:space="preserve">"О внесении изменений в Закон Иркутской области "Об организации деятельности пунктов приема, переработки и отгрузки древесины на </w:t>
            </w:r>
            <w:r w:rsidRPr="00611CAB">
              <w:rPr>
                <w:rFonts w:ascii="Times New Roman" w:hAnsi="Times New Roman"/>
                <w:sz w:val="24"/>
                <w:szCs w:val="24"/>
              </w:rPr>
              <w:lastRenderedPageBreak/>
              <w:t>территории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611CAB" w:rsidRPr="00611CAB" w:rsidRDefault="00611CAB" w:rsidP="00183830">
            <w:pPr>
              <w:autoSpaceDE w:val="0"/>
              <w:autoSpaceDN w:val="0"/>
              <w:adjustRightInd w:val="0"/>
              <w:jc w:val="both"/>
              <w:rPr>
                <w:rFonts w:ascii="Times New Roman" w:hAnsi="Times New Roman"/>
                <w:bCs/>
              </w:rPr>
            </w:pPr>
            <w:r w:rsidRPr="00611CAB">
              <w:rPr>
                <w:rFonts w:ascii="Times New Roman" w:hAnsi="Times New Roman"/>
                <w:bCs/>
              </w:rPr>
              <w:lastRenderedPageBreak/>
              <w:t>Изменениями, внесенными в Закон Иркутской области от 30 ноября 2016 года N 100-ОЗ, срок действия положений, регламентирующих порядок регистрации, выдачи, использования и возврата идентификационных карт, действовавших до 1 июля 2019 года, продлен до 1 января 2020 года. Также определено, что идентификационные карты находятся в собственности (ранее - в безвозмездном владении, пользовании и распоряжении) Иркутской области.</w:t>
            </w:r>
          </w:p>
        </w:tc>
        <w:tc>
          <w:tcPr>
            <w:tcW w:w="3261" w:type="dxa"/>
            <w:tcBorders>
              <w:top w:val="single" w:sz="4" w:space="0" w:color="auto"/>
              <w:left w:val="single" w:sz="4" w:space="0" w:color="auto"/>
              <w:bottom w:val="single" w:sz="4" w:space="0" w:color="auto"/>
              <w:right w:val="single" w:sz="4" w:space="0" w:color="auto"/>
            </w:tcBorders>
          </w:tcPr>
          <w:p w:rsidR="00611CAB" w:rsidRPr="00611CAB" w:rsidRDefault="00611CAB" w:rsidP="00611CAB">
            <w:pPr>
              <w:autoSpaceDE w:val="0"/>
              <w:autoSpaceDN w:val="0"/>
              <w:adjustRightInd w:val="0"/>
              <w:rPr>
                <w:rFonts w:ascii="Times New Roman" w:hAnsi="Times New Roman"/>
                <w:bCs/>
                <w:sz w:val="24"/>
                <w:szCs w:val="24"/>
              </w:rPr>
            </w:pPr>
            <w:r w:rsidRPr="00611CAB">
              <w:rPr>
                <w:rFonts w:ascii="Times New Roman" w:hAnsi="Times New Roman"/>
                <w:bCs/>
                <w:sz w:val="24"/>
                <w:szCs w:val="24"/>
              </w:rPr>
              <w:t>Официальный интернет-портал правовой информации http://www.pravo.gov.ru, 17.07.2019,</w:t>
            </w:r>
          </w:p>
          <w:p w:rsidR="00611CAB" w:rsidRPr="00611CAB" w:rsidRDefault="00611CAB" w:rsidP="00611CAB">
            <w:pPr>
              <w:autoSpaceDE w:val="0"/>
              <w:autoSpaceDN w:val="0"/>
              <w:adjustRightInd w:val="0"/>
              <w:rPr>
                <w:rFonts w:ascii="Times New Roman" w:hAnsi="Times New Roman"/>
                <w:bCs/>
                <w:sz w:val="24"/>
                <w:szCs w:val="24"/>
              </w:rPr>
            </w:pPr>
            <w:r w:rsidRPr="00611CAB">
              <w:rPr>
                <w:rFonts w:ascii="Times New Roman" w:hAnsi="Times New Roman"/>
                <w:bCs/>
                <w:sz w:val="24"/>
                <w:szCs w:val="24"/>
              </w:rPr>
              <w:t>"Областная", N 85, 21.07.2019,</w:t>
            </w:r>
          </w:p>
          <w:p w:rsidR="00611CAB" w:rsidRPr="00611CAB" w:rsidRDefault="00611CAB" w:rsidP="00611CAB">
            <w:pPr>
              <w:autoSpaceDE w:val="0"/>
              <w:autoSpaceDN w:val="0"/>
              <w:adjustRightInd w:val="0"/>
              <w:rPr>
                <w:rFonts w:ascii="Times New Roman" w:hAnsi="Times New Roman"/>
                <w:bCs/>
                <w:sz w:val="24"/>
                <w:szCs w:val="24"/>
              </w:rPr>
            </w:pPr>
            <w:r w:rsidRPr="00611CAB">
              <w:rPr>
                <w:rFonts w:ascii="Times New Roman" w:hAnsi="Times New Roman"/>
                <w:bCs/>
                <w:sz w:val="24"/>
                <w:szCs w:val="24"/>
              </w:rPr>
              <w:lastRenderedPageBreak/>
              <w:t>Официальный интернет-портал правовой информации Иркутской области http://www.ogirk.ru, 31.07.2019</w:t>
            </w:r>
          </w:p>
        </w:tc>
      </w:tr>
      <w:tr w:rsidR="00BB37D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B37D2" w:rsidRPr="008904AF" w:rsidRDefault="00BB37D2"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E492C" w:rsidRPr="00EE492C" w:rsidRDefault="00EE492C" w:rsidP="00EE492C">
            <w:pPr>
              <w:autoSpaceDE w:val="0"/>
              <w:autoSpaceDN w:val="0"/>
              <w:adjustRightInd w:val="0"/>
              <w:ind w:right="-108"/>
              <w:rPr>
                <w:rFonts w:ascii="Times New Roman" w:hAnsi="Times New Roman"/>
                <w:sz w:val="24"/>
                <w:szCs w:val="24"/>
              </w:rPr>
            </w:pPr>
            <w:r w:rsidRPr="00EE492C">
              <w:rPr>
                <w:rFonts w:ascii="Times New Roman" w:hAnsi="Times New Roman"/>
                <w:sz w:val="24"/>
                <w:szCs w:val="24"/>
              </w:rPr>
              <w:t>Указ Губернатора Иркутской области от 16.07.2019 N 159-уг</w:t>
            </w:r>
          </w:p>
          <w:p w:rsidR="00BB37D2" w:rsidRPr="00D83529" w:rsidRDefault="00EE492C" w:rsidP="00EE492C">
            <w:pPr>
              <w:autoSpaceDE w:val="0"/>
              <w:autoSpaceDN w:val="0"/>
              <w:adjustRightInd w:val="0"/>
              <w:ind w:right="-108"/>
              <w:rPr>
                <w:rFonts w:ascii="Times New Roman" w:hAnsi="Times New Roman"/>
                <w:sz w:val="24"/>
                <w:szCs w:val="24"/>
              </w:rPr>
            </w:pPr>
            <w:r w:rsidRPr="00EE492C">
              <w:rPr>
                <w:rFonts w:ascii="Times New Roman" w:hAnsi="Times New Roman"/>
                <w:sz w:val="24"/>
                <w:szCs w:val="24"/>
              </w:rPr>
              <w:t>"Об обеспечении временного размещения и питания граждан, пострадавших от наводнения в Иркутской области в 2019 году"</w:t>
            </w:r>
          </w:p>
        </w:tc>
        <w:tc>
          <w:tcPr>
            <w:tcW w:w="8079" w:type="dxa"/>
            <w:tcBorders>
              <w:top w:val="single" w:sz="4" w:space="0" w:color="auto"/>
              <w:left w:val="single" w:sz="4" w:space="0" w:color="auto"/>
              <w:bottom w:val="single" w:sz="4" w:space="0" w:color="auto"/>
              <w:right w:val="single" w:sz="4" w:space="0" w:color="auto"/>
            </w:tcBorders>
          </w:tcPr>
          <w:p w:rsidR="00BB37D2" w:rsidRPr="00D83529" w:rsidRDefault="00EE492C" w:rsidP="00183830">
            <w:pPr>
              <w:autoSpaceDE w:val="0"/>
              <w:autoSpaceDN w:val="0"/>
              <w:adjustRightInd w:val="0"/>
              <w:jc w:val="both"/>
              <w:rPr>
                <w:rFonts w:ascii="Times New Roman" w:hAnsi="Times New Roman"/>
                <w:bCs/>
              </w:rPr>
            </w:pPr>
            <w:r w:rsidRPr="00EE492C">
              <w:rPr>
                <w:rFonts w:ascii="Times New Roman" w:hAnsi="Times New Roman"/>
                <w:bCs/>
              </w:rPr>
              <w:t xml:space="preserve">Утверждено соответствующее положение, которым определены порядок создания и ликвидации пунктов временного размещения и питания эвакуируемых граждан, пострадавших от наводнения в Иркутской области в 2019 году, включенных в списки пострадавших граждан, формируемые главами администраций муниципальных образований Иркутской области, общие правила их организации и функционирования. Предусмотрено, что факт отнесения гражданина к категории пострадавших граждан устанавливается исходя из имеющихся данных о включении обратившегося гражданина в списки пострадавших граждан, формируемые для получения гражданами единовременной материальной помощи гражданам, постоянно проживающим и зарегистрированным по месту жительства в жилых помещениях, подвергшихся паводку, </w:t>
            </w:r>
            <w:proofErr w:type="gramStart"/>
            <w:r w:rsidRPr="00EE492C">
              <w:rPr>
                <w:rFonts w:ascii="Times New Roman" w:hAnsi="Times New Roman"/>
                <w:bCs/>
              </w:rPr>
              <w:t>условия</w:t>
            </w:r>
            <w:proofErr w:type="gramEnd"/>
            <w:r w:rsidRPr="00EE492C">
              <w:rPr>
                <w:rFonts w:ascii="Times New Roman" w:hAnsi="Times New Roman"/>
                <w:bCs/>
              </w:rPr>
              <w:t xml:space="preserve"> жизнедеятельности которых были нарушены в результате паводка. </w:t>
            </w:r>
            <w:proofErr w:type="gramStart"/>
            <w:r w:rsidRPr="00EE492C">
              <w:rPr>
                <w:rFonts w:ascii="Times New Roman" w:hAnsi="Times New Roman"/>
                <w:bCs/>
              </w:rPr>
              <w:t>Под пунктами временного размещения и питания эвакуируемых граждан понимаются пункты длительного проживания граждан, жилые помещения, которых признаны непригодными для проживания или нуждаются в проведении капитального ремонта, либо которые не признаны таковыми по причине отсутствия акта обследования жилого помещения, однако проживание в них невозможно, в которых граждане проживали на любых, предусмотренных законом основаниях, при условии, если такие жилые помещения попали в</w:t>
            </w:r>
            <w:proofErr w:type="gramEnd"/>
            <w:r w:rsidRPr="00EE492C">
              <w:rPr>
                <w:rFonts w:ascii="Times New Roman" w:hAnsi="Times New Roman"/>
                <w:bCs/>
              </w:rPr>
              <w:t xml:space="preserve"> границы затопления (подтопления), определенные Правительством Иркутской области. Закреплено, что размещение граждан в пунктах длительного проживания осуществляется на срок до предоставления жилого помещения взамен жилого помещения, признанного непригодным для проживания, или завершения капитального ремонта жилого помещения. При этом указано, что предоставление жилого помещения, завершение капитального ремонта подтверждается договором купли-продажи жилого помещения и (или) передаточным актом (иным актом), подтверждающим предоставление гражданину приобретенного жилого помещения; разрешением на ввод в эксплуатацию объекта строительства, в котором расположено жилое помещение, или актом приема-передачи выполненных работ по капитальному ремонту жилого помещения соответственно. Пребывание гражданина в пункте длительного проживания прекращается: по заявлению гражданина, поданному руководителю государственной (муниципальной) организации, иной организации, определенной пунктом длительного проживания в соответствии с перечнем; в связи с истечением установленного срока; в случае нарушения гражданином утвержденных правил внутреннего распорядка.</w:t>
            </w:r>
          </w:p>
        </w:tc>
        <w:tc>
          <w:tcPr>
            <w:tcW w:w="3261" w:type="dxa"/>
            <w:tcBorders>
              <w:top w:val="single" w:sz="4" w:space="0" w:color="auto"/>
              <w:left w:val="single" w:sz="4" w:space="0" w:color="auto"/>
              <w:bottom w:val="single" w:sz="4" w:space="0" w:color="auto"/>
              <w:right w:val="single" w:sz="4" w:space="0" w:color="auto"/>
            </w:tcBorders>
          </w:tcPr>
          <w:p w:rsidR="00EE492C" w:rsidRPr="00EE492C" w:rsidRDefault="00EE492C" w:rsidP="00EE492C">
            <w:pPr>
              <w:autoSpaceDE w:val="0"/>
              <w:autoSpaceDN w:val="0"/>
              <w:adjustRightInd w:val="0"/>
              <w:rPr>
                <w:rFonts w:ascii="Times New Roman" w:hAnsi="Times New Roman"/>
                <w:bCs/>
                <w:sz w:val="24"/>
                <w:szCs w:val="24"/>
              </w:rPr>
            </w:pPr>
            <w:r w:rsidRPr="00EE492C">
              <w:rPr>
                <w:rFonts w:ascii="Times New Roman" w:hAnsi="Times New Roman"/>
                <w:bCs/>
                <w:sz w:val="24"/>
                <w:szCs w:val="24"/>
              </w:rPr>
              <w:t>Официальный интернет-портал правовой информации Иркутской области http://www.ogirk.ru, 18.07.2019,</w:t>
            </w:r>
          </w:p>
          <w:p w:rsidR="00BB37D2" w:rsidRPr="00D83529" w:rsidRDefault="00EE492C" w:rsidP="00EE492C">
            <w:pPr>
              <w:autoSpaceDE w:val="0"/>
              <w:autoSpaceDN w:val="0"/>
              <w:adjustRightInd w:val="0"/>
              <w:rPr>
                <w:rFonts w:ascii="Times New Roman" w:hAnsi="Times New Roman"/>
                <w:bCs/>
                <w:sz w:val="24"/>
                <w:szCs w:val="24"/>
              </w:rPr>
            </w:pPr>
            <w:r w:rsidRPr="00EE492C">
              <w:rPr>
                <w:rFonts w:ascii="Times New Roman" w:hAnsi="Times New Roman"/>
                <w:bCs/>
                <w:sz w:val="24"/>
                <w:szCs w:val="24"/>
              </w:rPr>
              <w:t>Официальный интернет-портал правовой информации http://www.pravo.gov.ru, 19.07.2019</w:t>
            </w:r>
          </w:p>
        </w:tc>
      </w:tr>
      <w:tr w:rsidR="00EB659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B659D" w:rsidRPr="008904AF" w:rsidRDefault="00EB659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E1C7F" w:rsidRPr="00BE1C7F" w:rsidRDefault="00BE1C7F" w:rsidP="00BE1C7F">
            <w:pPr>
              <w:autoSpaceDE w:val="0"/>
              <w:autoSpaceDN w:val="0"/>
              <w:adjustRightInd w:val="0"/>
              <w:jc w:val="both"/>
              <w:rPr>
                <w:rFonts w:ascii="Times New Roman" w:hAnsi="Times New Roman"/>
                <w:sz w:val="24"/>
                <w:szCs w:val="24"/>
              </w:rPr>
            </w:pPr>
            <w:r w:rsidRPr="00BE1C7F">
              <w:rPr>
                <w:rFonts w:ascii="Times New Roman" w:hAnsi="Times New Roman"/>
                <w:sz w:val="24"/>
                <w:szCs w:val="24"/>
              </w:rPr>
              <w:t>Постановление Правительства Иркутской области от 15.07.2019 N 548-пп</w:t>
            </w:r>
          </w:p>
          <w:p w:rsidR="00EB659D" w:rsidRPr="00183830" w:rsidRDefault="00BE1C7F" w:rsidP="00BE1C7F">
            <w:pPr>
              <w:autoSpaceDE w:val="0"/>
              <w:autoSpaceDN w:val="0"/>
              <w:adjustRightInd w:val="0"/>
              <w:jc w:val="both"/>
              <w:rPr>
                <w:rFonts w:ascii="Times New Roman" w:hAnsi="Times New Roman"/>
                <w:sz w:val="24"/>
                <w:szCs w:val="24"/>
              </w:rPr>
            </w:pPr>
            <w:r w:rsidRPr="00BE1C7F">
              <w:rPr>
                <w:rFonts w:ascii="Times New Roman" w:hAnsi="Times New Roman"/>
                <w:sz w:val="24"/>
                <w:szCs w:val="24"/>
              </w:rPr>
              <w:t>"О внесении изменений в Положение об отдельных вопросах организации и ведения регистра муниципальных нормативных правовых актов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EB659D" w:rsidRPr="00183830" w:rsidRDefault="002076EB" w:rsidP="00183830">
            <w:pPr>
              <w:autoSpaceDE w:val="0"/>
              <w:autoSpaceDN w:val="0"/>
              <w:adjustRightInd w:val="0"/>
              <w:jc w:val="both"/>
              <w:rPr>
                <w:rFonts w:ascii="Times New Roman" w:hAnsi="Times New Roman"/>
                <w:bCs/>
              </w:rPr>
            </w:pPr>
            <w:proofErr w:type="gramStart"/>
            <w:r w:rsidRPr="002076EB">
              <w:rPr>
                <w:rFonts w:ascii="Times New Roman" w:hAnsi="Times New Roman"/>
                <w:bCs/>
              </w:rPr>
              <w:t>Изменениями, внесенными в постановление Правительства Иркутской области от 29 мая 2009 года N 169-пп, определено, что правовая экспертиза заключается в правовой оценке формы муниципального акта, предмета правового регулирования, компетенции органа (должностного лица) местного самоуправления, принявшего муниципальный акт, а также содержащихся в нем норм на предмет соответствия требованиям Конституции Российской Федерации и федерального законодательства, Уставу Иркутской области, законам и иным нормативным</w:t>
            </w:r>
            <w:proofErr w:type="gramEnd"/>
            <w:r w:rsidRPr="002076EB">
              <w:rPr>
                <w:rFonts w:ascii="Times New Roman" w:hAnsi="Times New Roman"/>
                <w:bCs/>
              </w:rPr>
              <w:t xml:space="preserve"> правовым актам Иркутской области, уставу муниципального образования Иркутской области, а также оценке соответствия муниципального акта общепризнанным требованиям юридической техники. В экспертном заключении могут указываться предложения по повышению качества муниципального акта (указание на наличие нарушений правил юридической техники, замечания лингвистического характера и иные), также в текст экспертного заключения могут включаться иные сведения, включая предложение органу местного самоуправления (должностному лицу) направить информацию о результатах рассмотрения экспертного заключения.</w:t>
            </w:r>
          </w:p>
        </w:tc>
        <w:tc>
          <w:tcPr>
            <w:tcW w:w="3261" w:type="dxa"/>
            <w:tcBorders>
              <w:top w:val="single" w:sz="4" w:space="0" w:color="auto"/>
              <w:left w:val="single" w:sz="4" w:space="0" w:color="auto"/>
              <w:bottom w:val="single" w:sz="4" w:space="0" w:color="auto"/>
              <w:right w:val="single" w:sz="4" w:space="0" w:color="auto"/>
            </w:tcBorders>
          </w:tcPr>
          <w:p w:rsidR="002076EB" w:rsidRPr="002076EB" w:rsidRDefault="002076EB" w:rsidP="002076EB">
            <w:pPr>
              <w:autoSpaceDE w:val="0"/>
              <w:autoSpaceDN w:val="0"/>
              <w:adjustRightInd w:val="0"/>
              <w:rPr>
                <w:rFonts w:ascii="Times New Roman" w:hAnsi="Times New Roman"/>
                <w:bCs/>
                <w:sz w:val="24"/>
                <w:szCs w:val="24"/>
              </w:rPr>
            </w:pPr>
            <w:r w:rsidRPr="002076EB">
              <w:rPr>
                <w:rFonts w:ascii="Times New Roman" w:hAnsi="Times New Roman"/>
                <w:bCs/>
                <w:sz w:val="24"/>
                <w:szCs w:val="24"/>
              </w:rPr>
              <w:t>Официальный интернет-портал правовой информации http://www.pravo.gov.ru, 18.07.2019,</w:t>
            </w:r>
          </w:p>
          <w:p w:rsidR="002076EB" w:rsidRPr="002076EB" w:rsidRDefault="002076EB" w:rsidP="002076EB">
            <w:pPr>
              <w:autoSpaceDE w:val="0"/>
              <w:autoSpaceDN w:val="0"/>
              <w:adjustRightInd w:val="0"/>
              <w:rPr>
                <w:rFonts w:ascii="Times New Roman" w:hAnsi="Times New Roman"/>
                <w:bCs/>
                <w:sz w:val="24"/>
                <w:szCs w:val="24"/>
              </w:rPr>
            </w:pPr>
            <w:r w:rsidRPr="002076EB">
              <w:rPr>
                <w:rFonts w:ascii="Times New Roman" w:hAnsi="Times New Roman"/>
                <w:bCs/>
                <w:sz w:val="24"/>
                <w:szCs w:val="24"/>
              </w:rPr>
              <w:t>Официальный интернет-портал правовой информации Иркутской области http://www.ogirk.ru, 17.07.2019,</w:t>
            </w:r>
          </w:p>
          <w:p w:rsidR="002076EB" w:rsidRPr="002076EB" w:rsidRDefault="002076EB" w:rsidP="002076EB">
            <w:pPr>
              <w:autoSpaceDE w:val="0"/>
              <w:autoSpaceDN w:val="0"/>
              <w:adjustRightInd w:val="0"/>
              <w:rPr>
                <w:rFonts w:ascii="Times New Roman" w:hAnsi="Times New Roman"/>
                <w:bCs/>
                <w:sz w:val="24"/>
                <w:szCs w:val="24"/>
              </w:rPr>
            </w:pPr>
            <w:r w:rsidRPr="002076EB">
              <w:rPr>
                <w:rFonts w:ascii="Times New Roman" w:hAnsi="Times New Roman"/>
                <w:bCs/>
                <w:sz w:val="24"/>
                <w:szCs w:val="24"/>
              </w:rPr>
              <w:t>"Областная", N 83, 26.07.2019,</w:t>
            </w:r>
          </w:p>
          <w:p w:rsidR="00EB659D" w:rsidRPr="00183830" w:rsidRDefault="002076EB" w:rsidP="002076EB">
            <w:pPr>
              <w:autoSpaceDE w:val="0"/>
              <w:autoSpaceDN w:val="0"/>
              <w:adjustRightInd w:val="0"/>
              <w:rPr>
                <w:rFonts w:ascii="Times New Roman" w:hAnsi="Times New Roman"/>
                <w:bCs/>
                <w:sz w:val="24"/>
                <w:szCs w:val="24"/>
              </w:rPr>
            </w:pPr>
            <w:r w:rsidRPr="002076EB">
              <w:rPr>
                <w:rFonts w:ascii="Times New Roman" w:hAnsi="Times New Roman"/>
                <w:bCs/>
                <w:sz w:val="24"/>
                <w:szCs w:val="24"/>
              </w:rPr>
              <w:t>Официальный интернет-портал правовой информации Иркутской области http://www.ogirk.ru, 26.07.2019</w:t>
            </w:r>
          </w:p>
        </w:tc>
      </w:tr>
      <w:tr w:rsidR="00EB659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B659D" w:rsidRPr="008904AF" w:rsidRDefault="00EB659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11CAB" w:rsidRPr="00611CAB" w:rsidRDefault="00611CAB" w:rsidP="00611CAB">
            <w:pPr>
              <w:autoSpaceDE w:val="0"/>
              <w:autoSpaceDN w:val="0"/>
              <w:adjustRightInd w:val="0"/>
              <w:jc w:val="both"/>
              <w:rPr>
                <w:rFonts w:ascii="Times New Roman" w:hAnsi="Times New Roman"/>
                <w:sz w:val="24"/>
                <w:szCs w:val="24"/>
              </w:rPr>
            </w:pPr>
            <w:r w:rsidRPr="00611CAB">
              <w:rPr>
                <w:rFonts w:ascii="Times New Roman" w:hAnsi="Times New Roman"/>
                <w:sz w:val="24"/>
                <w:szCs w:val="24"/>
              </w:rPr>
              <w:t>Постановление Правительства Иркутской области от 17.06.2019 N 467-пп</w:t>
            </w:r>
          </w:p>
          <w:p w:rsidR="00EB659D" w:rsidRPr="00EB659D" w:rsidRDefault="00611CAB" w:rsidP="00611CAB">
            <w:pPr>
              <w:autoSpaceDE w:val="0"/>
              <w:autoSpaceDN w:val="0"/>
              <w:adjustRightInd w:val="0"/>
              <w:jc w:val="both"/>
              <w:rPr>
                <w:rFonts w:ascii="Times New Roman" w:hAnsi="Times New Roman"/>
                <w:sz w:val="24"/>
                <w:szCs w:val="24"/>
              </w:rPr>
            </w:pPr>
            <w:r w:rsidRPr="00611CAB">
              <w:rPr>
                <w:rFonts w:ascii="Times New Roman" w:hAnsi="Times New Roman"/>
                <w:sz w:val="24"/>
                <w:szCs w:val="24"/>
              </w:rPr>
              <w:t>"О внесении изменения в региональную адресную программу Иркутской области "Переселение граждан, проживающих на территории Иркутской области, из аварийного жилищного фонда, признанного таковым до 1 января 2017 года, в 2019 - 2025 годах"</w:t>
            </w:r>
          </w:p>
        </w:tc>
        <w:tc>
          <w:tcPr>
            <w:tcW w:w="8079" w:type="dxa"/>
            <w:tcBorders>
              <w:top w:val="single" w:sz="4" w:space="0" w:color="auto"/>
              <w:left w:val="single" w:sz="4" w:space="0" w:color="auto"/>
              <w:bottom w:val="single" w:sz="4" w:space="0" w:color="auto"/>
              <w:right w:val="single" w:sz="4" w:space="0" w:color="auto"/>
            </w:tcBorders>
          </w:tcPr>
          <w:p w:rsidR="00EB659D" w:rsidRPr="00EB659D" w:rsidRDefault="00611CAB" w:rsidP="00183830">
            <w:pPr>
              <w:autoSpaceDE w:val="0"/>
              <w:autoSpaceDN w:val="0"/>
              <w:adjustRightInd w:val="0"/>
              <w:jc w:val="both"/>
              <w:rPr>
                <w:rFonts w:ascii="Times New Roman" w:hAnsi="Times New Roman"/>
                <w:bCs/>
              </w:rPr>
            </w:pPr>
            <w:r w:rsidRPr="00611CAB">
              <w:rPr>
                <w:rFonts w:ascii="Times New Roman" w:hAnsi="Times New Roman"/>
                <w:bCs/>
              </w:rPr>
              <w:t>Региональная программа изложена в новой редакции. В частности, уточнены критерии очередности участия муниципальных образований в программе, порядок определения размера возмещения за изымаемое жилое помещение. Определены способы переселения граждан из аварийного жилищного фонда. Указано, что в перечень домов, подлежащих расселению, включены многоквартирные дома, признанные аварийными до 1 января 2017 года.</w:t>
            </w:r>
          </w:p>
        </w:tc>
        <w:tc>
          <w:tcPr>
            <w:tcW w:w="3261" w:type="dxa"/>
            <w:tcBorders>
              <w:top w:val="single" w:sz="4" w:space="0" w:color="auto"/>
              <w:left w:val="single" w:sz="4" w:space="0" w:color="auto"/>
              <w:bottom w:val="single" w:sz="4" w:space="0" w:color="auto"/>
              <w:right w:val="single" w:sz="4" w:space="0" w:color="auto"/>
            </w:tcBorders>
          </w:tcPr>
          <w:p w:rsidR="00EB659D" w:rsidRPr="00EB659D" w:rsidRDefault="00611CAB" w:rsidP="00BB37D2">
            <w:pPr>
              <w:autoSpaceDE w:val="0"/>
              <w:autoSpaceDN w:val="0"/>
              <w:adjustRightInd w:val="0"/>
              <w:rPr>
                <w:rFonts w:ascii="Times New Roman" w:hAnsi="Times New Roman"/>
                <w:bCs/>
                <w:sz w:val="24"/>
                <w:szCs w:val="24"/>
              </w:rPr>
            </w:pPr>
            <w:r w:rsidRPr="00611CAB">
              <w:rPr>
                <w:rFonts w:ascii="Times New Roman" w:hAnsi="Times New Roman"/>
                <w:bCs/>
                <w:sz w:val="24"/>
                <w:szCs w:val="24"/>
              </w:rPr>
              <w:t>Официальный интернет-портал правовой информации http://www.pravo.gov.ru, 19.06.2019</w:t>
            </w:r>
          </w:p>
        </w:tc>
      </w:tr>
      <w:tr w:rsidR="00EB659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B659D" w:rsidRPr="008904AF" w:rsidRDefault="00EB659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83377" w:rsidRPr="00183377" w:rsidRDefault="00183377" w:rsidP="00183377">
            <w:pPr>
              <w:autoSpaceDE w:val="0"/>
              <w:autoSpaceDN w:val="0"/>
              <w:adjustRightInd w:val="0"/>
              <w:jc w:val="both"/>
              <w:rPr>
                <w:rFonts w:ascii="Times New Roman" w:hAnsi="Times New Roman"/>
                <w:sz w:val="24"/>
                <w:szCs w:val="24"/>
              </w:rPr>
            </w:pPr>
            <w:r w:rsidRPr="00183377">
              <w:rPr>
                <w:rFonts w:ascii="Times New Roman" w:hAnsi="Times New Roman"/>
                <w:sz w:val="24"/>
                <w:szCs w:val="24"/>
              </w:rPr>
              <w:t>Постановление Правительства Иркутской области от 19.06.2019 N 483-пп</w:t>
            </w:r>
          </w:p>
          <w:p w:rsidR="00EB659D" w:rsidRPr="00EB659D" w:rsidRDefault="00183377" w:rsidP="00183377">
            <w:pPr>
              <w:autoSpaceDE w:val="0"/>
              <w:autoSpaceDN w:val="0"/>
              <w:adjustRightInd w:val="0"/>
              <w:jc w:val="both"/>
              <w:rPr>
                <w:rFonts w:ascii="Times New Roman" w:hAnsi="Times New Roman"/>
                <w:sz w:val="24"/>
                <w:szCs w:val="24"/>
              </w:rPr>
            </w:pPr>
            <w:r w:rsidRPr="00183377">
              <w:rPr>
                <w:rFonts w:ascii="Times New Roman" w:hAnsi="Times New Roman"/>
                <w:sz w:val="24"/>
                <w:szCs w:val="24"/>
              </w:rPr>
              <w:t xml:space="preserve">"О внесении изменений в Порядок расходования субвенций, предоставляемых местным бюджетам из </w:t>
            </w:r>
            <w:r w:rsidRPr="00183377">
              <w:rPr>
                <w:rFonts w:ascii="Times New Roman" w:hAnsi="Times New Roman"/>
                <w:sz w:val="24"/>
                <w:szCs w:val="24"/>
              </w:rPr>
              <w:lastRenderedPageBreak/>
              <w:t>областного бюджета на осуществление отдельных областных государственных полномочий в области противодействия коррупции"</w:t>
            </w:r>
          </w:p>
        </w:tc>
        <w:tc>
          <w:tcPr>
            <w:tcW w:w="8079" w:type="dxa"/>
            <w:tcBorders>
              <w:top w:val="single" w:sz="4" w:space="0" w:color="auto"/>
              <w:left w:val="single" w:sz="4" w:space="0" w:color="auto"/>
              <w:bottom w:val="single" w:sz="4" w:space="0" w:color="auto"/>
              <w:right w:val="single" w:sz="4" w:space="0" w:color="auto"/>
            </w:tcBorders>
          </w:tcPr>
          <w:p w:rsidR="00EB659D" w:rsidRPr="00EB659D" w:rsidRDefault="00183377" w:rsidP="00183830">
            <w:pPr>
              <w:autoSpaceDE w:val="0"/>
              <w:autoSpaceDN w:val="0"/>
              <w:adjustRightInd w:val="0"/>
              <w:jc w:val="both"/>
              <w:rPr>
                <w:rFonts w:ascii="Times New Roman" w:hAnsi="Times New Roman"/>
                <w:bCs/>
              </w:rPr>
            </w:pPr>
            <w:proofErr w:type="gramStart"/>
            <w:r w:rsidRPr="00183377">
              <w:rPr>
                <w:rFonts w:ascii="Times New Roman" w:hAnsi="Times New Roman"/>
                <w:bCs/>
              </w:rPr>
              <w:lastRenderedPageBreak/>
              <w:t>Изменениями, внесенными в постановление Правительства Иркутской области от 5 июня 2018 года N 421-пп, исключена норма, устанавливающая, что в случае изменения реквизитов финансового органа муниципального образования Иркутской области органы местного самоуправления муниципальных образований Иркутской области в трехдневный срок обязаны письменно уведомить уполномоченный орган и министерство финансов Иркутской области об их изменении.</w:t>
            </w:r>
            <w:proofErr w:type="gramEnd"/>
          </w:p>
        </w:tc>
        <w:tc>
          <w:tcPr>
            <w:tcW w:w="3261" w:type="dxa"/>
            <w:tcBorders>
              <w:top w:val="single" w:sz="4" w:space="0" w:color="auto"/>
              <w:left w:val="single" w:sz="4" w:space="0" w:color="auto"/>
              <w:bottom w:val="single" w:sz="4" w:space="0" w:color="auto"/>
              <w:right w:val="single" w:sz="4" w:space="0" w:color="auto"/>
            </w:tcBorders>
          </w:tcPr>
          <w:p w:rsidR="00183377" w:rsidRDefault="00183377" w:rsidP="00BB37D2">
            <w:pPr>
              <w:autoSpaceDE w:val="0"/>
              <w:autoSpaceDN w:val="0"/>
              <w:adjustRightInd w:val="0"/>
              <w:rPr>
                <w:rFonts w:ascii="Times New Roman" w:hAnsi="Times New Roman"/>
                <w:bCs/>
                <w:sz w:val="24"/>
                <w:szCs w:val="24"/>
              </w:rPr>
            </w:pPr>
            <w:r w:rsidRPr="00183377">
              <w:rPr>
                <w:rFonts w:ascii="Times New Roman" w:hAnsi="Times New Roman"/>
                <w:bCs/>
                <w:sz w:val="24"/>
                <w:szCs w:val="24"/>
              </w:rPr>
              <w:t>Официальный интернет-портал правовой информации http://www.pravo.gov.ru, 21.06.2019</w:t>
            </w:r>
          </w:p>
          <w:p w:rsidR="00183377" w:rsidRDefault="00183377" w:rsidP="00183377">
            <w:pPr>
              <w:rPr>
                <w:rFonts w:ascii="Times New Roman" w:hAnsi="Times New Roman"/>
                <w:sz w:val="24"/>
                <w:szCs w:val="24"/>
              </w:rPr>
            </w:pPr>
          </w:p>
          <w:p w:rsidR="00EB659D" w:rsidRPr="00183377" w:rsidRDefault="00EB659D" w:rsidP="00183377">
            <w:pPr>
              <w:jc w:val="center"/>
              <w:rPr>
                <w:rFonts w:ascii="Times New Roman" w:hAnsi="Times New Roman"/>
                <w:sz w:val="24"/>
                <w:szCs w:val="24"/>
              </w:rPr>
            </w:pPr>
          </w:p>
        </w:tc>
      </w:tr>
      <w:tr w:rsidR="00126C9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26C9B" w:rsidRPr="008904AF" w:rsidRDefault="00126C9B"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415D3" w:rsidRPr="00E415D3" w:rsidRDefault="00E415D3" w:rsidP="00E415D3">
            <w:pPr>
              <w:autoSpaceDE w:val="0"/>
              <w:autoSpaceDN w:val="0"/>
              <w:adjustRightInd w:val="0"/>
              <w:jc w:val="both"/>
              <w:rPr>
                <w:rFonts w:ascii="Times New Roman" w:hAnsi="Times New Roman"/>
                <w:sz w:val="24"/>
                <w:szCs w:val="24"/>
              </w:rPr>
            </w:pPr>
            <w:r w:rsidRPr="00E415D3">
              <w:rPr>
                <w:rFonts w:ascii="Times New Roman" w:hAnsi="Times New Roman"/>
                <w:sz w:val="24"/>
                <w:szCs w:val="24"/>
              </w:rPr>
              <w:t>Постановление ЗС Иркутской области от 19.06.2019 N 16/40-ЗС</w:t>
            </w:r>
          </w:p>
          <w:p w:rsidR="00126C9B" w:rsidRPr="0020282F" w:rsidRDefault="00E415D3" w:rsidP="00E415D3">
            <w:pPr>
              <w:autoSpaceDE w:val="0"/>
              <w:autoSpaceDN w:val="0"/>
              <w:adjustRightInd w:val="0"/>
              <w:jc w:val="both"/>
              <w:rPr>
                <w:rFonts w:ascii="Times New Roman" w:hAnsi="Times New Roman"/>
                <w:sz w:val="24"/>
                <w:szCs w:val="24"/>
              </w:rPr>
            </w:pPr>
            <w:r w:rsidRPr="00E415D3">
              <w:rPr>
                <w:rFonts w:ascii="Times New Roman" w:hAnsi="Times New Roman"/>
                <w:sz w:val="24"/>
                <w:szCs w:val="24"/>
              </w:rPr>
              <w:t>"Об утверждении Положения о проведении ежегодного областного конкурса на лучшую организацию работы представительного органа муниципального образования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26C9B" w:rsidRDefault="00E415D3" w:rsidP="0020282F">
            <w:pPr>
              <w:autoSpaceDE w:val="0"/>
              <w:autoSpaceDN w:val="0"/>
              <w:adjustRightInd w:val="0"/>
              <w:ind w:firstLine="540"/>
              <w:jc w:val="both"/>
              <w:rPr>
                <w:rFonts w:ascii="Times New Roman" w:hAnsi="Times New Roman"/>
                <w:sz w:val="24"/>
                <w:szCs w:val="24"/>
              </w:rPr>
            </w:pPr>
            <w:r w:rsidRPr="00E415D3">
              <w:rPr>
                <w:rFonts w:ascii="Times New Roman" w:hAnsi="Times New Roman"/>
                <w:sz w:val="24"/>
                <w:szCs w:val="24"/>
              </w:rPr>
              <w:t xml:space="preserve">Организатором конкурса выступает Законодательное Собрание Иркутской области. Целью конкурса является стимулирование </w:t>
            </w:r>
            <w:proofErr w:type="gramStart"/>
            <w:r w:rsidRPr="00E415D3">
              <w:rPr>
                <w:rFonts w:ascii="Times New Roman" w:hAnsi="Times New Roman"/>
                <w:sz w:val="24"/>
                <w:szCs w:val="24"/>
              </w:rPr>
              <w:t>повышения качества работы представительных органов муниципальных образований</w:t>
            </w:r>
            <w:proofErr w:type="gramEnd"/>
            <w:r w:rsidRPr="00E415D3">
              <w:rPr>
                <w:rFonts w:ascii="Times New Roman" w:hAnsi="Times New Roman"/>
                <w:sz w:val="24"/>
                <w:szCs w:val="24"/>
              </w:rPr>
              <w:t>. Задачами конкурса являются повышение качества работы органов власти и определение среди них тех, которые добились наилучших результатов в работе. Конкурс проводится отдельно по четырем группам представительных органов: городским округам, муниципальным районам, городским поселениям и сельским поселениям. Определены направления работы, по которым оценивается деятельность представительных органов власти. В частности, это создание наиболее полной системы муниципальных нормативных правовых актов по вопросам своей компетенции, укрепление финансово-экономической основы местного самоуправления и пр. Организацию и проведение конкурса осуществляет конкурсная комиссия, состоящая из председателя, заместителя председателя, секретаря и членов конкурсной комиссии. Подведение общих итогов проводится не позднее 10 апреля текущего года на основе балльной системы. Победителями признаются представительные органы муниципальных образований первой, второй, третьей и четвертой групп, набравшие наибольшее количество баллов. Победители конкурса, занявшие призовые места, награждаются Благодарностью председателя Законодательного Собрания Иркутской области и ценными подарками. Финансирование проведения конкурса осуществляется в соответствии со сметой Законодательного Собрания.</w:t>
            </w:r>
          </w:p>
        </w:tc>
        <w:tc>
          <w:tcPr>
            <w:tcW w:w="3261" w:type="dxa"/>
            <w:tcBorders>
              <w:top w:val="single" w:sz="4" w:space="0" w:color="auto"/>
              <w:left w:val="single" w:sz="4" w:space="0" w:color="auto"/>
              <w:bottom w:val="single" w:sz="4" w:space="0" w:color="auto"/>
              <w:right w:val="single" w:sz="4" w:space="0" w:color="auto"/>
            </w:tcBorders>
          </w:tcPr>
          <w:p w:rsidR="00E415D3" w:rsidRPr="00E415D3" w:rsidRDefault="00E415D3" w:rsidP="00E415D3">
            <w:pPr>
              <w:autoSpaceDE w:val="0"/>
              <w:autoSpaceDN w:val="0"/>
              <w:adjustRightInd w:val="0"/>
              <w:rPr>
                <w:rFonts w:ascii="Times New Roman" w:hAnsi="Times New Roman"/>
                <w:bCs/>
                <w:sz w:val="24"/>
                <w:szCs w:val="24"/>
              </w:rPr>
            </w:pPr>
            <w:r w:rsidRPr="00E415D3">
              <w:rPr>
                <w:rFonts w:ascii="Times New Roman" w:hAnsi="Times New Roman"/>
                <w:bCs/>
                <w:sz w:val="24"/>
                <w:szCs w:val="24"/>
              </w:rPr>
              <w:t>"Областная", N 76, 10.07.2019,</w:t>
            </w:r>
          </w:p>
          <w:p w:rsidR="00E415D3" w:rsidRPr="00E415D3" w:rsidRDefault="00E415D3" w:rsidP="00E415D3">
            <w:pPr>
              <w:autoSpaceDE w:val="0"/>
              <w:autoSpaceDN w:val="0"/>
              <w:adjustRightInd w:val="0"/>
              <w:rPr>
                <w:rFonts w:ascii="Times New Roman" w:hAnsi="Times New Roman"/>
                <w:bCs/>
                <w:sz w:val="24"/>
                <w:szCs w:val="24"/>
              </w:rPr>
            </w:pPr>
            <w:r w:rsidRPr="00E415D3">
              <w:rPr>
                <w:rFonts w:ascii="Times New Roman" w:hAnsi="Times New Roman"/>
                <w:bCs/>
                <w:sz w:val="24"/>
                <w:szCs w:val="24"/>
              </w:rPr>
              <w:t>Официальный интернет-портал правовой информации Иркутской области http://www.ogirk.ru, 10.07.2019,</w:t>
            </w:r>
          </w:p>
          <w:p w:rsidR="00126C9B" w:rsidRPr="0020282F" w:rsidRDefault="00E415D3" w:rsidP="00E415D3">
            <w:pPr>
              <w:autoSpaceDE w:val="0"/>
              <w:autoSpaceDN w:val="0"/>
              <w:adjustRightInd w:val="0"/>
              <w:rPr>
                <w:rFonts w:ascii="Times New Roman" w:hAnsi="Times New Roman"/>
                <w:bCs/>
                <w:sz w:val="24"/>
                <w:szCs w:val="24"/>
              </w:rPr>
            </w:pPr>
            <w:r w:rsidRPr="00E415D3">
              <w:rPr>
                <w:rFonts w:ascii="Times New Roman" w:hAnsi="Times New Roman"/>
                <w:bCs/>
                <w:sz w:val="24"/>
                <w:szCs w:val="24"/>
              </w:rPr>
              <w:t>Официальный интернет-портал правовой информации Иркутской области http://www.ogirk.ru, 18.07.2019</w:t>
            </w:r>
          </w:p>
        </w:tc>
      </w:tr>
      <w:tr w:rsidR="00E0518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05184" w:rsidRPr="008904AF" w:rsidRDefault="00E05184"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1468F" w:rsidRPr="0071468F" w:rsidRDefault="0071468F" w:rsidP="0071468F">
            <w:pPr>
              <w:autoSpaceDE w:val="0"/>
              <w:autoSpaceDN w:val="0"/>
              <w:adjustRightInd w:val="0"/>
              <w:jc w:val="both"/>
              <w:rPr>
                <w:rFonts w:ascii="Times New Roman" w:hAnsi="Times New Roman"/>
                <w:sz w:val="24"/>
                <w:szCs w:val="24"/>
              </w:rPr>
            </w:pPr>
            <w:r w:rsidRPr="0071468F">
              <w:rPr>
                <w:rFonts w:ascii="Times New Roman" w:hAnsi="Times New Roman"/>
                <w:sz w:val="24"/>
                <w:szCs w:val="24"/>
              </w:rPr>
              <w:t>Приказ министерства лесного комплекса Иркутской области от 08.07.2019 N 61-мпр</w:t>
            </w:r>
          </w:p>
          <w:p w:rsidR="00E05184" w:rsidRPr="00126C9B" w:rsidRDefault="0071468F" w:rsidP="0071468F">
            <w:pPr>
              <w:autoSpaceDE w:val="0"/>
              <w:autoSpaceDN w:val="0"/>
              <w:adjustRightInd w:val="0"/>
              <w:jc w:val="both"/>
              <w:rPr>
                <w:rFonts w:ascii="Times New Roman" w:hAnsi="Times New Roman"/>
                <w:sz w:val="24"/>
                <w:szCs w:val="24"/>
              </w:rPr>
            </w:pPr>
            <w:r w:rsidRPr="0071468F">
              <w:rPr>
                <w:rFonts w:ascii="Times New Roman" w:hAnsi="Times New Roman"/>
                <w:sz w:val="24"/>
                <w:szCs w:val="24"/>
              </w:rPr>
              <w:t xml:space="preserve">"Об установлении коэффициентов для определения расходов на обеспечение проведения мероприятий по охране, защите, воспроизводству </w:t>
            </w:r>
            <w:r w:rsidRPr="0071468F">
              <w:rPr>
                <w:rFonts w:ascii="Times New Roman" w:hAnsi="Times New Roman"/>
                <w:sz w:val="24"/>
                <w:szCs w:val="24"/>
              </w:rPr>
              <w:lastRenderedPageBreak/>
              <w:t>лесов"</w:t>
            </w:r>
          </w:p>
        </w:tc>
        <w:tc>
          <w:tcPr>
            <w:tcW w:w="8079" w:type="dxa"/>
            <w:tcBorders>
              <w:top w:val="single" w:sz="4" w:space="0" w:color="auto"/>
              <w:left w:val="single" w:sz="4" w:space="0" w:color="auto"/>
              <w:bottom w:val="single" w:sz="4" w:space="0" w:color="auto"/>
              <w:right w:val="single" w:sz="4" w:space="0" w:color="auto"/>
            </w:tcBorders>
          </w:tcPr>
          <w:p w:rsidR="00E05184" w:rsidRPr="00126C9B" w:rsidRDefault="0071468F" w:rsidP="0020282F">
            <w:pPr>
              <w:autoSpaceDE w:val="0"/>
              <w:autoSpaceDN w:val="0"/>
              <w:adjustRightInd w:val="0"/>
              <w:ind w:firstLine="540"/>
              <w:jc w:val="both"/>
              <w:rPr>
                <w:rFonts w:ascii="Times New Roman" w:hAnsi="Times New Roman"/>
                <w:sz w:val="24"/>
                <w:szCs w:val="24"/>
              </w:rPr>
            </w:pPr>
            <w:r w:rsidRPr="0071468F">
              <w:rPr>
                <w:rFonts w:ascii="Times New Roman" w:hAnsi="Times New Roman"/>
                <w:sz w:val="24"/>
                <w:szCs w:val="24"/>
              </w:rPr>
              <w:lastRenderedPageBreak/>
              <w:t xml:space="preserve">Для </w:t>
            </w:r>
            <w:proofErr w:type="spellStart"/>
            <w:r w:rsidRPr="0071468F">
              <w:rPr>
                <w:rFonts w:ascii="Times New Roman" w:hAnsi="Times New Roman"/>
                <w:sz w:val="24"/>
                <w:szCs w:val="24"/>
              </w:rPr>
              <w:t>Бирюсинского</w:t>
            </w:r>
            <w:proofErr w:type="spellEnd"/>
            <w:r w:rsidRPr="0071468F">
              <w:rPr>
                <w:rFonts w:ascii="Times New Roman" w:hAnsi="Times New Roman"/>
                <w:sz w:val="24"/>
                <w:szCs w:val="24"/>
              </w:rPr>
              <w:t xml:space="preserve">, Братского, </w:t>
            </w:r>
            <w:proofErr w:type="spellStart"/>
            <w:r w:rsidRPr="0071468F">
              <w:rPr>
                <w:rFonts w:ascii="Times New Roman" w:hAnsi="Times New Roman"/>
                <w:sz w:val="24"/>
                <w:szCs w:val="24"/>
              </w:rPr>
              <w:t>Казачинско</w:t>
            </w:r>
            <w:proofErr w:type="spellEnd"/>
            <w:r w:rsidRPr="0071468F">
              <w:rPr>
                <w:rFonts w:ascii="Times New Roman" w:hAnsi="Times New Roman"/>
                <w:sz w:val="24"/>
                <w:szCs w:val="24"/>
              </w:rPr>
              <w:t xml:space="preserve">-Ленского, Киренского, </w:t>
            </w:r>
            <w:proofErr w:type="spellStart"/>
            <w:r w:rsidRPr="0071468F">
              <w:rPr>
                <w:rFonts w:ascii="Times New Roman" w:hAnsi="Times New Roman"/>
                <w:sz w:val="24"/>
                <w:szCs w:val="24"/>
              </w:rPr>
              <w:t>Нижнеилимского</w:t>
            </w:r>
            <w:proofErr w:type="spellEnd"/>
            <w:r w:rsidRPr="0071468F">
              <w:rPr>
                <w:rFonts w:ascii="Times New Roman" w:hAnsi="Times New Roman"/>
                <w:sz w:val="24"/>
                <w:szCs w:val="24"/>
              </w:rPr>
              <w:t>, Чунского и Шелеховского лесничеств установлены коэффициенты для определения расходов на обеспечение проведения мероприятий по охране, защите, воспроизводству лесов на 2019 год, которые применяются при расчете платы по договорам купли-продажи лесных насаждений, заключаемым с субъектами малого и среднего предпринимательства.</w:t>
            </w:r>
          </w:p>
        </w:tc>
        <w:tc>
          <w:tcPr>
            <w:tcW w:w="3261" w:type="dxa"/>
            <w:tcBorders>
              <w:top w:val="single" w:sz="4" w:space="0" w:color="auto"/>
              <w:left w:val="single" w:sz="4" w:space="0" w:color="auto"/>
              <w:bottom w:val="single" w:sz="4" w:space="0" w:color="auto"/>
              <w:right w:val="single" w:sz="4" w:space="0" w:color="auto"/>
            </w:tcBorders>
          </w:tcPr>
          <w:p w:rsidR="0071468F" w:rsidRPr="0071468F" w:rsidRDefault="0071468F" w:rsidP="0071468F">
            <w:pPr>
              <w:autoSpaceDE w:val="0"/>
              <w:autoSpaceDN w:val="0"/>
              <w:adjustRightInd w:val="0"/>
              <w:rPr>
                <w:rFonts w:ascii="Times New Roman" w:hAnsi="Times New Roman"/>
                <w:bCs/>
                <w:sz w:val="24"/>
                <w:szCs w:val="24"/>
              </w:rPr>
            </w:pPr>
            <w:r w:rsidRPr="0071468F">
              <w:rPr>
                <w:rFonts w:ascii="Times New Roman" w:hAnsi="Times New Roman"/>
                <w:bCs/>
                <w:sz w:val="24"/>
                <w:szCs w:val="24"/>
              </w:rPr>
              <w:t>Официальный интернет-портал правовой информации http://www.pravo.gov.ru, 09.07.2019,</w:t>
            </w:r>
          </w:p>
          <w:p w:rsidR="0071468F" w:rsidRPr="0071468F" w:rsidRDefault="0071468F" w:rsidP="0071468F">
            <w:pPr>
              <w:autoSpaceDE w:val="0"/>
              <w:autoSpaceDN w:val="0"/>
              <w:adjustRightInd w:val="0"/>
              <w:rPr>
                <w:rFonts w:ascii="Times New Roman" w:hAnsi="Times New Roman"/>
                <w:bCs/>
                <w:sz w:val="24"/>
                <w:szCs w:val="24"/>
              </w:rPr>
            </w:pPr>
            <w:r w:rsidRPr="0071468F">
              <w:rPr>
                <w:rFonts w:ascii="Times New Roman" w:hAnsi="Times New Roman"/>
                <w:bCs/>
                <w:sz w:val="24"/>
                <w:szCs w:val="24"/>
              </w:rPr>
              <w:t>"Областная", N 80, 19.07.2019,</w:t>
            </w:r>
          </w:p>
          <w:p w:rsidR="00E05184" w:rsidRPr="00126C9B" w:rsidRDefault="0071468F" w:rsidP="0071468F">
            <w:pPr>
              <w:autoSpaceDE w:val="0"/>
              <w:autoSpaceDN w:val="0"/>
              <w:adjustRightInd w:val="0"/>
              <w:rPr>
                <w:rFonts w:ascii="Times New Roman" w:hAnsi="Times New Roman"/>
                <w:bCs/>
                <w:sz w:val="24"/>
                <w:szCs w:val="24"/>
              </w:rPr>
            </w:pPr>
            <w:r w:rsidRPr="0071468F">
              <w:rPr>
                <w:rFonts w:ascii="Times New Roman" w:hAnsi="Times New Roman"/>
                <w:bCs/>
                <w:sz w:val="24"/>
                <w:szCs w:val="24"/>
              </w:rPr>
              <w:t xml:space="preserve">Официальный интернет-портал правовой </w:t>
            </w:r>
            <w:r w:rsidRPr="0071468F">
              <w:rPr>
                <w:rFonts w:ascii="Times New Roman" w:hAnsi="Times New Roman"/>
                <w:bCs/>
                <w:sz w:val="24"/>
                <w:szCs w:val="24"/>
              </w:rPr>
              <w:lastRenderedPageBreak/>
              <w:t>информации Иркутской области http://www.ogirk.ru, 19.07.2019</w:t>
            </w:r>
          </w:p>
        </w:tc>
      </w:tr>
      <w:tr w:rsidR="00EB659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B659D" w:rsidRPr="008904AF" w:rsidRDefault="00EB659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07E37" w:rsidRPr="00007E37" w:rsidRDefault="00007E37" w:rsidP="00007E37">
            <w:pPr>
              <w:autoSpaceDE w:val="0"/>
              <w:autoSpaceDN w:val="0"/>
              <w:adjustRightInd w:val="0"/>
              <w:ind w:right="-108"/>
              <w:rPr>
                <w:rFonts w:ascii="Times New Roman" w:hAnsi="Times New Roman"/>
                <w:sz w:val="24"/>
                <w:szCs w:val="24"/>
              </w:rPr>
            </w:pPr>
            <w:r w:rsidRPr="00007E37">
              <w:rPr>
                <w:rFonts w:ascii="Times New Roman" w:hAnsi="Times New Roman"/>
                <w:sz w:val="24"/>
                <w:szCs w:val="24"/>
              </w:rPr>
              <w:t>Приказ министерства жилищной политики, энергетики и транспорта Иркутской области от 28.06.2019 N 58-28-мпр</w:t>
            </w:r>
          </w:p>
          <w:p w:rsidR="00EB659D" w:rsidRPr="00BB37D2" w:rsidRDefault="00007E37" w:rsidP="00007E37">
            <w:pPr>
              <w:autoSpaceDE w:val="0"/>
              <w:autoSpaceDN w:val="0"/>
              <w:adjustRightInd w:val="0"/>
              <w:ind w:right="-108"/>
              <w:rPr>
                <w:rFonts w:ascii="Times New Roman" w:hAnsi="Times New Roman"/>
                <w:sz w:val="24"/>
                <w:szCs w:val="24"/>
              </w:rPr>
            </w:pPr>
            <w:bookmarkStart w:id="0" w:name="_GoBack"/>
            <w:bookmarkEnd w:id="0"/>
            <w:r w:rsidRPr="00007E37">
              <w:rPr>
                <w:rFonts w:ascii="Times New Roman" w:hAnsi="Times New Roman"/>
                <w:sz w:val="24"/>
                <w:szCs w:val="24"/>
              </w:rPr>
              <w:t>"Об установлении нормативов накопления твердых коммунальных отходов на территории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007E37" w:rsidRPr="00007E37" w:rsidRDefault="00007E37" w:rsidP="00007E37">
            <w:pPr>
              <w:autoSpaceDE w:val="0"/>
              <w:autoSpaceDN w:val="0"/>
              <w:adjustRightInd w:val="0"/>
              <w:jc w:val="both"/>
              <w:rPr>
                <w:rFonts w:ascii="Times New Roman" w:hAnsi="Times New Roman"/>
                <w:bCs/>
              </w:rPr>
            </w:pPr>
            <w:r w:rsidRPr="00007E37">
              <w:rPr>
                <w:rFonts w:ascii="Times New Roman" w:hAnsi="Times New Roman"/>
                <w:bCs/>
              </w:rPr>
              <w:t>Нормативы установлены для различных муниципальных образований в зависимости от целевого назначения помещения. Так, на территории г. Иркутска на 1 проживающего в многоквартирном (индивидуальном жилом) доме годовой норматив утвержден в размере 2,1 куб. м.</w:t>
            </w:r>
          </w:p>
          <w:p w:rsidR="00EB659D" w:rsidRPr="00BB37D2" w:rsidRDefault="00007E37" w:rsidP="00007E37">
            <w:pPr>
              <w:autoSpaceDE w:val="0"/>
              <w:autoSpaceDN w:val="0"/>
              <w:adjustRightInd w:val="0"/>
              <w:jc w:val="both"/>
              <w:rPr>
                <w:rFonts w:ascii="Times New Roman" w:hAnsi="Times New Roman"/>
                <w:bCs/>
              </w:rPr>
            </w:pPr>
            <w:r w:rsidRPr="00007E37">
              <w:rPr>
                <w:rFonts w:ascii="Times New Roman" w:hAnsi="Times New Roman"/>
                <w:bCs/>
              </w:rPr>
              <w:t>Признан утратившим силу приказ министерства жилищной политики, энергетики и транспорта Иркутской области от 8 декабря 2016 года N 168-мпр "Об установлении нормативов накопления твердых коммунальных отходов".</w:t>
            </w:r>
          </w:p>
        </w:tc>
        <w:tc>
          <w:tcPr>
            <w:tcW w:w="3261" w:type="dxa"/>
            <w:tcBorders>
              <w:top w:val="single" w:sz="4" w:space="0" w:color="auto"/>
              <w:left w:val="single" w:sz="4" w:space="0" w:color="auto"/>
              <w:bottom w:val="single" w:sz="4" w:space="0" w:color="auto"/>
              <w:right w:val="single" w:sz="4" w:space="0" w:color="auto"/>
            </w:tcBorders>
          </w:tcPr>
          <w:p w:rsidR="00007E37" w:rsidRPr="00007E37" w:rsidRDefault="00007E37" w:rsidP="00007E37">
            <w:pPr>
              <w:autoSpaceDE w:val="0"/>
              <w:autoSpaceDN w:val="0"/>
              <w:adjustRightInd w:val="0"/>
              <w:rPr>
                <w:rFonts w:ascii="Times New Roman" w:hAnsi="Times New Roman"/>
                <w:bCs/>
                <w:sz w:val="24"/>
                <w:szCs w:val="24"/>
              </w:rPr>
            </w:pPr>
            <w:r w:rsidRPr="00007E37">
              <w:rPr>
                <w:rFonts w:ascii="Times New Roman" w:hAnsi="Times New Roman"/>
                <w:bCs/>
                <w:sz w:val="24"/>
                <w:szCs w:val="24"/>
              </w:rPr>
              <w:t>Официальный интернет-портал правовой информации http://www.pravo.gov.ru, 01.07.2019,</w:t>
            </w:r>
          </w:p>
          <w:p w:rsidR="00007E37" w:rsidRPr="00007E37" w:rsidRDefault="00007E37" w:rsidP="00007E37">
            <w:pPr>
              <w:autoSpaceDE w:val="0"/>
              <w:autoSpaceDN w:val="0"/>
              <w:adjustRightInd w:val="0"/>
              <w:rPr>
                <w:rFonts w:ascii="Times New Roman" w:hAnsi="Times New Roman"/>
                <w:bCs/>
                <w:sz w:val="24"/>
                <w:szCs w:val="24"/>
              </w:rPr>
            </w:pPr>
            <w:r w:rsidRPr="00007E37">
              <w:rPr>
                <w:rFonts w:ascii="Times New Roman" w:hAnsi="Times New Roman"/>
                <w:bCs/>
                <w:sz w:val="24"/>
                <w:szCs w:val="24"/>
              </w:rPr>
              <w:t>"Областная", N 83, 26.07.2019,</w:t>
            </w:r>
          </w:p>
          <w:p w:rsidR="00EB659D" w:rsidRPr="00BB37D2" w:rsidRDefault="00007E37" w:rsidP="00007E37">
            <w:pPr>
              <w:autoSpaceDE w:val="0"/>
              <w:autoSpaceDN w:val="0"/>
              <w:adjustRightInd w:val="0"/>
              <w:rPr>
                <w:rFonts w:ascii="Times New Roman" w:hAnsi="Times New Roman"/>
                <w:bCs/>
                <w:sz w:val="24"/>
                <w:szCs w:val="24"/>
              </w:rPr>
            </w:pPr>
            <w:r w:rsidRPr="00007E37">
              <w:rPr>
                <w:rFonts w:ascii="Times New Roman" w:hAnsi="Times New Roman"/>
                <w:bCs/>
                <w:sz w:val="24"/>
                <w:szCs w:val="24"/>
              </w:rPr>
              <w:t>Официальный интернет-портал правовой информации Иркутской области http://www.ogirk.ru, 26.07.2019</w:t>
            </w:r>
          </w:p>
        </w:tc>
      </w:tr>
    </w:tbl>
    <w:p w:rsidR="00BE1434" w:rsidRPr="005D584D" w:rsidRDefault="00BE1434" w:rsidP="0050447C">
      <w:pPr>
        <w:rPr>
          <w:sz w:val="24"/>
          <w:szCs w:val="24"/>
        </w:rPr>
      </w:pPr>
    </w:p>
    <w:sectPr w:rsidR="00BE1434" w:rsidRPr="005D584D" w:rsidSect="00604FEA">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AB" w:rsidRDefault="008F2CAB" w:rsidP="00206E40">
      <w:pPr>
        <w:spacing w:after="0" w:line="240" w:lineRule="auto"/>
      </w:pPr>
      <w:r>
        <w:separator/>
      </w:r>
    </w:p>
  </w:endnote>
  <w:endnote w:type="continuationSeparator" w:id="0">
    <w:p w:rsidR="008F2CAB" w:rsidRDefault="008F2CAB"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AB" w:rsidRDefault="008F2CAB" w:rsidP="00206E40">
      <w:pPr>
        <w:spacing w:after="0" w:line="240" w:lineRule="auto"/>
      </w:pPr>
      <w:r>
        <w:separator/>
      </w:r>
    </w:p>
  </w:footnote>
  <w:footnote w:type="continuationSeparator" w:id="0">
    <w:p w:rsidR="008F2CAB" w:rsidRDefault="008F2CAB" w:rsidP="00206E40">
      <w:pPr>
        <w:spacing w:after="0" w:line="240" w:lineRule="auto"/>
      </w:pPr>
      <w:r>
        <w:continuationSeparator/>
      </w:r>
    </w:p>
  </w:footnote>
  <w:footnote w:id="1">
    <w:p w:rsidR="00E415D3" w:rsidRDefault="00E415D3" w:rsidP="00206E40">
      <w:pPr>
        <w:pStyle w:val="a5"/>
      </w:pPr>
      <w:r>
        <w:rPr>
          <w:rStyle w:val="a7"/>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821A42"/>
    <w:lvl w:ilvl="0">
      <w:start w:val="1"/>
      <w:numFmt w:val="decimal"/>
      <w:pStyle w:val="5"/>
      <w:lvlText w:val="%1."/>
      <w:lvlJc w:val="left"/>
      <w:pPr>
        <w:tabs>
          <w:tab w:val="num" w:pos="1492"/>
        </w:tabs>
        <w:ind w:left="1492" w:hanging="360"/>
      </w:pPr>
    </w:lvl>
  </w:abstractNum>
  <w:abstractNum w:abstractNumId="1">
    <w:nsid w:val="FFFFFF7D"/>
    <w:multiLevelType w:val="singleLevel"/>
    <w:tmpl w:val="300E082A"/>
    <w:lvl w:ilvl="0">
      <w:start w:val="1"/>
      <w:numFmt w:val="decimal"/>
      <w:pStyle w:val="4"/>
      <w:lvlText w:val="%1."/>
      <w:lvlJc w:val="left"/>
      <w:pPr>
        <w:tabs>
          <w:tab w:val="num" w:pos="1209"/>
        </w:tabs>
        <w:ind w:left="1209" w:hanging="360"/>
      </w:pPr>
    </w:lvl>
  </w:abstractNum>
  <w:abstractNum w:abstractNumId="2">
    <w:nsid w:val="FFFFFF7E"/>
    <w:multiLevelType w:val="singleLevel"/>
    <w:tmpl w:val="D1786F4A"/>
    <w:lvl w:ilvl="0">
      <w:start w:val="1"/>
      <w:numFmt w:val="decimal"/>
      <w:pStyle w:val="3"/>
      <w:lvlText w:val="%1."/>
      <w:lvlJc w:val="left"/>
      <w:pPr>
        <w:tabs>
          <w:tab w:val="num" w:pos="926"/>
        </w:tabs>
        <w:ind w:left="926" w:hanging="360"/>
      </w:pPr>
    </w:lvl>
  </w:abstractNum>
  <w:abstractNum w:abstractNumId="3">
    <w:nsid w:val="FFFFFF7F"/>
    <w:multiLevelType w:val="singleLevel"/>
    <w:tmpl w:val="B44C662A"/>
    <w:lvl w:ilvl="0">
      <w:start w:val="1"/>
      <w:numFmt w:val="decimal"/>
      <w:pStyle w:val="2"/>
      <w:lvlText w:val="%1."/>
      <w:lvlJc w:val="left"/>
      <w:pPr>
        <w:tabs>
          <w:tab w:val="num" w:pos="643"/>
        </w:tabs>
        <w:ind w:left="643" w:hanging="360"/>
      </w:pPr>
    </w:lvl>
  </w:abstractNum>
  <w:abstractNum w:abstractNumId="4">
    <w:nsid w:val="FFFFFF80"/>
    <w:multiLevelType w:val="singleLevel"/>
    <w:tmpl w:val="BD8AE55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03674D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898F6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0E244F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95A0314"/>
    <w:lvl w:ilvl="0">
      <w:start w:val="1"/>
      <w:numFmt w:val="decimal"/>
      <w:pStyle w:val="a"/>
      <w:lvlText w:val="%1."/>
      <w:lvlJc w:val="left"/>
      <w:pPr>
        <w:tabs>
          <w:tab w:val="num" w:pos="360"/>
        </w:tabs>
        <w:ind w:left="360" w:hanging="360"/>
      </w:pPr>
    </w:lvl>
  </w:abstractNum>
  <w:abstractNum w:abstractNumId="9">
    <w:nsid w:val="FFFFFF89"/>
    <w:multiLevelType w:val="singleLevel"/>
    <w:tmpl w:val="B30EB812"/>
    <w:lvl w:ilvl="0">
      <w:start w:val="1"/>
      <w:numFmt w:val="bullet"/>
      <w:pStyle w:val="a0"/>
      <w:lvlText w:val=""/>
      <w:lvlJc w:val="left"/>
      <w:pPr>
        <w:tabs>
          <w:tab w:val="num" w:pos="360"/>
        </w:tabs>
        <w:ind w:left="360" w:hanging="360"/>
      </w:pPr>
      <w:rPr>
        <w:rFonts w:ascii="Symbol" w:hAnsi="Symbol" w:hint="default"/>
      </w:rPr>
    </w:lvl>
  </w:abstractNum>
  <w:abstractNum w:abstractNumId="10">
    <w:nsid w:val="5AC754A1"/>
    <w:multiLevelType w:val="hybridMultilevel"/>
    <w:tmpl w:val="E152CAD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32B06C4"/>
    <w:multiLevelType w:val="hybridMultilevel"/>
    <w:tmpl w:val="96803A6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07"/>
    <w:rsid w:val="00004585"/>
    <w:rsid w:val="00006AD9"/>
    <w:rsid w:val="00007E37"/>
    <w:rsid w:val="00010A50"/>
    <w:rsid w:val="000119D7"/>
    <w:rsid w:val="0001242A"/>
    <w:rsid w:val="0001417E"/>
    <w:rsid w:val="00016285"/>
    <w:rsid w:val="00016FFF"/>
    <w:rsid w:val="00021AA9"/>
    <w:rsid w:val="00025F43"/>
    <w:rsid w:val="0003026C"/>
    <w:rsid w:val="000413C6"/>
    <w:rsid w:val="000417EA"/>
    <w:rsid w:val="00042318"/>
    <w:rsid w:val="0004281B"/>
    <w:rsid w:val="0004441E"/>
    <w:rsid w:val="00054A39"/>
    <w:rsid w:val="0006163C"/>
    <w:rsid w:val="00062151"/>
    <w:rsid w:val="00063401"/>
    <w:rsid w:val="00066E8C"/>
    <w:rsid w:val="000775DE"/>
    <w:rsid w:val="0009322D"/>
    <w:rsid w:val="000A18C4"/>
    <w:rsid w:val="000A1D95"/>
    <w:rsid w:val="000A2980"/>
    <w:rsid w:val="000A4A51"/>
    <w:rsid w:val="000A7679"/>
    <w:rsid w:val="000B170D"/>
    <w:rsid w:val="000B20F5"/>
    <w:rsid w:val="000B252B"/>
    <w:rsid w:val="000B7615"/>
    <w:rsid w:val="000D7432"/>
    <w:rsid w:val="000E051B"/>
    <w:rsid w:val="000E20F2"/>
    <w:rsid w:val="000E40D0"/>
    <w:rsid w:val="000E5926"/>
    <w:rsid w:val="000F0DD1"/>
    <w:rsid w:val="000F1A9F"/>
    <w:rsid w:val="000F451A"/>
    <w:rsid w:val="000F6F09"/>
    <w:rsid w:val="00106118"/>
    <w:rsid w:val="00111408"/>
    <w:rsid w:val="001126D0"/>
    <w:rsid w:val="00113A48"/>
    <w:rsid w:val="0011419D"/>
    <w:rsid w:val="00116852"/>
    <w:rsid w:val="00125603"/>
    <w:rsid w:val="00126C9B"/>
    <w:rsid w:val="001338B0"/>
    <w:rsid w:val="00134A21"/>
    <w:rsid w:val="00151E1A"/>
    <w:rsid w:val="00152F5F"/>
    <w:rsid w:val="001543E6"/>
    <w:rsid w:val="00154CF4"/>
    <w:rsid w:val="001554E3"/>
    <w:rsid w:val="001568BE"/>
    <w:rsid w:val="00163514"/>
    <w:rsid w:val="00166D8E"/>
    <w:rsid w:val="00166DE1"/>
    <w:rsid w:val="00172AC7"/>
    <w:rsid w:val="00173CD3"/>
    <w:rsid w:val="0017791E"/>
    <w:rsid w:val="00183377"/>
    <w:rsid w:val="00183830"/>
    <w:rsid w:val="0018455D"/>
    <w:rsid w:val="00186CDA"/>
    <w:rsid w:val="001932D6"/>
    <w:rsid w:val="00195604"/>
    <w:rsid w:val="001973F9"/>
    <w:rsid w:val="001A157D"/>
    <w:rsid w:val="001A5E63"/>
    <w:rsid w:val="001B64B2"/>
    <w:rsid w:val="001B7F43"/>
    <w:rsid w:val="001C345D"/>
    <w:rsid w:val="001C471F"/>
    <w:rsid w:val="001D063E"/>
    <w:rsid w:val="001D1DFE"/>
    <w:rsid w:val="001D2547"/>
    <w:rsid w:val="001E22A4"/>
    <w:rsid w:val="001F0484"/>
    <w:rsid w:val="001F09D0"/>
    <w:rsid w:val="001F71F5"/>
    <w:rsid w:val="0020282F"/>
    <w:rsid w:val="0020629C"/>
    <w:rsid w:val="00206E40"/>
    <w:rsid w:val="002076EB"/>
    <w:rsid w:val="00210DAF"/>
    <w:rsid w:val="00213300"/>
    <w:rsid w:val="00225529"/>
    <w:rsid w:val="0023442C"/>
    <w:rsid w:val="002445E8"/>
    <w:rsid w:val="00245FDF"/>
    <w:rsid w:val="00246764"/>
    <w:rsid w:val="00247F4F"/>
    <w:rsid w:val="0025412C"/>
    <w:rsid w:val="00255B33"/>
    <w:rsid w:val="00260547"/>
    <w:rsid w:val="00262A37"/>
    <w:rsid w:val="00272987"/>
    <w:rsid w:val="002746A8"/>
    <w:rsid w:val="00274757"/>
    <w:rsid w:val="00280F9A"/>
    <w:rsid w:val="00282A9A"/>
    <w:rsid w:val="00287EBE"/>
    <w:rsid w:val="00290017"/>
    <w:rsid w:val="002974ED"/>
    <w:rsid w:val="002A0E15"/>
    <w:rsid w:val="002A64CB"/>
    <w:rsid w:val="002B0D22"/>
    <w:rsid w:val="002B1845"/>
    <w:rsid w:val="002B1D78"/>
    <w:rsid w:val="002B40E5"/>
    <w:rsid w:val="002C5840"/>
    <w:rsid w:val="002D735F"/>
    <w:rsid w:val="002E1486"/>
    <w:rsid w:val="002E3EB8"/>
    <w:rsid w:val="002E63FC"/>
    <w:rsid w:val="002E6E06"/>
    <w:rsid w:val="002F09A2"/>
    <w:rsid w:val="002F533D"/>
    <w:rsid w:val="002F58C3"/>
    <w:rsid w:val="002F7E1B"/>
    <w:rsid w:val="0031056A"/>
    <w:rsid w:val="00324EAF"/>
    <w:rsid w:val="0033081C"/>
    <w:rsid w:val="003402AE"/>
    <w:rsid w:val="0034221F"/>
    <w:rsid w:val="00346DEF"/>
    <w:rsid w:val="003512D4"/>
    <w:rsid w:val="003553FF"/>
    <w:rsid w:val="00356F25"/>
    <w:rsid w:val="003603C0"/>
    <w:rsid w:val="003653C7"/>
    <w:rsid w:val="00371FA0"/>
    <w:rsid w:val="00372C1C"/>
    <w:rsid w:val="0037473F"/>
    <w:rsid w:val="0038100E"/>
    <w:rsid w:val="003814EB"/>
    <w:rsid w:val="003817A6"/>
    <w:rsid w:val="0038581F"/>
    <w:rsid w:val="003908B2"/>
    <w:rsid w:val="00396C14"/>
    <w:rsid w:val="00396D4C"/>
    <w:rsid w:val="003A58D1"/>
    <w:rsid w:val="003A5B79"/>
    <w:rsid w:val="003B051B"/>
    <w:rsid w:val="003B221D"/>
    <w:rsid w:val="003B5344"/>
    <w:rsid w:val="003C2FFB"/>
    <w:rsid w:val="003C340C"/>
    <w:rsid w:val="003C4D55"/>
    <w:rsid w:val="003C60D6"/>
    <w:rsid w:val="003D6BD5"/>
    <w:rsid w:val="003E4907"/>
    <w:rsid w:val="003F0348"/>
    <w:rsid w:val="003F5DB3"/>
    <w:rsid w:val="0040417B"/>
    <w:rsid w:val="00427CF6"/>
    <w:rsid w:val="004308A6"/>
    <w:rsid w:val="00432A56"/>
    <w:rsid w:val="00434250"/>
    <w:rsid w:val="0044471D"/>
    <w:rsid w:val="00447D71"/>
    <w:rsid w:val="00454CE6"/>
    <w:rsid w:val="0046340A"/>
    <w:rsid w:val="0046410C"/>
    <w:rsid w:val="004661DA"/>
    <w:rsid w:val="0047199B"/>
    <w:rsid w:val="00474A07"/>
    <w:rsid w:val="00477B53"/>
    <w:rsid w:val="0048392A"/>
    <w:rsid w:val="00486C9C"/>
    <w:rsid w:val="004874EC"/>
    <w:rsid w:val="004920E4"/>
    <w:rsid w:val="004958DC"/>
    <w:rsid w:val="004A1B09"/>
    <w:rsid w:val="004A2850"/>
    <w:rsid w:val="004A44A9"/>
    <w:rsid w:val="004A5C77"/>
    <w:rsid w:val="004A75B2"/>
    <w:rsid w:val="004B4114"/>
    <w:rsid w:val="004C5169"/>
    <w:rsid w:val="004C6496"/>
    <w:rsid w:val="004D7FD6"/>
    <w:rsid w:val="004E10A0"/>
    <w:rsid w:val="004E1FBF"/>
    <w:rsid w:val="004E59C6"/>
    <w:rsid w:val="004E7842"/>
    <w:rsid w:val="004F6F4C"/>
    <w:rsid w:val="00500151"/>
    <w:rsid w:val="0050447C"/>
    <w:rsid w:val="00506B8B"/>
    <w:rsid w:val="0051054D"/>
    <w:rsid w:val="00511A65"/>
    <w:rsid w:val="00511B75"/>
    <w:rsid w:val="00512D76"/>
    <w:rsid w:val="005132BF"/>
    <w:rsid w:val="00514E59"/>
    <w:rsid w:val="0052108D"/>
    <w:rsid w:val="00523532"/>
    <w:rsid w:val="00526E00"/>
    <w:rsid w:val="005271F9"/>
    <w:rsid w:val="00531FDD"/>
    <w:rsid w:val="00532169"/>
    <w:rsid w:val="00542124"/>
    <w:rsid w:val="005539CE"/>
    <w:rsid w:val="00554389"/>
    <w:rsid w:val="00561BA1"/>
    <w:rsid w:val="00564ECF"/>
    <w:rsid w:val="005653BC"/>
    <w:rsid w:val="0057630F"/>
    <w:rsid w:val="00577361"/>
    <w:rsid w:val="00577472"/>
    <w:rsid w:val="00582637"/>
    <w:rsid w:val="00583141"/>
    <w:rsid w:val="0058330C"/>
    <w:rsid w:val="00583350"/>
    <w:rsid w:val="00584E22"/>
    <w:rsid w:val="005950B5"/>
    <w:rsid w:val="00596727"/>
    <w:rsid w:val="00596C7E"/>
    <w:rsid w:val="005A0377"/>
    <w:rsid w:val="005A5AD8"/>
    <w:rsid w:val="005A6503"/>
    <w:rsid w:val="005B0C80"/>
    <w:rsid w:val="005B6E09"/>
    <w:rsid w:val="005B7FCA"/>
    <w:rsid w:val="005D584D"/>
    <w:rsid w:val="005E3AD1"/>
    <w:rsid w:val="005F0DC4"/>
    <w:rsid w:val="005F3E3F"/>
    <w:rsid w:val="005F757B"/>
    <w:rsid w:val="00604FEA"/>
    <w:rsid w:val="00610794"/>
    <w:rsid w:val="00611CAB"/>
    <w:rsid w:val="006126D8"/>
    <w:rsid w:val="006241E5"/>
    <w:rsid w:val="0062670B"/>
    <w:rsid w:val="00627A68"/>
    <w:rsid w:val="00631CB6"/>
    <w:rsid w:val="00631E7A"/>
    <w:rsid w:val="006338F3"/>
    <w:rsid w:val="00634A39"/>
    <w:rsid w:val="00643308"/>
    <w:rsid w:val="00644A4F"/>
    <w:rsid w:val="006563FF"/>
    <w:rsid w:val="006628B1"/>
    <w:rsid w:val="00663623"/>
    <w:rsid w:val="00664F1E"/>
    <w:rsid w:val="00667047"/>
    <w:rsid w:val="00677754"/>
    <w:rsid w:val="00681A6D"/>
    <w:rsid w:val="00682C15"/>
    <w:rsid w:val="0068725B"/>
    <w:rsid w:val="006A4DDA"/>
    <w:rsid w:val="006B531A"/>
    <w:rsid w:val="006C04B8"/>
    <w:rsid w:val="006C4997"/>
    <w:rsid w:val="006C7109"/>
    <w:rsid w:val="006C75BD"/>
    <w:rsid w:val="006D3483"/>
    <w:rsid w:val="006D50B7"/>
    <w:rsid w:val="006D7369"/>
    <w:rsid w:val="006E03B4"/>
    <w:rsid w:val="006E2685"/>
    <w:rsid w:val="006E307D"/>
    <w:rsid w:val="006E445C"/>
    <w:rsid w:val="006F2BB6"/>
    <w:rsid w:val="006F7A10"/>
    <w:rsid w:val="00701C98"/>
    <w:rsid w:val="007037D9"/>
    <w:rsid w:val="00705F69"/>
    <w:rsid w:val="007062E0"/>
    <w:rsid w:val="00712F39"/>
    <w:rsid w:val="007140F2"/>
    <w:rsid w:val="0071468F"/>
    <w:rsid w:val="00724122"/>
    <w:rsid w:val="007246E4"/>
    <w:rsid w:val="00732B1C"/>
    <w:rsid w:val="00735AB9"/>
    <w:rsid w:val="00736F52"/>
    <w:rsid w:val="0074702E"/>
    <w:rsid w:val="007565E8"/>
    <w:rsid w:val="00760683"/>
    <w:rsid w:val="00761EAF"/>
    <w:rsid w:val="007635FF"/>
    <w:rsid w:val="007656B7"/>
    <w:rsid w:val="00770055"/>
    <w:rsid w:val="0078242E"/>
    <w:rsid w:val="00785F2B"/>
    <w:rsid w:val="00790756"/>
    <w:rsid w:val="00792C66"/>
    <w:rsid w:val="00794371"/>
    <w:rsid w:val="007B0A39"/>
    <w:rsid w:val="007B4675"/>
    <w:rsid w:val="007B57EB"/>
    <w:rsid w:val="007C27DC"/>
    <w:rsid w:val="007C7795"/>
    <w:rsid w:val="007D17E4"/>
    <w:rsid w:val="007D20D8"/>
    <w:rsid w:val="007D2927"/>
    <w:rsid w:val="007D7A87"/>
    <w:rsid w:val="007E14D0"/>
    <w:rsid w:val="007F1E02"/>
    <w:rsid w:val="007F7893"/>
    <w:rsid w:val="00800E1A"/>
    <w:rsid w:val="0080178A"/>
    <w:rsid w:val="0080329B"/>
    <w:rsid w:val="0081103C"/>
    <w:rsid w:val="00814B8F"/>
    <w:rsid w:val="00814F04"/>
    <w:rsid w:val="00821039"/>
    <w:rsid w:val="008335A5"/>
    <w:rsid w:val="00836183"/>
    <w:rsid w:val="00837098"/>
    <w:rsid w:val="00861A35"/>
    <w:rsid w:val="00861E85"/>
    <w:rsid w:val="00865BE0"/>
    <w:rsid w:val="0088255B"/>
    <w:rsid w:val="00885660"/>
    <w:rsid w:val="008904AF"/>
    <w:rsid w:val="008979A0"/>
    <w:rsid w:val="008A1F96"/>
    <w:rsid w:val="008A3EFC"/>
    <w:rsid w:val="008B60FC"/>
    <w:rsid w:val="008B771F"/>
    <w:rsid w:val="008D10EB"/>
    <w:rsid w:val="008E6AB1"/>
    <w:rsid w:val="008F2CAB"/>
    <w:rsid w:val="00906007"/>
    <w:rsid w:val="00906234"/>
    <w:rsid w:val="00907326"/>
    <w:rsid w:val="00912CBC"/>
    <w:rsid w:val="00924AFC"/>
    <w:rsid w:val="00925385"/>
    <w:rsid w:val="009479B7"/>
    <w:rsid w:val="009512A0"/>
    <w:rsid w:val="0095140C"/>
    <w:rsid w:val="00951DD0"/>
    <w:rsid w:val="009551CE"/>
    <w:rsid w:val="00962D4D"/>
    <w:rsid w:val="00963F61"/>
    <w:rsid w:val="0097020F"/>
    <w:rsid w:val="00970EC8"/>
    <w:rsid w:val="009711CC"/>
    <w:rsid w:val="00972A57"/>
    <w:rsid w:val="00974388"/>
    <w:rsid w:val="00976633"/>
    <w:rsid w:val="00980A69"/>
    <w:rsid w:val="009816D2"/>
    <w:rsid w:val="00983314"/>
    <w:rsid w:val="0098514A"/>
    <w:rsid w:val="00986722"/>
    <w:rsid w:val="00990AF1"/>
    <w:rsid w:val="009A0C81"/>
    <w:rsid w:val="009A394B"/>
    <w:rsid w:val="009A6A9A"/>
    <w:rsid w:val="009B54AA"/>
    <w:rsid w:val="009D091A"/>
    <w:rsid w:val="009D73F0"/>
    <w:rsid w:val="009E1AAD"/>
    <w:rsid w:val="009E2444"/>
    <w:rsid w:val="009E7B04"/>
    <w:rsid w:val="009F55B5"/>
    <w:rsid w:val="009F5B0E"/>
    <w:rsid w:val="009F7081"/>
    <w:rsid w:val="00A01C5D"/>
    <w:rsid w:val="00A05636"/>
    <w:rsid w:val="00A20AF7"/>
    <w:rsid w:val="00A21C43"/>
    <w:rsid w:val="00A21C73"/>
    <w:rsid w:val="00A27AF5"/>
    <w:rsid w:val="00A34E9D"/>
    <w:rsid w:val="00A35A5B"/>
    <w:rsid w:val="00A44B97"/>
    <w:rsid w:val="00A45F92"/>
    <w:rsid w:val="00A50B30"/>
    <w:rsid w:val="00A50E5D"/>
    <w:rsid w:val="00A5241E"/>
    <w:rsid w:val="00A67EFE"/>
    <w:rsid w:val="00A707E3"/>
    <w:rsid w:val="00A71874"/>
    <w:rsid w:val="00A731B7"/>
    <w:rsid w:val="00A743A7"/>
    <w:rsid w:val="00A752FF"/>
    <w:rsid w:val="00A75C28"/>
    <w:rsid w:val="00A932E5"/>
    <w:rsid w:val="00A95EDF"/>
    <w:rsid w:val="00A975EB"/>
    <w:rsid w:val="00AA6129"/>
    <w:rsid w:val="00AA6780"/>
    <w:rsid w:val="00AC415D"/>
    <w:rsid w:val="00AC5433"/>
    <w:rsid w:val="00AD4C8C"/>
    <w:rsid w:val="00AE18E7"/>
    <w:rsid w:val="00AE3BB3"/>
    <w:rsid w:val="00AE4616"/>
    <w:rsid w:val="00AF2805"/>
    <w:rsid w:val="00AF31BA"/>
    <w:rsid w:val="00AF3FC6"/>
    <w:rsid w:val="00AF534A"/>
    <w:rsid w:val="00AF722F"/>
    <w:rsid w:val="00AF72EA"/>
    <w:rsid w:val="00AF7D14"/>
    <w:rsid w:val="00B01D9F"/>
    <w:rsid w:val="00B1193D"/>
    <w:rsid w:val="00B12D7F"/>
    <w:rsid w:val="00B13EC3"/>
    <w:rsid w:val="00B14739"/>
    <w:rsid w:val="00B14EA2"/>
    <w:rsid w:val="00B21867"/>
    <w:rsid w:val="00B271E7"/>
    <w:rsid w:val="00B277FD"/>
    <w:rsid w:val="00B3148C"/>
    <w:rsid w:val="00B413A8"/>
    <w:rsid w:val="00B4306E"/>
    <w:rsid w:val="00B46887"/>
    <w:rsid w:val="00B47E20"/>
    <w:rsid w:val="00B5085D"/>
    <w:rsid w:val="00B51065"/>
    <w:rsid w:val="00B54DAF"/>
    <w:rsid w:val="00B56356"/>
    <w:rsid w:val="00B62CA0"/>
    <w:rsid w:val="00B6334B"/>
    <w:rsid w:val="00B64657"/>
    <w:rsid w:val="00B6574D"/>
    <w:rsid w:val="00B66191"/>
    <w:rsid w:val="00B66C39"/>
    <w:rsid w:val="00B7140B"/>
    <w:rsid w:val="00B71E9E"/>
    <w:rsid w:val="00B757C7"/>
    <w:rsid w:val="00B75AE9"/>
    <w:rsid w:val="00B82AE2"/>
    <w:rsid w:val="00B91FE4"/>
    <w:rsid w:val="00B937EA"/>
    <w:rsid w:val="00B94370"/>
    <w:rsid w:val="00B95BF1"/>
    <w:rsid w:val="00BA6F93"/>
    <w:rsid w:val="00BB346D"/>
    <w:rsid w:val="00BB37D2"/>
    <w:rsid w:val="00BC1CFA"/>
    <w:rsid w:val="00BC5A1E"/>
    <w:rsid w:val="00BC6BFE"/>
    <w:rsid w:val="00BC6E42"/>
    <w:rsid w:val="00BD1131"/>
    <w:rsid w:val="00BD1E79"/>
    <w:rsid w:val="00BD6F47"/>
    <w:rsid w:val="00BE1434"/>
    <w:rsid w:val="00BE1C7F"/>
    <w:rsid w:val="00BF6ABD"/>
    <w:rsid w:val="00C01965"/>
    <w:rsid w:val="00C042A8"/>
    <w:rsid w:val="00C10B09"/>
    <w:rsid w:val="00C1102D"/>
    <w:rsid w:val="00C111AB"/>
    <w:rsid w:val="00C11A26"/>
    <w:rsid w:val="00C11AF0"/>
    <w:rsid w:val="00C20097"/>
    <w:rsid w:val="00C21A07"/>
    <w:rsid w:val="00C21C13"/>
    <w:rsid w:val="00C2446A"/>
    <w:rsid w:val="00C24547"/>
    <w:rsid w:val="00C26082"/>
    <w:rsid w:val="00C263AD"/>
    <w:rsid w:val="00C33EB8"/>
    <w:rsid w:val="00C363AE"/>
    <w:rsid w:val="00C3693C"/>
    <w:rsid w:val="00C37BDF"/>
    <w:rsid w:val="00C4158C"/>
    <w:rsid w:val="00C42391"/>
    <w:rsid w:val="00C436E5"/>
    <w:rsid w:val="00C50ABE"/>
    <w:rsid w:val="00C5383E"/>
    <w:rsid w:val="00C55F20"/>
    <w:rsid w:val="00C57445"/>
    <w:rsid w:val="00C638DE"/>
    <w:rsid w:val="00C63D2B"/>
    <w:rsid w:val="00C6716C"/>
    <w:rsid w:val="00C70096"/>
    <w:rsid w:val="00C71623"/>
    <w:rsid w:val="00C81D3A"/>
    <w:rsid w:val="00C8260D"/>
    <w:rsid w:val="00C864FE"/>
    <w:rsid w:val="00CA2D3F"/>
    <w:rsid w:val="00CA3A69"/>
    <w:rsid w:val="00CA507E"/>
    <w:rsid w:val="00CA5544"/>
    <w:rsid w:val="00CB17B2"/>
    <w:rsid w:val="00CB5101"/>
    <w:rsid w:val="00CB6830"/>
    <w:rsid w:val="00CB7FEA"/>
    <w:rsid w:val="00CC18FA"/>
    <w:rsid w:val="00CC1CF9"/>
    <w:rsid w:val="00CC2724"/>
    <w:rsid w:val="00CC2A2E"/>
    <w:rsid w:val="00CC3F8A"/>
    <w:rsid w:val="00CC5885"/>
    <w:rsid w:val="00CC7705"/>
    <w:rsid w:val="00CD49B9"/>
    <w:rsid w:val="00CE435A"/>
    <w:rsid w:val="00CE588B"/>
    <w:rsid w:val="00CE6DDC"/>
    <w:rsid w:val="00CE7C41"/>
    <w:rsid w:val="00CF6388"/>
    <w:rsid w:val="00CF7161"/>
    <w:rsid w:val="00D006BD"/>
    <w:rsid w:val="00D01C4A"/>
    <w:rsid w:val="00D025BF"/>
    <w:rsid w:val="00D02ACC"/>
    <w:rsid w:val="00D05BE7"/>
    <w:rsid w:val="00D1062F"/>
    <w:rsid w:val="00D15D1B"/>
    <w:rsid w:val="00D16353"/>
    <w:rsid w:val="00D21054"/>
    <w:rsid w:val="00D249A9"/>
    <w:rsid w:val="00D30906"/>
    <w:rsid w:val="00D36DFF"/>
    <w:rsid w:val="00D41B64"/>
    <w:rsid w:val="00D43859"/>
    <w:rsid w:val="00D44D1F"/>
    <w:rsid w:val="00D51D2F"/>
    <w:rsid w:val="00D71F3C"/>
    <w:rsid w:val="00D73319"/>
    <w:rsid w:val="00D73B4F"/>
    <w:rsid w:val="00D82CBA"/>
    <w:rsid w:val="00D83529"/>
    <w:rsid w:val="00D857AE"/>
    <w:rsid w:val="00D87AA6"/>
    <w:rsid w:val="00D904D4"/>
    <w:rsid w:val="00D9084C"/>
    <w:rsid w:val="00D941AE"/>
    <w:rsid w:val="00DA24F1"/>
    <w:rsid w:val="00DC359F"/>
    <w:rsid w:val="00DC62B3"/>
    <w:rsid w:val="00DC7696"/>
    <w:rsid w:val="00DD3537"/>
    <w:rsid w:val="00DD3E11"/>
    <w:rsid w:val="00DD4841"/>
    <w:rsid w:val="00DE1278"/>
    <w:rsid w:val="00DE1F5C"/>
    <w:rsid w:val="00DE473B"/>
    <w:rsid w:val="00DF290F"/>
    <w:rsid w:val="00DF5A17"/>
    <w:rsid w:val="00E0306D"/>
    <w:rsid w:val="00E049E5"/>
    <w:rsid w:val="00E05184"/>
    <w:rsid w:val="00E212BF"/>
    <w:rsid w:val="00E25483"/>
    <w:rsid w:val="00E26CE8"/>
    <w:rsid w:val="00E34050"/>
    <w:rsid w:val="00E415D3"/>
    <w:rsid w:val="00E44749"/>
    <w:rsid w:val="00E474B1"/>
    <w:rsid w:val="00E5066E"/>
    <w:rsid w:val="00E60C5B"/>
    <w:rsid w:val="00E71D18"/>
    <w:rsid w:val="00E72046"/>
    <w:rsid w:val="00E82EBD"/>
    <w:rsid w:val="00E843B0"/>
    <w:rsid w:val="00E844CC"/>
    <w:rsid w:val="00E858E5"/>
    <w:rsid w:val="00E9338F"/>
    <w:rsid w:val="00E940BD"/>
    <w:rsid w:val="00E97242"/>
    <w:rsid w:val="00EA13D9"/>
    <w:rsid w:val="00EA6136"/>
    <w:rsid w:val="00EA63EC"/>
    <w:rsid w:val="00EA7168"/>
    <w:rsid w:val="00EB659D"/>
    <w:rsid w:val="00EB784C"/>
    <w:rsid w:val="00EC16AF"/>
    <w:rsid w:val="00EC4FC0"/>
    <w:rsid w:val="00ED3F7F"/>
    <w:rsid w:val="00ED49BA"/>
    <w:rsid w:val="00EE2450"/>
    <w:rsid w:val="00EE24BF"/>
    <w:rsid w:val="00EE492C"/>
    <w:rsid w:val="00EF703D"/>
    <w:rsid w:val="00F00B91"/>
    <w:rsid w:val="00F0102A"/>
    <w:rsid w:val="00F0411E"/>
    <w:rsid w:val="00F10C16"/>
    <w:rsid w:val="00F1217D"/>
    <w:rsid w:val="00F1484A"/>
    <w:rsid w:val="00F223F8"/>
    <w:rsid w:val="00F231D6"/>
    <w:rsid w:val="00F46E2C"/>
    <w:rsid w:val="00F50F28"/>
    <w:rsid w:val="00F6690A"/>
    <w:rsid w:val="00F670EE"/>
    <w:rsid w:val="00F71903"/>
    <w:rsid w:val="00F76282"/>
    <w:rsid w:val="00F81EFE"/>
    <w:rsid w:val="00F9383D"/>
    <w:rsid w:val="00F96434"/>
    <w:rsid w:val="00FA3E08"/>
    <w:rsid w:val="00FB7196"/>
    <w:rsid w:val="00FB732F"/>
    <w:rsid w:val="00FB7F9B"/>
    <w:rsid w:val="00FC6E31"/>
    <w:rsid w:val="00FC7DF2"/>
    <w:rsid w:val="00FD3CE0"/>
    <w:rsid w:val="00FD48E0"/>
    <w:rsid w:val="00FF1BB1"/>
    <w:rsid w:val="00FF2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68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687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68725B"/>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68725B"/>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872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872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87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872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687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semiHidden/>
    <w:rsid w:val="00206E40"/>
    <w:rPr>
      <w:rFonts w:ascii="Times New Roman" w:eastAsia="Times New Roman" w:hAnsi="Times New Roman" w:cs="Times New Roman"/>
      <w:sz w:val="20"/>
      <w:szCs w:val="20"/>
      <w:lang w:eastAsia="ru-RU"/>
    </w:rPr>
  </w:style>
  <w:style w:type="character" w:styleId="a7">
    <w:name w:val="footnote reference"/>
    <w:basedOn w:val="a2"/>
    <w:semiHidden/>
    <w:unhideWhenUsed/>
    <w:rsid w:val="00206E40"/>
    <w:rPr>
      <w:vertAlign w:val="superscript"/>
    </w:rPr>
  </w:style>
  <w:style w:type="table" w:styleId="a8">
    <w:name w:val="Table Grid"/>
    <w:basedOn w:val="a3"/>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8979A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979A0"/>
    <w:rPr>
      <w:rFonts w:ascii="Tahoma" w:hAnsi="Tahoma" w:cs="Tahoma"/>
      <w:sz w:val="16"/>
      <w:szCs w:val="16"/>
    </w:rPr>
  </w:style>
  <w:style w:type="character" w:styleId="ab">
    <w:name w:val="Hyperlink"/>
    <w:basedOn w:val="a2"/>
    <w:uiPriority w:val="99"/>
    <w:unhideWhenUsed/>
    <w:rsid w:val="00C70096"/>
    <w:rPr>
      <w:color w:val="0000FF" w:themeColor="hyperlink"/>
      <w:u w:val="single"/>
    </w:rPr>
  </w:style>
  <w:style w:type="paragraph" w:styleId="ac">
    <w:name w:val="List Paragraph"/>
    <w:basedOn w:val="a1"/>
    <w:uiPriority w:val="34"/>
    <w:qFormat/>
    <w:rsid w:val="00DA24F1"/>
    <w:pPr>
      <w:ind w:left="720"/>
      <w:contextualSpacing/>
    </w:pPr>
  </w:style>
  <w:style w:type="paragraph" w:styleId="HTML">
    <w:name w:val="HTML Address"/>
    <w:basedOn w:val="a1"/>
    <w:link w:val="HTML0"/>
    <w:uiPriority w:val="99"/>
    <w:semiHidden/>
    <w:unhideWhenUsed/>
    <w:rsid w:val="0068725B"/>
    <w:pPr>
      <w:spacing w:after="0" w:line="240" w:lineRule="auto"/>
    </w:pPr>
    <w:rPr>
      <w:i/>
      <w:iCs/>
    </w:rPr>
  </w:style>
  <w:style w:type="character" w:customStyle="1" w:styleId="HTML0">
    <w:name w:val="Адрес HTML Знак"/>
    <w:basedOn w:val="a2"/>
    <w:link w:val="HTML"/>
    <w:uiPriority w:val="99"/>
    <w:semiHidden/>
    <w:rsid w:val="0068725B"/>
    <w:rPr>
      <w:i/>
      <w:iCs/>
    </w:rPr>
  </w:style>
  <w:style w:type="paragraph" w:styleId="ad">
    <w:name w:val="envelope address"/>
    <w:basedOn w:val="a1"/>
    <w:uiPriority w:val="99"/>
    <w:semiHidden/>
    <w:unhideWhenUsed/>
    <w:rsid w:val="006872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e">
    <w:name w:val="No Spacing"/>
    <w:uiPriority w:val="1"/>
    <w:qFormat/>
    <w:rsid w:val="0068725B"/>
    <w:pPr>
      <w:spacing w:after="0" w:line="240" w:lineRule="auto"/>
    </w:pPr>
  </w:style>
  <w:style w:type="paragraph" w:styleId="af">
    <w:name w:val="header"/>
    <w:basedOn w:val="a1"/>
    <w:link w:val="af0"/>
    <w:uiPriority w:val="99"/>
    <w:semiHidden/>
    <w:unhideWhenUsed/>
    <w:rsid w:val="0068725B"/>
    <w:pPr>
      <w:tabs>
        <w:tab w:val="center" w:pos="4677"/>
        <w:tab w:val="right" w:pos="9355"/>
      </w:tabs>
      <w:spacing w:after="0" w:line="240" w:lineRule="auto"/>
    </w:pPr>
  </w:style>
  <w:style w:type="character" w:customStyle="1" w:styleId="af0">
    <w:name w:val="Верхний колонтитул Знак"/>
    <w:basedOn w:val="a2"/>
    <w:link w:val="af"/>
    <w:uiPriority w:val="99"/>
    <w:semiHidden/>
    <w:rsid w:val="0068725B"/>
  </w:style>
  <w:style w:type="paragraph" w:styleId="af1">
    <w:name w:val="Intense Quote"/>
    <w:basedOn w:val="a1"/>
    <w:next w:val="a1"/>
    <w:link w:val="af2"/>
    <w:uiPriority w:val="30"/>
    <w:qFormat/>
    <w:rsid w:val="0068725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68725B"/>
    <w:rPr>
      <w:b/>
      <w:bCs/>
      <w:i/>
      <w:iCs/>
      <w:color w:val="4F81BD" w:themeColor="accent1"/>
    </w:rPr>
  </w:style>
  <w:style w:type="paragraph" w:styleId="af3">
    <w:name w:val="Date"/>
    <w:basedOn w:val="a1"/>
    <w:next w:val="a1"/>
    <w:link w:val="af4"/>
    <w:uiPriority w:val="99"/>
    <w:semiHidden/>
    <w:unhideWhenUsed/>
    <w:rsid w:val="0068725B"/>
  </w:style>
  <w:style w:type="character" w:customStyle="1" w:styleId="af4">
    <w:name w:val="Дата Знак"/>
    <w:basedOn w:val="a2"/>
    <w:link w:val="af3"/>
    <w:uiPriority w:val="99"/>
    <w:semiHidden/>
    <w:rsid w:val="0068725B"/>
  </w:style>
  <w:style w:type="character" w:customStyle="1" w:styleId="10">
    <w:name w:val="Заголовок 1 Знак"/>
    <w:basedOn w:val="a2"/>
    <w:link w:val="1"/>
    <w:uiPriority w:val="9"/>
    <w:rsid w:val="0068725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68725B"/>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68725B"/>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68725B"/>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68725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68725B"/>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68725B"/>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68725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68725B"/>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68725B"/>
    <w:pPr>
      <w:spacing w:after="0" w:line="240" w:lineRule="auto"/>
    </w:pPr>
  </w:style>
  <w:style w:type="character" w:customStyle="1" w:styleId="af6">
    <w:name w:val="Заголовок записки Знак"/>
    <w:basedOn w:val="a2"/>
    <w:link w:val="af5"/>
    <w:uiPriority w:val="99"/>
    <w:semiHidden/>
    <w:rsid w:val="0068725B"/>
  </w:style>
  <w:style w:type="paragraph" w:styleId="af7">
    <w:name w:val="TOC Heading"/>
    <w:basedOn w:val="1"/>
    <w:next w:val="a1"/>
    <w:uiPriority w:val="39"/>
    <w:semiHidden/>
    <w:unhideWhenUsed/>
    <w:qFormat/>
    <w:rsid w:val="0068725B"/>
    <w:pPr>
      <w:outlineLvl w:val="9"/>
    </w:pPr>
  </w:style>
  <w:style w:type="paragraph" w:styleId="af8">
    <w:name w:val="toa heading"/>
    <w:basedOn w:val="a1"/>
    <w:next w:val="a1"/>
    <w:uiPriority w:val="99"/>
    <w:semiHidden/>
    <w:unhideWhenUsed/>
    <w:rsid w:val="0068725B"/>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68725B"/>
    <w:pPr>
      <w:spacing w:after="120"/>
    </w:pPr>
  </w:style>
  <w:style w:type="character" w:customStyle="1" w:styleId="afa">
    <w:name w:val="Основной текст Знак"/>
    <w:basedOn w:val="a2"/>
    <w:link w:val="af9"/>
    <w:uiPriority w:val="99"/>
    <w:semiHidden/>
    <w:rsid w:val="0068725B"/>
  </w:style>
  <w:style w:type="paragraph" w:styleId="afb">
    <w:name w:val="Body Text First Indent"/>
    <w:basedOn w:val="af9"/>
    <w:link w:val="afc"/>
    <w:uiPriority w:val="99"/>
    <w:semiHidden/>
    <w:unhideWhenUsed/>
    <w:rsid w:val="0068725B"/>
    <w:pPr>
      <w:spacing w:after="200"/>
      <w:ind w:firstLine="360"/>
    </w:pPr>
  </w:style>
  <w:style w:type="character" w:customStyle="1" w:styleId="afc">
    <w:name w:val="Красная строка Знак"/>
    <w:basedOn w:val="afa"/>
    <w:link w:val="afb"/>
    <w:uiPriority w:val="99"/>
    <w:semiHidden/>
    <w:rsid w:val="0068725B"/>
  </w:style>
  <w:style w:type="paragraph" w:styleId="afd">
    <w:name w:val="Body Text Indent"/>
    <w:basedOn w:val="a1"/>
    <w:link w:val="afe"/>
    <w:uiPriority w:val="99"/>
    <w:semiHidden/>
    <w:unhideWhenUsed/>
    <w:rsid w:val="0068725B"/>
    <w:pPr>
      <w:spacing w:after="120"/>
      <w:ind w:left="283"/>
    </w:pPr>
  </w:style>
  <w:style w:type="character" w:customStyle="1" w:styleId="afe">
    <w:name w:val="Основной текст с отступом Знак"/>
    <w:basedOn w:val="a2"/>
    <w:link w:val="afd"/>
    <w:uiPriority w:val="99"/>
    <w:semiHidden/>
    <w:rsid w:val="0068725B"/>
  </w:style>
  <w:style w:type="paragraph" w:styleId="23">
    <w:name w:val="Body Text First Indent 2"/>
    <w:basedOn w:val="afd"/>
    <w:link w:val="24"/>
    <w:uiPriority w:val="99"/>
    <w:semiHidden/>
    <w:unhideWhenUsed/>
    <w:rsid w:val="0068725B"/>
    <w:pPr>
      <w:spacing w:after="200"/>
      <w:ind w:left="360" w:firstLine="360"/>
    </w:pPr>
  </w:style>
  <w:style w:type="character" w:customStyle="1" w:styleId="24">
    <w:name w:val="Красная строка 2 Знак"/>
    <w:basedOn w:val="afe"/>
    <w:link w:val="23"/>
    <w:uiPriority w:val="99"/>
    <w:semiHidden/>
    <w:rsid w:val="0068725B"/>
  </w:style>
  <w:style w:type="paragraph" w:styleId="a0">
    <w:name w:val="List Bullet"/>
    <w:basedOn w:val="a1"/>
    <w:uiPriority w:val="99"/>
    <w:semiHidden/>
    <w:unhideWhenUsed/>
    <w:rsid w:val="0068725B"/>
    <w:pPr>
      <w:numPr>
        <w:numId w:val="1"/>
      </w:numPr>
      <w:contextualSpacing/>
    </w:pPr>
  </w:style>
  <w:style w:type="paragraph" w:styleId="20">
    <w:name w:val="List Bullet 2"/>
    <w:basedOn w:val="a1"/>
    <w:uiPriority w:val="99"/>
    <w:semiHidden/>
    <w:unhideWhenUsed/>
    <w:rsid w:val="0068725B"/>
    <w:pPr>
      <w:numPr>
        <w:numId w:val="2"/>
      </w:numPr>
      <w:contextualSpacing/>
    </w:pPr>
  </w:style>
  <w:style w:type="paragraph" w:styleId="30">
    <w:name w:val="List Bullet 3"/>
    <w:basedOn w:val="a1"/>
    <w:uiPriority w:val="99"/>
    <w:semiHidden/>
    <w:unhideWhenUsed/>
    <w:rsid w:val="0068725B"/>
    <w:pPr>
      <w:numPr>
        <w:numId w:val="3"/>
      </w:numPr>
      <w:contextualSpacing/>
    </w:pPr>
  </w:style>
  <w:style w:type="paragraph" w:styleId="40">
    <w:name w:val="List Bullet 4"/>
    <w:basedOn w:val="a1"/>
    <w:uiPriority w:val="99"/>
    <w:semiHidden/>
    <w:unhideWhenUsed/>
    <w:rsid w:val="0068725B"/>
    <w:pPr>
      <w:numPr>
        <w:numId w:val="4"/>
      </w:numPr>
      <w:contextualSpacing/>
    </w:pPr>
  </w:style>
  <w:style w:type="paragraph" w:styleId="50">
    <w:name w:val="List Bullet 5"/>
    <w:basedOn w:val="a1"/>
    <w:uiPriority w:val="99"/>
    <w:semiHidden/>
    <w:unhideWhenUsed/>
    <w:rsid w:val="0068725B"/>
    <w:pPr>
      <w:numPr>
        <w:numId w:val="5"/>
      </w:numPr>
      <w:contextualSpacing/>
    </w:pPr>
  </w:style>
  <w:style w:type="paragraph" w:styleId="aff">
    <w:name w:val="Title"/>
    <w:basedOn w:val="a1"/>
    <w:next w:val="a1"/>
    <w:link w:val="aff0"/>
    <w:uiPriority w:val="10"/>
    <w:qFormat/>
    <w:rsid w:val="00687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68725B"/>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68725B"/>
    <w:pPr>
      <w:spacing w:line="240" w:lineRule="auto"/>
    </w:pPr>
    <w:rPr>
      <w:b/>
      <w:bCs/>
      <w:color w:val="4F81BD" w:themeColor="accent1"/>
      <w:sz w:val="18"/>
      <w:szCs w:val="18"/>
    </w:rPr>
  </w:style>
  <w:style w:type="paragraph" w:styleId="aff2">
    <w:name w:val="footer"/>
    <w:basedOn w:val="a1"/>
    <w:link w:val="aff3"/>
    <w:uiPriority w:val="99"/>
    <w:semiHidden/>
    <w:unhideWhenUsed/>
    <w:rsid w:val="0068725B"/>
    <w:pPr>
      <w:tabs>
        <w:tab w:val="center" w:pos="4677"/>
        <w:tab w:val="right" w:pos="9355"/>
      </w:tabs>
      <w:spacing w:after="0" w:line="240" w:lineRule="auto"/>
    </w:pPr>
  </w:style>
  <w:style w:type="character" w:customStyle="1" w:styleId="aff3">
    <w:name w:val="Нижний колонтитул Знак"/>
    <w:basedOn w:val="a2"/>
    <w:link w:val="aff2"/>
    <w:uiPriority w:val="99"/>
    <w:semiHidden/>
    <w:rsid w:val="0068725B"/>
  </w:style>
  <w:style w:type="paragraph" w:styleId="a">
    <w:name w:val="List Number"/>
    <w:basedOn w:val="a1"/>
    <w:uiPriority w:val="99"/>
    <w:semiHidden/>
    <w:unhideWhenUsed/>
    <w:rsid w:val="0068725B"/>
    <w:pPr>
      <w:numPr>
        <w:numId w:val="6"/>
      </w:numPr>
      <w:contextualSpacing/>
    </w:pPr>
  </w:style>
  <w:style w:type="paragraph" w:styleId="2">
    <w:name w:val="List Number 2"/>
    <w:basedOn w:val="a1"/>
    <w:uiPriority w:val="99"/>
    <w:semiHidden/>
    <w:unhideWhenUsed/>
    <w:rsid w:val="0068725B"/>
    <w:pPr>
      <w:numPr>
        <w:numId w:val="7"/>
      </w:numPr>
      <w:contextualSpacing/>
    </w:pPr>
  </w:style>
  <w:style w:type="paragraph" w:styleId="3">
    <w:name w:val="List Number 3"/>
    <w:basedOn w:val="a1"/>
    <w:uiPriority w:val="99"/>
    <w:semiHidden/>
    <w:unhideWhenUsed/>
    <w:rsid w:val="0068725B"/>
    <w:pPr>
      <w:numPr>
        <w:numId w:val="8"/>
      </w:numPr>
      <w:contextualSpacing/>
    </w:pPr>
  </w:style>
  <w:style w:type="paragraph" w:styleId="4">
    <w:name w:val="List Number 4"/>
    <w:basedOn w:val="a1"/>
    <w:uiPriority w:val="99"/>
    <w:semiHidden/>
    <w:unhideWhenUsed/>
    <w:rsid w:val="0068725B"/>
    <w:pPr>
      <w:numPr>
        <w:numId w:val="9"/>
      </w:numPr>
      <w:contextualSpacing/>
    </w:pPr>
  </w:style>
  <w:style w:type="paragraph" w:styleId="5">
    <w:name w:val="List Number 5"/>
    <w:basedOn w:val="a1"/>
    <w:uiPriority w:val="99"/>
    <w:semiHidden/>
    <w:unhideWhenUsed/>
    <w:rsid w:val="0068725B"/>
    <w:pPr>
      <w:numPr>
        <w:numId w:val="10"/>
      </w:numPr>
      <w:contextualSpacing/>
    </w:pPr>
  </w:style>
  <w:style w:type="paragraph" w:styleId="25">
    <w:name w:val="envelope return"/>
    <w:basedOn w:val="a1"/>
    <w:uiPriority w:val="99"/>
    <w:semiHidden/>
    <w:unhideWhenUsed/>
    <w:rsid w:val="0068725B"/>
    <w:pPr>
      <w:spacing w:after="0" w:line="240" w:lineRule="auto"/>
    </w:pPr>
    <w:rPr>
      <w:rFonts w:asciiTheme="majorHAnsi" w:eastAsiaTheme="majorEastAsia" w:hAnsiTheme="majorHAnsi" w:cstheme="majorBidi"/>
      <w:sz w:val="20"/>
      <w:szCs w:val="20"/>
    </w:rPr>
  </w:style>
  <w:style w:type="paragraph" w:styleId="aff4">
    <w:name w:val="Normal (Web)"/>
    <w:basedOn w:val="a1"/>
    <w:uiPriority w:val="99"/>
    <w:semiHidden/>
    <w:unhideWhenUsed/>
    <w:rsid w:val="0068725B"/>
    <w:rPr>
      <w:rFonts w:ascii="Times New Roman" w:hAnsi="Times New Roman" w:cs="Times New Roman"/>
      <w:sz w:val="24"/>
      <w:szCs w:val="24"/>
    </w:rPr>
  </w:style>
  <w:style w:type="paragraph" w:styleId="aff5">
    <w:name w:val="Normal Indent"/>
    <w:basedOn w:val="a1"/>
    <w:uiPriority w:val="99"/>
    <w:semiHidden/>
    <w:unhideWhenUsed/>
    <w:rsid w:val="0068725B"/>
    <w:pPr>
      <w:ind w:left="708"/>
    </w:pPr>
  </w:style>
  <w:style w:type="paragraph" w:styleId="11">
    <w:name w:val="toc 1"/>
    <w:basedOn w:val="a1"/>
    <w:next w:val="a1"/>
    <w:autoRedefine/>
    <w:uiPriority w:val="39"/>
    <w:semiHidden/>
    <w:unhideWhenUsed/>
    <w:rsid w:val="0068725B"/>
    <w:pPr>
      <w:spacing w:after="100"/>
    </w:pPr>
  </w:style>
  <w:style w:type="paragraph" w:styleId="26">
    <w:name w:val="toc 2"/>
    <w:basedOn w:val="a1"/>
    <w:next w:val="a1"/>
    <w:autoRedefine/>
    <w:uiPriority w:val="39"/>
    <w:semiHidden/>
    <w:unhideWhenUsed/>
    <w:rsid w:val="0068725B"/>
    <w:pPr>
      <w:spacing w:after="100"/>
      <w:ind w:left="220"/>
    </w:pPr>
  </w:style>
  <w:style w:type="paragraph" w:styleId="33">
    <w:name w:val="toc 3"/>
    <w:basedOn w:val="a1"/>
    <w:next w:val="a1"/>
    <w:autoRedefine/>
    <w:uiPriority w:val="39"/>
    <w:semiHidden/>
    <w:unhideWhenUsed/>
    <w:rsid w:val="0068725B"/>
    <w:pPr>
      <w:spacing w:after="100"/>
      <w:ind w:left="440"/>
    </w:pPr>
  </w:style>
  <w:style w:type="paragraph" w:styleId="43">
    <w:name w:val="toc 4"/>
    <w:basedOn w:val="a1"/>
    <w:next w:val="a1"/>
    <w:autoRedefine/>
    <w:uiPriority w:val="39"/>
    <w:semiHidden/>
    <w:unhideWhenUsed/>
    <w:rsid w:val="0068725B"/>
    <w:pPr>
      <w:spacing w:after="100"/>
      <w:ind w:left="660"/>
    </w:pPr>
  </w:style>
  <w:style w:type="paragraph" w:styleId="53">
    <w:name w:val="toc 5"/>
    <w:basedOn w:val="a1"/>
    <w:next w:val="a1"/>
    <w:autoRedefine/>
    <w:uiPriority w:val="39"/>
    <w:semiHidden/>
    <w:unhideWhenUsed/>
    <w:rsid w:val="0068725B"/>
    <w:pPr>
      <w:spacing w:after="100"/>
      <w:ind w:left="880"/>
    </w:pPr>
  </w:style>
  <w:style w:type="paragraph" w:styleId="61">
    <w:name w:val="toc 6"/>
    <w:basedOn w:val="a1"/>
    <w:next w:val="a1"/>
    <w:autoRedefine/>
    <w:uiPriority w:val="39"/>
    <w:semiHidden/>
    <w:unhideWhenUsed/>
    <w:rsid w:val="0068725B"/>
    <w:pPr>
      <w:spacing w:after="100"/>
      <w:ind w:left="1100"/>
    </w:pPr>
  </w:style>
  <w:style w:type="paragraph" w:styleId="71">
    <w:name w:val="toc 7"/>
    <w:basedOn w:val="a1"/>
    <w:next w:val="a1"/>
    <w:autoRedefine/>
    <w:uiPriority w:val="39"/>
    <w:semiHidden/>
    <w:unhideWhenUsed/>
    <w:rsid w:val="0068725B"/>
    <w:pPr>
      <w:spacing w:after="100"/>
      <w:ind w:left="1320"/>
    </w:pPr>
  </w:style>
  <w:style w:type="paragraph" w:styleId="81">
    <w:name w:val="toc 8"/>
    <w:basedOn w:val="a1"/>
    <w:next w:val="a1"/>
    <w:autoRedefine/>
    <w:uiPriority w:val="39"/>
    <w:semiHidden/>
    <w:unhideWhenUsed/>
    <w:rsid w:val="0068725B"/>
    <w:pPr>
      <w:spacing w:after="100"/>
      <w:ind w:left="1540"/>
    </w:pPr>
  </w:style>
  <w:style w:type="paragraph" w:styleId="91">
    <w:name w:val="toc 9"/>
    <w:basedOn w:val="a1"/>
    <w:next w:val="a1"/>
    <w:autoRedefine/>
    <w:uiPriority w:val="39"/>
    <w:semiHidden/>
    <w:unhideWhenUsed/>
    <w:rsid w:val="0068725B"/>
    <w:pPr>
      <w:spacing w:after="100"/>
      <w:ind w:left="1760"/>
    </w:pPr>
  </w:style>
  <w:style w:type="paragraph" w:styleId="27">
    <w:name w:val="Body Text 2"/>
    <w:basedOn w:val="a1"/>
    <w:link w:val="28"/>
    <w:uiPriority w:val="99"/>
    <w:semiHidden/>
    <w:unhideWhenUsed/>
    <w:rsid w:val="0068725B"/>
    <w:pPr>
      <w:spacing w:after="120" w:line="480" w:lineRule="auto"/>
    </w:pPr>
  </w:style>
  <w:style w:type="character" w:customStyle="1" w:styleId="28">
    <w:name w:val="Основной текст 2 Знак"/>
    <w:basedOn w:val="a2"/>
    <w:link w:val="27"/>
    <w:uiPriority w:val="99"/>
    <w:semiHidden/>
    <w:rsid w:val="0068725B"/>
  </w:style>
  <w:style w:type="paragraph" w:styleId="34">
    <w:name w:val="Body Text 3"/>
    <w:basedOn w:val="a1"/>
    <w:link w:val="35"/>
    <w:uiPriority w:val="99"/>
    <w:semiHidden/>
    <w:unhideWhenUsed/>
    <w:rsid w:val="0068725B"/>
    <w:pPr>
      <w:spacing w:after="120"/>
    </w:pPr>
    <w:rPr>
      <w:sz w:val="16"/>
      <w:szCs w:val="16"/>
    </w:rPr>
  </w:style>
  <w:style w:type="character" w:customStyle="1" w:styleId="35">
    <w:name w:val="Основной текст 3 Знак"/>
    <w:basedOn w:val="a2"/>
    <w:link w:val="34"/>
    <w:uiPriority w:val="99"/>
    <w:semiHidden/>
    <w:rsid w:val="0068725B"/>
    <w:rPr>
      <w:sz w:val="16"/>
      <w:szCs w:val="16"/>
    </w:rPr>
  </w:style>
  <w:style w:type="paragraph" w:styleId="29">
    <w:name w:val="Body Text Indent 2"/>
    <w:basedOn w:val="a1"/>
    <w:link w:val="2a"/>
    <w:uiPriority w:val="99"/>
    <w:semiHidden/>
    <w:unhideWhenUsed/>
    <w:rsid w:val="0068725B"/>
    <w:pPr>
      <w:spacing w:after="120" w:line="480" w:lineRule="auto"/>
      <w:ind w:left="283"/>
    </w:pPr>
  </w:style>
  <w:style w:type="character" w:customStyle="1" w:styleId="2a">
    <w:name w:val="Основной текст с отступом 2 Знак"/>
    <w:basedOn w:val="a2"/>
    <w:link w:val="29"/>
    <w:uiPriority w:val="99"/>
    <w:semiHidden/>
    <w:rsid w:val="0068725B"/>
  </w:style>
  <w:style w:type="paragraph" w:styleId="36">
    <w:name w:val="Body Text Indent 3"/>
    <w:basedOn w:val="a1"/>
    <w:link w:val="37"/>
    <w:uiPriority w:val="99"/>
    <w:semiHidden/>
    <w:unhideWhenUsed/>
    <w:rsid w:val="0068725B"/>
    <w:pPr>
      <w:spacing w:after="120"/>
      <w:ind w:left="283"/>
    </w:pPr>
    <w:rPr>
      <w:sz w:val="16"/>
      <w:szCs w:val="16"/>
    </w:rPr>
  </w:style>
  <w:style w:type="character" w:customStyle="1" w:styleId="37">
    <w:name w:val="Основной текст с отступом 3 Знак"/>
    <w:basedOn w:val="a2"/>
    <w:link w:val="36"/>
    <w:uiPriority w:val="99"/>
    <w:semiHidden/>
    <w:rsid w:val="0068725B"/>
    <w:rPr>
      <w:sz w:val="16"/>
      <w:szCs w:val="16"/>
    </w:rPr>
  </w:style>
  <w:style w:type="paragraph" w:styleId="aff6">
    <w:name w:val="table of figures"/>
    <w:basedOn w:val="a1"/>
    <w:next w:val="a1"/>
    <w:uiPriority w:val="99"/>
    <w:semiHidden/>
    <w:unhideWhenUsed/>
    <w:rsid w:val="0068725B"/>
    <w:pPr>
      <w:spacing w:after="0"/>
    </w:pPr>
  </w:style>
  <w:style w:type="paragraph" w:styleId="aff7">
    <w:name w:val="Subtitle"/>
    <w:basedOn w:val="a1"/>
    <w:next w:val="a1"/>
    <w:link w:val="aff8"/>
    <w:uiPriority w:val="11"/>
    <w:qFormat/>
    <w:rsid w:val="006872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2"/>
    <w:link w:val="aff7"/>
    <w:uiPriority w:val="11"/>
    <w:rsid w:val="0068725B"/>
    <w:rPr>
      <w:rFonts w:asciiTheme="majorHAnsi" w:eastAsiaTheme="majorEastAsia" w:hAnsiTheme="majorHAnsi" w:cstheme="majorBidi"/>
      <w:i/>
      <w:iCs/>
      <w:color w:val="4F81BD" w:themeColor="accent1"/>
      <w:spacing w:val="15"/>
      <w:sz w:val="24"/>
      <w:szCs w:val="24"/>
    </w:rPr>
  </w:style>
  <w:style w:type="paragraph" w:styleId="aff9">
    <w:name w:val="Signature"/>
    <w:basedOn w:val="a1"/>
    <w:link w:val="affa"/>
    <w:uiPriority w:val="99"/>
    <w:semiHidden/>
    <w:unhideWhenUsed/>
    <w:rsid w:val="0068725B"/>
    <w:pPr>
      <w:spacing w:after="0" w:line="240" w:lineRule="auto"/>
      <w:ind w:left="4252"/>
    </w:pPr>
  </w:style>
  <w:style w:type="character" w:customStyle="1" w:styleId="affa">
    <w:name w:val="Подпись Знак"/>
    <w:basedOn w:val="a2"/>
    <w:link w:val="aff9"/>
    <w:uiPriority w:val="99"/>
    <w:semiHidden/>
    <w:rsid w:val="0068725B"/>
  </w:style>
  <w:style w:type="paragraph" w:styleId="affb">
    <w:name w:val="Salutation"/>
    <w:basedOn w:val="a1"/>
    <w:next w:val="a1"/>
    <w:link w:val="affc"/>
    <w:uiPriority w:val="99"/>
    <w:semiHidden/>
    <w:unhideWhenUsed/>
    <w:rsid w:val="0068725B"/>
  </w:style>
  <w:style w:type="character" w:customStyle="1" w:styleId="affc">
    <w:name w:val="Приветствие Знак"/>
    <w:basedOn w:val="a2"/>
    <w:link w:val="affb"/>
    <w:uiPriority w:val="99"/>
    <w:semiHidden/>
    <w:rsid w:val="0068725B"/>
  </w:style>
  <w:style w:type="paragraph" w:styleId="affd">
    <w:name w:val="List Continue"/>
    <w:basedOn w:val="a1"/>
    <w:uiPriority w:val="99"/>
    <w:semiHidden/>
    <w:unhideWhenUsed/>
    <w:rsid w:val="0068725B"/>
    <w:pPr>
      <w:spacing w:after="120"/>
      <w:ind w:left="283"/>
      <w:contextualSpacing/>
    </w:pPr>
  </w:style>
  <w:style w:type="paragraph" w:styleId="2b">
    <w:name w:val="List Continue 2"/>
    <w:basedOn w:val="a1"/>
    <w:uiPriority w:val="99"/>
    <w:semiHidden/>
    <w:unhideWhenUsed/>
    <w:rsid w:val="0068725B"/>
    <w:pPr>
      <w:spacing w:after="120"/>
      <w:ind w:left="566"/>
      <w:contextualSpacing/>
    </w:pPr>
  </w:style>
  <w:style w:type="paragraph" w:styleId="38">
    <w:name w:val="List Continue 3"/>
    <w:basedOn w:val="a1"/>
    <w:uiPriority w:val="99"/>
    <w:semiHidden/>
    <w:unhideWhenUsed/>
    <w:rsid w:val="0068725B"/>
    <w:pPr>
      <w:spacing w:after="120"/>
      <w:ind w:left="849"/>
      <w:contextualSpacing/>
    </w:pPr>
  </w:style>
  <w:style w:type="paragraph" w:styleId="44">
    <w:name w:val="List Continue 4"/>
    <w:basedOn w:val="a1"/>
    <w:uiPriority w:val="99"/>
    <w:semiHidden/>
    <w:unhideWhenUsed/>
    <w:rsid w:val="0068725B"/>
    <w:pPr>
      <w:spacing w:after="120"/>
      <w:ind w:left="1132"/>
      <w:contextualSpacing/>
    </w:pPr>
  </w:style>
  <w:style w:type="paragraph" w:styleId="54">
    <w:name w:val="List Continue 5"/>
    <w:basedOn w:val="a1"/>
    <w:uiPriority w:val="99"/>
    <w:semiHidden/>
    <w:unhideWhenUsed/>
    <w:rsid w:val="0068725B"/>
    <w:pPr>
      <w:spacing w:after="120"/>
      <w:ind w:left="1415"/>
      <w:contextualSpacing/>
    </w:pPr>
  </w:style>
  <w:style w:type="paragraph" w:styleId="affe">
    <w:name w:val="Closing"/>
    <w:basedOn w:val="a1"/>
    <w:link w:val="afff"/>
    <w:uiPriority w:val="99"/>
    <w:semiHidden/>
    <w:unhideWhenUsed/>
    <w:rsid w:val="0068725B"/>
    <w:pPr>
      <w:spacing w:after="0" w:line="240" w:lineRule="auto"/>
      <w:ind w:left="4252"/>
    </w:pPr>
  </w:style>
  <w:style w:type="character" w:customStyle="1" w:styleId="afff">
    <w:name w:val="Прощание Знак"/>
    <w:basedOn w:val="a2"/>
    <w:link w:val="affe"/>
    <w:uiPriority w:val="99"/>
    <w:semiHidden/>
    <w:rsid w:val="0068725B"/>
  </w:style>
  <w:style w:type="paragraph" w:styleId="afff0">
    <w:name w:val="List"/>
    <w:basedOn w:val="a1"/>
    <w:uiPriority w:val="99"/>
    <w:semiHidden/>
    <w:unhideWhenUsed/>
    <w:rsid w:val="0068725B"/>
    <w:pPr>
      <w:ind w:left="283" w:hanging="283"/>
      <w:contextualSpacing/>
    </w:pPr>
  </w:style>
  <w:style w:type="paragraph" w:styleId="2c">
    <w:name w:val="List 2"/>
    <w:basedOn w:val="a1"/>
    <w:uiPriority w:val="99"/>
    <w:semiHidden/>
    <w:unhideWhenUsed/>
    <w:rsid w:val="0068725B"/>
    <w:pPr>
      <w:ind w:left="566" w:hanging="283"/>
      <w:contextualSpacing/>
    </w:pPr>
  </w:style>
  <w:style w:type="paragraph" w:styleId="39">
    <w:name w:val="List 3"/>
    <w:basedOn w:val="a1"/>
    <w:uiPriority w:val="99"/>
    <w:semiHidden/>
    <w:unhideWhenUsed/>
    <w:rsid w:val="0068725B"/>
    <w:pPr>
      <w:ind w:left="849" w:hanging="283"/>
      <w:contextualSpacing/>
    </w:pPr>
  </w:style>
  <w:style w:type="paragraph" w:styleId="45">
    <w:name w:val="List 4"/>
    <w:basedOn w:val="a1"/>
    <w:uiPriority w:val="99"/>
    <w:semiHidden/>
    <w:unhideWhenUsed/>
    <w:rsid w:val="0068725B"/>
    <w:pPr>
      <w:ind w:left="1132" w:hanging="283"/>
      <w:contextualSpacing/>
    </w:pPr>
  </w:style>
  <w:style w:type="paragraph" w:styleId="55">
    <w:name w:val="List 5"/>
    <w:basedOn w:val="a1"/>
    <w:uiPriority w:val="99"/>
    <w:semiHidden/>
    <w:unhideWhenUsed/>
    <w:rsid w:val="0068725B"/>
    <w:pPr>
      <w:ind w:left="1415" w:hanging="283"/>
      <w:contextualSpacing/>
    </w:pPr>
  </w:style>
  <w:style w:type="paragraph" w:styleId="afff1">
    <w:name w:val="Bibliography"/>
    <w:basedOn w:val="a1"/>
    <w:next w:val="a1"/>
    <w:uiPriority w:val="37"/>
    <w:semiHidden/>
    <w:unhideWhenUsed/>
    <w:rsid w:val="0068725B"/>
  </w:style>
  <w:style w:type="paragraph" w:styleId="HTML1">
    <w:name w:val="HTML Preformatted"/>
    <w:basedOn w:val="a1"/>
    <w:link w:val="HTML2"/>
    <w:uiPriority w:val="99"/>
    <w:semiHidden/>
    <w:unhideWhenUsed/>
    <w:rsid w:val="0068725B"/>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68725B"/>
    <w:rPr>
      <w:rFonts w:ascii="Consolas" w:hAnsi="Consolas"/>
      <w:sz w:val="20"/>
      <w:szCs w:val="20"/>
    </w:rPr>
  </w:style>
  <w:style w:type="paragraph" w:styleId="afff2">
    <w:name w:val="Document Map"/>
    <w:basedOn w:val="a1"/>
    <w:link w:val="afff3"/>
    <w:uiPriority w:val="99"/>
    <w:semiHidden/>
    <w:unhideWhenUsed/>
    <w:rsid w:val="0068725B"/>
    <w:pPr>
      <w:spacing w:after="0" w:line="240" w:lineRule="auto"/>
    </w:pPr>
    <w:rPr>
      <w:rFonts w:ascii="Tahoma" w:hAnsi="Tahoma" w:cs="Tahoma"/>
      <w:sz w:val="16"/>
      <w:szCs w:val="16"/>
    </w:rPr>
  </w:style>
  <w:style w:type="character" w:customStyle="1" w:styleId="afff3">
    <w:name w:val="Схема документа Знак"/>
    <w:basedOn w:val="a2"/>
    <w:link w:val="afff2"/>
    <w:uiPriority w:val="99"/>
    <w:semiHidden/>
    <w:rsid w:val="0068725B"/>
    <w:rPr>
      <w:rFonts w:ascii="Tahoma" w:hAnsi="Tahoma" w:cs="Tahoma"/>
      <w:sz w:val="16"/>
      <w:szCs w:val="16"/>
    </w:rPr>
  </w:style>
  <w:style w:type="paragraph" w:styleId="afff4">
    <w:name w:val="table of authorities"/>
    <w:basedOn w:val="a1"/>
    <w:next w:val="a1"/>
    <w:uiPriority w:val="99"/>
    <w:semiHidden/>
    <w:unhideWhenUsed/>
    <w:rsid w:val="0068725B"/>
    <w:pPr>
      <w:spacing w:after="0"/>
      <w:ind w:left="220" w:hanging="220"/>
    </w:pPr>
  </w:style>
  <w:style w:type="paragraph" w:styleId="afff5">
    <w:name w:val="Plain Text"/>
    <w:basedOn w:val="a1"/>
    <w:link w:val="afff6"/>
    <w:uiPriority w:val="99"/>
    <w:semiHidden/>
    <w:unhideWhenUsed/>
    <w:rsid w:val="0068725B"/>
    <w:pPr>
      <w:spacing w:after="0" w:line="240" w:lineRule="auto"/>
    </w:pPr>
    <w:rPr>
      <w:rFonts w:ascii="Consolas" w:hAnsi="Consolas"/>
      <w:sz w:val="21"/>
      <w:szCs w:val="21"/>
    </w:rPr>
  </w:style>
  <w:style w:type="character" w:customStyle="1" w:styleId="afff6">
    <w:name w:val="Текст Знак"/>
    <w:basedOn w:val="a2"/>
    <w:link w:val="afff5"/>
    <w:uiPriority w:val="99"/>
    <w:semiHidden/>
    <w:rsid w:val="0068725B"/>
    <w:rPr>
      <w:rFonts w:ascii="Consolas" w:hAnsi="Consolas"/>
      <w:sz w:val="21"/>
      <w:szCs w:val="21"/>
    </w:rPr>
  </w:style>
  <w:style w:type="paragraph" w:styleId="afff7">
    <w:name w:val="endnote text"/>
    <w:basedOn w:val="a1"/>
    <w:link w:val="afff8"/>
    <w:uiPriority w:val="99"/>
    <w:semiHidden/>
    <w:unhideWhenUsed/>
    <w:rsid w:val="0068725B"/>
    <w:pPr>
      <w:spacing w:after="0" w:line="240" w:lineRule="auto"/>
    </w:pPr>
    <w:rPr>
      <w:sz w:val="20"/>
      <w:szCs w:val="20"/>
    </w:rPr>
  </w:style>
  <w:style w:type="character" w:customStyle="1" w:styleId="afff8">
    <w:name w:val="Текст концевой сноски Знак"/>
    <w:basedOn w:val="a2"/>
    <w:link w:val="afff7"/>
    <w:uiPriority w:val="99"/>
    <w:semiHidden/>
    <w:rsid w:val="0068725B"/>
    <w:rPr>
      <w:sz w:val="20"/>
      <w:szCs w:val="20"/>
    </w:rPr>
  </w:style>
  <w:style w:type="paragraph" w:styleId="afff9">
    <w:name w:val="macro"/>
    <w:link w:val="afffa"/>
    <w:uiPriority w:val="99"/>
    <w:semiHidden/>
    <w:unhideWhenUsed/>
    <w:rsid w:val="006872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a">
    <w:name w:val="Текст макроса Знак"/>
    <w:basedOn w:val="a2"/>
    <w:link w:val="afff9"/>
    <w:uiPriority w:val="99"/>
    <w:semiHidden/>
    <w:rsid w:val="0068725B"/>
    <w:rPr>
      <w:rFonts w:ascii="Consolas" w:hAnsi="Consolas"/>
      <w:sz w:val="20"/>
      <w:szCs w:val="20"/>
    </w:rPr>
  </w:style>
  <w:style w:type="paragraph" w:styleId="afffb">
    <w:name w:val="annotation text"/>
    <w:basedOn w:val="a1"/>
    <w:link w:val="afffc"/>
    <w:uiPriority w:val="99"/>
    <w:semiHidden/>
    <w:unhideWhenUsed/>
    <w:rsid w:val="0068725B"/>
    <w:pPr>
      <w:spacing w:line="240" w:lineRule="auto"/>
    </w:pPr>
    <w:rPr>
      <w:sz w:val="20"/>
      <w:szCs w:val="20"/>
    </w:rPr>
  </w:style>
  <w:style w:type="character" w:customStyle="1" w:styleId="afffc">
    <w:name w:val="Текст примечания Знак"/>
    <w:basedOn w:val="a2"/>
    <w:link w:val="afffb"/>
    <w:uiPriority w:val="99"/>
    <w:semiHidden/>
    <w:rsid w:val="0068725B"/>
    <w:rPr>
      <w:sz w:val="20"/>
      <w:szCs w:val="20"/>
    </w:rPr>
  </w:style>
  <w:style w:type="paragraph" w:styleId="afffd">
    <w:name w:val="annotation subject"/>
    <w:basedOn w:val="afffb"/>
    <w:next w:val="afffb"/>
    <w:link w:val="afffe"/>
    <w:uiPriority w:val="99"/>
    <w:semiHidden/>
    <w:unhideWhenUsed/>
    <w:rsid w:val="0068725B"/>
    <w:rPr>
      <w:b/>
      <w:bCs/>
    </w:rPr>
  </w:style>
  <w:style w:type="character" w:customStyle="1" w:styleId="afffe">
    <w:name w:val="Тема примечания Знак"/>
    <w:basedOn w:val="afffc"/>
    <w:link w:val="afffd"/>
    <w:uiPriority w:val="99"/>
    <w:semiHidden/>
    <w:rsid w:val="0068725B"/>
    <w:rPr>
      <w:b/>
      <w:bCs/>
      <w:sz w:val="20"/>
      <w:szCs w:val="20"/>
    </w:rPr>
  </w:style>
  <w:style w:type="paragraph" w:styleId="12">
    <w:name w:val="index 1"/>
    <w:basedOn w:val="a1"/>
    <w:next w:val="a1"/>
    <w:autoRedefine/>
    <w:uiPriority w:val="99"/>
    <w:semiHidden/>
    <w:unhideWhenUsed/>
    <w:rsid w:val="0068725B"/>
    <w:pPr>
      <w:spacing w:after="0" w:line="240" w:lineRule="auto"/>
      <w:ind w:left="220" w:hanging="220"/>
    </w:pPr>
  </w:style>
  <w:style w:type="paragraph" w:styleId="affff">
    <w:name w:val="index heading"/>
    <w:basedOn w:val="a1"/>
    <w:next w:val="12"/>
    <w:uiPriority w:val="99"/>
    <w:semiHidden/>
    <w:unhideWhenUsed/>
    <w:rsid w:val="0068725B"/>
    <w:rPr>
      <w:rFonts w:asciiTheme="majorHAnsi" w:eastAsiaTheme="majorEastAsia" w:hAnsiTheme="majorHAnsi" w:cstheme="majorBidi"/>
      <w:b/>
      <w:bCs/>
    </w:rPr>
  </w:style>
  <w:style w:type="paragraph" w:styleId="2d">
    <w:name w:val="index 2"/>
    <w:basedOn w:val="a1"/>
    <w:next w:val="a1"/>
    <w:autoRedefine/>
    <w:uiPriority w:val="99"/>
    <w:semiHidden/>
    <w:unhideWhenUsed/>
    <w:rsid w:val="0068725B"/>
    <w:pPr>
      <w:spacing w:after="0" w:line="240" w:lineRule="auto"/>
      <w:ind w:left="440" w:hanging="220"/>
    </w:pPr>
  </w:style>
  <w:style w:type="paragraph" w:styleId="3a">
    <w:name w:val="index 3"/>
    <w:basedOn w:val="a1"/>
    <w:next w:val="a1"/>
    <w:autoRedefine/>
    <w:uiPriority w:val="99"/>
    <w:semiHidden/>
    <w:unhideWhenUsed/>
    <w:rsid w:val="0068725B"/>
    <w:pPr>
      <w:spacing w:after="0" w:line="240" w:lineRule="auto"/>
      <w:ind w:left="660" w:hanging="220"/>
    </w:pPr>
  </w:style>
  <w:style w:type="paragraph" w:styleId="46">
    <w:name w:val="index 4"/>
    <w:basedOn w:val="a1"/>
    <w:next w:val="a1"/>
    <w:autoRedefine/>
    <w:uiPriority w:val="99"/>
    <w:semiHidden/>
    <w:unhideWhenUsed/>
    <w:rsid w:val="0068725B"/>
    <w:pPr>
      <w:spacing w:after="0" w:line="240" w:lineRule="auto"/>
      <w:ind w:left="880" w:hanging="220"/>
    </w:pPr>
  </w:style>
  <w:style w:type="paragraph" w:styleId="56">
    <w:name w:val="index 5"/>
    <w:basedOn w:val="a1"/>
    <w:next w:val="a1"/>
    <w:autoRedefine/>
    <w:uiPriority w:val="99"/>
    <w:semiHidden/>
    <w:unhideWhenUsed/>
    <w:rsid w:val="0068725B"/>
    <w:pPr>
      <w:spacing w:after="0" w:line="240" w:lineRule="auto"/>
      <w:ind w:left="1100" w:hanging="220"/>
    </w:pPr>
  </w:style>
  <w:style w:type="paragraph" w:styleId="62">
    <w:name w:val="index 6"/>
    <w:basedOn w:val="a1"/>
    <w:next w:val="a1"/>
    <w:autoRedefine/>
    <w:uiPriority w:val="99"/>
    <w:semiHidden/>
    <w:unhideWhenUsed/>
    <w:rsid w:val="0068725B"/>
    <w:pPr>
      <w:spacing w:after="0" w:line="240" w:lineRule="auto"/>
      <w:ind w:left="1320" w:hanging="220"/>
    </w:pPr>
  </w:style>
  <w:style w:type="paragraph" w:styleId="72">
    <w:name w:val="index 7"/>
    <w:basedOn w:val="a1"/>
    <w:next w:val="a1"/>
    <w:autoRedefine/>
    <w:uiPriority w:val="99"/>
    <w:semiHidden/>
    <w:unhideWhenUsed/>
    <w:rsid w:val="0068725B"/>
    <w:pPr>
      <w:spacing w:after="0" w:line="240" w:lineRule="auto"/>
      <w:ind w:left="1540" w:hanging="220"/>
    </w:pPr>
  </w:style>
  <w:style w:type="paragraph" w:styleId="82">
    <w:name w:val="index 8"/>
    <w:basedOn w:val="a1"/>
    <w:next w:val="a1"/>
    <w:autoRedefine/>
    <w:uiPriority w:val="99"/>
    <w:semiHidden/>
    <w:unhideWhenUsed/>
    <w:rsid w:val="0068725B"/>
    <w:pPr>
      <w:spacing w:after="0" w:line="240" w:lineRule="auto"/>
      <w:ind w:left="1760" w:hanging="220"/>
    </w:pPr>
  </w:style>
  <w:style w:type="paragraph" w:styleId="92">
    <w:name w:val="index 9"/>
    <w:basedOn w:val="a1"/>
    <w:next w:val="a1"/>
    <w:autoRedefine/>
    <w:uiPriority w:val="99"/>
    <w:semiHidden/>
    <w:unhideWhenUsed/>
    <w:rsid w:val="0068725B"/>
    <w:pPr>
      <w:spacing w:after="0" w:line="240" w:lineRule="auto"/>
      <w:ind w:left="1980" w:hanging="220"/>
    </w:pPr>
  </w:style>
  <w:style w:type="paragraph" w:styleId="affff0">
    <w:name w:val="Block Text"/>
    <w:basedOn w:val="a1"/>
    <w:uiPriority w:val="99"/>
    <w:semiHidden/>
    <w:unhideWhenUsed/>
    <w:rsid w:val="006872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e">
    <w:name w:val="Quote"/>
    <w:basedOn w:val="a1"/>
    <w:next w:val="a1"/>
    <w:link w:val="2f"/>
    <w:uiPriority w:val="29"/>
    <w:qFormat/>
    <w:rsid w:val="0068725B"/>
    <w:rPr>
      <w:i/>
      <w:iCs/>
      <w:color w:val="000000" w:themeColor="text1"/>
    </w:rPr>
  </w:style>
  <w:style w:type="character" w:customStyle="1" w:styleId="2f">
    <w:name w:val="Цитата 2 Знак"/>
    <w:basedOn w:val="a2"/>
    <w:link w:val="2e"/>
    <w:uiPriority w:val="29"/>
    <w:rsid w:val="0068725B"/>
    <w:rPr>
      <w:i/>
      <w:iCs/>
      <w:color w:val="000000" w:themeColor="text1"/>
    </w:rPr>
  </w:style>
  <w:style w:type="paragraph" w:styleId="affff1">
    <w:name w:val="Message Header"/>
    <w:basedOn w:val="a1"/>
    <w:link w:val="affff2"/>
    <w:uiPriority w:val="99"/>
    <w:semiHidden/>
    <w:unhideWhenUsed/>
    <w:rsid w:val="006872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68725B"/>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68725B"/>
    <w:pPr>
      <w:spacing w:after="0" w:line="240" w:lineRule="auto"/>
    </w:pPr>
  </w:style>
  <w:style w:type="character" w:customStyle="1" w:styleId="affff4">
    <w:name w:val="Электронная подпись Знак"/>
    <w:basedOn w:val="a2"/>
    <w:link w:val="affff3"/>
    <w:uiPriority w:val="99"/>
    <w:semiHidden/>
    <w:rsid w:val="00687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68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687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68725B"/>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68725B"/>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872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872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87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872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687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semiHidden/>
    <w:rsid w:val="00206E40"/>
    <w:rPr>
      <w:rFonts w:ascii="Times New Roman" w:eastAsia="Times New Roman" w:hAnsi="Times New Roman" w:cs="Times New Roman"/>
      <w:sz w:val="20"/>
      <w:szCs w:val="20"/>
      <w:lang w:eastAsia="ru-RU"/>
    </w:rPr>
  </w:style>
  <w:style w:type="character" w:styleId="a7">
    <w:name w:val="footnote reference"/>
    <w:basedOn w:val="a2"/>
    <w:semiHidden/>
    <w:unhideWhenUsed/>
    <w:rsid w:val="00206E40"/>
    <w:rPr>
      <w:vertAlign w:val="superscript"/>
    </w:rPr>
  </w:style>
  <w:style w:type="table" w:styleId="a8">
    <w:name w:val="Table Grid"/>
    <w:basedOn w:val="a3"/>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8979A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979A0"/>
    <w:rPr>
      <w:rFonts w:ascii="Tahoma" w:hAnsi="Tahoma" w:cs="Tahoma"/>
      <w:sz w:val="16"/>
      <w:szCs w:val="16"/>
    </w:rPr>
  </w:style>
  <w:style w:type="character" w:styleId="ab">
    <w:name w:val="Hyperlink"/>
    <w:basedOn w:val="a2"/>
    <w:uiPriority w:val="99"/>
    <w:unhideWhenUsed/>
    <w:rsid w:val="00C70096"/>
    <w:rPr>
      <w:color w:val="0000FF" w:themeColor="hyperlink"/>
      <w:u w:val="single"/>
    </w:rPr>
  </w:style>
  <w:style w:type="paragraph" w:styleId="ac">
    <w:name w:val="List Paragraph"/>
    <w:basedOn w:val="a1"/>
    <w:uiPriority w:val="34"/>
    <w:qFormat/>
    <w:rsid w:val="00DA24F1"/>
    <w:pPr>
      <w:ind w:left="720"/>
      <w:contextualSpacing/>
    </w:pPr>
  </w:style>
  <w:style w:type="paragraph" w:styleId="HTML">
    <w:name w:val="HTML Address"/>
    <w:basedOn w:val="a1"/>
    <w:link w:val="HTML0"/>
    <w:uiPriority w:val="99"/>
    <w:semiHidden/>
    <w:unhideWhenUsed/>
    <w:rsid w:val="0068725B"/>
    <w:pPr>
      <w:spacing w:after="0" w:line="240" w:lineRule="auto"/>
    </w:pPr>
    <w:rPr>
      <w:i/>
      <w:iCs/>
    </w:rPr>
  </w:style>
  <w:style w:type="character" w:customStyle="1" w:styleId="HTML0">
    <w:name w:val="Адрес HTML Знак"/>
    <w:basedOn w:val="a2"/>
    <w:link w:val="HTML"/>
    <w:uiPriority w:val="99"/>
    <w:semiHidden/>
    <w:rsid w:val="0068725B"/>
    <w:rPr>
      <w:i/>
      <w:iCs/>
    </w:rPr>
  </w:style>
  <w:style w:type="paragraph" w:styleId="ad">
    <w:name w:val="envelope address"/>
    <w:basedOn w:val="a1"/>
    <w:uiPriority w:val="99"/>
    <w:semiHidden/>
    <w:unhideWhenUsed/>
    <w:rsid w:val="006872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e">
    <w:name w:val="No Spacing"/>
    <w:uiPriority w:val="1"/>
    <w:qFormat/>
    <w:rsid w:val="0068725B"/>
    <w:pPr>
      <w:spacing w:after="0" w:line="240" w:lineRule="auto"/>
    </w:pPr>
  </w:style>
  <w:style w:type="paragraph" w:styleId="af">
    <w:name w:val="header"/>
    <w:basedOn w:val="a1"/>
    <w:link w:val="af0"/>
    <w:uiPriority w:val="99"/>
    <w:semiHidden/>
    <w:unhideWhenUsed/>
    <w:rsid w:val="0068725B"/>
    <w:pPr>
      <w:tabs>
        <w:tab w:val="center" w:pos="4677"/>
        <w:tab w:val="right" w:pos="9355"/>
      </w:tabs>
      <w:spacing w:after="0" w:line="240" w:lineRule="auto"/>
    </w:pPr>
  </w:style>
  <w:style w:type="character" w:customStyle="1" w:styleId="af0">
    <w:name w:val="Верхний колонтитул Знак"/>
    <w:basedOn w:val="a2"/>
    <w:link w:val="af"/>
    <w:uiPriority w:val="99"/>
    <w:semiHidden/>
    <w:rsid w:val="0068725B"/>
  </w:style>
  <w:style w:type="paragraph" w:styleId="af1">
    <w:name w:val="Intense Quote"/>
    <w:basedOn w:val="a1"/>
    <w:next w:val="a1"/>
    <w:link w:val="af2"/>
    <w:uiPriority w:val="30"/>
    <w:qFormat/>
    <w:rsid w:val="0068725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68725B"/>
    <w:rPr>
      <w:b/>
      <w:bCs/>
      <w:i/>
      <w:iCs/>
      <w:color w:val="4F81BD" w:themeColor="accent1"/>
    </w:rPr>
  </w:style>
  <w:style w:type="paragraph" w:styleId="af3">
    <w:name w:val="Date"/>
    <w:basedOn w:val="a1"/>
    <w:next w:val="a1"/>
    <w:link w:val="af4"/>
    <w:uiPriority w:val="99"/>
    <w:semiHidden/>
    <w:unhideWhenUsed/>
    <w:rsid w:val="0068725B"/>
  </w:style>
  <w:style w:type="character" w:customStyle="1" w:styleId="af4">
    <w:name w:val="Дата Знак"/>
    <w:basedOn w:val="a2"/>
    <w:link w:val="af3"/>
    <w:uiPriority w:val="99"/>
    <w:semiHidden/>
    <w:rsid w:val="0068725B"/>
  </w:style>
  <w:style w:type="character" w:customStyle="1" w:styleId="10">
    <w:name w:val="Заголовок 1 Знак"/>
    <w:basedOn w:val="a2"/>
    <w:link w:val="1"/>
    <w:uiPriority w:val="9"/>
    <w:rsid w:val="0068725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68725B"/>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68725B"/>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68725B"/>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68725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68725B"/>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68725B"/>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68725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68725B"/>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68725B"/>
    <w:pPr>
      <w:spacing w:after="0" w:line="240" w:lineRule="auto"/>
    </w:pPr>
  </w:style>
  <w:style w:type="character" w:customStyle="1" w:styleId="af6">
    <w:name w:val="Заголовок записки Знак"/>
    <w:basedOn w:val="a2"/>
    <w:link w:val="af5"/>
    <w:uiPriority w:val="99"/>
    <w:semiHidden/>
    <w:rsid w:val="0068725B"/>
  </w:style>
  <w:style w:type="paragraph" w:styleId="af7">
    <w:name w:val="TOC Heading"/>
    <w:basedOn w:val="1"/>
    <w:next w:val="a1"/>
    <w:uiPriority w:val="39"/>
    <w:semiHidden/>
    <w:unhideWhenUsed/>
    <w:qFormat/>
    <w:rsid w:val="0068725B"/>
    <w:pPr>
      <w:outlineLvl w:val="9"/>
    </w:pPr>
  </w:style>
  <w:style w:type="paragraph" w:styleId="af8">
    <w:name w:val="toa heading"/>
    <w:basedOn w:val="a1"/>
    <w:next w:val="a1"/>
    <w:uiPriority w:val="99"/>
    <w:semiHidden/>
    <w:unhideWhenUsed/>
    <w:rsid w:val="0068725B"/>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68725B"/>
    <w:pPr>
      <w:spacing w:after="120"/>
    </w:pPr>
  </w:style>
  <w:style w:type="character" w:customStyle="1" w:styleId="afa">
    <w:name w:val="Основной текст Знак"/>
    <w:basedOn w:val="a2"/>
    <w:link w:val="af9"/>
    <w:uiPriority w:val="99"/>
    <w:semiHidden/>
    <w:rsid w:val="0068725B"/>
  </w:style>
  <w:style w:type="paragraph" w:styleId="afb">
    <w:name w:val="Body Text First Indent"/>
    <w:basedOn w:val="af9"/>
    <w:link w:val="afc"/>
    <w:uiPriority w:val="99"/>
    <w:semiHidden/>
    <w:unhideWhenUsed/>
    <w:rsid w:val="0068725B"/>
    <w:pPr>
      <w:spacing w:after="200"/>
      <w:ind w:firstLine="360"/>
    </w:pPr>
  </w:style>
  <w:style w:type="character" w:customStyle="1" w:styleId="afc">
    <w:name w:val="Красная строка Знак"/>
    <w:basedOn w:val="afa"/>
    <w:link w:val="afb"/>
    <w:uiPriority w:val="99"/>
    <w:semiHidden/>
    <w:rsid w:val="0068725B"/>
  </w:style>
  <w:style w:type="paragraph" w:styleId="afd">
    <w:name w:val="Body Text Indent"/>
    <w:basedOn w:val="a1"/>
    <w:link w:val="afe"/>
    <w:uiPriority w:val="99"/>
    <w:semiHidden/>
    <w:unhideWhenUsed/>
    <w:rsid w:val="0068725B"/>
    <w:pPr>
      <w:spacing w:after="120"/>
      <w:ind w:left="283"/>
    </w:pPr>
  </w:style>
  <w:style w:type="character" w:customStyle="1" w:styleId="afe">
    <w:name w:val="Основной текст с отступом Знак"/>
    <w:basedOn w:val="a2"/>
    <w:link w:val="afd"/>
    <w:uiPriority w:val="99"/>
    <w:semiHidden/>
    <w:rsid w:val="0068725B"/>
  </w:style>
  <w:style w:type="paragraph" w:styleId="23">
    <w:name w:val="Body Text First Indent 2"/>
    <w:basedOn w:val="afd"/>
    <w:link w:val="24"/>
    <w:uiPriority w:val="99"/>
    <w:semiHidden/>
    <w:unhideWhenUsed/>
    <w:rsid w:val="0068725B"/>
    <w:pPr>
      <w:spacing w:after="200"/>
      <w:ind w:left="360" w:firstLine="360"/>
    </w:pPr>
  </w:style>
  <w:style w:type="character" w:customStyle="1" w:styleId="24">
    <w:name w:val="Красная строка 2 Знак"/>
    <w:basedOn w:val="afe"/>
    <w:link w:val="23"/>
    <w:uiPriority w:val="99"/>
    <w:semiHidden/>
    <w:rsid w:val="0068725B"/>
  </w:style>
  <w:style w:type="paragraph" w:styleId="a0">
    <w:name w:val="List Bullet"/>
    <w:basedOn w:val="a1"/>
    <w:uiPriority w:val="99"/>
    <w:semiHidden/>
    <w:unhideWhenUsed/>
    <w:rsid w:val="0068725B"/>
    <w:pPr>
      <w:numPr>
        <w:numId w:val="1"/>
      </w:numPr>
      <w:contextualSpacing/>
    </w:pPr>
  </w:style>
  <w:style w:type="paragraph" w:styleId="20">
    <w:name w:val="List Bullet 2"/>
    <w:basedOn w:val="a1"/>
    <w:uiPriority w:val="99"/>
    <w:semiHidden/>
    <w:unhideWhenUsed/>
    <w:rsid w:val="0068725B"/>
    <w:pPr>
      <w:numPr>
        <w:numId w:val="2"/>
      </w:numPr>
      <w:contextualSpacing/>
    </w:pPr>
  </w:style>
  <w:style w:type="paragraph" w:styleId="30">
    <w:name w:val="List Bullet 3"/>
    <w:basedOn w:val="a1"/>
    <w:uiPriority w:val="99"/>
    <w:semiHidden/>
    <w:unhideWhenUsed/>
    <w:rsid w:val="0068725B"/>
    <w:pPr>
      <w:numPr>
        <w:numId w:val="3"/>
      </w:numPr>
      <w:contextualSpacing/>
    </w:pPr>
  </w:style>
  <w:style w:type="paragraph" w:styleId="40">
    <w:name w:val="List Bullet 4"/>
    <w:basedOn w:val="a1"/>
    <w:uiPriority w:val="99"/>
    <w:semiHidden/>
    <w:unhideWhenUsed/>
    <w:rsid w:val="0068725B"/>
    <w:pPr>
      <w:numPr>
        <w:numId w:val="4"/>
      </w:numPr>
      <w:contextualSpacing/>
    </w:pPr>
  </w:style>
  <w:style w:type="paragraph" w:styleId="50">
    <w:name w:val="List Bullet 5"/>
    <w:basedOn w:val="a1"/>
    <w:uiPriority w:val="99"/>
    <w:semiHidden/>
    <w:unhideWhenUsed/>
    <w:rsid w:val="0068725B"/>
    <w:pPr>
      <w:numPr>
        <w:numId w:val="5"/>
      </w:numPr>
      <w:contextualSpacing/>
    </w:pPr>
  </w:style>
  <w:style w:type="paragraph" w:styleId="aff">
    <w:name w:val="Title"/>
    <w:basedOn w:val="a1"/>
    <w:next w:val="a1"/>
    <w:link w:val="aff0"/>
    <w:uiPriority w:val="10"/>
    <w:qFormat/>
    <w:rsid w:val="00687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68725B"/>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68725B"/>
    <w:pPr>
      <w:spacing w:line="240" w:lineRule="auto"/>
    </w:pPr>
    <w:rPr>
      <w:b/>
      <w:bCs/>
      <w:color w:val="4F81BD" w:themeColor="accent1"/>
      <w:sz w:val="18"/>
      <w:szCs w:val="18"/>
    </w:rPr>
  </w:style>
  <w:style w:type="paragraph" w:styleId="aff2">
    <w:name w:val="footer"/>
    <w:basedOn w:val="a1"/>
    <w:link w:val="aff3"/>
    <w:uiPriority w:val="99"/>
    <w:semiHidden/>
    <w:unhideWhenUsed/>
    <w:rsid w:val="0068725B"/>
    <w:pPr>
      <w:tabs>
        <w:tab w:val="center" w:pos="4677"/>
        <w:tab w:val="right" w:pos="9355"/>
      </w:tabs>
      <w:spacing w:after="0" w:line="240" w:lineRule="auto"/>
    </w:pPr>
  </w:style>
  <w:style w:type="character" w:customStyle="1" w:styleId="aff3">
    <w:name w:val="Нижний колонтитул Знак"/>
    <w:basedOn w:val="a2"/>
    <w:link w:val="aff2"/>
    <w:uiPriority w:val="99"/>
    <w:semiHidden/>
    <w:rsid w:val="0068725B"/>
  </w:style>
  <w:style w:type="paragraph" w:styleId="a">
    <w:name w:val="List Number"/>
    <w:basedOn w:val="a1"/>
    <w:uiPriority w:val="99"/>
    <w:semiHidden/>
    <w:unhideWhenUsed/>
    <w:rsid w:val="0068725B"/>
    <w:pPr>
      <w:numPr>
        <w:numId w:val="6"/>
      </w:numPr>
      <w:contextualSpacing/>
    </w:pPr>
  </w:style>
  <w:style w:type="paragraph" w:styleId="2">
    <w:name w:val="List Number 2"/>
    <w:basedOn w:val="a1"/>
    <w:uiPriority w:val="99"/>
    <w:semiHidden/>
    <w:unhideWhenUsed/>
    <w:rsid w:val="0068725B"/>
    <w:pPr>
      <w:numPr>
        <w:numId w:val="7"/>
      </w:numPr>
      <w:contextualSpacing/>
    </w:pPr>
  </w:style>
  <w:style w:type="paragraph" w:styleId="3">
    <w:name w:val="List Number 3"/>
    <w:basedOn w:val="a1"/>
    <w:uiPriority w:val="99"/>
    <w:semiHidden/>
    <w:unhideWhenUsed/>
    <w:rsid w:val="0068725B"/>
    <w:pPr>
      <w:numPr>
        <w:numId w:val="8"/>
      </w:numPr>
      <w:contextualSpacing/>
    </w:pPr>
  </w:style>
  <w:style w:type="paragraph" w:styleId="4">
    <w:name w:val="List Number 4"/>
    <w:basedOn w:val="a1"/>
    <w:uiPriority w:val="99"/>
    <w:semiHidden/>
    <w:unhideWhenUsed/>
    <w:rsid w:val="0068725B"/>
    <w:pPr>
      <w:numPr>
        <w:numId w:val="9"/>
      </w:numPr>
      <w:contextualSpacing/>
    </w:pPr>
  </w:style>
  <w:style w:type="paragraph" w:styleId="5">
    <w:name w:val="List Number 5"/>
    <w:basedOn w:val="a1"/>
    <w:uiPriority w:val="99"/>
    <w:semiHidden/>
    <w:unhideWhenUsed/>
    <w:rsid w:val="0068725B"/>
    <w:pPr>
      <w:numPr>
        <w:numId w:val="10"/>
      </w:numPr>
      <w:contextualSpacing/>
    </w:pPr>
  </w:style>
  <w:style w:type="paragraph" w:styleId="25">
    <w:name w:val="envelope return"/>
    <w:basedOn w:val="a1"/>
    <w:uiPriority w:val="99"/>
    <w:semiHidden/>
    <w:unhideWhenUsed/>
    <w:rsid w:val="0068725B"/>
    <w:pPr>
      <w:spacing w:after="0" w:line="240" w:lineRule="auto"/>
    </w:pPr>
    <w:rPr>
      <w:rFonts w:asciiTheme="majorHAnsi" w:eastAsiaTheme="majorEastAsia" w:hAnsiTheme="majorHAnsi" w:cstheme="majorBidi"/>
      <w:sz w:val="20"/>
      <w:szCs w:val="20"/>
    </w:rPr>
  </w:style>
  <w:style w:type="paragraph" w:styleId="aff4">
    <w:name w:val="Normal (Web)"/>
    <w:basedOn w:val="a1"/>
    <w:uiPriority w:val="99"/>
    <w:semiHidden/>
    <w:unhideWhenUsed/>
    <w:rsid w:val="0068725B"/>
    <w:rPr>
      <w:rFonts w:ascii="Times New Roman" w:hAnsi="Times New Roman" w:cs="Times New Roman"/>
      <w:sz w:val="24"/>
      <w:szCs w:val="24"/>
    </w:rPr>
  </w:style>
  <w:style w:type="paragraph" w:styleId="aff5">
    <w:name w:val="Normal Indent"/>
    <w:basedOn w:val="a1"/>
    <w:uiPriority w:val="99"/>
    <w:semiHidden/>
    <w:unhideWhenUsed/>
    <w:rsid w:val="0068725B"/>
    <w:pPr>
      <w:ind w:left="708"/>
    </w:pPr>
  </w:style>
  <w:style w:type="paragraph" w:styleId="11">
    <w:name w:val="toc 1"/>
    <w:basedOn w:val="a1"/>
    <w:next w:val="a1"/>
    <w:autoRedefine/>
    <w:uiPriority w:val="39"/>
    <w:semiHidden/>
    <w:unhideWhenUsed/>
    <w:rsid w:val="0068725B"/>
    <w:pPr>
      <w:spacing w:after="100"/>
    </w:pPr>
  </w:style>
  <w:style w:type="paragraph" w:styleId="26">
    <w:name w:val="toc 2"/>
    <w:basedOn w:val="a1"/>
    <w:next w:val="a1"/>
    <w:autoRedefine/>
    <w:uiPriority w:val="39"/>
    <w:semiHidden/>
    <w:unhideWhenUsed/>
    <w:rsid w:val="0068725B"/>
    <w:pPr>
      <w:spacing w:after="100"/>
      <w:ind w:left="220"/>
    </w:pPr>
  </w:style>
  <w:style w:type="paragraph" w:styleId="33">
    <w:name w:val="toc 3"/>
    <w:basedOn w:val="a1"/>
    <w:next w:val="a1"/>
    <w:autoRedefine/>
    <w:uiPriority w:val="39"/>
    <w:semiHidden/>
    <w:unhideWhenUsed/>
    <w:rsid w:val="0068725B"/>
    <w:pPr>
      <w:spacing w:after="100"/>
      <w:ind w:left="440"/>
    </w:pPr>
  </w:style>
  <w:style w:type="paragraph" w:styleId="43">
    <w:name w:val="toc 4"/>
    <w:basedOn w:val="a1"/>
    <w:next w:val="a1"/>
    <w:autoRedefine/>
    <w:uiPriority w:val="39"/>
    <w:semiHidden/>
    <w:unhideWhenUsed/>
    <w:rsid w:val="0068725B"/>
    <w:pPr>
      <w:spacing w:after="100"/>
      <w:ind w:left="660"/>
    </w:pPr>
  </w:style>
  <w:style w:type="paragraph" w:styleId="53">
    <w:name w:val="toc 5"/>
    <w:basedOn w:val="a1"/>
    <w:next w:val="a1"/>
    <w:autoRedefine/>
    <w:uiPriority w:val="39"/>
    <w:semiHidden/>
    <w:unhideWhenUsed/>
    <w:rsid w:val="0068725B"/>
    <w:pPr>
      <w:spacing w:after="100"/>
      <w:ind w:left="880"/>
    </w:pPr>
  </w:style>
  <w:style w:type="paragraph" w:styleId="61">
    <w:name w:val="toc 6"/>
    <w:basedOn w:val="a1"/>
    <w:next w:val="a1"/>
    <w:autoRedefine/>
    <w:uiPriority w:val="39"/>
    <w:semiHidden/>
    <w:unhideWhenUsed/>
    <w:rsid w:val="0068725B"/>
    <w:pPr>
      <w:spacing w:after="100"/>
      <w:ind w:left="1100"/>
    </w:pPr>
  </w:style>
  <w:style w:type="paragraph" w:styleId="71">
    <w:name w:val="toc 7"/>
    <w:basedOn w:val="a1"/>
    <w:next w:val="a1"/>
    <w:autoRedefine/>
    <w:uiPriority w:val="39"/>
    <w:semiHidden/>
    <w:unhideWhenUsed/>
    <w:rsid w:val="0068725B"/>
    <w:pPr>
      <w:spacing w:after="100"/>
      <w:ind w:left="1320"/>
    </w:pPr>
  </w:style>
  <w:style w:type="paragraph" w:styleId="81">
    <w:name w:val="toc 8"/>
    <w:basedOn w:val="a1"/>
    <w:next w:val="a1"/>
    <w:autoRedefine/>
    <w:uiPriority w:val="39"/>
    <w:semiHidden/>
    <w:unhideWhenUsed/>
    <w:rsid w:val="0068725B"/>
    <w:pPr>
      <w:spacing w:after="100"/>
      <w:ind w:left="1540"/>
    </w:pPr>
  </w:style>
  <w:style w:type="paragraph" w:styleId="91">
    <w:name w:val="toc 9"/>
    <w:basedOn w:val="a1"/>
    <w:next w:val="a1"/>
    <w:autoRedefine/>
    <w:uiPriority w:val="39"/>
    <w:semiHidden/>
    <w:unhideWhenUsed/>
    <w:rsid w:val="0068725B"/>
    <w:pPr>
      <w:spacing w:after="100"/>
      <w:ind w:left="1760"/>
    </w:pPr>
  </w:style>
  <w:style w:type="paragraph" w:styleId="27">
    <w:name w:val="Body Text 2"/>
    <w:basedOn w:val="a1"/>
    <w:link w:val="28"/>
    <w:uiPriority w:val="99"/>
    <w:semiHidden/>
    <w:unhideWhenUsed/>
    <w:rsid w:val="0068725B"/>
    <w:pPr>
      <w:spacing w:after="120" w:line="480" w:lineRule="auto"/>
    </w:pPr>
  </w:style>
  <w:style w:type="character" w:customStyle="1" w:styleId="28">
    <w:name w:val="Основной текст 2 Знак"/>
    <w:basedOn w:val="a2"/>
    <w:link w:val="27"/>
    <w:uiPriority w:val="99"/>
    <w:semiHidden/>
    <w:rsid w:val="0068725B"/>
  </w:style>
  <w:style w:type="paragraph" w:styleId="34">
    <w:name w:val="Body Text 3"/>
    <w:basedOn w:val="a1"/>
    <w:link w:val="35"/>
    <w:uiPriority w:val="99"/>
    <w:semiHidden/>
    <w:unhideWhenUsed/>
    <w:rsid w:val="0068725B"/>
    <w:pPr>
      <w:spacing w:after="120"/>
    </w:pPr>
    <w:rPr>
      <w:sz w:val="16"/>
      <w:szCs w:val="16"/>
    </w:rPr>
  </w:style>
  <w:style w:type="character" w:customStyle="1" w:styleId="35">
    <w:name w:val="Основной текст 3 Знак"/>
    <w:basedOn w:val="a2"/>
    <w:link w:val="34"/>
    <w:uiPriority w:val="99"/>
    <w:semiHidden/>
    <w:rsid w:val="0068725B"/>
    <w:rPr>
      <w:sz w:val="16"/>
      <w:szCs w:val="16"/>
    </w:rPr>
  </w:style>
  <w:style w:type="paragraph" w:styleId="29">
    <w:name w:val="Body Text Indent 2"/>
    <w:basedOn w:val="a1"/>
    <w:link w:val="2a"/>
    <w:uiPriority w:val="99"/>
    <w:semiHidden/>
    <w:unhideWhenUsed/>
    <w:rsid w:val="0068725B"/>
    <w:pPr>
      <w:spacing w:after="120" w:line="480" w:lineRule="auto"/>
      <w:ind w:left="283"/>
    </w:pPr>
  </w:style>
  <w:style w:type="character" w:customStyle="1" w:styleId="2a">
    <w:name w:val="Основной текст с отступом 2 Знак"/>
    <w:basedOn w:val="a2"/>
    <w:link w:val="29"/>
    <w:uiPriority w:val="99"/>
    <w:semiHidden/>
    <w:rsid w:val="0068725B"/>
  </w:style>
  <w:style w:type="paragraph" w:styleId="36">
    <w:name w:val="Body Text Indent 3"/>
    <w:basedOn w:val="a1"/>
    <w:link w:val="37"/>
    <w:uiPriority w:val="99"/>
    <w:semiHidden/>
    <w:unhideWhenUsed/>
    <w:rsid w:val="0068725B"/>
    <w:pPr>
      <w:spacing w:after="120"/>
      <w:ind w:left="283"/>
    </w:pPr>
    <w:rPr>
      <w:sz w:val="16"/>
      <w:szCs w:val="16"/>
    </w:rPr>
  </w:style>
  <w:style w:type="character" w:customStyle="1" w:styleId="37">
    <w:name w:val="Основной текст с отступом 3 Знак"/>
    <w:basedOn w:val="a2"/>
    <w:link w:val="36"/>
    <w:uiPriority w:val="99"/>
    <w:semiHidden/>
    <w:rsid w:val="0068725B"/>
    <w:rPr>
      <w:sz w:val="16"/>
      <w:szCs w:val="16"/>
    </w:rPr>
  </w:style>
  <w:style w:type="paragraph" w:styleId="aff6">
    <w:name w:val="table of figures"/>
    <w:basedOn w:val="a1"/>
    <w:next w:val="a1"/>
    <w:uiPriority w:val="99"/>
    <w:semiHidden/>
    <w:unhideWhenUsed/>
    <w:rsid w:val="0068725B"/>
    <w:pPr>
      <w:spacing w:after="0"/>
    </w:pPr>
  </w:style>
  <w:style w:type="paragraph" w:styleId="aff7">
    <w:name w:val="Subtitle"/>
    <w:basedOn w:val="a1"/>
    <w:next w:val="a1"/>
    <w:link w:val="aff8"/>
    <w:uiPriority w:val="11"/>
    <w:qFormat/>
    <w:rsid w:val="006872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2"/>
    <w:link w:val="aff7"/>
    <w:uiPriority w:val="11"/>
    <w:rsid w:val="0068725B"/>
    <w:rPr>
      <w:rFonts w:asciiTheme="majorHAnsi" w:eastAsiaTheme="majorEastAsia" w:hAnsiTheme="majorHAnsi" w:cstheme="majorBidi"/>
      <w:i/>
      <w:iCs/>
      <w:color w:val="4F81BD" w:themeColor="accent1"/>
      <w:spacing w:val="15"/>
      <w:sz w:val="24"/>
      <w:szCs w:val="24"/>
    </w:rPr>
  </w:style>
  <w:style w:type="paragraph" w:styleId="aff9">
    <w:name w:val="Signature"/>
    <w:basedOn w:val="a1"/>
    <w:link w:val="affa"/>
    <w:uiPriority w:val="99"/>
    <w:semiHidden/>
    <w:unhideWhenUsed/>
    <w:rsid w:val="0068725B"/>
    <w:pPr>
      <w:spacing w:after="0" w:line="240" w:lineRule="auto"/>
      <w:ind w:left="4252"/>
    </w:pPr>
  </w:style>
  <w:style w:type="character" w:customStyle="1" w:styleId="affa">
    <w:name w:val="Подпись Знак"/>
    <w:basedOn w:val="a2"/>
    <w:link w:val="aff9"/>
    <w:uiPriority w:val="99"/>
    <w:semiHidden/>
    <w:rsid w:val="0068725B"/>
  </w:style>
  <w:style w:type="paragraph" w:styleId="affb">
    <w:name w:val="Salutation"/>
    <w:basedOn w:val="a1"/>
    <w:next w:val="a1"/>
    <w:link w:val="affc"/>
    <w:uiPriority w:val="99"/>
    <w:semiHidden/>
    <w:unhideWhenUsed/>
    <w:rsid w:val="0068725B"/>
  </w:style>
  <w:style w:type="character" w:customStyle="1" w:styleId="affc">
    <w:name w:val="Приветствие Знак"/>
    <w:basedOn w:val="a2"/>
    <w:link w:val="affb"/>
    <w:uiPriority w:val="99"/>
    <w:semiHidden/>
    <w:rsid w:val="0068725B"/>
  </w:style>
  <w:style w:type="paragraph" w:styleId="affd">
    <w:name w:val="List Continue"/>
    <w:basedOn w:val="a1"/>
    <w:uiPriority w:val="99"/>
    <w:semiHidden/>
    <w:unhideWhenUsed/>
    <w:rsid w:val="0068725B"/>
    <w:pPr>
      <w:spacing w:after="120"/>
      <w:ind w:left="283"/>
      <w:contextualSpacing/>
    </w:pPr>
  </w:style>
  <w:style w:type="paragraph" w:styleId="2b">
    <w:name w:val="List Continue 2"/>
    <w:basedOn w:val="a1"/>
    <w:uiPriority w:val="99"/>
    <w:semiHidden/>
    <w:unhideWhenUsed/>
    <w:rsid w:val="0068725B"/>
    <w:pPr>
      <w:spacing w:after="120"/>
      <w:ind w:left="566"/>
      <w:contextualSpacing/>
    </w:pPr>
  </w:style>
  <w:style w:type="paragraph" w:styleId="38">
    <w:name w:val="List Continue 3"/>
    <w:basedOn w:val="a1"/>
    <w:uiPriority w:val="99"/>
    <w:semiHidden/>
    <w:unhideWhenUsed/>
    <w:rsid w:val="0068725B"/>
    <w:pPr>
      <w:spacing w:after="120"/>
      <w:ind w:left="849"/>
      <w:contextualSpacing/>
    </w:pPr>
  </w:style>
  <w:style w:type="paragraph" w:styleId="44">
    <w:name w:val="List Continue 4"/>
    <w:basedOn w:val="a1"/>
    <w:uiPriority w:val="99"/>
    <w:semiHidden/>
    <w:unhideWhenUsed/>
    <w:rsid w:val="0068725B"/>
    <w:pPr>
      <w:spacing w:after="120"/>
      <w:ind w:left="1132"/>
      <w:contextualSpacing/>
    </w:pPr>
  </w:style>
  <w:style w:type="paragraph" w:styleId="54">
    <w:name w:val="List Continue 5"/>
    <w:basedOn w:val="a1"/>
    <w:uiPriority w:val="99"/>
    <w:semiHidden/>
    <w:unhideWhenUsed/>
    <w:rsid w:val="0068725B"/>
    <w:pPr>
      <w:spacing w:after="120"/>
      <w:ind w:left="1415"/>
      <w:contextualSpacing/>
    </w:pPr>
  </w:style>
  <w:style w:type="paragraph" w:styleId="affe">
    <w:name w:val="Closing"/>
    <w:basedOn w:val="a1"/>
    <w:link w:val="afff"/>
    <w:uiPriority w:val="99"/>
    <w:semiHidden/>
    <w:unhideWhenUsed/>
    <w:rsid w:val="0068725B"/>
    <w:pPr>
      <w:spacing w:after="0" w:line="240" w:lineRule="auto"/>
      <w:ind w:left="4252"/>
    </w:pPr>
  </w:style>
  <w:style w:type="character" w:customStyle="1" w:styleId="afff">
    <w:name w:val="Прощание Знак"/>
    <w:basedOn w:val="a2"/>
    <w:link w:val="affe"/>
    <w:uiPriority w:val="99"/>
    <w:semiHidden/>
    <w:rsid w:val="0068725B"/>
  </w:style>
  <w:style w:type="paragraph" w:styleId="afff0">
    <w:name w:val="List"/>
    <w:basedOn w:val="a1"/>
    <w:uiPriority w:val="99"/>
    <w:semiHidden/>
    <w:unhideWhenUsed/>
    <w:rsid w:val="0068725B"/>
    <w:pPr>
      <w:ind w:left="283" w:hanging="283"/>
      <w:contextualSpacing/>
    </w:pPr>
  </w:style>
  <w:style w:type="paragraph" w:styleId="2c">
    <w:name w:val="List 2"/>
    <w:basedOn w:val="a1"/>
    <w:uiPriority w:val="99"/>
    <w:semiHidden/>
    <w:unhideWhenUsed/>
    <w:rsid w:val="0068725B"/>
    <w:pPr>
      <w:ind w:left="566" w:hanging="283"/>
      <w:contextualSpacing/>
    </w:pPr>
  </w:style>
  <w:style w:type="paragraph" w:styleId="39">
    <w:name w:val="List 3"/>
    <w:basedOn w:val="a1"/>
    <w:uiPriority w:val="99"/>
    <w:semiHidden/>
    <w:unhideWhenUsed/>
    <w:rsid w:val="0068725B"/>
    <w:pPr>
      <w:ind w:left="849" w:hanging="283"/>
      <w:contextualSpacing/>
    </w:pPr>
  </w:style>
  <w:style w:type="paragraph" w:styleId="45">
    <w:name w:val="List 4"/>
    <w:basedOn w:val="a1"/>
    <w:uiPriority w:val="99"/>
    <w:semiHidden/>
    <w:unhideWhenUsed/>
    <w:rsid w:val="0068725B"/>
    <w:pPr>
      <w:ind w:left="1132" w:hanging="283"/>
      <w:contextualSpacing/>
    </w:pPr>
  </w:style>
  <w:style w:type="paragraph" w:styleId="55">
    <w:name w:val="List 5"/>
    <w:basedOn w:val="a1"/>
    <w:uiPriority w:val="99"/>
    <w:semiHidden/>
    <w:unhideWhenUsed/>
    <w:rsid w:val="0068725B"/>
    <w:pPr>
      <w:ind w:left="1415" w:hanging="283"/>
      <w:contextualSpacing/>
    </w:pPr>
  </w:style>
  <w:style w:type="paragraph" w:styleId="afff1">
    <w:name w:val="Bibliography"/>
    <w:basedOn w:val="a1"/>
    <w:next w:val="a1"/>
    <w:uiPriority w:val="37"/>
    <w:semiHidden/>
    <w:unhideWhenUsed/>
    <w:rsid w:val="0068725B"/>
  </w:style>
  <w:style w:type="paragraph" w:styleId="HTML1">
    <w:name w:val="HTML Preformatted"/>
    <w:basedOn w:val="a1"/>
    <w:link w:val="HTML2"/>
    <w:uiPriority w:val="99"/>
    <w:semiHidden/>
    <w:unhideWhenUsed/>
    <w:rsid w:val="0068725B"/>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68725B"/>
    <w:rPr>
      <w:rFonts w:ascii="Consolas" w:hAnsi="Consolas"/>
      <w:sz w:val="20"/>
      <w:szCs w:val="20"/>
    </w:rPr>
  </w:style>
  <w:style w:type="paragraph" w:styleId="afff2">
    <w:name w:val="Document Map"/>
    <w:basedOn w:val="a1"/>
    <w:link w:val="afff3"/>
    <w:uiPriority w:val="99"/>
    <w:semiHidden/>
    <w:unhideWhenUsed/>
    <w:rsid w:val="0068725B"/>
    <w:pPr>
      <w:spacing w:after="0" w:line="240" w:lineRule="auto"/>
    </w:pPr>
    <w:rPr>
      <w:rFonts w:ascii="Tahoma" w:hAnsi="Tahoma" w:cs="Tahoma"/>
      <w:sz w:val="16"/>
      <w:szCs w:val="16"/>
    </w:rPr>
  </w:style>
  <w:style w:type="character" w:customStyle="1" w:styleId="afff3">
    <w:name w:val="Схема документа Знак"/>
    <w:basedOn w:val="a2"/>
    <w:link w:val="afff2"/>
    <w:uiPriority w:val="99"/>
    <w:semiHidden/>
    <w:rsid w:val="0068725B"/>
    <w:rPr>
      <w:rFonts w:ascii="Tahoma" w:hAnsi="Tahoma" w:cs="Tahoma"/>
      <w:sz w:val="16"/>
      <w:szCs w:val="16"/>
    </w:rPr>
  </w:style>
  <w:style w:type="paragraph" w:styleId="afff4">
    <w:name w:val="table of authorities"/>
    <w:basedOn w:val="a1"/>
    <w:next w:val="a1"/>
    <w:uiPriority w:val="99"/>
    <w:semiHidden/>
    <w:unhideWhenUsed/>
    <w:rsid w:val="0068725B"/>
    <w:pPr>
      <w:spacing w:after="0"/>
      <w:ind w:left="220" w:hanging="220"/>
    </w:pPr>
  </w:style>
  <w:style w:type="paragraph" w:styleId="afff5">
    <w:name w:val="Plain Text"/>
    <w:basedOn w:val="a1"/>
    <w:link w:val="afff6"/>
    <w:uiPriority w:val="99"/>
    <w:semiHidden/>
    <w:unhideWhenUsed/>
    <w:rsid w:val="0068725B"/>
    <w:pPr>
      <w:spacing w:after="0" w:line="240" w:lineRule="auto"/>
    </w:pPr>
    <w:rPr>
      <w:rFonts w:ascii="Consolas" w:hAnsi="Consolas"/>
      <w:sz w:val="21"/>
      <w:szCs w:val="21"/>
    </w:rPr>
  </w:style>
  <w:style w:type="character" w:customStyle="1" w:styleId="afff6">
    <w:name w:val="Текст Знак"/>
    <w:basedOn w:val="a2"/>
    <w:link w:val="afff5"/>
    <w:uiPriority w:val="99"/>
    <w:semiHidden/>
    <w:rsid w:val="0068725B"/>
    <w:rPr>
      <w:rFonts w:ascii="Consolas" w:hAnsi="Consolas"/>
      <w:sz w:val="21"/>
      <w:szCs w:val="21"/>
    </w:rPr>
  </w:style>
  <w:style w:type="paragraph" w:styleId="afff7">
    <w:name w:val="endnote text"/>
    <w:basedOn w:val="a1"/>
    <w:link w:val="afff8"/>
    <w:uiPriority w:val="99"/>
    <w:semiHidden/>
    <w:unhideWhenUsed/>
    <w:rsid w:val="0068725B"/>
    <w:pPr>
      <w:spacing w:after="0" w:line="240" w:lineRule="auto"/>
    </w:pPr>
    <w:rPr>
      <w:sz w:val="20"/>
      <w:szCs w:val="20"/>
    </w:rPr>
  </w:style>
  <w:style w:type="character" w:customStyle="1" w:styleId="afff8">
    <w:name w:val="Текст концевой сноски Знак"/>
    <w:basedOn w:val="a2"/>
    <w:link w:val="afff7"/>
    <w:uiPriority w:val="99"/>
    <w:semiHidden/>
    <w:rsid w:val="0068725B"/>
    <w:rPr>
      <w:sz w:val="20"/>
      <w:szCs w:val="20"/>
    </w:rPr>
  </w:style>
  <w:style w:type="paragraph" w:styleId="afff9">
    <w:name w:val="macro"/>
    <w:link w:val="afffa"/>
    <w:uiPriority w:val="99"/>
    <w:semiHidden/>
    <w:unhideWhenUsed/>
    <w:rsid w:val="006872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a">
    <w:name w:val="Текст макроса Знак"/>
    <w:basedOn w:val="a2"/>
    <w:link w:val="afff9"/>
    <w:uiPriority w:val="99"/>
    <w:semiHidden/>
    <w:rsid w:val="0068725B"/>
    <w:rPr>
      <w:rFonts w:ascii="Consolas" w:hAnsi="Consolas"/>
      <w:sz w:val="20"/>
      <w:szCs w:val="20"/>
    </w:rPr>
  </w:style>
  <w:style w:type="paragraph" w:styleId="afffb">
    <w:name w:val="annotation text"/>
    <w:basedOn w:val="a1"/>
    <w:link w:val="afffc"/>
    <w:uiPriority w:val="99"/>
    <w:semiHidden/>
    <w:unhideWhenUsed/>
    <w:rsid w:val="0068725B"/>
    <w:pPr>
      <w:spacing w:line="240" w:lineRule="auto"/>
    </w:pPr>
    <w:rPr>
      <w:sz w:val="20"/>
      <w:szCs w:val="20"/>
    </w:rPr>
  </w:style>
  <w:style w:type="character" w:customStyle="1" w:styleId="afffc">
    <w:name w:val="Текст примечания Знак"/>
    <w:basedOn w:val="a2"/>
    <w:link w:val="afffb"/>
    <w:uiPriority w:val="99"/>
    <w:semiHidden/>
    <w:rsid w:val="0068725B"/>
    <w:rPr>
      <w:sz w:val="20"/>
      <w:szCs w:val="20"/>
    </w:rPr>
  </w:style>
  <w:style w:type="paragraph" w:styleId="afffd">
    <w:name w:val="annotation subject"/>
    <w:basedOn w:val="afffb"/>
    <w:next w:val="afffb"/>
    <w:link w:val="afffe"/>
    <w:uiPriority w:val="99"/>
    <w:semiHidden/>
    <w:unhideWhenUsed/>
    <w:rsid w:val="0068725B"/>
    <w:rPr>
      <w:b/>
      <w:bCs/>
    </w:rPr>
  </w:style>
  <w:style w:type="character" w:customStyle="1" w:styleId="afffe">
    <w:name w:val="Тема примечания Знак"/>
    <w:basedOn w:val="afffc"/>
    <w:link w:val="afffd"/>
    <w:uiPriority w:val="99"/>
    <w:semiHidden/>
    <w:rsid w:val="0068725B"/>
    <w:rPr>
      <w:b/>
      <w:bCs/>
      <w:sz w:val="20"/>
      <w:szCs w:val="20"/>
    </w:rPr>
  </w:style>
  <w:style w:type="paragraph" w:styleId="12">
    <w:name w:val="index 1"/>
    <w:basedOn w:val="a1"/>
    <w:next w:val="a1"/>
    <w:autoRedefine/>
    <w:uiPriority w:val="99"/>
    <w:semiHidden/>
    <w:unhideWhenUsed/>
    <w:rsid w:val="0068725B"/>
    <w:pPr>
      <w:spacing w:after="0" w:line="240" w:lineRule="auto"/>
      <w:ind w:left="220" w:hanging="220"/>
    </w:pPr>
  </w:style>
  <w:style w:type="paragraph" w:styleId="affff">
    <w:name w:val="index heading"/>
    <w:basedOn w:val="a1"/>
    <w:next w:val="12"/>
    <w:uiPriority w:val="99"/>
    <w:semiHidden/>
    <w:unhideWhenUsed/>
    <w:rsid w:val="0068725B"/>
    <w:rPr>
      <w:rFonts w:asciiTheme="majorHAnsi" w:eastAsiaTheme="majorEastAsia" w:hAnsiTheme="majorHAnsi" w:cstheme="majorBidi"/>
      <w:b/>
      <w:bCs/>
    </w:rPr>
  </w:style>
  <w:style w:type="paragraph" w:styleId="2d">
    <w:name w:val="index 2"/>
    <w:basedOn w:val="a1"/>
    <w:next w:val="a1"/>
    <w:autoRedefine/>
    <w:uiPriority w:val="99"/>
    <w:semiHidden/>
    <w:unhideWhenUsed/>
    <w:rsid w:val="0068725B"/>
    <w:pPr>
      <w:spacing w:after="0" w:line="240" w:lineRule="auto"/>
      <w:ind w:left="440" w:hanging="220"/>
    </w:pPr>
  </w:style>
  <w:style w:type="paragraph" w:styleId="3a">
    <w:name w:val="index 3"/>
    <w:basedOn w:val="a1"/>
    <w:next w:val="a1"/>
    <w:autoRedefine/>
    <w:uiPriority w:val="99"/>
    <w:semiHidden/>
    <w:unhideWhenUsed/>
    <w:rsid w:val="0068725B"/>
    <w:pPr>
      <w:spacing w:after="0" w:line="240" w:lineRule="auto"/>
      <w:ind w:left="660" w:hanging="220"/>
    </w:pPr>
  </w:style>
  <w:style w:type="paragraph" w:styleId="46">
    <w:name w:val="index 4"/>
    <w:basedOn w:val="a1"/>
    <w:next w:val="a1"/>
    <w:autoRedefine/>
    <w:uiPriority w:val="99"/>
    <w:semiHidden/>
    <w:unhideWhenUsed/>
    <w:rsid w:val="0068725B"/>
    <w:pPr>
      <w:spacing w:after="0" w:line="240" w:lineRule="auto"/>
      <w:ind w:left="880" w:hanging="220"/>
    </w:pPr>
  </w:style>
  <w:style w:type="paragraph" w:styleId="56">
    <w:name w:val="index 5"/>
    <w:basedOn w:val="a1"/>
    <w:next w:val="a1"/>
    <w:autoRedefine/>
    <w:uiPriority w:val="99"/>
    <w:semiHidden/>
    <w:unhideWhenUsed/>
    <w:rsid w:val="0068725B"/>
    <w:pPr>
      <w:spacing w:after="0" w:line="240" w:lineRule="auto"/>
      <w:ind w:left="1100" w:hanging="220"/>
    </w:pPr>
  </w:style>
  <w:style w:type="paragraph" w:styleId="62">
    <w:name w:val="index 6"/>
    <w:basedOn w:val="a1"/>
    <w:next w:val="a1"/>
    <w:autoRedefine/>
    <w:uiPriority w:val="99"/>
    <w:semiHidden/>
    <w:unhideWhenUsed/>
    <w:rsid w:val="0068725B"/>
    <w:pPr>
      <w:spacing w:after="0" w:line="240" w:lineRule="auto"/>
      <w:ind w:left="1320" w:hanging="220"/>
    </w:pPr>
  </w:style>
  <w:style w:type="paragraph" w:styleId="72">
    <w:name w:val="index 7"/>
    <w:basedOn w:val="a1"/>
    <w:next w:val="a1"/>
    <w:autoRedefine/>
    <w:uiPriority w:val="99"/>
    <w:semiHidden/>
    <w:unhideWhenUsed/>
    <w:rsid w:val="0068725B"/>
    <w:pPr>
      <w:spacing w:after="0" w:line="240" w:lineRule="auto"/>
      <w:ind w:left="1540" w:hanging="220"/>
    </w:pPr>
  </w:style>
  <w:style w:type="paragraph" w:styleId="82">
    <w:name w:val="index 8"/>
    <w:basedOn w:val="a1"/>
    <w:next w:val="a1"/>
    <w:autoRedefine/>
    <w:uiPriority w:val="99"/>
    <w:semiHidden/>
    <w:unhideWhenUsed/>
    <w:rsid w:val="0068725B"/>
    <w:pPr>
      <w:spacing w:after="0" w:line="240" w:lineRule="auto"/>
      <w:ind w:left="1760" w:hanging="220"/>
    </w:pPr>
  </w:style>
  <w:style w:type="paragraph" w:styleId="92">
    <w:name w:val="index 9"/>
    <w:basedOn w:val="a1"/>
    <w:next w:val="a1"/>
    <w:autoRedefine/>
    <w:uiPriority w:val="99"/>
    <w:semiHidden/>
    <w:unhideWhenUsed/>
    <w:rsid w:val="0068725B"/>
    <w:pPr>
      <w:spacing w:after="0" w:line="240" w:lineRule="auto"/>
      <w:ind w:left="1980" w:hanging="220"/>
    </w:pPr>
  </w:style>
  <w:style w:type="paragraph" w:styleId="affff0">
    <w:name w:val="Block Text"/>
    <w:basedOn w:val="a1"/>
    <w:uiPriority w:val="99"/>
    <w:semiHidden/>
    <w:unhideWhenUsed/>
    <w:rsid w:val="006872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e">
    <w:name w:val="Quote"/>
    <w:basedOn w:val="a1"/>
    <w:next w:val="a1"/>
    <w:link w:val="2f"/>
    <w:uiPriority w:val="29"/>
    <w:qFormat/>
    <w:rsid w:val="0068725B"/>
    <w:rPr>
      <w:i/>
      <w:iCs/>
      <w:color w:val="000000" w:themeColor="text1"/>
    </w:rPr>
  </w:style>
  <w:style w:type="character" w:customStyle="1" w:styleId="2f">
    <w:name w:val="Цитата 2 Знак"/>
    <w:basedOn w:val="a2"/>
    <w:link w:val="2e"/>
    <w:uiPriority w:val="29"/>
    <w:rsid w:val="0068725B"/>
    <w:rPr>
      <w:i/>
      <w:iCs/>
      <w:color w:val="000000" w:themeColor="text1"/>
    </w:rPr>
  </w:style>
  <w:style w:type="paragraph" w:styleId="affff1">
    <w:name w:val="Message Header"/>
    <w:basedOn w:val="a1"/>
    <w:link w:val="affff2"/>
    <w:uiPriority w:val="99"/>
    <w:semiHidden/>
    <w:unhideWhenUsed/>
    <w:rsid w:val="006872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68725B"/>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68725B"/>
    <w:pPr>
      <w:spacing w:after="0" w:line="240" w:lineRule="auto"/>
    </w:pPr>
  </w:style>
  <w:style w:type="character" w:customStyle="1" w:styleId="affff4">
    <w:name w:val="Электронная подпись Знак"/>
    <w:basedOn w:val="a2"/>
    <w:link w:val="affff3"/>
    <w:uiPriority w:val="99"/>
    <w:semiHidden/>
    <w:rsid w:val="0068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82A16-DC67-4E7B-95C0-AF79F761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28</Pages>
  <Words>12485</Words>
  <Characters>71168</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Гапанцова Анна Сергеевна</dc:creator>
  <cp:lastModifiedBy>Гапанцова Анна Сергеевна</cp:lastModifiedBy>
  <cp:revision>12</cp:revision>
  <cp:lastPrinted>2017-12-22T04:16:00Z</cp:lastPrinted>
  <dcterms:created xsi:type="dcterms:W3CDTF">2019-07-08T08:24:00Z</dcterms:created>
  <dcterms:modified xsi:type="dcterms:W3CDTF">2019-08-23T07:01:00Z</dcterms:modified>
</cp:coreProperties>
</file>