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AF4D7F">
        <w:rPr>
          <w:rFonts w:ascii="Times New Roman" w:eastAsia="Times New Roman" w:hAnsi="Times New Roman" w:cs="Times New Roman"/>
          <w:b/>
          <w:sz w:val="24"/>
          <w:szCs w:val="24"/>
          <w:lang w:eastAsia="ru-RU"/>
        </w:rPr>
        <w:t xml:space="preserve">апрель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Федеральный закон от 01.04.2020 N 99-ФЗ</w:t>
            </w:r>
          </w:p>
          <w:p w:rsidR="0006163C" w:rsidRPr="00004585"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"О внесении изменений в Кодекс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За нарушение санитарных правил в период карантина введены серьезные административные штрафы</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В частности, нарушение санитарных правил в период режима ЧС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повлечет наложение штрафа: на граждан -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 xml:space="preserve">Те же действия, повлекшие причинение вреда здоровью человека или смерть человека, если они не содержат уголовно наказуемого деяния, повлекут наложение штрафа: на граждан -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w:t>
            </w:r>
            <w:r w:rsidRPr="00C44242">
              <w:rPr>
                <w:rFonts w:ascii="Times New Roman" w:hAnsi="Times New Roman"/>
                <w:bCs/>
              </w:rPr>
              <w:lastRenderedPageBreak/>
              <w:t>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Кроме того, за распространение в СМИ, в Интернете под видом достоверных сообщений заведомо недостоверной информации об обстоятельствах, представляющих угрозу жизни и безопасности граждан, предусматривается штраф до 5 млн рублей, а в случае повторного совершения правонарушения - до 10 млн рублей.</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 xml:space="preserve">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или розничных надбавок к фактическим отпускным ценам, установленным производителями лекарственных препаратов на указанные лекарственные препараты, в частности, для </w:t>
            </w:r>
            <w:proofErr w:type="spellStart"/>
            <w:r w:rsidRPr="00C44242">
              <w:rPr>
                <w:rFonts w:ascii="Times New Roman" w:hAnsi="Times New Roman"/>
                <w:bCs/>
              </w:rPr>
              <w:t>юрлиц</w:t>
            </w:r>
            <w:proofErr w:type="spellEnd"/>
            <w:r w:rsidRPr="00C44242">
              <w:rPr>
                <w:rFonts w:ascii="Times New Roman" w:hAnsi="Times New Roman"/>
                <w:bCs/>
              </w:rPr>
              <w:t xml:space="preserve"> предусмотрен штраф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06163C" w:rsidRPr="00004585"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За невыполнение правил поведения при ЧС или угрозе ее возникновения предусмотрено предупреждение или наложение штрафа: на граждан -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tc>
        <w:tc>
          <w:tcPr>
            <w:tcW w:w="3261"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right="-108"/>
              <w:rPr>
                <w:rFonts w:ascii="Times New Roman" w:hAnsi="Times New Roman"/>
                <w:bCs/>
                <w:sz w:val="24"/>
                <w:szCs w:val="24"/>
              </w:rPr>
            </w:pPr>
            <w:r w:rsidRPr="00C44242">
              <w:rPr>
                <w:rFonts w:ascii="Times New Roman" w:hAnsi="Times New Roman"/>
                <w:bCs/>
                <w:sz w:val="24"/>
                <w:szCs w:val="24"/>
              </w:rPr>
              <w:lastRenderedPageBreak/>
              <w:t>Официальный интернет-портал правовой информации http://www.pravo.gov.ru, 01.04.2020,</w:t>
            </w:r>
          </w:p>
          <w:p w:rsidR="0006163C" w:rsidRPr="0068725B" w:rsidRDefault="00C44242" w:rsidP="00C44242">
            <w:pPr>
              <w:autoSpaceDE w:val="0"/>
              <w:autoSpaceDN w:val="0"/>
              <w:adjustRightInd w:val="0"/>
              <w:ind w:left="-108" w:right="-108"/>
              <w:rPr>
                <w:rFonts w:ascii="Times New Roman" w:hAnsi="Times New Roman"/>
                <w:bCs/>
                <w:sz w:val="24"/>
                <w:szCs w:val="24"/>
              </w:rPr>
            </w:pPr>
            <w:r w:rsidRPr="00C44242">
              <w:rPr>
                <w:rFonts w:ascii="Times New Roman" w:hAnsi="Times New Roman"/>
                <w:bCs/>
                <w:sz w:val="24"/>
                <w:szCs w:val="24"/>
              </w:rPr>
              <w:t>"Российская газета", N 72, 03.04.2020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Федеральный закон от 07.04.2020 N 113-ФЗ</w:t>
            </w:r>
          </w:p>
          <w:p w:rsidR="0006163C" w:rsidRPr="0006163C"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"О внесении изменения в Федеральный закон "О благотворительной деятельности и добровольчестве (</w:t>
            </w:r>
            <w:proofErr w:type="spellStart"/>
            <w:r w:rsidRPr="00C44242">
              <w:rPr>
                <w:rFonts w:ascii="Times New Roman" w:hAnsi="Times New Roman"/>
                <w:sz w:val="24"/>
                <w:szCs w:val="24"/>
              </w:rPr>
              <w:t>волонтерстве</w:t>
            </w:r>
            <w:proofErr w:type="spellEnd"/>
            <w:r w:rsidRPr="00C44242">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Урегулирован порядок размещения, установки и использования стационарных и переносных ящиков для сбора пожертвований</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 xml:space="preserve">Ящик для сбора пожертвований определяется как любая емкость для сбора пожертвований (за исключением безналичных денежных средств), право использования которой принадлежит исключительно некоммерческим организациям, учредительными документами которых предусмотрено право на осуществление благотворительной деятельности (далее - некоммерческая организация). Ящик </w:t>
            </w:r>
            <w:proofErr w:type="gramStart"/>
            <w:r w:rsidRPr="00C44242">
              <w:rPr>
                <w:rFonts w:ascii="Times New Roman" w:hAnsi="Times New Roman"/>
                <w:bCs/>
              </w:rPr>
              <w:t>может быть</w:t>
            </w:r>
            <w:proofErr w:type="gramEnd"/>
            <w:r w:rsidRPr="00C44242">
              <w:rPr>
                <w:rFonts w:ascii="Times New Roman" w:hAnsi="Times New Roman"/>
                <w:bCs/>
              </w:rPr>
              <w:t xml:space="preserve"> как переносным, так и стационарным.</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Размещение стационарного ящика осуществляется на основании договора, заключаемого между собственником помещения, где будет находиться ящик, и некоммерческой организацией, которой он принадлежит, кроме случаев, когда помещение находится во владении или пользовании самой организации.</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Использование переносных ящиков для сбора пожертвований допускается исключительно в месте и во время проведения публичного мероприятия, организованного некоммерческой организацией.</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 xml:space="preserve">Некоммерческая организация, использующая ящик для сбора пожертвований, должна иметь положение о программе или иной акт, в рамках которого будет проводиться сбор пожертвований и публиковать отчет об использовании собранных </w:t>
            </w:r>
            <w:r w:rsidRPr="00C44242">
              <w:rPr>
                <w:rFonts w:ascii="Times New Roman" w:hAnsi="Times New Roman"/>
                <w:bCs/>
              </w:rPr>
              <w:lastRenderedPageBreak/>
              <w:t>пожертвований (в том числе, на сайте организации в информационно-телекоммуникационной сети "Интернет").</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При использовании ящика для сбора пожертвований некоммерческая организация обязана:</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объявить о цели сбора благотворительных пожертвований, разместив данную информации на ящике для сбора пожертвований;</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указать свое наименование и адрес;</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указать доменное имя и (или) сетевой адрес сайта организации в сети "Интернет" (при наличии сайта);</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указать на сайте организации в сети "Интернет" информацию о месте размещения ящика для сбора пожертвований (при наличии сайта).</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Некоммерческая организация вправе обеспечить возможность ознакомления с указанной в настоящем пункте информацией с использованием мобильных устройств.</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Требования к ящикам для сбора пожертвований, порядок их установки и использования определяются Правительством РФ.</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Наличные денежные средства, собранные с помощью ящика для сбора благотворительных пожертвований, подлежат зачислению на банковский счет некоммерческой организации в течение трех рабочих дней со дня их извлечения.</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Предусматривается, что указанные положения не применяются в отношении ящиков для сбора пожертвований, размещаемых религиозными организациями в целях осуществления видов деятельности, предусмотренных их уставами.</w:t>
            </w:r>
          </w:p>
          <w:p w:rsidR="0006163C" w:rsidRPr="0006163C"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Настоящий Федеральный закон вступает в силу по истечении ста восьмидесяти дней после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right="-108"/>
              <w:rPr>
                <w:rFonts w:ascii="Times New Roman" w:hAnsi="Times New Roman"/>
                <w:bCs/>
                <w:sz w:val="24"/>
                <w:szCs w:val="24"/>
              </w:rPr>
            </w:pPr>
            <w:r w:rsidRPr="00C44242">
              <w:rPr>
                <w:rFonts w:ascii="Times New Roman" w:hAnsi="Times New Roman"/>
                <w:bCs/>
                <w:sz w:val="24"/>
                <w:szCs w:val="24"/>
              </w:rPr>
              <w:lastRenderedPageBreak/>
              <w:t>Официальный интернет-портал правовой информации http://www.pravo.gov.ru, 07.04.2020,</w:t>
            </w:r>
          </w:p>
          <w:p w:rsidR="00C44242" w:rsidRPr="00C44242" w:rsidRDefault="00C44242" w:rsidP="00C44242">
            <w:pPr>
              <w:autoSpaceDE w:val="0"/>
              <w:autoSpaceDN w:val="0"/>
              <w:adjustRightInd w:val="0"/>
              <w:ind w:left="-108" w:right="-108"/>
              <w:rPr>
                <w:rFonts w:ascii="Times New Roman" w:hAnsi="Times New Roman"/>
                <w:bCs/>
                <w:sz w:val="24"/>
                <w:szCs w:val="24"/>
              </w:rPr>
            </w:pPr>
            <w:r w:rsidRPr="00C44242">
              <w:rPr>
                <w:rFonts w:ascii="Times New Roman" w:hAnsi="Times New Roman"/>
                <w:bCs/>
                <w:sz w:val="24"/>
                <w:szCs w:val="24"/>
              </w:rPr>
              <w:t>"Российская газета", N 77, 09.04.2020</w:t>
            </w:r>
          </w:p>
          <w:p w:rsidR="00C44242" w:rsidRDefault="00C44242" w:rsidP="00C44242">
            <w:pPr>
              <w:autoSpaceDE w:val="0"/>
              <w:autoSpaceDN w:val="0"/>
              <w:adjustRightInd w:val="0"/>
              <w:ind w:left="-108" w:right="-108"/>
              <w:rPr>
                <w:rFonts w:ascii="Times New Roman" w:hAnsi="Times New Roman"/>
                <w:bCs/>
                <w:sz w:val="24"/>
                <w:szCs w:val="24"/>
              </w:rPr>
            </w:pPr>
          </w:p>
          <w:p w:rsidR="0006163C" w:rsidRPr="0068725B" w:rsidRDefault="00C44242" w:rsidP="00C44242">
            <w:pPr>
              <w:autoSpaceDE w:val="0"/>
              <w:autoSpaceDN w:val="0"/>
              <w:adjustRightInd w:val="0"/>
              <w:ind w:left="-108" w:right="-108"/>
              <w:rPr>
                <w:rFonts w:ascii="Times New Roman" w:hAnsi="Times New Roman"/>
                <w:bCs/>
                <w:sz w:val="24"/>
                <w:szCs w:val="24"/>
              </w:rPr>
            </w:pPr>
            <w:r w:rsidRPr="00C44242">
              <w:rPr>
                <w:rFonts w:ascii="Times New Roman" w:hAnsi="Times New Roman"/>
                <w:bCs/>
                <w:sz w:val="24"/>
                <w:szCs w:val="24"/>
              </w:rPr>
              <w:t>Начало действия документа - 05.10.2020.</w:t>
            </w:r>
          </w:p>
        </w:tc>
      </w:tr>
      <w:tr w:rsidR="008352D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52D6" w:rsidRPr="008904AF" w:rsidRDefault="008352D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Федеральный закон от 01.04.2020 N 104-ФЗ</w:t>
            </w:r>
          </w:p>
          <w:p w:rsidR="00C44242" w:rsidRPr="00C44242"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p>
          <w:p w:rsidR="00C44242" w:rsidRPr="00C44242"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Федеральный закон от 01.04.2020 N 90-ФЗ</w:t>
            </w:r>
          </w:p>
          <w:p w:rsidR="008352D6" w:rsidRPr="005E1A74"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"О внесении изменений в Кодекс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Установлена административная ответственность за нарушения при общероссийском голосовании по одобрению поправок в Конституцию РФ</w:t>
            </w:r>
          </w:p>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Ответственность установлена, в частности, за следующие правонарушения:</w:t>
            </w:r>
          </w:p>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умышленное уничтожение или повреждение агитационного материала либо информационного материала, относящегося к общероссийскому голосованию;</w:t>
            </w:r>
          </w:p>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нарушение порядка участия СМИ в информационном обеспечении общероссийского голосования;</w:t>
            </w:r>
          </w:p>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незаконные выдача и получение бюллетеня для общероссийского голосования и др.</w:t>
            </w:r>
          </w:p>
          <w:p w:rsidR="008352D6" w:rsidRPr="005E1A74"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Кроме того, установлена административная ответственность за непредставление в установленный Федеральным законом от 01.04.1996 N 27-ФЗ "Об индивидуальном (персонифицированном) учете в системе обязательного пенсионного страхования" срок сведений о трудовой деятельности либо представление неполных и/или недостоверных сведений. Нарушение повлечет предупреждение или наложение штрафа на должностных лиц в размере от трехсот до пятисот рублей.</w:t>
            </w:r>
          </w:p>
        </w:tc>
        <w:tc>
          <w:tcPr>
            <w:tcW w:w="3261"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ind w:left="-108" w:right="-108"/>
              <w:rPr>
                <w:rFonts w:ascii="Times New Roman" w:hAnsi="Times New Roman"/>
                <w:bCs/>
                <w:sz w:val="24"/>
                <w:szCs w:val="24"/>
              </w:rPr>
            </w:pPr>
            <w:r w:rsidRPr="00923D85">
              <w:rPr>
                <w:rFonts w:ascii="Times New Roman" w:hAnsi="Times New Roman"/>
                <w:bCs/>
                <w:sz w:val="24"/>
                <w:szCs w:val="24"/>
              </w:rPr>
              <w:t>Официальный интернет-портал правовой информации http://www.pravo.gov.ru, 01.04.2020,</w:t>
            </w:r>
          </w:p>
          <w:p w:rsidR="00923D85" w:rsidRPr="00923D85" w:rsidRDefault="00923D85" w:rsidP="00923D85">
            <w:pPr>
              <w:autoSpaceDE w:val="0"/>
              <w:autoSpaceDN w:val="0"/>
              <w:adjustRightInd w:val="0"/>
              <w:ind w:left="-108" w:right="-108"/>
              <w:rPr>
                <w:rFonts w:ascii="Times New Roman" w:hAnsi="Times New Roman"/>
                <w:bCs/>
                <w:sz w:val="24"/>
                <w:szCs w:val="24"/>
              </w:rPr>
            </w:pPr>
            <w:r w:rsidRPr="00923D85">
              <w:rPr>
                <w:rFonts w:ascii="Times New Roman" w:hAnsi="Times New Roman"/>
                <w:bCs/>
                <w:sz w:val="24"/>
                <w:szCs w:val="24"/>
              </w:rPr>
              <w:t>"Российская газета", N 73, 06.04.2020</w:t>
            </w:r>
          </w:p>
          <w:p w:rsidR="00923D85" w:rsidRDefault="00923D85" w:rsidP="00923D85">
            <w:pPr>
              <w:autoSpaceDE w:val="0"/>
              <w:autoSpaceDN w:val="0"/>
              <w:adjustRightInd w:val="0"/>
              <w:ind w:left="-108" w:right="-108"/>
              <w:rPr>
                <w:rFonts w:ascii="Times New Roman" w:hAnsi="Times New Roman"/>
                <w:bCs/>
                <w:sz w:val="24"/>
                <w:szCs w:val="24"/>
              </w:rPr>
            </w:pPr>
          </w:p>
          <w:p w:rsidR="008352D6" w:rsidRPr="005E1A74" w:rsidRDefault="00923D85" w:rsidP="00923D85">
            <w:pPr>
              <w:autoSpaceDE w:val="0"/>
              <w:autoSpaceDN w:val="0"/>
              <w:adjustRightInd w:val="0"/>
              <w:ind w:left="-108" w:right="-108"/>
              <w:rPr>
                <w:rFonts w:ascii="Times New Roman" w:hAnsi="Times New Roman"/>
                <w:bCs/>
                <w:sz w:val="24"/>
                <w:szCs w:val="24"/>
              </w:rPr>
            </w:pPr>
            <w:r w:rsidRPr="00923D85">
              <w:rPr>
                <w:rFonts w:ascii="Times New Roman" w:hAnsi="Times New Roman"/>
                <w:bCs/>
                <w:sz w:val="24"/>
                <w:szCs w:val="24"/>
              </w:rPr>
              <w:t>Начало действия документа - 01.04.2020 (за исключением отдельных положений).</w:t>
            </w:r>
          </w:p>
        </w:tc>
      </w:tr>
      <w:tr w:rsidR="008352D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52D6" w:rsidRPr="008904AF" w:rsidRDefault="008352D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ind w:left="-108"/>
              <w:jc w:val="both"/>
              <w:rPr>
                <w:rFonts w:ascii="Times New Roman" w:hAnsi="Times New Roman"/>
                <w:sz w:val="24"/>
                <w:szCs w:val="24"/>
              </w:rPr>
            </w:pPr>
            <w:r w:rsidRPr="00923D85">
              <w:rPr>
                <w:rFonts w:ascii="Times New Roman" w:hAnsi="Times New Roman"/>
                <w:sz w:val="24"/>
                <w:szCs w:val="24"/>
              </w:rPr>
              <w:tab/>
              <w:t>Федеральный закон от 01.04.2020 N 86-ФЗ</w:t>
            </w:r>
          </w:p>
          <w:p w:rsidR="008352D6" w:rsidRPr="005E1A74" w:rsidRDefault="00923D85" w:rsidP="00923D85">
            <w:pPr>
              <w:autoSpaceDE w:val="0"/>
              <w:autoSpaceDN w:val="0"/>
              <w:adjustRightInd w:val="0"/>
              <w:ind w:left="-108"/>
              <w:jc w:val="both"/>
              <w:rPr>
                <w:rFonts w:ascii="Times New Roman" w:hAnsi="Times New Roman"/>
                <w:sz w:val="24"/>
                <w:szCs w:val="24"/>
              </w:rPr>
            </w:pPr>
            <w:r w:rsidRPr="00923D85">
              <w:rPr>
                <w:rFonts w:ascii="Times New Roman" w:hAnsi="Times New Roman"/>
                <w:sz w:val="24"/>
                <w:szCs w:val="24"/>
              </w:rPr>
              <w:tab/>
              <w:t>"О внесении изменения в статью 7 Федерального закона "Об обязательном пенсионном страховании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С 1 июля 2020 г. пенсионеры, являющиеся опекунами или попечителями по возмездному договору, приобретут статус "неработающих пенсионеров"</w:t>
            </w:r>
          </w:p>
          <w:p w:rsidR="00923D85" w:rsidRPr="00923D85"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 xml:space="preserve">Принятым Законом из перечня лиц, на которых распространяется обязательное пенсионное страхование исключены лица, получающие страховые пенсии в соответствии с законодательством РФ, и являющиеся опекунами или попечителями, исполняющими свои обязанности </w:t>
            </w:r>
            <w:proofErr w:type="spellStart"/>
            <w:r w:rsidRPr="00923D85">
              <w:rPr>
                <w:rFonts w:ascii="Times New Roman" w:hAnsi="Times New Roman"/>
                <w:bCs/>
              </w:rPr>
              <w:t>возмездно</w:t>
            </w:r>
            <w:proofErr w:type="spellEnd"/>
            <w:r w:rsidRPr="00923D85">
              <w:rPr>
                <w:rFonts w:ascii="Times New Roman" w:hAnsi="Times New Roman"/>
                <w:bCs/>
              </w:rPr>
              <w:t xml:space="preserve"> по договору об осуществлении опеки или попечительства, в том числе по договору о приемной семье.</w:t>
            </w:r>
          </w:p>
          <w:p w:rsidR="008352D6" w:rsidRPr="005E1A74" w:rsidRDefault="00923D85" w:rsidP="00923D85">
            <w:pPr>
              <w:autoSpaceDE w:val="0"/>
              <w:autoSpaceDN w:val="0"/>
              <w:adjustRightInd w:val="0"/>
              <w:ind w:left="-108"/>
              <w:jc w:val="both"/>
              <w:rPr>
                <w:rFonts w:ascii="Times New Roman" w:hAnsi="Times New Roman"/>
                <w:bCs/>
              </w:rPr>
            </w:pPr>
            <w:r w:rsidRPr="00923D85">
              <w:rPr>
                <w:rFonts w:ascii="Times New Roman" w:hAnsi="Times New Roman"/>
                <w:bCs/>
              </w:rPr>
              <w:t>Данное изменение позволит осуществлять ежегодную индексацию их страховой пенсии и фиксированную выплату к ней в порядке, установленном для неработающих пенсионеров.</w:t>
            </w:r>
          </w:p>
        </w:tc>
        <w:tc>
          <w:tcPr>
            <w:tcW w:w="3261"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ind w:left="-108" w:right="-108"/>
              <w:rPr>
                <w:rFonts w:ascii="Times New Roman" w:hAnsi="Times New Roman"/>
                <w:bCs/>
                <w:sz w:val="24"/>
                <w:szCs w:val="24"/>
              </w:rPr>
            </w:pPr>
            <w:r w:rsidRPr="00923D85">
              <w:rPr>
                <w:rFonts w:ascii="Times New Roman" w:hAnsi="Times New Roman"/>
                <w:bCs/>
                <w:sz w:val="24"/>
                <w:szCs w:val="24"/>
              </w:rPr>
              <w:t>Официальный интернет-портал правовой информации http://www.pravo.gov.ru, 01.04.2020,</w:t>
            </w:r>
          </w:p>
          <w:p w:rsidR="00923D85" w:rsidRPr="00923D85" w:rsidRDefault="00923D85" w:rsidP="00923D85">
            <w:pPr>
              <w:autoSpaceDE w:val="0"/>
              <w:autoSpaceDN w:val="0"/>
              <w:adjustRightInd w:val="0"/>
              <w:ind w:left="-108" w:right="-108"/>
              <w:rPr>
                <w:rFonts w:ascii="Times New Roman" w:hAnsi="Times New Roman"/>
                <w:bCs/>
                <w:sz w:val="24"/>
                <w:szCs w:val="24"/>
              </w:rPr>
            </w:pPr>
            <w:r w:rsidRPr="00923D85">
              <w:rPr>
                <w:rFonts w:ascii="Times New Roman" w:hAnsi="Times New Roman"/>
                <w:bCs/>
                <w:sz w:val="24"/>
                <w:szCs w:val="24"/>
              </w:rPr>
              <w:t>"Российская газета", N 73, 06.04.2020</w:t>
            </w:r>
          </w:p>
          <w:p w:rsidR="00923D85" w:rsidRDefault="00923D85" w:rsidP="00923D85">
            <w:pPr>
              <w:autoSpaceDE w:val="0"/>
              <w:autoSpaceDN w:val="0"/>
              <w:adjustRightInd w:val="0"/>
              <w:ind w:left="-108" w:right="-108"/>
              <w:rPr>
                <w:rFonts w:ascii="Times New Roman" w:hAnsi="Times New Roman"/>
                <w:bCs/>
                <w:sz w:val="24"/>
                <w:szCs w:val="24"/>
              </w:rPr>
            </w:pPr>
          </w:p>
          <w:p w:rsidR="008352D6" w:rsidRPr="005E1A74" w:rsidRDefault="00923D85" w:rsidP="00923D85">
            <w:pPr>
              <w:autoSpaceDE w:val="0"/>
              <w:autoSpaceDN w:val="0"/>
              <w:adjustRightInd w:val="0"/>
              <w:ind w:left="-108" w:right="-108"/>
              <w:rPr>
                <w:rFonts w:ascii="Times New Roman" w:hAnsi="Times New Roman"/>
                <w:bCs/>
                <w:sz w:val="24"/>
                <w:szCs w:val="24"/>
              </w:rPr>
            </w:pPr>
            <w:r w:rsidRPr="00923D85">
              <w:rPr>
                <w:rFonts w:ascii="Times New Roman" w:hAnsi="Times New Roman"/>
                <w:bCs/>
                <w:sz w:val="24"/>
                <w:szCs w:val="24"/>
              </w:rPr>
              <w:t>Начало действия документа - 01.07.2020.</w:t>
            </w:r>
          </w:p>
        </w:tc>
      </w:tr>
      <w:tr w:rsidR="001413A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13AC" w:rsidRPr="008904AF" w:rsidRDefault="001413A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413AC" w:rsidRPr="001413AC" w:rsidRDefault="001413AC" w:rsidP="001413AC">
            <w:pPr>
              <w:autoSpaceDE w:val="0"/>
              <w:autoSpaceDN w:val="0"/>
              <w:adjustRightInd w:val="0"/>
              <w:ind w:left="-108"/>
              <w:jc w:val="both"/>
              <w:rPr>
                <w:rFonts w:ascii="Times New Roman" w:hAnsi="Times New Roman"/>
                <w:sz w:val="24"/>
                <w:szCs w:val="24"/>
              </w:rPr>
            </w:pPr>
            <w:r w:rsidRPr="001413AC">
              <w:rPr>
                <w:rFonts w:ascii="Times New Roman" w:hAnsi="Times New Roman"/>
                <w:sz w:val="24"/>
                <w:szCs w:val="24"/>
              </w:rPr>
              <w:tab/>
              <w:t>Федеральный закон от 24.04.2020 N 125-ФЗ</w:t>
            </w:r>
          </w:p>
          <w:p w:rsidR="001413AC" w:rsidRPr="00923D85" w:rsidRDefault="001413AC" w:rsidP="001413AC">
            <w:pPr>
              <w:autoSpaceDE w:val="0"/>
              <w:autoSpaceDN w:val="0"/>
              <w:adjustRightInd w:val="0"/>
              <w:ind w:left="-108"/>
              <w:jc w:val="both"/>
              <w:rPr>
                <w:rFonts w:ascii="Times New Roman" w:hAnsi="Times New Roman"/>
                <w:sz w:val="24"/>
                <w:szCs w:val="24"/>
              </w:rPr>
            </w:pPr>
            <w:r w:rsidRPr="001413AC">
              <w:rPr>
                <w:rFonts w:ascii="Times New Roman" w:hAnsi="Times New Roman"/>
                <w:sz w:val="24"/>
                <w:szCs w:val="24"/>
              </w:rPr>
              <w:tab/>
              <w:t>"О внесении изменений в статью 4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имеющим детей"</w:t>
            </w:r>
          </w:p>
        </w:tc>
        <w:tc>
          <w:tcPr>
            <w:tcW w:w="8079"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Среднедушевой доход семьи будет рассчитываться по-новому</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Ежемесячная выплата в связи с рождением (усыновлением) первого или второго ребенка установлена Федеральным законом от 28.12.2017 N 418-ФЗ.</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Указанная выплата полагается, если размер среднедушевого дохода семьи не выше двух региональных прожиточных минимумов для трудоспособного населения.</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Принятым законом скорректирован порядок расчета среднедушевого дохода семьи.</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Так, в частности, при расчете среднедушевого дохода семьи не будут учитываться доходы членов семьи, признанных безработными, а также суммы ежемесячных выплат, осуществленных в соответствии с настоящим Федеральным законом.</w:t>
            </w:r>
          </w:p>
          <w:p w:rsidR="001413AC" w:rsidRPr="00923D85" w:rsidRDefault="000627E8" w:rsidP="000627E8">
            <w:pPr>
              <w:autoSpaceDE w:val="0"/>
              <w:autoSpaceDN w:val="0"/>
              <w:adjustRightInd w:val="0"/>
              <w:ind w:left="-108"/>
              <w:jc w:val="both"/>
              <w:rPr>
                <w:rFonts w:ascii="Times New Roman" w:hAnsi="Times New Roman"/>
                <w:bCs/>
              </w:rPr>
            </w:pPr>
            <w:proofErr w:type="gramStart"/>
            <w:r w:rsidRPr="000627E8">
              <w:rPr>
                <w:rFonts w:ascii="Times New Roman" w:hAnsi="Times New Roman"/>
                <w:bCs/>
              </w:rPr>
              <w:t>Кроме того</w:t>
            </w:r>
            <w:proofErr w:type="gramEnd"/>
            <w:r w:rsidRPr="000627E8">
              <w:rPr>
                <w:rFonts w:ascii="Times New Roman" w:hAnsi="Times New Roman"/>
                <w:bCs/>
              </w:rPr>
              <w:t xml:space="preserve"> уточнено, что в расчете участвует сумма доходов членов семьи не за последние 12 календарных месяцев, а аналогичный период, начинающийся за шесть месяцев до даты подачи заявления.</w:t>
            </w:r>
          </w:p>
        </w:tc>
        <w:tc>
          <w:tcPr>
            <w:tcW w:w="3261"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right="-108"/>
              <w:rPr>
                <w:rFonts w:ascii="Times New Roman" w:hAnsi="Times New Roman"/>
                <w:bCs/>
                <w:sz w:val="24"/>
                <w:szCs w:val="24"/>
              </w:rPr>
            </w:pPr>
            <w:r w:rsidRPr="000627E8">
              <w:rPr>
                <w:rFonts w:ascii="Times New Roman" w:hAnsi="Times New Roman"/>
                <w:bCs/>
                <w:sz w:val="24"/>
                <w:szCs w:val="24"/>
              </w:rPr>
              <w:t>Официальный интернет-портал правовой информации http://www.pravo.gov.ru, 24.04.2020,</w:t>
            </w:r>
          </w:p>
          <w:p w:rsidR="001413AC" w:rsidRPr="00923D85" w:rsidRDefault="000627E8" w:rsidP="000627E8">
            <w:pPr>
              <w:autoSpaceDE w:val="0"/>
              <w:autoSpaceDN w:val="0"/>
              <w:adjustRightInd w:val="0"/>
              <w:ind w:left="-108" w:right="-108"/>
              <w:rPr>
                <w:rFonts w:ascii="Times New Roman" w:hAnsi="Times New Roman"/>
                <w:bCs/>
                <w:sz w:val="24"/>
                <w:szCs w:val="24"/>
              </w:rPr>
            </w:pPr>
            <w:r w:rsidRPr="000627E8">
              <w:rPr>
                <w:rFonts w:ascii="Times New Roman" w:hAnsi="Times New Roman"/>
                <w:bCs/>
                <w:sz w:val="24"/>
                <w:szCs w:val="24"/>
              </w:rPr>
              <w:t>"Российская газета", N 92, 28.04.2020</w:t>
            </w: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jc w:val="both"/>
              <w:rPr>
                <w:rFonts w:ascii="Times New Roman" w:hAnsi="Times New Roman"/>
                <w:sz w:val="24"/>
                <w:szCs w:val="24"/>
              </w:rPr>
            </w:pPr>
            <w:r w:rsidRPr="000627E8">
              <w:rPr>
                <w:rFonts w:ascii="Times New Roman" w:hAnsi="Times New Roman"/>
                <w:sz w:val="24"/>
                <w:szCs w:val="24"/>
              </w:rPr>
              <w:tab/>
              <w:t>Федеральный закон от 24.04.2020 N 128-ФЗ</w:t>
            </w:r>
          </w:p>
          <w:p w:rsidR="000627E8" w:rsidRPr="001413AC" w:rsidRDefault="000627E8" w:rsidP="000627E8">
            <w:pPr>
              <w:autoSpaceDE w:val="0"/>
              <w:autoSpaceDN w:val="0"/>
              <w:adjustRightInd w:val="0"/>
              <w:ind w:left="-108"/>
              <w:jc w:val="both"/>
              <w:rPr>
                <w:rFonts w:ascii="Times New Roman" w:hAnsi="Times New Roman"/>
                <w:sz w:val="24"/>
                <w:szCs w:val="24"/>
              </w:rPr>
            </w:pPr>
            <w:r w:rsidRPr="000627E8">
              <w:rPr>
                <w:rFonts w:ascii="Times New Roman" w:hAnsi="Times New Roman"/>
                <w:sz w:val="24"/>
                <w:szCs w:val="24"/>
              </w:rPr>
              <w:tab/>
              <w:t>"О внесении изменений в статью 157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Усовершенствован порядок оплаты коммунальной услуги по отоплению в многоквартирных домах и жилых домов</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Федеральным законом реализовано Постановление Конституционного Суда РФ от 10.07.2018 N 30-П.</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 xml:space="preserve">Постановлением взаимосвязанные нормативные положения, содержащиеся в части 1 статьи 157 Жилищного кодекса РФ и абзаце третьем пункта 42(1) Правил предоставления коммунальных услуг собственникам и пользователям помещений в многоквартирных домах и жилых домов, были признаны не соответствующими Конституции РФ в той мере, в какой они - по смыслу, придаваемому им в системе действующего правового регулирования правоприменительной практикой, -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помещения в котором были оборудованы индивидуальными приборами </w:t>
            </w:r>
            <w:r w:rsidRPr="000627E8">
              <w:rPr>
                <w:rFonts w:ascii="Times New Roman" w:hAnsi="Times New Roman"/>
                <w:bCs/>
              </w:rPr>
              <w:lastRenderedPageBreak/>
              <w:t>учета тепловой энергии, но их сохранность в отдельных помещениях не была обеспечена.</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Федеральным законом предусмотрено, в частности, что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условия и порядок заключения соответствующих договоров устанавливаются Правительством РФ.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tc>
        <w:tc>
          <w:tcPr>
            <w:tcW w:w="3261"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right="-108"/>
              <w:rPr>
                <w:rFonts w:ascii="Times New Roman" w:hAnsi="Times New Roman"/>
                <w:bCs/>
                <w:sz w:val="24"/>
                <w:szCs w:val="24"/>
              </w:rPr>
            </w:pPr>
            <w:r w:rsidRPr="000627E8">
              <w:rPr>
                <w:rFonts w:ascii="Times New Roman" w:hAnsi="Times New Roman"/>
                <w:bCs/>
                <w:sz w:val="24"/>
                <w:szCs w:val="24"/>
              </w:rPr>
              <w:lastRenderedPageBreak/>
              <w:t>Официальный интернет-портал правовой информации http://www.pravo.gov.ru, 24.04.2020,</w:t>
            </w:r>
          </w:p>
          <w:p w:rsidR="000627E8" w:rsidRPr="000627E8" w:rsidRDefault="000627E8" w:rsidP="000627E8">
            <w:pPr>
              <w:autoSpaceDE w:val="0"/>
              <w:autoSpaceDN w:val="0"/>
              <w:adjustRightInd w:val="0"/>
              <w:ind w:left="-108" w:right="-108"/>
              <w:rPr>
                <w:rFonts w:ascii="Times New Roman" w:hAnsi="Times New Roman"/>
                <w:bCs/>
                <w:sz w:val="24"/>
                <w:szCs w:val="24"/>
              </w:rPr>
            </w:pPr>
            <w:r w:rsidRPr="000627E8">
              <w:rPr>
                <w:rFonts w:ascii="Times New Roman" w:hAnsi="Times New Roman"/>
                <w:bCs/>
                <w:sz w:val="24"/>
                <w:szCs w:val="24"/>
              </w:rPr>
              <w:t>"Российская газета", N 92, 28.04.2020</w:t>
            </w: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jc w:val="both"/>
              <w:rPr>
                <w:rFonts w:ascii="Times New Roman" w:hAnsi="Times New Roman"/>
                <w:sz w:val="24"/>
                <w:szCs w:val="24"/>
              </w:rPr>
            </w:pPr>
            <w:r w:rsidRPr="000627E8">
              <w:rPr>
                <w:rFonts w:ascii="Times New Roman" w:hAnsi="Times New Roman"/>
                <w:sz w:val="24"/>
                <w:szCs w:val="24"/>
              </w:rPr>
              <w:tab/>
              <w:t>Федеральный закон от 24.04.2020 N 133-ФЗ</w:t>
            </w:r>
          </w:p>
          <w:p w:rsidR="000627E8" w:rsidRPr="000627E8" w:rsidRDefault="000627E8" w:rsidP="000627E8">
            <w:pPr>
              <w:autoSpaceDE w:val="0"/>
              <w:autoSpaceDN w:val="0"/>
              <w:adjustRightInd w:val="0"/>
              <w:ind w:left="-108"/>
              <w:jc w:val="both"/>
              <w:rPr>
                <w:rFonts w:ascii="Times New Roman" w:hAnsi="Times New Roman"/>
                <w:sz w:val="24"/>
                <w:szCs w:val="24"/>
              </w:rPr>
            </w:pPr>
            <w:r w:rsidRPr="000627E8">
              <w:rPr>
                <w:rFonts w:ascii="Times New Roman" w:hAnsi="Times New Roman"/>
                <w:sz w:val="24"/>
                <w:szCs w:val="24"/>
              </w:rPr>
              <w:tab/>
              <w:t>"О внесении изменений в статью 7.21 Кодекса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Установлена административная ответственность должностных, юридических лиц и ИП за самовольные порчу, переустройство или перепланировку жилых помещений</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 xml:space="preserve">Порча жилых помещений или их оборудования либо использование жилых помещений не по назначению повлечет наложение штрафа на должностных лиц - от двух тысяч до трех тысяч рублей, на </w:t>
            </w:r>
            <w:proofErr w:type="spellStart"/>
            <w:r w:rsidRPr="000627E8">
              <w:rPr>
                <w:rFonts w:ascii="Times New Roman" w:hAnsi="Times New Roman"/>
                <w:bCs/>
              </w:rPr>
              <w:t>юрлиц</w:t>
            </w:r>
            <w:proofErr w:type="spellEnd"/>
            <w:r w:rsidRPr="000627E8">
              <w:rPr>
                <w:rFonts w:ascii="Times New Roman" w:hAnsi="Times New Roman"/>
                <w:bCs/>
              </w:rPr>
              <w:t xml:space="preserve"> - от двадцати тысяч до тридцати тысяч рублей.</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 xml:space="preserve">Самовольные переустройство и/или перепланировка помещения в многоквартирном доме повлекут наложение штрафа на должностных лиц - от четырех тысяч до пяти тысяч рублей, на </w:t>
            </w:r>
            <w:proofErr w:type="spellStart"/>
            <w:r w:rsidRPr="000627E8">
              <w:rPr>
                <w:rFonts w:ascii="Times New Roman" w:hAnsi="Times New Roman"/>
                <w:bCs/>
              </w:rPr>
              <w:t>юрлиц</w:t>
            </w:r>
            <w:proofErr w:type="spellEnd"/>
            <w:r w:rsidRPr="000627E8">
              <w:rPr>
                <w:rFonts w:ascii="Times New Roman" w:hAnsi="Times New Roman"/>
                <w:bCs/>
              </w:rPr>
              <w:t xml:space="preserve"> - от сорока тысяч до пятидесяти тысяч рублей.</w:t>
            </w:r>
          </w:p>
          <w:p w:rsidR="000627E8" w:rsidRPr="000627E8" w:rsidRDefault="000627E8" w:rsidP="000627E8">
            <w:pPr>
              <w:autoSpaceDE w:val="0"/>
              <w:autoSpaceDN w:val="0"/>
              <w:adjustRightInd w:val="0"/>
              <w:ind w:left="-108"/>
              <w:jc w:val="both"/>
              <w:rPr>
                <w:rFonts w:ascii="Times New Roman" w:hAnsi="Times New Roman"/>
                <w:bCs/>
              </w:rPr>
            </w:pPr>
            <w:r w:rsidRPr="000627E8">
              <w:rPr>
                <w:rFonts w:ascii="Times New Roman" w:hAnsi="Times New Roman"/>
                <w:bCs/>
              </w:rPr>
              <w:t xml:space="preserve">За указанные административные правонарушения лица, осуществляющие предпринимательскую деятельность без образования </w:t>
            </w:r>
            <w:proofErr w:type="spellStart"/>
            <w:r w:rsidRPr="000627E8">
              <w:rPr>
                <w:rFonts w:ascii="Times New Roman" w:hAnsi="Times New Roman"/>
                <w:bCs/>
              </w:rPr>
              <w:t>юрлица</w:t>
            </w:r>
            <w:proofErr w:type="spellEnd"/>
            <w:r w:rsidRPr="000627E8">
              <w:rPr>
                <w:rFonts w:ascii="Times New Roman" w:hAnsi="Times New Roman"/>
                <w:bCs/>
              </w:rPr>
              <w:t xml:space="preserve">, несут административную ответственность как </w:t>
            </w:r>
            <w:proofErr w:type="spellStart"/>
            <w:r w:rsidRPr="000627E8">
              <w:rPr>
                <w:rFonts w:ascii="Times New Roman" w:hAnsi="Times New Roman"/>
                <w:bCs/>
              </w:rPr>
              <w:t>юрлица</w:t>
            </w:r>
            <w:proofErr w:type="spellEnd"/>
            <w:r w:rsidRPr="000627E8">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left="-108" w:right="-108"/>
              <w:rPr>
                <w:rFonts w:ascii="Times New Roman" w:hAnsi="Times New Roman"/>
                <w:bCs/>
                <w:sz w:val="24"/>
                <w:szCs w:val="24"/>
              </w:rPr>
            </w:pPr>
            <w:r w:rsidRPr="000627E8">
              <w:rPr>
                <w:rFonts w:ascii="Times New Roman" w:hAnsi="Times New Roman"/>
                <w:bCs/>
                <w:sz w:val="24"/>
                <w:szCs w:val="24"/>
              </w:rPr>
              <w:t>Официальный интернет-портал правовой информации http://www.pravo.gov.ru, 24.04.2020,</w:t>
            </w:r>
          </w:p>
          <w:p w:rsidR="000627E8" w:rsidRPr="000627E8" w:rsidRDefault="000627E8" w:rsidP="000627E8">
            <w:pPr>
              <w:autoSpaceDE w:val="0"/>
              <w:autoSpaceDN w:val="0"/>
              <w:adjustRightInd w:val="0"/>
              <w:ind w:left="-108" w:right="-108"/>
              <w:rPr>
                <w:rFonts w:ascii="Times New Roman" w:hAnsi="Times New Roman"/>
                <w:bCs/>
                <w:sz w:val="24"/>
                <w:szCs w:val="24"/>
              </w:rPr>
            </w:pPr>
            <w:r w:rsidRPr="000627E8">
              <w:rPr>
                <w:rFonts w:ascii="Times New Roman" w:hAnsi="Times New Roman"/>
                <w:bCs/>
                <w:sz w:val="24"/>
                <w:szCs w:val="24"/>
              </w:rPr>
              <w:t>"Российская газета", N 92, 28.04.2020</w:t>
            </w:r>
          </w:p>
        </w:tc>
      </w:tr>
      <w:tr w:rsidR="0098495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4959" w:rsidRPr="008352D6"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Проект Федерального закона N 938201-7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Правительство РФ предлагает изменить ответственность за некачественное предоставление коммунальных услуг</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Согласно законопроекту,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РФ, вместо выплаты потребителю штрафа, как это предусмотрено в настоящее время.</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Изменение размера платы осуществляется лицом, предоставляющим коммунальные услуги в соответствии с заключенным договором.</w:t>
            </w:r>
          </w:p>
          <w:p w:rsidR="00984959" w:rsidRPr="008352D6"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 xml:space="preserve">Также устанавливается порядок взаимодействия лица, ответственного за содержание и ремонт общего имущества в многоквартирном доме и </w:t>
            </w:r>
            <w:proofErr w:type="spellStart"/>
            <w:r w:rsidRPr="00C44242">
              <w:rPr>
                <w:rFonts w:ascii="Times New Roman" w:hAnsi="Times New Roman"/>
                <w:bCs/>
              </w:rPr>
              <w:t>ресурсоснабжающей</w:t>
            </w:r>
            <w:proofErr w:type="spellEnd"/>
            <w:r w:rsidRPr="00C44242">
              <w:rPr>
                <w:rFonts w:ascii="Times New Roman" w:hAnsi="Times New Roman"/>
                <w:bCs/>
              </w:rPr>
              <w:t xml:space="preserve"> организации по возмещению ей фактически понесенных расходов вследствие изменения размера платы за коммунальные услуги.</w:t>
            </w:r>
          </w:p>
        </w:tc>
        <w:tc>
          <w:tcPr>
            <w:tcW w:w="3261" w:type="dxa"/>
            <w:tcBorders>
              <w:top w:val="single" w:sz="4" w:space="0" w:color="auto"/>
              <w:left w:val="single" w:sz="4" w:space="0" w:color="auto"/>
              <w:bottom w:val="single" w:sz="4" w:space="0" w:color="auto"/>
              <w:right w:val="single" w:sz="4" w:space="0" w:color="auto"/>
            </w:tcBorders>
          </w:tcPr>
          <w:p w:rsidR="00984959" w:rsidRPr="005E1A74" w:rsidRDefault="00984959" w:rsidP="00984959">
            <w:pPr>
              <w:autoSpaceDE w:val="0"/>
              <w:autoSpaceDN w:val="0"/>
              <w:adjustRightInd w:val="0"/>
              <w:ind w:left="-108" w:right="-108"/>
              <w:rPr>
                <w:rFonts w:ascii="Times New Roman" w:hAnsi="Times New Roman"/>
                <w:bCs/>
                <w:sz w:val="24"/>
                <w:szCs w:val="24"/>
              </w:rPr>
            </w:pPr>
          </w:p>
        </w:tc>
      </w:tr>
      <w:tr w:rsidR="00C4424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44242" w:rsidRPr="008904AF" w:rsidRDefault="00C4424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tab/>
              <w:t>Указ Президента РФ от 07.04.2020 N 249</w:t>
            </w:r>
          </w:p>
          <w:p w:rsidR="00C44242" w:rsidRPr="009B3297" w:rsidRDefault="00C44242" w:rsidP="00C44242">
            <w:pPr>
              <w:autoSpaceDE w:val="0"/>
              <w:autoSpaceDN w:val="0"/>
              <w:adjustRightInd w:val="0"/>
              <w:ind w:left="-108"/>
              <w:jc w:val="both"/>
              <w:rPr>
                <w:rFonts w:ascii="Times New Roman" w:hAnsi="Times New Roman"/>
                <w:sz w:val="24"/>
                <w:szCs w:val="24"/>
              </w:rPr>
            </w:pPr>
            <w:r w:rsidRPr="00C44242">
              <w:rPr>
                <w:rFonts w:ascii="Times New Roman" w:hAnsi="Times New Roman"/>
                <w:sz w:val="24"/>
                <w:szCs w:val="24"/>
              </w:rPr>
              <w:lastRenderedPageBreak/>
              <w:tab/>
              <w:t>"О дополнительных мерах социальной поддержки семей, имеющих детей"</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lastRenderedPageBreak/>
              <w:t>Президент РФ подписал Указ о ежемесячных выплатах 5000 рублей в апреле - июне семьям, имеющим детей</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lastRenderedPageBreak/>
              <w:t>В апреле - июне 2020 г. будут осуществляться ежемесячные выплаты в размере 5000 рублей лицам, проживающим на территории РФ и имеющим (имевшим) право на меры государственной поддержки, предусмотренные Федеральным законом от 29 декабря 2006 г. N 256-ФЗ "О дополнительных мерах государственной поддержки семей, имеющих детей", при условии, что такое право возникло у них до 1 июля 2020 г.</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Ежемесячные выплаты осуществляются на каждого ребенка в возрасте до трех лет, имеющего гражданство РФ.</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Ежемесячные выплаты не будут учитываться в составе доходов при предоставлении иных мер социальной поддержки.</w:t>
            </w:r>
          </w:p>
          <w:p w:rsidR="00C44242" w:rsidRPr="00C44242"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За назначением ежемесячных выплат можно обратиться до 1 октября 2020 года.</w:t>
            </w:r>
          </w:p>
          <w:p w:rsidR="00C44242" w:rsidRPr="009B3297" w:rsidRDefault="00C44242" w:rsidP="00C44242">
            <w:pPr>
              <w:autoSpaceDE w:val="0"/>
              <w:autoSpaceDN w:val="0"/>
              <w:adjustRightInd w:val="0"/>
              <w:ind w:left="-108"/>
              <w:jc w:val="both"/>
              <w:rPr>
                <w:rFonts w:ascii="Times New Roman" w:hAnsi="Times New Roman"/>
                <w:bCs/>
              </w:rPr>
            </w:pPr>
            <w:r w:rsidRPr="00C44242">
              <w:rPr>
                <w:rFonts w:ascii="Times New Roman" w:hAnsi="Times New Roman"/>
                <w:bCs/>
              </w:rPr>
              <w:t>Настоящий Указ вступает в силу со дня его подписания.</w:t>
            </w:r>
          </w:p>
        </w:tc>
        <w:tc>
          <w:tcPr>
            <w:tcW w:w="3261" w:type="dxa"/>
            <w:tcBorders>
              <w:top w:val="single" w:sz="4" w:space="0" w:color="auto"/>
              <w:left w:val="single" w:sz="4" w:space="0" w:color="auto"/>
              <w:bottom w:val="single" w:sz="4" w:space="0" w:color="auto"/>
              <w:right w:val="single" w:sz="4" w:space="0" w:color="auto"/>
            </w:tcBorders>
          </w:tcPr>
          <w:p w:rsidR="00C44242" w:rsidRPr="009B3297" w:rsidRDefault="00C44242" w:rsidP="009E7038">
            <w:pPr>
              <w:autoSpaceDE w:val="0"/>
              <w:autoSpaceDN w:val="0"/>
              <w:adjustRightInd w:val="0"/>
              <w:ind w:left="-108" w:right="-108"/>
              <w:rPr>
                <w:rFonts w:ascii="Times New Roman" w:hAnsi="Times New Roman"/>
                <w:bCs/>
                <w:sz w:val="24"/>
                <w:szCs w:val="24"/>
              </w:rPr>
            </w:pPr>
            <w:r w:rsidRPr="00C44242">
              <w:rPr>
                <w:rFonts w:ascii="Times New Roman" w:hAnsi="Times New Roman"/>
                <w:bCs/>
                <w:sz w:val="24"/>
                <w:szCs w:val="24"/>
              </w:rPr>
              <w:lastRenderedPageBreak/>
              <w:t xml:space="preserve">Официальный интернет-портал правовой информации </w:t>
            </w:r>
            <w:r w:rsidRPr="00C44242">
              <w:rPr>
                <w:rFonts w:ascii="Times New Roman" w:hAnsi="Times New Roman"/>
                <w:bCs/>
                <w:sz w:val="24"/>
                <w:szCs w:val="24"/>
              </w:rPr>
              <w:lastRenderedPageBreak/>
              <w:t>http://www.pravo.gov.ru, 07.04.2020</w:t>
            </w:r>
          </w:p>
        </w:tc>
      </w:tr>
      <w:tr w:rsidR="00B262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26238" w:rsidRPr="008904AF" w:rsidRDefault="00B262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26238" w:rsidRPr="00B26238" w:rsidRDefault="00B26238" w:rsidP="00B26238">
            <w:pPr>
              <w:autoSpaceDE w:val="0"/>
              <w:autoSpaceDN w:val="0"/>
              <w:adjustRightInd w:val="0"/>
              <w:ind w:left="-108"/>
              <w:jc w:val="both"/>
              <w:rPr>
                <w:rFonts w:ascii="Times New Roman" w:hAnsi="Times New Roman"/>
                <w:sz w:val="24"/>
                <w:szCs w:val="24"/>
              </w:rPr>
            </w:pPr>
            <w:r w:rsidRPr="00B26238">
              <w:rPr>
                <w:rFonts w:ascii="Times New Roman" w:hAnsi="Times New Roman"/>
                <w:sz w:val="24"/>
                <w:szCs w:val="24"/>
              </w:rPr>
              <w:tab/>
              <w:t>Указ Президента РФ от 17.04.2020 N 272</w:t>
            </w:r>
          </w:p>
          <w:p w:rsidR="00B26238" w:rsidRPr="00C44242" w:rsidRDefault="00B26238" w:rsidP="00B26238">
            <w:pPr>
              <w:autoSpaceDE w:val="0"/>
              <w:autoSpaceDN w:val="0"/>
              <w:adjustRightInd w:val="0"/>
              <w:ind w:left="-108"/>
              <w:jc w:val="both"/>
              <w:rPr>
                <w:rFonts w:ascii="Times New Roman" w:hAnsi="Times New Roman"/>
                <w:sz w:val="24"/>
                <w:szCs w:val="24"/>
              </w:rPr>
            </w:pPr>
            <w:r w:rsidRPr="00B26238">
              <w:rPr>
                <w:rFonts w:ascii="Times New Roman" w:hAnsi="Times New Roman"/>
                <w:sz w:val="24"/>
                <w:szCs w:val="24"/>
              </w:rPr>
              <w:tab/>
              <w:t>"О представлении сведений о доходах, расходах, об имуществе и обязательствах имущественного характера за отчетный период с 1 января по 31 декабря 2019 г."</w:t>
            </w:r>
          </w:p>
        </w:tc>
        <w:tc>
          <w:tcPr>
            <w:tcW w:w="8079" w:type="dxa"/>
            <w:tcBorders>
              <w:top w:val="single" w:sz="4" w:space="0" w:color="auto"/>
              <w:left w:val="single" w:sz="4" w:space="0" w:color="auto"/>
              <w:bottom w:val="single" w:sz="4" w:space="0" w:color="auto"/>
              <w:right w:val="single" w:sz="4" w:space="0" w:color="auto"/>
            </w:tcBorders>
          </w:tcPr>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На 1 августа 2020 перенесен срок представления чиновниками сведений о доходах, расходах и имуществе за 2019 год</w:t>
            </w:r>
          </w:p>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Речь идет о доходах, расходах, об имуществе и обязательствах имущественного характера за отчетный период с 1 января по 31 декабря 2019 г., срок подачи которых предусмотрен нормативными правовыми актами Президента РФ.</w:t>
            </w:r>
          </w:p>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Также поручено Правительству РФ продлить до 1 августа 2020 года включительно срок представления руководителями федеральных госучреждений указанных сведений за отчетный период 2019 года.</w:t>
            </w:r>
          </w:p>
          <w:p w:rsidR="00B26238" w:rsidRPr="00C44242"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 xml:space="preserve">Настоящим указом поручено руководствоваться и при продлении срока органами </w:t>
            </w:r>
            <w:proofErr w:type="spellStart"/>
            <w:r w:rsidRPr="00B26238">
              <w:rPr>
                <w:rFonts w:ascii="Times New Roman" w:hAnsi="Times New Roman"/>
                <w:bCs/>
              </w:rPr>
              <w:t>госвласти</w:t>
            </w:r>
            <w:proofErr w:type="spellEnd"/>
            <w:r w:rsidRPr="00B26238">
              <w:rPr>
                <w:rFonts w:ascii="Times New Roman" w:hAnsi="Times New Roman"/>
                <w:bCs/>
              </w:rPr>
              <w:t xml:space="preserve"> субъектов РФ и органами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B26238" w:rsidRPr="00C44242" w:rsidRDefault="00B26238" w:rsidP="009E7038">
            <w:pPr>
              <w:autoSpaceDE w:val="0"/>
              <w:autoSpaceDN w:val="0"/>
              <w:adjustRightInd w:val="0"/>
              <w:ind w:left="-108" w:right="-108"/>
              <w:rPr>
                <w:rFonts w:ascii="Times New Roman" w:hAnsi="Times New Roman"/>
                <w:bCs/>
                <w:sz w:val="24"/>
                <w:szCs w:val="24"/>
              </w:rPr>
            </w:pPr>
            <w:r w:rsidRPr="00B26238">
              <w:rPr>
                <w:rFonts w:ascii="Times New Roman" w:hAnsi="Times New Roman"/>
                <w:bCs/>
                <w:sz w:val="24"/>
                <w:szCs w:val="24"/>
              </w:rPr>
              <w:t>Официальный интернет-портал правовой информации http://www.pravo.gov.ru, 17.04.2020</w:t>
            </w:r>
          </w:p>
        </w:tc>
      </w:tr>
      <w:tr w:rsidR="00B262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26238" w:rsidRPr="008904AF" w:rsidRDefault="00B262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26238" w:rsidRPr="00B26238" w:rsidRDefault="00B26238" w:rsidP="00B26238">
            <w:pPr>
              <w:autoSpaceDE w:val="0"/>
              <w:autoSpaceDN w:val="0"/>
              <w:adjustRightInd w:val="0"/>
              <w:ind w:left="-108"/>
              <w:jc w:val="both"/>
              <w:rPr>
                <w:rFonts w:ascii="Times New Roman" w:hAnsi="Times New Roman"/>
                <w:sz w:val="24"/>
                <w:szCs w:val="24"/>
              </w:rPr>
            </w:pPr>
            <w:r w:rsidRPr="00B26238">
              <w:rPr>
                <w:rFonts w:ascii="Times New Roman" w:hAnsi="Times New Roman"/>
                <w:sz w:val="24"/>
                <w:szCs w:val="24"/>
              </w:rPr>
              <w:tab/>
              <w:t>Указ Президента РФ от 18.04.2020 N 275</w:t>
            </w:r>
          </w:p>
          <w:p w:rsidR="00B26238" w:rsidRPr="00B26238" w:rsidRDefault="00B26238" w:rsidP="00B26238">
            <w:pPr>
              <w:autoSpaceDE w:val="0"/>
              <w:autoSpaceDN w:val="0"/>
              <w:adjustRightInd w:val="0"/>
              <w:ind w:left="-108"/>
              <w:jc w:val="both"/>
              <w:rPr>
                <w:rFonts w:ascii="Times New Roman" w:hAnsi="Times New Roman"/>
                <w:sz w:val="24"/>
                <w:szCs w:val="24"/>
              </w:rPr>
            </w:pPr>
            <w:r w:rsidRPr="00B26238">
              <w:rPr>
                <w:rFonts w:ascii="Times New Roman" w:hAnsi="Times New Roman"/>
                <w:sz w:val="24"/>
                <w:szCs w:val="24"/>
              </w:rPr>
              <w:tab/>
              <w:t>"О признании действительными некоторых документов граждан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Паспорта и водительские удостоверения граждан РФ, срок действия которых истек или истекает в период с 1 февраля по 15 июля 2020 г. включительно, признаются действительными на территории РФ</w:t>
            </w:r>
          </w:p>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Для граждан РФ, достигших в указанный период возраста 14 лет и не получивших паспорт гражданина РФ, основным документом, удостоверяющим их личность будет являться свидетельство о рождении или загранпаспорт.</w:t>
            </w:r>
          </w:p>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Порядок и сроки замены паспортов и водительских удостоверений, а также первичного получения паспорта гражданина РФ будут определены дополнительно.</w:t>
            </w:r>
          </w:p>
          <w:p w:rsidR="00B26238" w:rsidRPr="00B26238" w:rsidRDefault="00B26238" w:rsidP="00B26238">
            <w:pPr>
              <w:autoSpaceDE w:val="0"/>
              <w:autoSpaceDN w:val="0"/>
              <w:adjustRightInd w:val="0"/>
              <w:ind w:left="-108"/>
              <w:jc w:val="both"/>
              <w:rPr>
                <w:rFonts w:ascii="Times New Roman" w:hAnsi="Times New Roman"/>
                <w:bCs/>
              </w:rPr>
            </w:pPr>
            <w:r w:rsidRPr="00B26238">
              <w:rPr>
                <w:rFonts w:ascii="Times New Roman" w:hAnsi="Times New Roman"/>
                <w:bCs/>
              </w:rPr>
              <w:t>Указ вступает в силу со дня его подписания.</w:t>
            </w:r>
          </w:p>
        </w:tc>
        <w:tc>
          <w:tcPr>
            <w:tcW w:w="3261" w:type="dxa"/>
            <w:tcBorders>
              <w:top w:val="single" w:sz="4" w:space="0" w:color="auto"/>
              <w:left w:val="single" w:sz="4" w:space="0" w:color="auto"/>
              <w:bottom w:val="single" w:sz="4" w:space="0" w:color="auto"/>
              <w:right w:val="single" w:sz="4" w:space="0" w:color="auto"/>
            </w:tcBorders>
          </w:tcPr>
          <w:p w:rsidR="00B26238" w:rsidRPr="00B26238" w:rsidRDefault="00B26238" w:rsidP="00B26238">
            <w:pPr>
              <w:autoSpaceDE w:val="0"/>
              <w:autoSpaceDN w:val="0"/>
              <w:adjustRightInd w:val="0"/>
              <w:ind w:left="-108" w:right="-108"/>
              <w:rPr>
                <w:rFonts w:ascii="Times New Roman" w:hAnsi="Times New Roman"/>
                <w:bCs/>
                <w:sz w:val="24"/>
                <w:szCs w:val="24"/>
              </w:rPr>
            </w:pPr>
            <w:r w:rsidRPr="00B26238">
              <w:rPr>
                <w:rFonts w:ascii="Times New Roman" w:hAnsi="Times New Roman"/>
                <w:bCs/>
                <w:sz w:val="24"/>
                <w:szCs w:val="24"/>
              </w:rPr>
              <w:t>Официальный интернет-портал правовой информации http://www.pravo.gov.ru, 18.04.2020</w:t>
            </w:r>
          </w:p>
          <w:p w:rsidR="00B26238" w:rsidRDefault="00B26238" w:rsidP="00B26238">
            <w:pPr>
              <w:autoSpaceDE w:val="0"/>
              <w:autoSpaceDN w:val="0"/>
              <w:adjustRightInd w:val="0"/>
              <w:ind w:left="-108" w:right="-108"/>
              <w:rPr>
                <w:rFonts w:ascii="Times New Roman" w:hAnsi="Times New Roman"/>
                <w:bCs/>
                <w:sz w:val="24"/>
                <w:szCs w:val="24"/>
              </w:rPr>
            </w:pPr>
          </w:p>
          <w:p w:rsidR="00B26238" w:rsidRPr="00C44242" w:rsidRDefault="00B26238" w:rsidP="00B26238">
            <w:pPr>
              <w:autoSpaceDE w:val="0"/>
              <w:autoSpaceDN w:val="0"/>
              <w:adjustRightInd w:val="0"/>
              <w:ind w:left="-108" w:right="-108"/>
              <w:rPr>
                <w:rFonts w:ascii="Times New Roman" w:hAnsi="Times New Roman"/>
                <w:bCs/>
                <w:sz w:val="24"/>
                <w:szCs w:val="24"/>
              </w:rPr>
            </w:pPr>
            <w:r w:rsidRPr="00B26238">
              <w:rPr>
                <w:rFonts w:ascii="Times New Roman" w:hAnsi="Times New Roman"/>
                <w:bCs/>
                <w:sz w:val="24"/>
                <w:szCs w:val="24"/>
              </w:rPr>
              <w:t>Начало действия документа - 18.04.2020.</w:t>
            </w:r>
          </w:p>
        </w:tc>
      </w:tr>
      <w:tr w:rsidR="009D52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D521F" w:rsidRPr="008904AF" w:rsidRDefault="009D521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D521F" w:rsidRPr="009D521F" w:rsidRDefault="009D521F" w:rsidP="009D521F">
            <w:pPr>
              <w:autoSpaceDE w:val="0"/>
              <w:autoSpaceDN w:val="0"/>
              <w:adjustRightInd w:val="0"/>
              <w:ind w:left="-108"/>
              <w:jc w:val="both"/>
              <w:rPr>
                <w:rFonts w:ascii="Times New Roman" w:hAnsi="Times New Roman"/>
                <w:sz w:val="24"/>
                <w:szCs w:val="24"/>
              </w:rPr>
            </w:pPr>
            <w:r w:rsidRPr="009D521F">
              <w:rPr>
                <w:rFonts w:ascii="Times New Roman" w:hAnsi="Times New Roman"/>
                <w:sz w:val="24"/>
                <w:szCs w:val="24"/>
              </w:rPr>
              <w:tab/>
              <w:t>Указ Президента РФ от 28.04.2020 N 294</w:t>
            </w:r>
          </w:p>
          <w:p w:rsidR="009D521F" w:rsidRPr="00B26238" w:rsidRDefault="009D521F" w:rsidP="009D521F">
            <w:pPr>
              <w:autoSpaceDE w:val="0"/>
              <w:autoSpaceDN w:val="0"/>
              <w:adjustRightInd w:val="0"/>
              <w:ind w:left="-108"/>
              <w:jc w:val="both"/>
              <w:rPr>
                <w:rFonts w:ascii="Times New Roman" w:hAnsi="Times New Roman"/>
                <w:sz w:val="24"/>
                <w:szCs w:val="24"/>
              </w:rPr>
            </w:pPr>
            <w:r w:rsidRPr="009D521F">
              <w:rPr>
                <w:rFonts w:ascii="Times New Roman" w:hAnsi="Times New Roman"/>
                <w:sz w:val="24"/>
                <w:szCs w:val="24"/>
              </w:rPr>
              <w:tab/>
              <w:t xml:space="preserve">"О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D521F">
              <w:rPr>
                <w:rFonts w:ascii="Times New Roman" w:hAnsi="Times New Roman"/>
                <w:sz w:val="24"/>
                <w:szCs w:val="24"/>
              </w:rPr>
              <w:lastRenderedPageBreak/>
              <w:t>коронавирусной</w:t>
            </w:r>
            <w:proofErr w:type="spellEnd"/>
            <w:r w:rsidRPr="009D521F">
              <w:rPr>
                <w:rFonts w:ascii="Times New Roman" w:hAnsi="Times New Roman"/>
                <w:sz w:val="24"/>
                <w:szCs w:val="24"/>
              </w:rPr>
              <w:t xml:space="preserve"> инфекции (COVID-19)"</w:t>
            </w:r>
          </w:p>
        </w:tc>
        <w:tc>
          <w:tcPr>
            <w:tcW w:w="8079" w:type="dxa"/>
            <w:tcBorders>
              <w:top w:val="single" w:sz="4" w:space="0" w:color="auto"/>
              <w:left w:val="single" w:sz="4" w:space="0" w:color="auto"/>
              <w:bottom w:val="single" w:sz="4" w:space="0" w:color="auto"/>
              <w:right w:val="single" w:sz="4" w:space="0" w:color="auto"/>
            </w:tcBorders>
          </w:tcPr>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lastRenderedPageBreak/>
              <w:t>Период нерабочих дней продлен до 11 мая 2020 года</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Согласно Указу, дни с 6 по 8 мая 2020 г. включительно объявлены нерабочими с сохранением за работниками заработной платы.</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Действие Указа не распространяется на следующие организации (работодателей и их работников):</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 непрерывно действующие, имеющие оборудование, предназначенное для непрерывного технологического процесса;</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 медицинские и аптечные;</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 обеспечивающие население продуктами питания и товарами первой необходимости;</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lastRenderedPageBreak/>
              <w:t>-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 осуществляющие неотложные ремонтные и погрузочно-разгрузочные работы;</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 предоставляющие финансовые услуги в части неотложных функций (в первую очередь услуги по расчетам и платежам);</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 иные организации, определенные решениями конкретного субъекта РФ.</w:t>
            </w:r>
          </w:p>
          <w:p w:rsidR="009D521F" w:rsidRPr="009D521F"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Указ может распространяться на системообразующие, а также на научные и образовательные организации по согласованию с Правительством РФ.</w:t>
            </w:r>
          </w:p>
          <w:p w:rsidR="009D521F" w:rsidRPr="00B26238" w:rsidRDefault="009D521F" w:rsidP="009D521F">
            <w:pPr>
              <w:autoSpaceDE w:val="0"/>
              <w:autoSpaceDN w:val="0"/>
              <w:adjustRightInd w:val="0"/>
              <w:ind w:left="-108"/>
              <w:jc w:val="both"/>
              <w:rPr>
                <w:rFonts w:ascii="Times New Roman" w:hAnsi="Times New Roman"/>
                <w:bCs/>
              </w:rPr>
            </w:pPr>
            <w:r w:rsidRPr="009D521F">
              <w:rPr>
                <w:rFonts w:ascii="Times New Roman" w:hAnsi="Times New Roman"/>
                <w:bCs/>
              </w:rPr>
              <w:t>Настоящий Указ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9D521F" w:rsidRPr="009D521F" w:rsidRDefault="009D521F" w:rsidP="009D521F">
            <w:pPr>
              <w:autoSpaceDE w:val="0"/>
              <w:autoSpaceDN w:val="0"/>
              <w:adjustRightInd w:val="0"/>
              <w:ind w:left="-108" w:right="-108"/>
              <w:rPr>
                <w:rFonts w:ascii="Times New Roman" w:hAnsi="Times New Roman"/>
                <w:bCs/>
                <w:sz w:val="24"/>
                <w:szCs w:val="24"/>
              </w:rPr>
            </w:pPr>
            <w:r w:rsidRPr="009D521F">
              <w:rPr>
                <w:rFonts w:ascii="Times New Roman" w:hAnsi="Times New Roman"/>
                <w:bCs/>
                <w:sz w:val="24"/>
                <w:szCs w:val="24"/>
              </w:rPr>
              <w:lastRenderedPageBreak/>
              <w:t>Официальный интернет-портал правовой информации http://www.pravo.gov.ru, 29.04.2020,</w:t>
            </w:r>
          </w:p>
          <w:p w:rsidR="009D521F" w:rsidRPr="009D521F" w:rsidRDefault="009D521F" w:rsidP="009D521F">
            <w:pPr>
              <w:autoSpaceDE w:val="0"/>
              <w:autoSpaceDN w:val="0"/>
              <w:adjustRightInd w:val="0"/>
              <w:ind w:left="-108" w:right="-108"/>
              <w:rPr>
                <w:rFonts w:ascii="Times New Roman" w:hAnsi="Times New Roman"/>
                <w:bCs/>
                <w:sz w:val="24"/>
                <w:szCs w:val="24"/>
              </w:rPr>
            </w:pPr>
            <w:r w:rsidRPr="009D521F">
              <w:rPr>
                <w:rFonts w:ascii="Times New Roman" w:hAnsi="Times New Roman"/>
                <w:bCs/>
                <w:sz w:val="24"/>
                <w:szCs w:val="24"/>
              </w:rPr>
              <w:t>"Российская газета", N 95, 30.04.2020</w:t>
            </w:r>
          </w:p>
          <w:p w:rsidR="009D521F" w:rsidRDefault="009D521F" w:rsidP="009D521F">
            <w:pPr>
              <w:autoSpaceDE w:val="0"/>
              <w:autoSpaceDN w:val="0"/>
              <w:adjustRightInd w:val="0"/>
              <w:ind w:left="-108" w:right="-108"/>
              <w:rPr>
                <w:rFonts w:ascii="Times New Roman" w:hAnsi="Times New Roman"/>
                <w:bCs/>
                <w:sz w:val="24"/>
                <w:szCs w:val="24"/>
              </w:rPr>
            </w:pPr>
          </w:p>
          <w:p w:rsidR="009D521F" w:rsidRPr="00B26238" w:rsidRDefault="009D521F" w:rsidP="009D521F">
            <w:pPr>
              <w:autoSpaceDE w:val="0"/>
              <w:autoSpaceDN w:val="0"/>
              <w:adjustRightInd w:val="0"/>
              <w:ind w:left="-108" w:right="-108"/>
              <w:rPr>
                <w:rFonts w:ascii="Times New Roman" w:hAnsi="Times New Roman"/>
                <w:bCs/>
                <w:sz w:val="24"/>
                <w:szCs w:val="24"/>
              </w:rPr>
            </w:pPr>
            <w:r w:rsidRPr="009D521F">
              <w:rPr>
                <w:rFonts w:ascii="Times New Roman" w:hAnsi="Times New Roman"/>
                <w:bCs/>
                <w:sz w:val="24"/>
                <w:szCs w:val="24"/>
              </w:rPr>
              <w:t>Начало действия документа - 29.04.2020.</w:t>
            </w:r>
          </w:p>
        </w:tc>
      </w:tr>
      <w:tr w:rsidR="009E70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jc w:val="both"/>
              <w:rPr>
                <w:rFonts w:ascii="Times New Roman" w:hAnsi="Times New Roman"/>
                <w:sz w:val="24"/>
                <w:szCs w:val="24"/>
              </w:rPr>
            </w:pPr>
            <w:r w:rsidRPr="009B3297">
              <w:rPr>
                <w:rFonts w:ascii="Times New Roman" w:hAnsi="Times New Roman"/>
                <w:sz w:val="24"/>
                <w:szCs w:val="24"/>
              </w:rPr>
              <w:tab/>
              <w:t>Постановление Правительства РФ от 02.04.2020 N 409</w:t>
            </w:r>
          </w:p>
          <w:p w:rsidR="009E7038" w:rsidRPr="00984959" w:rsidRDefault="009B3297" w:rsidP="009B3297">
            <w:pPr>
              <w:autoSpaceDE w:val="0"/>
              <w:autoSpaceDN w:val="0"/>
              <w:adjustRightInd w:val="0"/>
              <w:ind w:left="-108"/>
              <w:jc w:val="both"/>
              <w:rPr>
                <w:rFonts w:ascii="Times New Roman" w:hAnsi="Times New Roman"/>
                <w:sz w:val="24"/>
                <w:szCs w:val="24"/>
              </w:rPr>
            </w:pPr>
            <w:r w:rsidRPr="009B3297">
              <w:rPr>
                <w:rFonts w:ascii="Times New Roman" w:hAnsi="Times New Roman"/>
                <w:sz w:val="24"/>
                <w:szCs w:val="24"/>
              </w:rPr>
              <w:tab/>
              <w:t>"О мерах по обеспечению устойчивого развития экономики"</w:t>
            </w:r>
          </w:p>
        </w:tc>
        <w:tc>
          <w:tcPr>
            <w:tcW w:w="8079"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Правительством РФ принято решение о продлении сроков уплаты налогов, страховых взносов и представления отчетности на срок от 3 до 6 месяцев</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Организациям и ИП, включенным по состоянию на 1 марта 2020 года в единый реестр субъектов МСП, продлены установленные сроки уплаты налогов (авансовых платежей), в частности, по налогу на прибыль, ЕСХН, УСН, ПСН.</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 xml:space="preserve">Для </w:t>
            </w:r>
            <w:proofErr w:type="spellStart"/>
            <w:r w:rsidRPr="009B3297">
              <w:rPr>
                <w:rFonts w:ascii="Times New Roman" w:hAnsi="Times New Roman"/>
                <w:bCs/>
              </w:rPr>
              <w:t>микропредприятий</w:t>
            </w:r>
            <w:proofErr w:type="spellEnd"/>
            <w:r w:rsidRPr="009B3297">
              <w:rPr>
                <w:rFonts w:ascii="Times New Roman" w:hAnsi="Times New Roman"/>
                <w:bCs/>
              </w:rPr>
              <w:t xml:space="preserve"> продлеваются сроки уплаты страховых взносов.</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На 3 месяца продлеваются сроки представления деклараций, срок подачи которых приходится на март - май 2020 года; и до 15 мая 2020 года - налоговых деклараций по НДС и расчетов по страховым взносам за I квартал 2020 года.</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До 31 мая 2020 года включительно приостанавливается ряд мероприятий, проводимых в рамках налогового контроля.</w:t>
            </w:r>
          </w:p>
          <w:p w:rsidR="009E7038" w:rsidRPr="00984959"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Утверждены Правила предоставления отсрочки (рассрочки) по уплате налогов, авансовых платежей по налогам и страховых взносов.</w:t>
            </w:r>
          </w:p>
        </w:tc>
        <w:tc>
          <w:tcPr>
            <w:tcW w:w="3261" w:type="dxa"/>
            <w:tcBorders>
              <w:top w:val="single" w:sz="4" w:space="0" w:color="auto"/>
              <w:left w:val="single" w:sz="4" w:space="0" w:color="auto"/>
              <w:bottom w:val="single" w:sz="4" w:space="0" w:color="auto"/>
              <w:right w:val="single" w:sz="4" w:space="0" w:color="auto"/>
            </w:tcBorders>
          </w:tcPr>
          <w:p w:rsidR="009E7038" w:rsidRDefault="009B3297" w:rsidP="009E7038">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Официальный интернет-портал правовой информации http://www.pravo.gov.ru, 06.04.2020</w:t>
            </w:r>
          </w:p>
          <w:p w:rsidR="009B3297" w:rsidRDefault="009B3297" w:rsidP="009E7038">
            <w:pPr>
              <w:autoSpaceDE w:val="0"/>
              <w:autoSpaceDN w:val="0"/>
              <w:adjustRightInd w:val="0"/>
              <w:ind w:left="-108" w:right="-108"/>
              <w:rPr>
                <w:rFonts w:ascii="Times New Roman" w:hAnsi="Times New Roman"/>
                <w:bCs/>
                <w:sz w:val="24"/>
                <w:szCs w:val="24"/>
              </w:rPr>
            </w:pPr>
          </w:p>
          <w:p w:rsidR="009B3297" w:rsidRPr="009B3297"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Начало действия документа - 06.04.2020.</w:t>
            </w:r>
          </w:p>
          <w:p w:rsidR="009B3297" w:rsidRPr="00984959"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В соответствии с пунктом 8 данный документ вступил в силу со дня опубликования (опубликован на Официальном интернет-портале правовой информации http://www.pravo.gov.ru - 06.04.2020).</w:t>
            </w:r>
          </w:p>
        </w:tc>
      </w:tr>
      <w:tr w:rsidR="00ED5CD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5CD5" w:rsidRPr="008904AF" w:rsidRDefault="00ED5CD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jc w:val="both"/>
              <w:rPr>
                <w:rFonts w:ascii="Times New Roman" w:hAnsi="Times New Roman"/>
                <w:sz w:val="24"/>
                <w:szCs w:val="24"/>
              </w:rPr>
            </w:pPr>
            <w:r w:rsidRPr="009B3297">
              <w:rPr>
                <w:rFonts w:ascii="Times New Roman" w:hAnsi="Times New Roman"/>
                <w:sz w:val="24"/>
                <w:szCs w:val="24"/>
              </w:rPr>
              <w:tab/>
              <w:t>Постановление Правительства РФ от 02.04.2020 N 417</w:t>
            </w:r>
          </w:p>
          <w:p w:rsidR="00ED5CD5" w:rsidRPr="009E7038" w:rsidRDefault="009B3297" w:rsidP="009B3297">
            <w:pPr>
              <w:autoSpaceDE w:val="0"/>
              <w:autoSpaceDN w:val="0"/>
              <w:adjustRightInd w:val="0"/>
              <w:ind w:left="-108"/>
              <w:jc w:val="both"/>
              <w:rPr>
                <w:rFonts w:ascii="Times New Roman" w:hAnsi="Times New Roman"/>
                <w:sz w:val="24"/>
                <w:szCs w:val="24"/>
              </w:rPr>
            </w:pPr>
            <w:r w:rsidRPr="009B3297">
              <w:rPr>
                <w:rFonts w:ascii="Times New Roman" w:hAnsi="Times New Roman"/>
                <w:sz w:val="24"/>
                <w:szCs w:val="24"/>
              </w:rPr>
              <w:tab/>
              <w: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tc>
        <w:tc>
          <w:tcPr>
            <w:tcW w:w="8079"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Утверждены правила поведения для граждан и организаций при введении режима повышенной готовности или чрезвычайной ситуации</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При введении режима повышенной готовности или чрезвычайной ситуации граждане обязаны, в числе прочего: соблюдать общественный порядок и требования законодательства; выполнять законные требования уполномоченных должностных лиц; эвакуироваться с территории, на которой существует угроза возникновения чрезвычайной ситуации или использовать средства коллективной или индивидуальной защиты; иметь при себе и предъявлять по требованию уполномоченных должностных лиц документ, удостоверяющий личность гражданина.</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 xml:space="preserve">Гражданам запрещается: создавать условия, препятствующие и затрудняющие действия уполномоченных должностных лиц и работников общественного транспорта; заходить за ограждение, обозначающее зону чрезвычайной ситуации или </w:t>
            </w:r>
            <w:r w:rsidRPr="009B3297">
              <w:rPr>
                <w:rFonts w:ascii="Times New Roman" w:hAnsi="Times New Roman"/>
                <w:bCs/>
              </w:rPr>
              <w:lastRenderedPageBreak/>
              <w:t>иную опасную зону; осуществлять действия, создающие угрозу собственной безопасности, жизни и здоровью; осуществлять действия, создающие угрозу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 распространять заведомо недостоверную информацию об угрозе возникновения или возникновении чрезвычайной ситуации.</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В зависимости о складывающейся обстановки на территории, на которой существует угроза возникновения чрезвычайной ситуации, или в зоне чрезвычайной ситуации организации, в частности: обеспечивают проведение эвакуации работников, принимают необходимые меры по их защите; предпринимают меры по повышению устойчивости функционирования организаций; приостанавливают свою деятельность, если существует угроза безопасности жизнедеятельности работников и иных граждан, находящихся на их территориях.</w:t>
            </w:r>
          </w:p>
          <w:p w:rsidR="00ED5CD5" w:rsidRPr="009E7038"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 природного и техногенного характера.</w:t>
            </w:r>
          </w:p>
        </w:tc>
        <w:tc>
          <w:tcPr>
            <w:tcW w:w="3261"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lastRenderedPageBreak/>
              <w:t>Официальный интернет-портал правовой информации http://www.pravo.gov.ru, 03.04.2020,</w:t>
            </w:r>
          </w:p>
          <w:p w:rsidR="009B3297" w:rsidRPr="009B3297"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"Российская газета", N 75, 08.04.2020</w:t>
            </w:r>
          </w:p>
          <w:p w:rsidR="009B3297" w:rsidRPr="009B3297" w:rsidRDefault="009B3297" w:rsidP="009B3297">
            <w:pPr>
              <w:autoSpaceDE w:val="0"/>
              <w:autoSpaceDN w:val="0"/>
              <w:adjustRightInd w:val="0"/>
              <w:ind w:left="-108" w:right="-108"/>
              <w:rPr>
                <w:rFonts w:ascii="Times New Roman" w:hAnsi="Times New Roman"/>
                <w:bCs/>
                <w:sz w:val="24"/>
                <w:szCs w:val="24"/>
              </w:rPr>
            </w:pPr>
          </w:p>
          <w:p w:rsidR="009B3297" w:rsidRPr="009B3297"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Начало действия документа - 03.04.2020.</w:t>
            </w:r>
          </w:p>
          <w:p w:rsidR="00ED5CD5" w:rsidRPr="009E7038"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 xml:space="preserve">В соответствии с пунктом 2 данный документ вступает в силу со дня опубликования </w:t>
            </w:r>
            <w:r w:rsidRPr="009B3297">
              <w:rPr>
                <w:rFonts w:ascii="Times New Roman" w:hAnsi="Times New Roman"/>
                <w:bCs/>
                <w:sz w:val="24"/>
                <w:szCs w:val="24"/>
              </w:rPr>
              <w:lastRenderedPageBreak/>
              <w:t>(опубликован на Официальном интернет-портале правовой информации http://www.pravo.gov.ru - 03.04.2020).</w:t>
            </w:r>
          </w:p>
        </w:tc>
      </w:tr>
      <w:tr w:rsidR="00901F5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01F5F" w:rsidRPr="008904AF" w:rsidRDefault="00901F5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tabs>
                <w:tab w:val="left" w:pos="274"/>
              </w:tabs>
              <w:autoSpaceDE w:val="0"/>
              <w:autoSpaceDN w:val="0"/>
              <w:adjustRightInd w:val="0"/>
              <w:ind w:left="-108"/>
              <w:rPr>
                <w:rFonts w:ascii="Times New Roman" w:hAnsi="Times New Roman"/>
                <w:sz w:val="24"/>
                <w:szCs w:val="24"/>
              </w:rPr>
            </w:pPr>
            <w:r w:rsidRPr="009B3297">
              <w:rPr>
                <w:rFonts w:ascii="Times New Roman" w:hAnsi="Times New Roman"/>
                <w:sz w:val="24"/>
                <w:szCs w:val="24"/>
              </w:rPr>
              <w:tab/>
              <w:t>Постановление Правительства РФ от 03.04.2020 N 428</w:t>
            </w:r>
          </w:p>
          <w:p w:rsidR="00901F5F" w:rsidRPr="00ED5CD5" w:rsidRDefault="009B3297" w:rsidP="009B3297">
            <w:pPr>
              <w:tabs>
                <w:tab w:val="left" w:pos="274"/>
              </w:tabs>
              <w:autoSpaceDE w:val="0"/>
              <w:autoSpaceDN w:val="0"/>
              <w:adjustRightInd w:val="0"/>
              <w:ind w:left="-108"/>
              <w:rPr>
                <w:rFonts w:ascii="Times New Roman" w:hAnsi="Times New Roman"/>
                <w:sz w:val="24"/>
                <w:szCs w:val="24"/>
              </w:rPr>
            </w:pPr>
            <w:r w:rsidRPr="009B3297">
              <w:rPr>
                <w:rFonts w:ascii="Times New Roman" w:hAnsi="Times New Roman"/>
                <w:sz w:val="24"/>
                <w:szCs w:val="24"/>
              </w:rPr>
              <w:tab/>
              <w:t>"О введении моратория на возбуждение дел о банкротстве по заявлению кредиторов в отношении отдельных должников"</w:t>
            </w:r>
          </w:p>
        </w:tc>
        <w:tc>
          <w:tcPr>
            <w:tcW w:w="8079"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Определены должники, в отношении которых в течении 6 месяцев действует мораторий на возбуждение дел о банкротстве</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Такими должниками являются:</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 xml:space="preserve">- организации и индивидуальные предприниматели, осуществляющие деятельность в сферах, наиболее пострадавших в условиях ухудшения ситуации в связи с распространением новой </w:t>
            </w:r>
            <w:proofErr w:type="spellStart"/>
            <w:r w:rsidRPr="009B3297">
              <w:rPr>
                <w:rFonts w:ascii="Times New Roman" w:hAnsi="Times New Roman"/>
                <w:bCs/>
              </w:rPr>
              <w:t>коронавирусной</w:t>
            </w:r>
            <w:proofErr w:type="spellEnd"/>
            <w:r w:rsidRPr="009B3297">
              <w:rPr>
                <w:rFonts w:ascii="Times New Roman" w:hAnsi="Times New Roman"/>
                <w:bCs/>
              </w:rPr>
              <w:t xml:space="preserve"> инфекции. Осуществление деятельности по соответствующему виду экономической деятельности определяется по коду основного вида деятельности, сведения о котором содержатся в ЕГРЮЛ либо в ЕГРИП по состоянию на 1 марта 2020 г.;</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 организации, включенные в перечень системообразующих организаций, в перечень стратегических предприятий и стратегических акционерных обществ,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Правительственной комиссии по повышению устойчивости развития российской экономики поручено незамедлительно направлять в ФНС России изменения, вносимые в список отдельных сфер деятельности и перечень системообразующих организаций.</w:t>
            </w:r>
          </w:p>
          <w:p w:rsidR="00901F5F" w:rsidRPr="00ED5CD5"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Настоящее Постановление вступает в силу со дня его официального опубликования и действует в течение 6 месяцев.</w:t>
            </w:r>
          </w:p>
        </w:tc>
        <w:tc>
          <w:tcPr>
            <w:tcW w:w="3261" w:type="dxa"/>
            <w:tcBorders>
              <w:top w:val="single" w:sz="4" w:space="0" w:color="auto"/>
              <w:left w:val="single" w:sz="4" w:space="0" w:color="auto"/>
              <w:bottom w:val="single" w:sz="4" w:space="0" w:color="auto"/>
              <w:right w:val="single" w:sz="4" w:space="0" w:color="auto"/>
            </w:tcBorders>
          </w:tcPr>
          <w:p w:rsidR="00901F5F" w:rsidRPr="00ED5CD5" w:rsidRDefault="009B3297" w:rsidP="00ED5CD5">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Официальный интернет-портал правовой информации http://www.pravo.gov.ru, 06.04.2020</w:t>
            </w:r>
          </w:p>
        </w:tc>
      </w:tr>
      <w:tr w:rsidR="0075513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5513E" w:rsidRPr="008904AF" w:rsidRDefault="0075513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tabs>
                <w:tab w:val="left" w:pos="274"/>
              </w:tabs>
              <w:autoSpaceDE w:val="0"/>
              <w:autoSpaceDN w:val="0"/>
              <w:adjustRightInd w:val="0"/>
              <w:ind w:left="-108"/>
              <w:rPr>
                <w:rFonts w:ascii="Times New Roman" w:hAnsi="Times New Roman"/>
                <w:sz w:val="24"/>
                <w:szCs w:val="24"/>
              </w:rPr>
            </w:pPr>
            <w:r w:rsidRPr="009B3297">
              <w:rPr>
                <w:rFonts w:ascii="Times New Roman" w:hAnsi="Times New Roman"/>
                <w:sz w:val="24"/>
                <w:szCs w:val="24"/>
              </w:rPr>
              <w:tab/>
              <w:t>Постановление Правительства РФ от 03.04.2020 N 438</w:t>
            </w:r>
          </w:p>
          <w:p w:rsidR="0075513E" w:rsidRPr="00901F5F" w:rsidRDefault="009B3297" w:rsidP="009B3297">
            <w:pPr>
              <w:tabs>
                <w:tab w:val="left" w:pos="274"/>
              </w:tabs>
              <w:autoSpaceDE w:val="0"/>
              <w:autoSpaceDN w:val="0"/>
              <w:adjustRightInd w:val="0"/>
              <w:ind w:left="-108"/>
              <w:rPr>
                <w:rFonts w:ascii="Times New Roman" w:hAnsi="Times New Roman"/>
                <w:sz w:val="24"/>
                <w:szCs w:val="24"/>
              </w:rPr>
            </w:pPr>
            <w:r w:rsidRPr="009B3297">
              <w:rPr>
                <w:rFonts w:ascii="Times New Roman" w:hAnsi="Times New Roman"/>
                <w:sz w:val="24"/>
                <w:szCs w:val="24"/>
              </w:rPr>
              <w:lastRenderedPageBreak/>
              <w:tab/>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8079"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lastRenderedPageBreak/>
              <w:t>В 2020 году установлен особый порядок проведения проверок юридических лиц и индивидуальных предпринимателей</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lastRenderedPageBreak/>
              <w:t xml:space="preserve">Речь идет, в частности, о юридических лицах, индивидуальных предпринимателях, отнесенных к субъектам МСП, сведения о которых включены в единый реестр субъектов МСП, а также о некоммерческих организациях, среднесписочная </w:t>
            </w:r>
            <w:proofErr w:type="gramStart"/>
            <w:r w:rsidRPr="009B3297">
              <w:rPr>
                <w:rFonts w:ascii="Times New Roman" w:hAnsi="Times New Roman"/>
                <w:bCs/>
              </w:rPr>
              <w:t>численность работников</w:t>
            </w:r>
            <w:proofErr w:type="gramEnd"/>
            <w:r w:rsidRPr="009B3297">
              <w:rPr>
                <w:rFonts w:ascii="Times New Roman" w:hAnsi="Times New Roman"/>
                <w:bCs/>
              </w:rPr>
              <w:t xml:space="preserve">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Установлен исчерпывающий перечень проверок, которые проводятся в отношении указанных юридических лиц и ИП.</w:t>
            </w:r>
          </w:p>
          <w:p w:rsidR="009B3297" w:rsidRPr="009B3297"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Проверки проводятся только с использованием средств дистанционного взаимодействия, в том числе аудио- или видеосвязи, за исключением отдельных случаев.</w:t>
            </w:r>
          </w:p>
          <w:p w:rsidR="0075513E" w:rsidRPr="00901F5F" w:rsidRDefault="009B3297" w:rsidP="009B3297">
            <w:pPr>
              <w:autoSpaceDE w:val="0"/>
              <w:autoSpaceDN w:val="0"/>
              <w:adjustRightInd w:val="0"/>
              <w:ind w:left="-108"/>
              <w:jc w:val="both"/>
              <w:rPr>
                <w:rFonts w:ascii="Times New Roman" w:hAnsi="Times New Roman"/>
                <w:bCs/>
              </w:rPr>
            </w:pPr>
            <w:r w:rsidRPr="009B3297">
              <w:rPr>
                <w:rFonts w:ascii="Times New Roman" w:hAnsi="Times New Roman"/>
                <w:bCs/>
              </w:rPr>
              <w:t>Постановление распространяется на виды государственного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налогового и валютного контроля.</w:t>
            </w:r>
          </w:p>
        </w:tc>
        <w:tc>
          <w:tcPr>
            <w:tcW w:w="3261"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lastRenderedPageBreak/>
              <w:t xml:space="preserve">Официальный интернет-портал правовой информации </w:t>
            </w:r>
            <w:r w:rsidRPr="009B3297">
              <w:rPr>
                <w:rFonts w:ascii="Times New Roman" w:hAnsi="Times New Roman"/>
                <w:bCs/>
                <w:sz w:val="24"/>
                <w:szCs w:val="24"/>
              </w:rPr>
              <w:lastRenderedPageBreak/>
              <w:t>http://www.pravo.gov.ru, 06.04.2020</w:t>
            </w:r>
          </w:p>
          <w:p w:rsidR="009B3297" w:rsidRDefault="009B3297" w:rsidP="009B3297">
            <w:pPr>
              <w:autoSpaceDE w:val="0"/>
              <w:autoSpaceDN w:val="0"/>
              <w:adjustRightInd w:val="0"/>
              <w:ind w:left="-108" w:right="-108"/>
              <w:rPr>
                <w:rFonts w:ascii="Times New Roman" w:hAnsi="Times New Roman"/>
                <w:bCs/>
                <w:sz w:val="24"/>
                <w:szCs w:val="24"/>
              </w:rPr>
            </w:pPr>
          </w:p>
          <w:p w:rsidR="0075513E" w:rsidRPr="00ED5CD5" w:rsidRDefault="009B3297" w:rsidP="009B3297">
            <w:pPr>
              <w:autoSpaceDE w:val="0"/>
              <w:autoSpaceDN w:val="0"/>
              <w:adjustRightInd w:val="0"/>
              <w:ind w:left="-108" w:right="-108"/>
              <w:rPr>
                <w:rFonts w:ascii="Times New Roman" w:hAnsi="Times New Roman"/>
                <w:bCs/>
                <w:sz w:val="24"/>
                <w:szCs w:val="24"/>
              </w:rPr>
            </w:pPr>
            <w:r w:rsidRPr="009B3297">
              <w:rPr>
                <w:rFonts w:ascii="Times New Roman" w:hAnsi="Times New Roman"/>
                <w:bCs/>
                <w:sz w:val="24"/>
                <w:szCs w:val="24"/>
              </w:rPr>
              <w:t>Начало действия документа - 14.04.2020.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tabs>
                <w:tab w:val="left" w:pos="486"/>
                <w:tab w:val="left" w:pos="1105"/>
              </w:tabs>
              <w:autoSpaceDE w:val="0"/>
              <w:autoSpaceDN w:val="0"/>
              <w:adjustRightInd w:val="0"/>
              <w:rPr>
                <w:rFonts w:ascii="Times New Roman" w:hAnsi="Times New Roman"/>
                <w:sz w:val="24"/>
                <w:szCs w:val="24"/>
              </w:rPr>
            </w:pPr>
            <w:r w:rsidRPr="009B3297">
              <w:rPr>
                <w:rFonts w:ascii="Times New Roman" w:hAnsi="Times New Roman"/>
                <w:sz w:val="24"/>
                <w:szCs w:val="24"/>
              </w:rPr>
              <w:tab/>
              <w:t>Постановление Правительства РФ от 08.04.2020 N 461</w:t>
            </w:r>
          </w:p>
          <w:p w:rsidR="001422C5" w:rsidRPr="008852D0" w:rsidRDefault="009B3297" w:rsidP="009B3297">
            <w:pPr>
              <w:tabs>
                <w:tab w:val="left" w:pos="486"/>
                <w:tab w:val="left" w:pos="1105"/>
              </w:tabs>
              <w:autoSpaceDE w:val="0"/>
              <w:autoSpaceDN w:val="0"/>
              <w:adjustRightInd w:val="0"/>
              <w:rPr>
                <w:rFonts w:ascii="Times New Roman" w:hAnsi="Times New Roman"/>
                <w:sz w:val="24"/>
                <w:szCs w:val="24"/>
              </w:rPr>
            </w:pPr>
            <w:r w:rsidRPr="009B3297">
              <w:rPr>
                <w:rFonts w:ascii="Times New Roman" w:hAnsi="Times New Roman"/>
                <w:sz w:val="24"/>
                <w:szCs w:val="24"/>
              </w:rPr>
              <w:tab/>
              <w:t>"Об утверждении Правил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w:t>
            </w:r>
          </w:p>
        </w:tc>
        <w:tc>
          <w:tcPr>
            <w:tcW w:w="8079"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Определен порядок возврата туристам уплаченных денежных средств в связи с вводом ограничений по въезду в страну временного пребывания</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Перечень таких стран (мест) временного пребывания с указанием даты начала действия ограничений размещается Ростуризмом на своем официальном сайте в сети "Интернет". Приводится 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в сфере выездного туризма.</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В частности, возврат туристам и (или) иным заказчикам уплаченных ими за туристский продукт денежных сумм осуществляется, в числе прочего, при следующих условиях:</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оплата туристского продукта была осуществлена полностью либо частично;</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период фактического предоставления туристских услуг полностью либо частично совпадает с периодом действия ограничений по въезду туристов в страну (место) временного пребывания, указанную в перечне иностранных государств, размещенном на официальном сайте Ростуризма в сети "Интернет";</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сумма денежных средств, указанная в требовании о возврате, не может превышать фактически оплаченную туристом и (или) иным заказчиком сумму денежных средств по договору о реализации туристского продукта;</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туроператор не должен находиться в процессе реорганизации, ликвидации, в отношении его не введена процедура банкротства, деятельность туроператора не должна быть прекращена в порядке, предусмотренном законодательством РФ.</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lastRenderedPageBreak/>
              <w:t>Возврат уплаченной за туристский продукт денежной суммы осуществляется за вычетом стоимости фактически оказанных туристу услуг, входящих в состав туристского продукта.</w:t>
            </w:r>
          </w:p>
          <w:p w:rsidR="001422C5" w:rsidRPr="008852D0" w:rsidRDefault="009B3297" w:rsidP="009B3297">
            <w:pPr>
              <w:autoSpaceDE w:val="0"/>
              <w:autoSpaceDN w:val="0"/>
              <w:adjustRightInd w:val="0"/>
              <w:jc w:val="both"/>
              <w:rPr>
                <w:rFonts w:ascii="Times New Roman" w:hAnsi="Times New Roman"/>
                <w:bCs/>
              </w:rPr>
            </w:pPr>
            <w:r w:rsidRPr="009B3297">
              <w:rPr>
                <w:rFonts w:ascii="Times New Roman" w:hAnsi="Times New Roman"/>
                <w:bCs/>
              </w:rPr>
              <w:t>Выплата денежных средств туристу и (или) иному заказчику либо их представителям осуществляется в рублях.</w:t>
            </w:r>
          </w:p>
        </w:tc>
        <w:tc>
          <w:tcPr>
            <w:tcW w:w="3261"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rPr>
                <w:rFonts w:ascii="Times New Roman" w:hAnsi="Times New Roman"/>
                <w:bCs/>
                <w:sz w:val="24"/>
                <w:szCs w:val="24"/>
              </w:rPr>
            </w:pPr>
            <w:r w:rsidRPr="009B3297">
              <w:rPr>
                <w:rFonts w:ascii="Times New Roman" w:hAnsi="Times New Roman"/>
                <w:bCs/>
                <w:sz w:val="24"/>
                <w:szCs w:val="24"/>
              </w:rPr>
              <w:lastRenderedPageBreak/>
              <w:t>Официальный интернет-портал правовой информации http://www.pravo.gov.ru, 09.04.2020</w:t>
            </w:r>
          </w:p>
          <w:p w:rsidR="009B3297" w:rsidRDefault="009B3297" w:rsidP="009B3297">
            <w:pPr>
              <w:autoSpaceDE w:val="0"/>
              <w:autoSpaceDN w:val="0"/>
              <w:adjustRightInd w:val="0"/>
              <w:rPr>
                <w:rFonts w:ascii="Times New Roman" w:hAnsi="Times New Roman"/>
                <w:bCs/>
                <w:sz w:val="24"/>
                <w:szCs w:val="24"/>
              </w:rPr>
            </w:pPr>
          </w:p>
          <w:p w:rsidR="001422C5" w:rsidRPr="008852D0" w:rsidRDefault="009B3297" w:rsidP="009B3297">
            <w:pPr>
              <w:autoSpaceDE w:val="0"/>
              <w:autoSpaceDN w:val="0"/>
              <w:adjustRightInd w:val="0"/>
              <w:rPr>
                <w:rFonts w:ascii="Times New Roman" w:hAnsi="Times New Roman"/>
                <w:bCs/>
                <w:sz w:val="24"/>
                <w:szCs w:val="24"/>
              </w:rPr>
            </w:pPr>
            <w:r w:rsidRPr="009B3297">
              <w:rPr>
                <w:rFonts w:ascii="Times New Roman" w:hAnsi="Times New Roman"/>
                <w:bCs/>
                <w:sz w:val="24"/>
                <w:szCs w:val="24"/>
              </w:rPr>
              <w:t>Начало действия документа - 17.04.2020.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tabs>
                <w:tab w:val="left" w:pos="486"/>
                <w:tab w:val="left" w:pos="1105"/>
              </w:tabs>
              <w:autoSpaceDE w:val="0"/>
              <w:autoSpaceDN w:val="0"/>
              <w:adjustRightInd w:val="0"/>
              <w:rPr>
                <w:rFonts w:ascii="Times New Roman" w:hAnsi="Times New Roman"/>
                <w:sz w:val="24"/>
                <w:szCs w:val="24"/>
              </w:rPr>
            </w:pPr>
            <w:r w:rsidRPr="00C44242">
              <w:rPr>
                <w:rFonts w:ascii="Times New Roman" w:hAnsi="Times New Roman"/>
                <w:sz w:val="24"/>
                <w:szCs w:val="24"/>
              </w:rPr>
              <w:tab/>
              <w:t>Постановление Правительства РФ от 31.03.2020 N 384</w:t>
            </w:r>
          </w:p>
          <w:p w:rsidR="001422C5" w:rsidRPr="008852D0" w:rsidRDefault="00C44242" w:rsidP="00C44242">
            <w:pPr>
              <w:tabs>
                <w:tab w:val="left" w:pos="486"/>
                <w:tab w:val="left" w:pos="1105"/>
              </w:tabs>
              <w:autoSpaceDE w:val="0"/>
              <w:autoSpaceDN w:val="0"/>
              <w:adjustRightInd w:val="0"/>
              <w:rPr>
                <w:rFonts w:ascii="Times New Roman" w:hAnsi="Times New Roman"/>
                <w:sz w:val="24"/>
                <w:szCs w:val="24"/>
              </w:rPr>
            </w:pPr>
            <w:r w:rsidRPr="00C44242">
              <w:rPr>
                <w:rFonts w:ascii="Times New Roman" w:hAnsi="Times New Roman"/>
                <w:sz w:val="24"/>
                <w:szCs w:val="24"/>
              </w:rPr>
              <w:tab/>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Ежемесячная выплата на детей от 3 до 7 лет включительно назначается с учетом среднедушевого дохода семьи</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Правительство РФ разработало требования, которые должны применяться субъектами РФ при установлении условий и порядка назначения данной выплаты.</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Определено, в частности, что ежемесячная выплата осуществляется в размере 50 процентов величины прожиточного минимума для детей, установленной в субъекте РФ на II квартал года, предшествующего году обращения за выплатой, если размер среднедушевого дохода семьи не превышает величину прожиточного минимума на душу населения, установленную в субъекте РФ на аналогичный период.</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Выплата назначается на каждого ребенка в семье, являющегося гражданином РФ, достигшего возраста 3 лет, но не ранее 1 января 2020 года.</w:t>
            </w:r>
          </w:p>
          <w:p w:rsidR="001422C5" w:rsidRPr="008852D0" w:rsidRDefault="00C44242" w:rsidP="00C44242">
            <w:pPr>
              <w:autoSpaceDE w:val="0"/>
              <w:autoSpaceDN w:val="0"/>
              <w:adjustRightInd w:val="0"/>
              <w:jc w:val="both"/>
              <w:rPr>
                <w:rFonts w:ascii="Times New Roman" w:hAnsi="Times New Roman"/>
                <w:bCs/>
              </w:rPr>
            </w:pPr>
            <w:r w:rsidRPr="00C44242">
              <w:rPr>
                <w:rFonts w:ascii="Times New Roman" w:hAnsi="Times New Roman"/>
                <w:bCs/>
              </w:rPr>
              <w:t>Постановлением определены сроки и порядок обращения за выплатой, перечень документов (сведений), необходимых для назначения выплаты, установлены процедуры межведомственного информационного обмена, порядок определения среднедушевого дохода семьи.</w:t>
            </w:r>
          </w:p>
        </w:tc>
        <w:tc>
          <w:tcPr>
            <w:tcW w:w="3261"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rPr>
                <w:rFonts w:ascii="Times New Roman" w:hAnsi="Times New Roman"/>
                <w:bCs/>
                <w:sz w:val="24"/>
                <w:szCs w:val="24"/>
              </w:rPr>
            </w:pPr>
            <w:r w:rsidRPr="00C44242">
              <w:rPr>
                <w:rFonts w:ascii="Times New Roman" w:hAnsi="Times New Roman"/>
                <w:bCs/>
                <w:sz w:val="24"/>
                <w:szCs w:val="24"/>
              </w:rPr>
              <w:t>Официальный интернет-портал правовой информации http://www.pravo.gov.ru, 03.04.2020</w:t>
            </w:r>
          </w:p>
          <w:p w:rsidR="00C44242" w:rsidRDefault="00C44242" w:rsidP="00C44242">
            <w:pPr>
              <w:autoSpaceDE w:val="0"/>
              <w:autoSpaceDN w:val="0"/>
              <w:adjustRightInd w:val="0"/>
              <w:rPr>
                <w:rFonts w:ascii="Times New Roman" w:hAnsi="Times New Roman"/>
                <w:bCs/>
                <w:sz w:val="24"/>
                <w:szCs w:val="24"/>
              </w:rPr>
            </w:pPr>
          </w:p>
          <w:p w:rsidR="001422C5" w:rsidRPr="008852D0" w:rsidRDefault="00C44242" w:rsidP="00C44242">
            <w:pPr>
              <w:autoSpaceDE w:val="0"/>
              <w:autoSpaceDN w:val="0"/>
              <w:adjustRightInd w:val="0"/>
              <w:rPr>
                <w:rFonts w:ascii="Times New Roman" w:hAnsi="Times New Roman"/>
                <w:bCs/>
                <w:sz w:val="24"/>
                <w:szCs w:val="24"/>
              </w:rPr>
            </w:pPr>
            <w:r w:rsidRPr="00C44242">
              <w:rPr>
                <w:rFonts w:ascii="Times New Roman" w:hAnsi="Times New Roman"/>
                <w:bCs/>
                <w:sz w:val="24"/>
                <w:szCs w:val="24"/>
              </w:rPr>
              <w:t>Начало действия документа - 11.04.2020.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tabs>
                <w:tab w:val="left" w:pos="486"/>
                <w:tab w:val="left" w:pos="1105"/>
              </w:tabs>
              <w:autoSpaceDE w:val="0"/>
              <w:autoSpaceDN w:val="0"/>
              <w:adjustRightInd w:val="0"/>
              <w:rPr>
                <w:rFonts w:ascii="Times New Roman" w:hAnsi="Times New Roman"/>
                <w:sz w:val="24"/>
                <w:szCs w:val="24"/>
              </w:rPr>
            </w:pPr>
            <w:r w:rsidRPr="00C44242">
              <w:rPr>
                <w:rFonts w:ascii="Times New Roman" w:hAnsi="Times New Roman"/>
                <w:sz w:val="24"/>
                <w:szCs w:val="24"/>
              </w:rPr>
              <w:tab/>
              <w:t>Постановление Правительства РФ от 09.04.2020 N 467</w:t>
            </w:r>
          </w:p>
          <w:p w:rsidR="001422C5" w:rsidRPr="008852D0" w:rsidRDefault="00C44242" w:rsidP="00C44242">
            <w:pPr>
              <w:tabs>
                <w:tab w:val="left" w:pos="486"/>
                <w:tab w:val="left" w:pos="1105"/>
              </w:tabs>
              <w:autoSpaceDE w:val="0"/>
              <w:autoSpaceDN w:val="0"/>
              <w:adjustRightInd w:val="0"/>
              <w:rPr>
                <w:rFonts w:ascii="Times New Roman" w:hAnsi="Times New Roman"/>
                <w:sz w:val="24"/>
                <w:szCs w:val="24"/>
              </w:rPr>
            </w:pPr>
            <w:r w:rsidRPr="00C44242">
              <w:rPr>
                <w:rFonts w:ascii="Times New Roman" w:hAnsi="Times New Roman"/>
                <w:sz w:val="24"/>
                <w:szCs w:val="24"/>
              </w:rPr>
              <w:tab/>
              <w:t>"О Временном порядке признания лица инвалидом"</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С 1 марта до 1 октября 2020 года включительно установлен особый порядок признания лица инвалидом</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 xml:space="preserve">Признание гражданина инвалидом, срок переосвидетельствования которого наступает в период действия утвержденного Временного порядка, при отсутствии направления на МСЭ указанного гражданина осуществляется путем продления ранее установленной группы инвалидности (категории "ребенок-инвалид"), причины инвалидности, а также разработки новой ИПРА инвалида, включающей ранее рекомендованные реабилитационные или </w:t>
            </w:r>
            <w:proofErr w:type="spellStart"/>
            <w:r w:rsidRPr="00C44242">
              <w:rPr>
                <w:rFonts w:ascii="Times New Roman" w:hAnsi="Times New Roman"/>
                <w:bCs/>
              </w:rPr>
              <w:t>абилитационные</w:t>
            </w:r>
            <w:proofErr w:type="spellEnd"/>
            <w:r w:rsidRPr="00C44242">
              <w:rPr>
                <w:rFonts w:ascii="Times New Roman" w:hAnsi="Times New Roman"/>
                <w:bCs/>
              </w:rPr>
              <w:t xml:space="preserve"> мероприятия.</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Продление инвалидности осуществляется без истребования заявления о проведении МСЭ. Письменное согласие гражданина на проведение медико-социальной экспертизы не требуется.</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w:t>
            </w:r>
          </w:p>
          <w:p w:rsidR="001422C5" w:rsidRPr="008852D0" w:rsidRDefault="00C44242" w:rsidP="00C44242">
            <w:pPr>
              <w:autoSpaceDE w:val="0"/>
              <w:autoSpaceDN w:val="0"/>
              <w:adjustRightInd w:val="0"/>
              <w:jc w:val="both"/>
              <w:rPr>
                <w:rFonts w:ascii="Times New Roman" w:hAnsi="Times New Roman"/>
                <w:bCs/>
              </w:rPr>
            </w:pPr>
            <w:r w:rsidRPr="00C44242">
              <w:rPr>
                <w:rFonts w:ascii="Times New Roman" w:hAnsi="Times New Roman"/>
                <w:bCs/>
              </w:rPr>
              <w:t>Справка, подтверждающая факт установления инвалидности, и ИПРА направляются гражданину заказным почтовым отправлением.</w:t>
            </w:r>
          </w:p>
        </w:tc>
        <w:tc>
          <w:tcPr>
            <w:tcW w:w="3261"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rPr>
                <w:rFonts w:ascii="Times New Roman" w:hAnsi="Times New Roman"/>
                <w:bCs/>
                <w:sz w:val="24"/>
                <w:szCs w:val="24"/>
              </w:rPr>
            </w:pPr>
            <w:r w:rsidRPr="00C44242">
              <w:rPr>
                <w:rFonts w:ascii="Times New Roman" w:hAnsi="Times New Roman"/>
                <w:bCs/>
                <w:sz w:val="24"/>
                <w:szCs w:val="24"/>
              </w:rPr>
              <w:t>Официальный интернет-портал правовой информации http://www.pravo.gov.ru, 09.04.2020</w:t>
            </w:r>
          </w:p>
          <w:p w:rsidR="00C44242" w:rsidRPr="00C44242" w:rsidRDefault="00C44242" w:rsidP="00C44242">
            <w:pPr>
              <w:autoSpaceDE w:val="0"/>
              <w:autoSpaceDN w:val="0"/>
              <w:adjustRightInd w:val="0"/>
              <w:rPr>
                <w:rFonts w:ascii="Times New Roman" w:hAnsi="Times New Roman"/>
                <w:bCs/>
                <w:sz w:val="24"/>
                <w:szCs w:val="24"/>
              </w:rPr>
            </w:pPr>
            <w:r w:rsidRPr="00C44242">
              <w:rPr>
                <w:rFonts w:ascii="Times New Roman" w:hAnsi="Times New Roman"/>
                <w:bCs/>
                <w:sz w:val="24"/>
                <w:szCs w:val="24"/>
              </w:rPr>
              <w:t>Начало действия документа - 09.04.2020.</w:t>
            </w:r>
          </w:p>
          <w:p w:rsidR="001422C5" w:rsidRPr="008852D0" w:rsidRDefault="00C44242" w:rsidP="00C44242">
            <w:pPr>
              <w:autoSpaceDE w:val="0"/>
              <w:autoSpaceDN w:val="0"/>
              <w:adjustRightInd w:val="0"/>
              <w:rPr>
                <w:rFonts w:ascii="Times New Roman" w:hAnsi="Times New Roman"/>
                <w:bCs/>
                <w:sz w:val="24"/>
                <w:szCs w:val="24"/>
              </w:rPr>
            </w:pPr>
            <w:r w:rsidRPr="00C44242">
              <w:rPr>
                <w:rFonts w:ascii="Times New Roman" w:hAnsi="Times New Roman"/>
                <w:bCs/>
                <w:sz w:val="24"/>
                <w:szCs w:val="24"/>
              </w:rPr>
              <w:t xml:space="preserve">В соответствии с пунктом 3 данный документ вступил в силу со дня официального опубликования (опубликован на Официальном интернет-портале правовой информации http://www.pravo.gov.ru - 09.04.2020), распространяется на </w:t>
            </w:r>
            <w:r w:rsidRPr="00C44242">
              <w:rPr>
                <w:rFonts w:ascii="Times New Roman" w:hAnsi="Times New Roman"/>
                <w:bCs/>
                <w:sz w:val="24"/>
                <w:szCs w:val="24"/>
              </w:rPr>
              <w:lastRenderedPageBreak/>
              <w:t>правоотношения, возникшие с 1 марта 2020 года, и действует до 1 октября 2020 года включительно.</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tabs>
                <w:tab w:val="left" w:pos="486"/>
                <w:tab w:val="left" w:pos="1105"/>
              </w:tabs>
              <w:autoSpaceDE w:val="0"/>
              <w:autoSpaceDN w:val="0"/>
              <w:adjustRightInd w:val="0"/>
              <w:rPr>
                <w:rFonts w:ascii="Times New Roman" w:hAnsi="Times New Roman"/>
                <w:sz w:val="24"/>
                <w:szCs w:val="24"/>
              </w:rPr>
            </w:pPr>
            <w:r w:rsidRPr="00923D85">
              <w:rPr>
                <w:rFonts w:ascii="Times New Roman" w:hAnsi="Times New Roman"/>
                <w:sz w:val="24"/>
                <w:szCs w:val="24"/>
              </w:rPr>
              <w:tab/>
              <w:t>Постановление Правительства РФ от 27.03.2020 N 346</w:t>
            </w:r>
          </w:p>
          <w:p w:rsidR="001422C5" w:rsidRPr="008852D0" w:rsidRDefault="00923D85" w:rsidP="00923D85">
            <w:pPr>
              <w:tabs>
                <w:tab w:val="left" w:pos="486"/>
                <w:tab w:val="left" w:pos="1105"/>
              </w:tabs>
              <w:autoSpaceDE w:val="0"/>
              <w:autoSpaceDN w:val="0"/>
              <w:adjustRightInd w:val="0"/>
              <w:rPr>
                <w:rFonts w:ascii="Times New Roman" w:hAnsi="Times New Roman"/>
                <w:sz w:val="24"/>
                <w:szCs w:val="24"/>
              </w:rPr>
            </w:pPr>
            <w:r w:rsidRPr="00923D85">
              <w:rPr>
                <w:rFonts w:ascii="Times New Roman" w:hAnsi="Times New Roman"/>
                <w:sz w:val="24"/>
                <w:szCs w:val="24"/>
              </w:rPr>
              <w:tab/>
              <w:t>"О размерах минимальной и максимальной величин пособия по безработице на 2020 год"</w:t>
            </w:r>
          </w:p>
        </w:tc>
        <w:tc>
          <w:tcPr>
            <w:tcW w:w="8079"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jc w:val="both"/>
              <w:rPr>
                <w:rFonts w:ascii="Times New Roman" w:hAnsi="Times New Roman"/>
                <w:bCs/>
              </w:rPr>
            </w:pPr>
            <w:r w:rsidRPr="00923D85">
              <w:rPr>
                <w:rFonts w:ascii="Times New Roman" w:hAnsi="Times New Roman"/>
                <w:bCs/>
              </w:rPr>
              <w:t>На 2020 год максимальная величина пособия по безработице увеличена до 12130 рублей</w:t>
            </w:r>
          </w:p>
          <w:p w:rsidR="00923D85" w:rsidRPr="00923D85" w:rsidRDefault="00923D85" w:rsidP="00923D85">
            <w:pPr>
              <w:autoSpaceDE w:val="0"/>
              <w:autoSpaceDN w:val="0"/>
              <w:adjustRightInd w:val="0"/>
              <w:jc w:val="both"/>
              <w:rPr>
                <w:rFonts w:ascii="Times New Roman" w:hAnsi="Times New Roman"/>
                <w:bCs/>
              </w:rPr>
            </w:pPr>
            <w:r w:rsidRPr="00923D85">
              <w:rPr>
                <w:rFonts w:ascii="Times New Roman" w:hAnsi="Times New Roman"/>
                <w:bCs/>
              </w:rPr>
              <w:t>Принято новое постановление о размерах пособий по безработице.</w:t>
            </w:r>
          </w:p>
          <w:p w:rsidR="00923D85" w:rsidRPr="00923D85" w:rsidRDefault="00923D85" w:rsidP="00923D85">
            <w:pPr>
              <w:autoSpaceDE w:val="0"/>
              <w:autoSpaceDN w:val="0"/>
              <w:adjustRightInd w:val="0"/>
              <w:jc w:val="both"/>
              <w:rPr>
                <w:rFonts w:ascii="Times New Roman" w:hAnsi="Times New Roman"/>
                <w:bCs/>
              </w:rPr>
            </w:pPr>
            <w:r w:rsidRPr="00923D85">
              <w:rPr>
                <w:rFonts w:ascii="Times New Roman" w:hAnsi="Times New Roman"/>
                <w:bCs/>
              </w:rPr>
              <w:t>Минимальная величина пособия не изменилась и составляет 1500 рублей.</w:t>
            </w:r>
          </w:p>
          <w:p w:rsidR="00923D85" w:rsidRPr="00923D85" w:rsidRDefault="00923D85" w:rsidP="00923D85">
            <w:pPr>
              <w:autoSpaceDE w:val="0"/>
              <w:autoSpaceDN w:val="0"/>
              <w:adjustRightInd w:val="0"/>
              <w:jc w:val="both"/>
              <w:rPr>
                <w:rFonts w:ascii="Times New Roman" w:hAnsi="Times New Roman"/>
                <w:bCs/>
              </w:rPr>
            </w:pPr>
            <w:r w:rsidRPr="00923D85">
              <w:rPr>
                <w:rFonts w:ascii="Times New Roman" w:hAnsi="Times New Roman"/>
                <w:bCs/>
              </w:rPr>
              <w:t xml:space="preserve">Максимальная величина пособия увеличена до размера МРОТ. Теперь это 12130 рублей (ранее для большинства граждан, признанных безработными, максимальное пособие составляло 8000 рублей, для граждан </w:t>
            </w:r>
            <w:proofErr w:type="spellStart"/>
            <w:r w:rsidRPr="00923D85">
              <w:rPr>
                <w:rFonts w:ascii="Times New Roman" w:hAnsi="Times New Roman"/>
                <w:bCs/>
              </w:rPr>
              <w:t>предпенсионного</w:t>
            </w:r>
            <w:proofErr w:type="spellEnd"/>
            <w:r w:rsidRPr="00923D85">
              <w:rPr>
                <w:rFonts w:ascii="Times New Roman" w:hAnsi="Times New Roman"/>
                <w:bCs/>
              </w:rPr>
              <w:t xml:space="preserve"> возраста - 11280 рублей).</w:t>
            </w:r>
          </w:p>
          <w:p w:rsidR="001422C5" w:rsidRPr="008852D0" w:rsidRDefault="00923D85" w:rsidP="00923D85">
            <w:pPr>
              <w:autoSpaceDE w:val="0"/>
              <w:autoSpaceDN w:val="0"/>
              <w:adjustRightInd w:val="0"/>
              <w:jc w:val="both"/>
              <w:rPr>
                <w:rFonts w:ascii="Times New Roman" w:hAnsi="Times New Roman"/>
                <w:bCs/>
              </w:rPr>
            </w:pPr>
            <w:r w:rsidRPr="00923D85">
              <w:rPr>
                <w:rFonts w:ascii="Times New Roman" w:hAnsi="Times New Roman"/>
                <w:bCs/>
              </w:rPr>
              <w:t>Настоящее постановление вступает в силу со дня опубликования.</w:t>
            </w:r>
          </w:p>
        </w:tc>
        <w:tc>
          <w:tcPr>
            <w:tcW w:w="3261" w:type="dxa"/>
            <w:tcBorders>
              <w:top w:val="single" w:sz="4" w:space="0" w:color="auto"/>
              <w:left w:val="single" w:sz="4" w:space="0" w:color="auto"/>
              <w:bottom w:val="single" w:sz="4" w:space="0" w:color="auto"/>
              <w:right w:val="single" w:sz="4" w:space="0" w:color="auto"/>
            </w:tcBorders>
          </w:tcPr>
          <w:p w:rsidR="00923D85" w:rsidRPr="00923D85" w:rsidRDefault="00923D85" w:rsidP="00923D85">
            <w:pPr>
              <w:autoSpaceDE w:val="0"/>
              <w:autoSpaceDN w:val="0"/>
              <w:adjustRightInd w:val="0"/>
              <w:rPr>
                <w:rFonts w:ascii="Times New Roman" w:hAnsi="Times New Roman"/>
                <w:bCs/>
                <w:sz w:val="24"/>
                <w:szCs w:val="24"/>
              </w:rPr>
            </w:pPr>
            <w:r w:rsidRPr="00923D85">
              <w:rPr>
                <w:rFonts w:ascii="Times New Roman" w:hAnsi="Times New Roman"/>
                <w:bCs/>
                <w:sz w:val="24"/>
                <w:szCs w:val="24"/>
              </w:rPr>
              <w:t>Официальный интернет-портал правовой информации http://www.pravo.gov.ru, 30.03.2020,</w:t>
            </w:r>
          </w:p>
          <w:p w:rsidR="00923D85" w:rsidRPr="00923D85" w:rsidRDefault="00923D85" w:rsidP="00923D85">
            <w:pPr>
              <w:autoSpaceDE w:val="0"/>
              <w:autoSpaceDN w:val="0"/>
              <w:adjustRightInd w:val="0"/>
              <w:rPr>
                <w:rFonts w:ascii="Times New Roman" w:hAnsi="Times New Roman"/>
                <w:bCs/>
                <w:sz w:val="24"/>
                <w:szCs w:val="24"/>
              </w:rPr>
            </w:pPr>
            <w:r w:rsidRPr="00923D85">
              <w:rPr>
                <w:rFonts w:ascii="Times New Roman" w:hAnsi="Times New Roman"/>
                <w:bCs/>
                <w:sz w:val="24"/>
                <w:szCs w:val="24"/>
              </w:rPr>
              <w:t>"Российская газета", N 71, 02.04.2020</w:t>
            </w:r>
          </w:p>
          <w:p w:rsidR="00923D85" w:rsidRDefault="00923D85" w:rsidP="00923D85">
            <w:pPr>
              <w:autoSpaceDE w:val="0"/>
              <w:autoSpaceDN w:val="0"/>
              <w:adjustRightInd w:val="0"/>
              <w:rPr>
                <w:rFonts w:ascii="Times New Roman" w:hAnsi="Times New Roman"/>
                <w:bCs/>
                <w:sz w:val="24"/>
                <w:szCs w:val="24"/>
              </w:rPr>
            </w:pPr>
          </w:p>
          <w:p w:rsidR="001422C5" w:rsidRPr="008852D0" w:rsidRDefault="00923D85" w:rsidP="00923D85">
            <w:pPr>
              <w:autoSpaceDE w:val="0"/>
              <w:autoSpaceDN w:val="0"/>
              <w:adjustRightInd w:val="0"/>
              <w:rPr>
                <w:rFonts w:ascii="Times New Roman" w:hAnsi="Times New Roman"/>
                <w:bCs/>
                <w:sz w:val="24"/>
                <w:szCs w:val="24"/>
              </w:rPr>
            </w:pPr>
            <w:r w:rsidRPr="00923D85">
              <w:rPr>
                <w:rFonts w:ascii="Times New Roman" w:hAnsi="Times New Roman"/>
                <w:bCs/>
                <w:sz w:val="24"/>
                <w:szCs w:val="24"/>
              </w:rPr>
              <w:t>Начало действия документа - 30.03.2020.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34B58" w:rsidRPr="00234B58" w:rsidRDefault="00234B58" w:rsidP="00234B58">
            <w:pPr>
              <w:tabs>
                <w:tab w:val="left" w:pos="486"/>
                <w:tab w:val="left" w:pos="1105"/>
              </w:tabs>
              <w:autoSpaceDE w:val="0"/>
              <w:autoSpaceDN w:val="0"/>
              <w:adjustRightInd w:val="0"/>
              <w:rPr>
                <w:rFonts w:ascii="Times New Roman" w:hAnsi="Times New Roman"/>
                <w:sz w:val="24"/>
                <w:szCs w:val="24"/>
              </w:rPr>
            </w:pPr>
            <w:r w:rsidRPr="00234B58">
              <w:rPr>
                <w:rFonts w:ascii="Times New Roman" w:hAnsi="Times New Roman"/>
                <w:sz w:val="24"/>
                <w:szCs w:val="24"/>
              </w:rPr>
              <w:tab/>
              <w:t>Постановление Правительства РФ от 12.04.2020 N 485</w:t>
            </w:r>
          </w:p>
          <w:p w:rsidR="001422C5" w:rsidRPr="008852D0" w:rsidRDefault="00234B58" w:rsidP="00234B58">
            <w:pPr>
              <w:tabs>
                <w:tab w:val="left" w:pos="486"/>
                <w:tab w:val="left" w:pos="1105"/>
              </w:tabs>
              <w:autoSpaceDE w:val="0"/>
              <w:autoSpaceDN w:val="0"/>
              <w:adjustRightInd w:val="0"/>
              <w:rPr>
                <w:rFonts w:ascii="Times New Roman" w:hAnsi="Times New Roman"/>
                <w:sz w:val="24"/>
                <w:szCs w:val="24"/>
              </w:rPr>
            </w:pPr>
            <w:r w:rsidRPr="00234B58">
              <w:rPr>
                <w:rFonts w:ascii="Times New Roman" w:hAnsi="Times New Roman"/>
                <w:sz w:val="24"/>
                <w:szCs w:val="24"/>
              </w:rPr>
              <w:tab/>
              <w:t>"О внесении изменения в постановление Правительства Российской Федерации от 27 марта 2020 г. N 346 и приостановлении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tc>
        <w:tc>
          <w:tcPr>
            <w:tcW w:w="8079" w:type="dxa"/>
            <w:tcBorders>
              <w:top w:val="single" w:sz="4" w:space="0" w:color="auto"/>
              <w:left w:val="single" w:sz="4" w:space="0" w:color="auto"/>
              <w:bottom w:val="single" w:sz="4" w:space="0" w:color="auto"/>
              <w:right w:val="single" w:sz="4" w:space="0" w:color="auto"/>
            </w:tcBorders>
          </w:tcPr>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 xml:space="preserve">Безработные граждане, потерявшие работу после 1 марта, в апреле - июне будут получать пособие по безработице 12 130 рублей, а также </w:t>
            </w:r>
            <w:proofErr w:type="spellStart"/>
            <w:r w:rsidRPr="00234B58">
              <w:rPr>
                <w:rFonts w:ascii="Times New Roman" w:hAnsi="Times New Roman"/>
                <w:bCs/>
              </w:rPr>
              <w:t>допвыплату</w:t>
            </w:r>
            <w:proofErr w:type="spellEnd"/>
            <w:r w:rsidRPr="00234B58">
              <w:rPr>
                <w:rFonts w:ascii="Times New Roman" w:hAnsi="Times New Roman"/>
                <w:bCs/>
              </w:rPr>
              <w:t xml:space="preserve"> по 3000 рублей на каждого ребенка</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Пособие в максимальном размере не получат граждане, уволенные за нарушение трудовой дисциплины или другие виновные действия, предусмотренные законодательством РФ.</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Дополнительные 3000 рублей предусмотрены за каждого ребенка до 18 лет и выплачиваются одному из таких родителей, приемных родителей, усыновителей, а также опекунов (попечителей).</w:t>
            </w:r>
          </w:p>
          <w:p w:rsidR="001422C5" w:rsidRPr="008852D0" w:rsidRDefault="00234B58" w:rsidP="00234B58">
            <w:pPr>
              <w:autoSpaceDE w:val="0"/>
              <w:autoSpaceDN w:val="0"/>
              <w:adjustRightInd w:val="0"/>
              <w:jc w:val="both"/>
              <w:rPr>
                <w:rFonts w:ascii="Times New Roman" w:hAnsi="Times New Roman"/>
                <w:bCs/>
              </w:rPr>
            </w:pPr>
            <w:r w:rsidRPr="00234B58">
              <w:rPr>
                <w:rFonts w:ascii="Times New Roman" w:hAnsi="Times New Roman"/>
                <w:bCs/>
              </w:rPr>
              <w:t>Одновременно на период до 1 июля 2020 г. приостановлено действие пунктов 13 - 16 Временных правил регистрации граждан в целях поиска подходящей работы и в качестве безработных, утвержденных постановлением Правительства РФ от 8 апреля 2020 г. N 460, устанавливающие порядок определения размера пособия в процентном соотношении к среднему заработку.</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234B58" w:rsidP="00BE5C2C">
            <w:pPr>
              <w:autoSpaceDE w:val="0"/>
              <w:autoSpaceDN w:val="0"/>
              <w:adjustRightInd w:val="0"/>
              <w:rPr>
                <w:rFonts w:ascii="Times New Roman" w:hAnsi="Times New Roman"/>
                <w:bCs/>
                <w:sz w:val="24"/>
                <w:szCs w:val="24"/>
              </w:rPr>
            </w:pPr>
            <w:r w:rsidRPr="00234B58">
              <w:rPr>
                <w:rFonts w:ascii="Times New Roman" w:hAnsi="Times New Roman"/>
                <w:bCs/>
                <w:sz w:val="24"/>
                <w:szCs w:val="24"/>
              </w:rPr>
              <w:t>Официальный интернет-портал правовой информации http://www.pravo.gov.ru, 17.04.2020</w:t>
            </w:r>
          </w:p>
        </w:tc>
      </w:tr>
      <w:tr w:rsidR="0033513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35136" w:rsidRPr="008904AF" w:rsidRDefault="0033513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35136" w:rsidRPr="00335136" w:rsidRDefault="00335136" w:rsidP="00335136">
            <w:pPr>
              <w:tabs>
                <w:tab w:val="left" w:pos="486"/>
                <w:tab w:val="left" w:pos="1105"/>
              </w:tabs>
              <w:autoSpaceDE w:val="0"/>
              <w:autoSpaceDN w:val="0"/>
              <w:adjustRightInd w:val="0"/>
              <w:rPr>
                <w:rFonts w:ascii="Times New Roman" w:hAnsi="Times New Roman"/>
                <w:sz w:val="24"/>
                <w:szCs w:val="24"/>
              </w:rPr>
            </w:pPr>
            <w:r w:rsidRPr="00335136">
              <w:rPr>
                <w:rFonts w:ascii="Times New Roman" w:hAnsi="Times New Roman"/>
                <w:sz w:val="24"/>
                <w:szCs w:val="24"/>
              </w:rPr>
              <w:tab/>
              <w:t>Постановление Правительства РФ от 24.04.2020 N 581</w:t>
            </w:r>
          </w:p>
          <w:p w:rsidR="00335136" w:rsidRPr="00234B58" w:rsidRDefault="00335136" w:rsidP="00335136">
            <w:pPr>
              <w:tabs>
                <w:tab w:val="left" w:pos="486"/>
                <w:tab w:val="left" w:pos="1105"/>
              </w:tabs>
              <w:autoSpaceDE w:val="0"/>
              <w:autoSpaceDN w:val="0"/>
              <w:adjustRightInd w:val="0"/>
              <w:rPr>
                <w:rFonts w:ascii="Times New Roman" w:hAnsi="Times New Roman"/>
                <w:sz w:val="24"/>
                <w:szCs w:val="24"/>
              </w:rPr>
            </w:pPr>
            <w:r w:rsidRPr="00335136">
              <w:rPr>
                <w:rFonts w:ascii="Times New Roman" w:hAnsi="Times New Roman"/>
                <w:sz w:val="24"/>
                <w:szCs w:val="24"/>
              </w:rPr>
              <w:tab/>
              <w:t xml:space="preserve">"О внесении изменения в пункт 7 Положения о признании помещения жилым </w:t>
            </w:r>
            <w:r w:rsidRPr="00335136">
              <w:rPr>
                <w:rFonts w:ascii="Times New Roman" w:hAnsi="Times New Roman"/>
                <w:sz w:val="24"/>
                <w:szCs w:val="24"/>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8079" w:type="dxa"/>
            <w:tcBorders>
              <w:top w:val="single" w:sz="4" w:space="0" w:color="auto"/>
              <w:left w:val="single" w:sz="4" w:space="0" w:color="auto"/>
              <w:bottom w:val="single" w:sz="4" w:space="0" w:color="auto"/>
              <w:right w:val="single" w:sz="4" w:space="0" w:color="auto"/>
            </w:tcBorders>
          </w:tcPr>
          <w:p w:rsidR="00335136" w:rsidRPr="00335136" w:rsidRDefault="00335136" w:rsidP="00335136">
            <w:pPr>
              <w:autoSpaceDE w:val="0"/>
              <w:autoSpaceDN w:val="0"/>
              <w:adjustRightInd w:val="0"/>
              <w:jc w:val="both"/>
              <w:rPr>
                <w:rFonts w:ascii="Times New Roman" w:hAnsi="Times New Roman"/>
                <w:bCs/>
              </w:rPr>
            </w:pPr>
            <w:r w:rsidRPr="00335136">
              <w:rPr>
                <w:rFonts w:ascii="Times New Roman" w:hAnsi="Times New Roman"/>
                <w:bCs/>
              </w:rPr>
              <w:lastRenderedPageBreak/>
              <w:t>Уточнен порядок признания жилого помещения непригодным для проживания, а многоквартирного дома аварийным и подлежащим сносу или реконструкции</w:t>
            </w:r>
          </w:p>
          <w:p w:rsidR="00335136" w:rsidRPr="00234B58" w:rsidRDefault="00335136" w:rsidP="00335136">
            <w:pPr>
              <w:autoSpaceDE w:val="0"/>
              <w:autoSpaceDN w:val="0"/>
              <w:adjustRightInd w:val="0"/>
              <w:jc w:val="both"/>
              <w:rPr>
                <w:rFonts w:ascii="Times New Roman" w:hAnsi="Times New Roman"/>
                <w:bCs/>
              </w:rPr>
            </w:pPr>
            <w:r w:rsidRPr="00335136">
              <w:rPr>
                <w:rFonts w:ascii="Times New Roman" w:hAnsi="Times New Roman"/>
                <w:bCs/>
              </w:rPr>
              <w:t xml:space="preserve">В случае, если межведомственной комиссией проводится оценка жилых помещений жилищного фонда РФ,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335136">
              <w:rPr>
                <w:rFonts w:ascii="Times New Roman" w:hAnsi="Times New Roman"/>
                <w:bCs/>
              </w:rPr>
              <w:lastRenderedPageBreak/>
              <w:t>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w:t>
            </w:r>
          </w:p>
        </w:tc>
        <w:tc>
          <w:tcPr>
            <w:tcW w:w="3261" w:type="dxa"/>
            <w:tcBorders>
              <w:top w:val="single" w:sz="4" w:space="0" w:color="auto"/>
              <w:left w:val="single" w:sz="4" w:space="0" w:color="auto"/>
              <w:bottom w:val="single" w:sz="4" w:space="0" w:color="auto"/>
              <w:right w:val="single" w:sz="4" w:space="0" w:color="auto"/>
            </w:tcBorders>
          </w:tcPr>
          <w:p w:rsidR="00335136" w:rsidRPr="00335136" w:rsidRDefault="00335136" w:rsidP="00335136">
            <w:pPr>
              <w:autoSpaceDE w:val="0"/>
              <w:autoSpaceDN w:val="0"/>
              <w:adjustRightInd w:val="0"/>
              <w:rPr>
                <w:rFonts w:ascii="Times New Roman" w:hAnsi="Times New Roman"/>
                <w:bCs/>
                <w:sz w:val="24"/>
                <w:szCs w:val="24"/>
              </w:rPr>
            </w:pPr>
            <w:r w:rsidRPr="00335136">
              <w:rPr>
                <w:rFonts w:ascii="Times New Roman" w:hAnsi="Times New Roman"/>
                <w:bCs/>
                <w:sz w:val="24"/>
                <w:szCs w:val="24"/>
              </w:rPr>
              <w:lastRenderedPageBreak/>
              <w:t>Официальный интернет-портал правовой информации http://www.pravo.gov.ru, 28.04.2020</w:t>
            </w:r>
          </w:p>
          <w:p w:rsidR="00335136" w:rsidRDefault="00335136" w:rsidP="00335136">
            <w:pPr>
              <w:autoSpaceDE w:val="0"/>
              <w:autoSpaceDN w:val="0"/>
              <w:adjustRightInd w:val="0"/>
              <w:rPr>
                <w:rFonts w:ascii="Times New Roman" w:hAnsi="Times New Roman"/>
                <w:bCs/>
                <w:sz w:val="24"/>
                <w:szCs w:val="24"/>
              </w:rPr>
            </w:pPr>
          </w:p>
          <w:p w:rsidR="00335136" w:rsidRPr="00234B58" w:rsidRDefault="00335136" w:rsidP="00335136">
            <w:pPr>
              <w:autoSpaceDE w:val="0"/>
              <w:autoSpaceDN w:val="0"/>
              <w:adjustRightInd w:val="0"/>
              <w:rPr>
                <w:rFonts w:ascii="Times New Roman" w:hAnsi="Times New Roman"/>
                <w:bCs/>
                <w:sz w:val="24"/>
                <w:szCs w:val="24"/>
              </w:rPr>
            </w:pPr>
            <w:r w:rsidRPr="00335136">
              <w:rPr>
                <w:rFonts w:ascii="Times New Roman" w:hAnsi="Times New Roman"/>
                <w:bCs/>
                <w:sz w:val="24"/>
                <w:szCs w:val="24"/>
              </w:rPr>
              <w:lastRenderedPageBreak/>
              <w:t>Начало действия документа - 06.05.2020.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tabs>
                <w:tab w:val="left" w:pos="486"/>
                <w:tab w:val="left" w:pos="1105"/>
              </w:tabs>
              <w:autoSpaceDE w:val="0"/>
              <w:autoSpaceDN w:val="0"/>
              <w:adjustRightInd w:val="0"/>
              <w:rPr>
                <w:rFonts w:ascii="Times New Roman" w:hAnsi="Times New Roman"/>
                <w:sz w:val="24"/>
                <w:szCs w:val="24"/>
              </w:rPr>
            </w:pPr>
            <w:r w:rsidRPr="004F6E93">
              <w:rPr>
                <w:rFonts w:ascii="Times New Roman" w:hAnsi="Times New Roman"/>
                <w:sz w:val="24"/>
                <w:szCs w:val="24"/>
              </w:rPr>
              <w:tab/>
              <w:t>Распоряжение Правительства РФ от 21.04.2020 N 1089-р</w:t>
            </w:r>
          </w:p>
          <w:p w:rsidR="001422C5" w:rsidRPr="008852D0" w:rsidRDefault="004F6E93" w:rsidP="004F6E93">
            <w:pPr>
              <w:tabs>
                <w:tab w:val="left" w:pos="486"/>
                <w:tab w:val="left" w:pos="1105"/>
              </w:tabs>
              <w:autoSpaceDE w:val="0"/>
              <w:autoSpaceDN w:val="0"/>
              <w:adjustRightInd w:val="0"/>
              <w:rPr>
                <w:rFonts w:ascii="Times New Roman" w:hAnsi="Times New Roman"/>
                <w:sz w:val="24"/>
                <w:szCs w:val="24"/>
              </w:rPr>
            </w:pPr>
            <w:r w:rsidRPr="004F6E93">
              <w:rPr>
                <w:rFonts w:ascii="Times New Roman" w:hAnsi="Times New Roman"/>
                <w:sz w:val="24"/>
                <w:szCs w:val="24"/>
              </w:rPr>
              <w:tab/>
              <w:t>&lt;О внесении изменений в распоряжение Правительства РФ от 04.05.2017 N 865-р&gt;</w:t>
            </w:r>
          </w:p>
        </w:tc>
        <w:tc>
          <w:tcPr>
            <w:tcW w:w="8079"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Расширен перечень услуг, сведения о которых размещаются в федеральном реестре государственных и муниципальных услуг (функций)</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В указанный перечень включены:</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 услуги по предоставлению открытых и общедоступных сведений о залоге движимого имущества (предоставляет Федеральная нотариальная палата);</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 услуги по предоставлению открытых и общедоступных сведений об обременении залогом принадлежащего юридическому лицу движимого имущества (предоставляет АО "Интерфакс");</w:t>
            </w:r>
          </w:p>
          <w:p w:rsidR="001422C5" w:rsidRPr="008852D0" w:rsidRDefault="004F6E93" w:rsidP="004F6E93">
            <w:pPr>
              <w:autoSpaceDE w:val="0"/>
              <w:autoSpaceDN w:val="0"/>
              <w:adjustRightInd w:val="0"/>
              <w:jc w:val="both"/>
              <w:rPr>
                <w:rFonts w:ascii="Times New Roman" w:hAnsi="Times New Roman"/>
                <w:bCs/>
              </w:rPr>
            </w:pPr>
            <w:r w:rsidRPr="004F6E93">
              <w:rPr>
                <w:rFonts w:ascii="Times New Roman" w:hAnsi="Times New Roman"/>
                <w:bCs/>
              </w:rPr>
              <w:t>- услуги по предоставлению открытых и общедоступных сведений о заключении юридическими и физическими лицами договоров финансовой аренды (лизинга) (предоставляет АО "Интерфакс").</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4F6E93" w:rsidP="00901F5F">
            <w:pPr>
              <w:autoSpaceDE w:val="0"/>
              <w:autoSpaceDN w:val="0"/>
              <w:adjustRightInd w:val="0"/>
              <w:rPr>
                <w:rFonts w:ascii="Times New Roman" w:hAnsi="Times New Roman"/>
                <w:bCs/>
                <w:sz w:val="24"/>
                <w:szCs w:val="24"/>
              </w:rPr>
            </w:pPr>
            <w:r w:rsidRPr="004F6E93">
              <w:rPr>
                <w:rFonts w:ascii="Times New Roman" w:hAnsi="Times New Roman"/>
                <w:bCs/>
                <w:sz w:val="24"/>
                <w:szCs w:val="24"/>
              </w:rPr>
              <w:t>Официальный интернет-портал правовой информации http://www.pravo.gov.ru, 23.04.2020</w:t>
            </w:r>
          </w:p>
        </w:tc>
      </w:tr>
      <w:tr w:rsidR="0079075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0756" w:rsidRPr="008904AF" w:rsidRDefault="00790756" w:rsidP="008904AF">
            <w:pPr>
              <w:pStyle w:val="ac"/>
              <w:numPr>
                <w:ilvl w:val="0"/>
                <w:numId w:val="11"/>
              </w:numPr>
              <w:ind w:left="0" w:firstLine="0"/>
              <w:rPr>
                <w:rFonts w:ascii="Times New Roman" w:eastAsia="Times New Roman" w:hAnsi="Times New Roman"/>
                <w:bCs/>
                <w:sz w:val="24"/>
                <w:szCs w:val="24"/>
                <w:lang w:eastAsia="ru-RU"/>
              </w:rPr>
            </w:pP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tabs>
                <w:tab w:val="left" w:pos="486"/>
                <w:tab w:val="left" w:pos="1105"/>
              </w:tabs>
              <w:autoSpaceDE w:val="0"/>
              <w:autoSpaceDN w:val="0"/>
              <w:adjustRightInd w:val="0"/>
              <w:rPr>
                <w:rFonts w:ascii="Times New Roman" w:hAnsi="Times New Roman"/>
                <w:sz w:val="24"/>
                <w:szCs w:val="24"/>
              </w:rPr>
            </w:pPr>
            <w:r w:rsidRPr="00C44242">
              <w:rPr>
                <w:rFonts w:ascii="Times New Roman" w:hAnsi="Times New Roman"/>
                <w:sz w:val="24"/>
                <w:szCs w:val="24"/>
              </w:rPr>
              <w:tab/>
              <w:t>Приказ Минтруда России от 18.03.2020 N 138н</w:t>
            </w:r>
          </w:p>
          <w:p w:rsidR="00790756" w:rsidRDefault="00C44242" w:rsidP="00C44242">
            <w:pPr>
              <w:tabs>
                <w:tab w:val="left" w:pos="486"/>
                <w:tab w:val="left" w:pos="1105"/>
              </w:tabs>
              <w:autoSpaceDE w:val="0"/>
              <w:autoSpaceDN w:val="0"/>
              <w:adjustRightInd w:val="0"/>
              <w:rPr>
                <w:rFonts w:ascii="Times New Roman" w:hAnsi="Times New Roman"/>
                <w:sz w:val="24"/>
                <w:szCs w:val="24"/>
              </w:rPr>
            </w:pPr>
            <w:r w:rsidRPr="00C44242">
              <w:rPr>
                <w:rFonts w:ascii="Times New Roman" w:hAnsi="Times New Roman"/>
                <w:sz w:val="24"/>
                <w:szCs w:val="24"/>
              </w:rPr>
              <w:tab/>
              <w:t>"Об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w:t>
            </w:r>
          </w:p>
        </w:tc>
        <w:tc>
          <w:tcPr>
            <w:tcW w:w="8079" w:type="dxa"/>
            <w:tcBorders>
              <w:top w:val="single" w:sz="4" w:space="0" w:color="auto"/>
              <w:left w:val="single" w:sz="4" w:space="0" w:color="auto"/>
              <w:bottom w:val="single" w:sz="4" w:space="0" w:color="auto"/>
              <w:right w:val="single" w:sz="4" w:space="0" w:color="auto"/>
            </w:tcBorders>
          </w:tcPr>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 xml:space="preserve">Вводятся новые правила выдачи сертификата на </w:t>
            </w:r>
            <w:proofErr w:type="spellStart"/>
            <w:r w:rsidRPr="00C44242">
              <w:rPr>
                <w:rFonts w:ascii="Times New Roman" w:hAnsi="Times New Roman"/>
                <w:bCs/>
              </w:rPr>
              <w:t>маткапитал</w:t>
            </w:r>
            <w:proofErr w:type="spellEnd"/>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Утвержденными правилами подачи заявлений и выдачи сертификата на материнский (семейный) капитал предусматривается оформление сертификата только в форме электронного документа. При этом есть возможность получить сертификат на бумажном носителе, подтверждающий содержание сертификата в форме электронного документа.</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 xml:space="preserve">С 15 апреля 2020 сертификат оформляется в </w:t>
            </w:r>
            <w:proofErr w:type="spellStart"/>
            <w:r w:rsidRPr="00C44242">
              <w:rPr>
                <w:rFonts w:ascii="Times New Roman" w:hAnsi="Times New Roman"/>
                <w:bCs/>
              </w:rPr>
              <w:t>беззаявительном</w:t>
            </w:r>
            <w:proofErr w:type="spellEnd"/>
            <w:r w:rsidRPr="00C44242">
              <w:rPr>
                <w:rFonts w:ascii="Times New Roman" w:hAnsi="Times New Roman"/>
                <w:bCs/>
              </w:rPr>
              <w:t xml:space="preserve"> порядке. В этом случае сертификат оформляется на основании сведений о рождении (усыновлении) ребенка, полученных территориальным органом ПФР по месту регистрации акта о рождении (усыновлении) из ФГИС "Единый государственный реестр записей актов гражданского состояния" (ФГИС "ЕГР ЗАГС").</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 xml:space="preserve">В правилах, с учетом действующего законодательства, дополнен перечень лиц, имеющих право на получение сертификата (женщина, родившая (усыновившая) первого ребенка начиная с 1 января 2020 года; а также мужчина, являющийся единственным усыновителем первого ребенка, ранее не воспользовавшийся правом на </w:t>
            </w:r>
            <w:proofErr w:type="spellStart"/>
            <w:r w:rsidRPr="00C44242">
              <w:rPr>
                <w:rFonts w:ascii="Times New Roman" w:hAnsi="Times New Roman"/>
                <w:bCs/>
              </w:rPr>
              <w:t>допмеры</w:t>
            </w:r>
            <w:proofErr w:type="spellEnd"/>
            <w:r w:rsidRPr="00C44242">
              <w:rPr>
                <w:rFonts w:ascii="Times New Roman" w:hAnsi="Times New Roman"/>
                <w:bCs/>
              </w:rPr>
              <w:t xml:space="preserve"> господдержки, если решение суда об усыновлении вступило в законную силу начиная с 1 января 2020 года).</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t>Установлено, что решение о выдаче либо об отсутствии права на дополнительные меры господдержки выносится территориальным органом ПФР:</w:t>
            </w:r>
          </w:p>
          <w:p w:rsidR="00C44242" w:rsidRPr="00C44242" w:rsidRDefault="00C44242" w:rsidP="00C44242">
            <w:pPr>
              <w:autoSpaceDE w:val="0"/>
              <w:autoSpaceDN w:val="0"/>
              <w:adjustRightInd w:val="0"/>
              <w:jc w:val="both"/>
              <w:rPr>
                <w:rFonts w:ascii="Times New Roman" w:hAnsi="Times New Roman"/>
                <w:bCs/>
              </w:rPr>
            </w:pPr>
            <w:r w:rsidRPr="00C44242">
              <w:rPr>
                <w:rFonts w:ascii="Times New Roman" w:hAnsi="Times New Roman"/>
                <w:bCs/>
              </w:rPr>
              <w:lastRenderedPageBreak/>
              <w:t>на основании сведений о рождении (усыновлении) ребенка из ФГИС "ЕГР ЗАГС", поступивших до 1 января 2021 года - не позднее чем в месячный срок с даты поступления сведений;</w:t>
            </w:r>
          </w:p>
          <w:p w:rsidR="00790756" w:rsidRPr="00790756" w:rsidRDefault="00C44242" w:rsidP="00C44242">
            <w:pPr>
              <w:autoSpaceDE w:val="0"/>
              <w:autoSpaceDN w:val="0"/>
              <w:adjustRightInd w:val="0"/>
              <w:jc w:val="both"/>
              <w:rPr>
                <w:rFonts w:ascii="Times New Roman" w:hAnsi="Times New Roman"/>
                <w:bCs/>
              </w:rPr>
            </w:pPr>
            <w:r w:rsidRPr="00C44242">
              <w:rPr>
                <w:rFonts w:ascii="Times New Roman" w:hAnsi="Times New Roman"/>
                <w:bCs/>
              </w:rPr>
              <w:t>на основании сведений о рождении (усыновлении) ребенка из ФГИС "ЕГР ЗАГС", поступивших после 1 января 2021 года - в срок, не превышающий пятнадцати рабочих дней с даты поступления сведений.</w:t>
            </w:r>
          </w:p>
        </w:tc>
        <w:tc>
          <w:tcPr>
            <w:tcW w:w="3261" w:type="dxa"/>
            <w:tcBorders>
              <w:top w:val="single" w:sz="4" w:space="0" w:color="auto"/>
              <w:left w:val="single" w:sz="4" w:space="0" w:color="auto"/>
              <w:bottom w:val="single" w:sz="4" w:space="0" w:color="auto"/>
              <w:right w:val="single" w:sz="4" w:space="0" w:color="auto"/>
            </w:tcBorders>
          </w:tcPr>
          <w:p w:rsidR="00790756" w:rsidRPr="00790756" w:rsidRDefault="00C44242" w:rsidP="007C7795">
            <w:pPr>
              <w:autoSpaceDE w:val="0"/>
              <w:autoSpaceDN w:val="0"/>
              <w:adjustRightInd w:val="0"/>
              <w:rPr>
                <w:rFonts w:ascii="Times New Roman" w:hAnsi="Times New Roman"/>
                <w:bCs/>
                <w:sz w:val="24"/>
                <w:szCs w:val="24"/>
              </w:rPr>
            </w:pPr>
            <w:r w:rsidRPr="00C44242">
              <w:rPr>
                <w:rFonts w:ascii="Times New Roman" w:hAnsi="Times New Roman"/>
                <w:bCs/>
                <w:sz w:val="24"/>
                <w:szCs w:val="24"/>
              </w:rPr>
              <w:lastRenderedPageBreak/>
              <w:t>Официальный интернет-портал правовой информации http://www.pravo.gov.ru, 03.04.2020</w:t>
            </w:r>
          </w:p>
        </w:tc>
      </w:tr>
      <w:tr w:rsidR="0075513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5513E" w:rsidRPr="008904AF" w:rsidRDefault="0075513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63E6E" w:rsidRPr="00563E6E" w:rsidRDefault="00563E6E" w:rsidP="00563E6E">
            <w:pPr>
              <w:tabs>
                <w:tab w:val="left" w:pos="486"/>
                <w:tab w:val="left" w:pos="1105"/>
              </w:tabs>
              <w:autoSpaceDE w:val="0"/>
              <w:autoSpaceDN w:val="0"/>
              <w:adjustRightInd w:val="0"/>
              <w:rPr>
                <w:rFonts w:ascii="Times New Roman" w:hAnsi="Times New Roman"/>
                <w:sz w:val="24"/>
                <w:szCs w:val="24"/>
              </w:rPr>
            </w:pPr>
            <w:r w:rsidRPr="00563E6E">
              <w:rPr>
                <w:rFonts w:ascii="Times New Roman" w:hAnsi="Times New Roman"/>
                <w:sz w:val="24"/>
                <w:szCs w:val="24"/>
              </w:rPr>
              <w:tab/>
              <w:t>Приказ Минпросвещения России от 23.03.2020 N 117</w:t>
            </w:r>
          </w:p>
          <w:p w:rsidR="0075513E" w:rsidRPr="008852D0" w:rsidRDefault="00563E6E" w:rsidP="00563E6E">
            <w:pPr>
              <w:tabs>
                <w:tab w:val="left" w:pos="486"/>
                <w:tab w:val="left" w:pos="1105"/>
              </w:tabs>
              <w:autoSpaceDE w:val="0"/>
              <w:autoSpaceDN w:val="0"/>
              <w:adjustRightInd w:val="0"/>
              <w:rPr>
                <w:rFonts w:ascii="Times New Roman" w:hAnsi="Times New Roman"/>
                <w:sz w:val="24"/>
                <w:szCs w:val="24"/>
              </w:rPr>
            </w:pPr>
            <w:r w:rsidRPr="00563E6E">
              <w:rPr>
                <w:rFonts w:ascii="Times New Roman" w:hAnsi="Times New Roman"/>
                <w:sz w:val="24"/>
                <w:szCs w:val="24"/>
              </w:rPr>
              <w:tab/>
              <w:t>"Об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p>
        </w:tc>
        <w:tc>
          <w:tcPr>
            <w:tcW w:w="8079" w:type="dxa"/>
            <w:tcBorders>
              <w:top w:val="single" w:sz="4" w:space="0" w:color="auto"/>
              <w:left w:val="single" w:sz="4" w:space="0" w:color="auto"/>
              <w:bottom w:val="single" w:sz="4" w:space="0" w:color="auto"/>
              <w:right w:val="single" w:sz="4" w:space="0" w:color="auto"/>
            </w:tcBorders>
          </w:tcPr>
          <w:p w:rsidR="00563E6E" w:rsidRPr="00563E6E" w:rsidRDefault="00563E6E" w:rsidP="00563E6E">
            <w:pPr>
              <w:autoSpaceDE w:val="0"/>
              <w:autoSpaceDN w:val="0"/>
              <w:adjustRightInd w:val="0"/>
              <w:jc w:val="both"/>
              <w:rPr>
                <w:rFonts w:ascii="Times New Roman" w:hAnsi="Times New Roman"/>
                <w:bCs/>
              </w:rPr>
            </w:pPr>
            <w:r w:rsidRPr="00563E6E">
              <w:rPr>
                <w:rFonts w:ascii="Times New Roman" w:hAnsi="Times New Roman"/>
                <w:bCs/>
              </w:rPr>
              <w:t>Обновлены правила осуществления деятельности школьных спортивных клубов</w:t>
            </w:r>
          </w:p>
          <w:p w:rsidR="00563E6E" w:rsidRPr="00563E6E" w:rsidRDefault="00563E6E" w:rsidP="00563E6E">
            <w:pPr>
              <w:autoSpaceDE w:val="0"/>
              <w:autoSpaceDN w:val="0"/>
              <w:adjustRightInd w:val="0"/>
              <w:jc w:val="both"/>
              <w:rPr>
                <w:rFonts w:ascii="Times New Roman" w:hAnsi="Times New Roman"/>
                <w:bCs/>
              </w:rPr>
            </w:pPr>
            <w:r w:rsidRPr="00563E6E">
              <w:rPr>
                <w:rFonts w:ascii="Times New Roman" w:hAnsi="Times New Roman"/>
                <w:bCs/>
              </w:rPr>
              <w:t xml:space="preserve">Утвержден Порядок, определяющий правила осуществления деятельности школьных спортивных клубов (в том числе в виде общественных объединений), не являющихся </w:t>
            </w:r>
            <w:proofErr w:type="spellStart"/>
            <w:r w:rsidRPr="00563E6E">
              <w:rPr>
                <w:rFonts w:ascii="Times New Roman" w:hAnsi="Times New Roman"/>
                <w:bCs/>
              </w:rPr>
              <w:t>юрлицами</w:t>
            </w:r>
            <w:proofErr w:type="spellEnd"/>
            <w:r w:rsidRPr="00563E6E">
              <w:rPr>
                <w:rFonts w:ascii="Times New Roman" w:hAnsi="Times New Roman"/>
                <w:bCs/>
              </w:rPr>
              <w:t>, создаваемых образовательными организациями, реализующими образовательные программы начального общего, основного общего, среднего общего образования, и (или) обучающимися указанных организаций.</w:t>
            </w:r>
          </w:p>
          <w:p w:rsidR="0075513E" w:rsidRPr="008852D0" w:rsidRDefault="00563E6E" w:rsidP="00563E6E">
            <w:pPr>
              <w:autoSpaceDE w:val="0"/>
              <w:autoSpaceDN w:val="0"/>
              <w:adjustRightInd w:val="0"/>
              <w:jc w:val="both"/>
              <w:rPr>
                <w:rFonts w:ascii="Times New Roman" w:hAnsi="Times New Roman"/>
                <w:bCs/>
              </w:rPr>
            </w:pPr>
            <w:r w:rsidRPr="00563E6E">
              <w:rPr>
                <w:rFonts w:ascii="Times New Roman" w:hAnsi="Times New Roman"/>
                <w:bCs/>
              </w:rPr>
              <w:t xml:space="preserve">Приказ вступает в силу после вступления в силу совместного приказа </w:t>
            </w:r>
            <w:proofErr w:type="spellStart"/>
            <w:r w:rsidRPr="00563E6E">
              <w:rPr>
                <w:rFonts w:ascii="Times New Roman" w:hAnsi="Times New Roman"/>
                <w:bCs/>
              </w:rPr>
              <w:t>Минобрнауки</w:t>
            </w:r>
            <w:proofErr w:type="spellEnd"/>
            <w:r w:rsidRPr="00563E6E">
              <w:rPr>
                <w:rFonts w:ascii="Times New Roman" w:hAnsi="Times New Roman"/>
                <w:bCs/>
              </w:rPr>
              <w:t xml:space="preserve"> России и Минпросвещения России "О признании утратившим силу приказа Министерства образования и науки Российской Федерации от 13 сентября 2013 г. N 1065 "Об утверждении порядка осуществления деятельности школьных спортивных клубов и студенческих спортивных клубов".</w:t>
            </w:r>
          </w:p>
        </w:tc>
        <w:tc>
          <w:tcPr>
            <w:tcW w:w="3261" w:type="dxa"/>
            <w:tcBorders>
              <w:top w:val="single" w:sz="4" w:space="0" w:color="auto"/>
              <w:left w:val="single" w:sz="4" w:space="0" w:color="auto"/>
              <w:bottom w:val="single" w:sz="4" w:space="0" w:color="auto"/>
              <w:right w:val="single" w:sz="4" w:space="0" w:color="auto"/>
            </w:tcBorders>
          </w:tcPr>
          <w:p w:rsidR="0075513E" w:rsidRDefault="00563E6E" w:rsidP="007C7795">
            <w:pPr>
              <w:autoSpaceDE w:val="0"/>
              <w:autoSpaceDN w:val="0"/>
              <w:adjustRightInd w:val="0"/>
              <w:rPr>
                <w:rFonts w:ascii="Times New Roman" w:hAnsi="Times New Roman"/>
                <w:bCs/>
                <w:sz w:val="24"/>
                <w:szCs w:val="24"/>
              </w:rPr>
            </w:pPr>
            <w:r w:rsidRPr="00563E6E">
              <w:rPr>
                <w:rFonts w:ascii="Times New Roman" w:hAnsi="Times New Roman"/>
                <w:bCs/>
                <w:sz w:val="24"/>
                <w:szCs w:val="24"/>
              </w:rPr>
              <w:t>Официальный интернет-портал правовой информации http://www.pravo.gov.ru, 24.04.2020</w:t>
            </w:r>
          </w:p>
          <w:p w:rsidR="00563E6E" w:rsidRDefault="00563E6E" w:rsidP="007C7795">
            <w:pPr>
              <w:autoSpaceDE w:val="0"/>
              <w:autoSpaceDN w:val="0"/>
              <w:adjustRightInd w:val="0"/>
              <w:rPr>
                <w:rFonts w:ascii="Times New Roman" w:hAnsi="Times New Roman"/>
                <w:bCs/>
                <w:sz w:val="24"/>
                <w:szCs w:val="24"/>
              </w:rPr>
            </w:pPr>
          </w:p>
          <w:p w:rsidR="00563E6E" w:rsidRPr="008852D0" w:rsidRDefault="00563E6E" w:rsidP="007C7795">
            <w:pPr>
              <w:autoSpaceDE w:val="0"/>
              <w:autoSpaceDN w:val="0"/>
              <w:adjustRightInd w:val="0"/>
              <w:rPr>
                <w:rFonts w:ascii="Times New Roman" w:hAnsi="Times New Roman"/>
                <w:bCs/>
                <w:sz w:val="24"/>
                <w:szCs w:val="24"/>
              </w:rPr>
            </w:pPr>
            <w:r w:rsidRPr="00563E6E">
              <w:rPr>
                <w:rFonts w:ascii="Times New Roman" w:hAnsi="Times New Roman"/>
                <w:bCs/>
                <w:sz w:val="24"/>
                <w:szCs w:val="24"/>
              </w:rPr>
              <w:t>Начало действия документа - 05.05.2020.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tabs>
                <w:tab w:val="left" w:pos="486"/>
                <w:tab w:val="left" w:pos="1105"/>
              </w:tabs>
              <w:autoSpaceDE w:val="0"/>
              <w:autoSpaceDN w:val="0"/>
              <w:adjustRightInd w:val="0"/>
              <w:rPr>
                <w:rFonts w:ascii="Times New Roman" w:hAnsi="Times New Roman"/>
                <w:sz w:val="24"/>
                <w:szCs w:val="24"/>
              </w:rPr>
            </w:pPr>
            <w:r w:rsidRPr="009B3297">
              <w:rPr>
                <w:rFonts w:ascii="Times New Roman" w:hAnsi="Times New Roman"/>
                <w:sz w:val="24"/>
                <w:szCs w:val="24"/>
              </w:rPr>
              <w:tab/>
              <w:t>&lt;Письмо&gt; Минздрава России от 19.03.2020 N 15-2/705-07</w:t>
            </w:r>
          </w:p>
          <w:p w:rsidR="0006163C" w:rsidRDefault="009B3297" w:rsidP="009B3297">
            <w:pPr>
              <w:tabs>
                <w:tab w:val="left" w:pos="486"/>
                <w:tab w:val="left" w:pos="1105"/>
              </w:tabs>
              <w:autoSpaceDE w:val="0"/>
              <w:autoSpaceDN w:val="0"/>
              <w:adjustRightInd w:val="0"/>
              <w:rPr>
                <w:rFonts w:ascii="Times New Roman" w:hAnsi="Times New Roman"/>
                <w:sz w:val="24"/>
                <w:szCs w:val="24"/>
              </w:rPr>
            </w:pPr>
            <w:r w:rsidRPr="009B3297">
              <w:rPr>
                <w:rFonts w:ascii="Times New Roman" w:hAnsi="Times New Roman"/>
                <w:sz w:val="24"/>
                <w:szCs w:val="24"/>
              </w:rPr>
              <w:tab/>
              <w:t>&lt;Об отмене проведения профилактических медосмотров детского населения&gt;</w:t>
            </w:r>
          </w:p>
        </w:tc>
        <w:tc>
          <w:tcPr>
            <w:tcW w:w="8079" w:type="dxa"/>
            <w:tcBorders>
              <w:top w:val="single" w:sz="4" w:space="0" w:color="auto"/>
              <w:left w:val="single" w:sz="4" w:space="0" w:color="auto"/>
              <w:bottom w:val="single" w:sz="4" w:space="0" w:color="auto"/>
              <w:right w:val="single" w:sz="4" w:space="0" w:color="auto"/>
            </w:tcBorders>
          </w:tcPr>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В субъектах РФ отменяются профилактические осмотры детей</w:t>
            </w:r>
          </w:p>
          <w:p w:rsidR="009B3297" w:rsidRPr="009B3297" w:rsidRDefault="009B3297" w:rsidP="009B3297">
            <w:pPr>
              <w:autoSpaceDE w:val="0"/>
              <w:autoSpaceDN w:val="0"/>
              <w:adjustRightInd w:val="0"/>
              <w:jc w:val="both"/>
              <w:rPr>
                <w:rFonts w:ascii="Times New Roman" w:hAnsi="Times New Roman"/>
                <w:bCs/>
              </w:rPr>
            </w:pPr>
            <w:r w:rsidRPr="009B3297">
              <w:rPr>
                <w:rFonts w:ascii="Times New Roman" w:hAnsi="Times New Roman"/>
                <w:bCs/>
              </w:rPr>
              <w:t>Сообщается, что руководители органов государственной власти субъектов РФ в сфере охраны здоровья и руководители медицинских организаций и их структурных подразделений, оказывающих медицинскую помощь в амбулаторных условиях и условиях дневного стационара, обеспечивают отмену проведения профилактических медицинских осмотров, диспансеризации определенных групп взрослого населения.</w:t>
            </w:r>
          </w:p>
          <w:p w:rsidR="0006163C" w:rsidRPr="007C7795" w:rsidRDefault="009B3297" w:rsidP="009B3297">
            <w:pPr>
              <w:autoSpaceDE w:val="0"/>
              <w:autoSpaceDN w:val="0"/>
              <w:adjustRightInd w:val="0"/>
              <w:jc w:val="both"/>
              <w:rPr>
                <w:rFonts w:ascii="Times New Roman" w:hAnsi="Times New Roman"/>
                <w:bCs/>
              </w:rPr>
            </w:pPr>
            <w:r w:rsidRPr="009B3297">
              <w:rPr>
                <w:rFonts w:ascii="Times New Roman" w:hAnsi="Times New Roman"/>
                <w:bCs/>
              </w:rPr>
              <w:t>Учитывая изложенное, необходимо обеспечить отмену проведения профилактических осмотров (включая диспансеризацию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детского населения.</w:t>
            </w:r>
          </w:p>
        </w:tc>
        <w:tc>
          <w:tcPr>
            <w:tcW w:w="3261" w:type="dxa"/>
            <w:tcBorders>
              <w:top w:val="single" w:sz="4" w:space="0" w:color="auto"/>
              <w:left w:val="single" w:sz="4" w:space="0" w:color="auto"/>
              <w:bottom w:val="single" w:sz="4" w:space="0" w:color="auto"/>
              <w:right w:val="single" w:sz="4" w:space="0" w:color="auto"/>
            </w:tcBorders>
          </w:tcPr>
          <w:p w:rsidR="0006163C" w:rsidRPr="007C7795" w:rsidRDefault="0006163C" w:rsidP="0006163C">
            <w:pPr>
              <w:autoSpaceDE w:val="0"/>
              <w:autoSpaceDN w:val="0"/>
              <w:adjustRightInd w:val="0"/>
              <w:rPr>
                <w:rFonts w:ascii="Times New Roman" w:hAnsi="Times New Roman"/>
                <w:bCs/>
                <w:sz w:val="24"/>
                <w:szCs w:val="24"/>
              </w:rPr>
            </w:pP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34B58" w:rsidRPr="00234B58" w:rsidRDefault="00234B58" w:rsidP="00234B58">
            <w:pPr>
              <w:tabs>
                <w:tab w:val="left" w:pos="486"/>
                <w:tab w:val="left" w:pos="1105"/>
              </w:tabs>
              <w:autoSpaceDE w:val="0"/>
              <w:autoSpaceDN w:val="0"/>
              <w:adjustRightInd w:val="0"/>
              <w:rPr>
                <w:rFonts w:ascii="Times New Roman" w:hAnsi="Times New Roman"/>
                <w:sz w:val="24"/>
                <w:szCs w:val="24"/>
              </w:rPr>
            </w:pPr>
            <w:r w:rsidRPr="00234B58">
              <w:rPr>
                <w:rFonts w:ascii="Times New Roman" w:hAnsi="Times New Roman"/>
                <w:sz w:val="24"/>
                <w:szCs w:val="24"/>
              </w:rPr>
              <w:tab/>
              <w:t xml:space="preserve">&lt;Письмо&gt; </w:t>
            </w:r>
            <w:proofErr w:type="spellStart"/>
            <w:r w:rsidRPr="00234B58">
              <w:rPr>
                <w:rFonts w:ascii="Times New Roman" w:hAnsi="Times New Roman"/>
                <w:sz w:val="24"/>
                <w:szCs w:val="24"/>
              </w:rPr>
              <w:t>Роструда</w:t>
            </w:r>
            <w:proofErr w:type="spellEnd"/>
            <w:r w:rsidRPr="00234B58">
              <w:rPr>
                <w:rFonts w:ascii="Times New Roman" w:hAnsi="Times New Roman"/>
                <w:sz w:val="24"/>
                <w:szCs w:val="24"/>
              </w:rPr>
              <w:t xml:space="preserve"> от 09.04.2020 N 0147-03-5</w:t>
            </w:r>
          </w:p>
          <w:p w:rsidR="003402AE" w:rsidRPr="003402AE" w:rsidRDefault="00234B58" w:rsidP="00234B58">
            <w:pPr>
              <w:tabs>
                <w:tab w:val="left" w:pos="486"/>
                <w:tab w:val="left" w:pos="1105"/>
              </w:tabs>
              <w:autoSpaceDE w:val="0"/>
              <w:autoSpaceDN w:val="0"/>
              <w:adjustRightInd w:val="0"/>
              <w:rPr>
                <w:rFonts w:ascii="Times New Roman" w:hAnsi="Times New Roman"/>
                <w:sz w:val="24"/>
                <w:szCs w:val="24"/>
              </w:rPr>
            </w:pPr>
            <w:r w:rsidRPr="00234B58">
              <w:rPr>
                <w:rFonts w:ascii="Times New Roman" w:hAnsi="Times New Roman"/>
                <w:sz w:val="24"/>
                <w:szCs w:val="24"/>
              </w:rPr>
              <w:tab/>
              <w:t xml:space="preserve">&lt;О направлении ответов на наиболее часто поступающие вопросы на горячую линию </w:t>
            </w:r>
            <w:proofErr w:type="spellStart"/>
            <w:r w:rsidRPr="00234B58">
              <w:rPr>
                <w:rFonts w:ascii="Times New Roman" w:hAnsi="Times New Roman"/>
                <w:sz w:val="24"/>
                <w:szCs w:val="24"/>
              </w:rPr>
              <w:t>Роструда</w:t>
            </w:r>
            <w:proofErr w:type="spellEnd"/>
            <w:r w:rsidRPr="00234B58">
              <w:rPr>
                <w:rFonts w:ascii="Times New Roman" w:hAnsi="Times New Roman"/>
                <w:sz w:val="24"/>
                <w:szCs w:val="24"/>
              </w:rPr>
              <w:t xml:space="preserve">, касающиеся соблюдения трудовых прав работников в условиях распространения </w:t>
            </w:r>
            <w:proofErr w:type="spellStart"/>
            <w:r w:rsidRPr="00234B58">
              <w:rPr>
                <w:rFonts w:ascii="Times New Roman" w:hAnsi="Times New Roman"/>
                <w:sz w:val="24"/>
                <w:szCs w:val="24"/>
              </w:rPr>
              <w:t>коронавирусной</w:t>
            </w:r>
            <w:proofErr w:type="spellEnd"/>
            <w:r w:rsidRPr="00234B58">
              <w:rPr>
                <w:rFonts w:ascii="Times New Roman" w:hAnsi="Times New Roman"/>
                <w:sz w:val="24"/>
                <w:szCs w:val="24"/>
              </w:rPr>
              <w:t xml:space="preserve"> инфекции&gt;</w:t>
            </w:r>
          </w:p>
        </w:tc>
        <w:tc>
          <w:tcPr>
            <w:tcW w:w="8079" w:type="dxa"/>
            <w:tcBorders>
              <w:top w:val="single" w:sz="4" w:space="0" w:color="auto"/>
              <w:left w:val="single" w:sz="4" w:space="0" w:color="auto"/>
              <w:bottom w:val="single" w:sz="4" w:space="0" w:color="auto"/>
              <w:right w:val="single" w:sz="4" w:space="0" w:color="auto"/>
            </w:tcBorders>
          </w:tcPr>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Разъяснены вопросы, касающиеся соблюдения трудовых прав работников в период нерабочих дней</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Даны ответы на следующие вопросы, в том числе:</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 xml:space="preserve">на кого распространяется Указ Президента РФ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234B58">
              <w:rPr>
                <w:rFonts w:ascii="Times New Roman" w:hAnsi="Times New Roman"/>
                <w:bCs/>
              </w:rPr>
              <w:t>коронавирусной</w:t>
            </w:r>
            <w:proofErr w:type="spellEnd"/>
            <w:r w:rsidRPr="00234B58">
              <w:rPr>
                <w:rFonts w:ascii="Times New Roman" w:hAnsi="Times New Roman"/>
                <w:bCs/>
              </w:rPr>
              <w:t xml:space="preserve"> инфекции (COVID-19)";</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как будет производиться оплата труда за нерабочие дни, может ли работодатель уменьшить з/п, либо оклад;</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можно ли закрыть предприятие в нерабочие дни, отправить в простой или уволить сотрудников, если предприятие не функционирует в дни, объявленные нерабочими;</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lastRenderedPageBreak/>
              <w:t>на каких условиях должен оставаться дома работник старше 65 лет, если организация продолжает работать;</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может ли работодатель, ссылаясь на форс-мажор, отказаться выплачивать зарплату;</w:t>
            </w:r>
          </w:p>
          <w:p w:rsidR="00234B58" w:rsidRPr="00234B58" w:rsidRDefault="00234B58" w:rsidP="00234B58">
            <w:pPr>
              <w:autoSpaceDE w:val="0"/>
              <w:autoSpaceDN w:val="0"/>
              <w:adjustRightInd w:val="0"/>
              <w:jc w:val="both"/>
              <w:rPr>
                <w:rFonts w:ascii="Times New Roman" w:hAnsi="Times New Roman"/>
                <w:bCs/>
              </w:rPr>
            </w:pPr>
            <w:r w:rsidRPr="00234B58">
              <w:rPr>
                <w:rFonts w:ascii="Times New Roman" w:hAnsi="Times New Roman"/>
                <w:bCs/>
              </w:rPr>
              <w:t>может ли работодатель отменить премии и процентный оклад (например, от продаж), ссылаясь на форс-мажор;</w:t>
            </w:r>
          </w:p>
          <w:p w:rsidR="003402AE" w:rsidRPr="003402AE" w:rsidRDefault="00234B58" w:rsidP="00234B58">
            <w:pPr>
              <w:autoSpaceDE w:val="0"/>
              <w:autoSpaceDN w:val="0"/>
              <w:adjustRightInd w:val="0"/>
              <w:jc w:val="both"/>
              <w:rPr>
                <w:rFonts w:ascii="Times New Roman" w:hAnsi="Times New Roman"/>
                <w:bCs/>
              </w:rPr>
            </w:pPr>
            <w:r w:rsidRPr="00234B58">
              <w:rPr>
                <w:rFonts w:ascii="Times New Roman" w:hAnsi="Times New Roman"/>
                <w:bCs/>
              </w:rPr>
              <w:t xml:space="preserve">в каких случаях компания имеет право уволить сотрудника, который находится на </w:t>
            </w:r>
            <w:proofErr w:type="spellStart"/>
            <w:r w:rsidRPr="00234B58">
              <w:rPr>
                <w:rFonts w:ascii="Times New Roman" w:hAnsi="Times New Roman"/>
                <w:bCs/>
              </w:rPr>
              <w:t>удаленке</w:t>
            </w:r>
            <w:proofErr w:type="spellEnd"/>
            <w:r w:rsidRPr="00234B58">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rPr>
                <w:rFonts w:ascii="Times New Roman" w:hAnsi="Times New Roman"/>
                <w:bCs/>
                <w:sz w:val="24"/>
                <w:szCs w:val="24"/>
              </w:rPr>
            </w:pPr>
          </w:p>
        </w:tc>
      </w:tr>
      <w:tr w:rsidR="0000458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4585" w:rsidRPr="008904AF" w:rsidRDefault="0000458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35136" w:rsidRPr="00335136" w:rsidRDefault="00335136" w:rsidP="00335136">
            <w:pPr>
              <w:tabs>
                <w:tab w:val="left" w:pos="486"/>
                <w:tab w:val="left" w:pos="1105"/>
              </w:tabs>
              <w:autoSpaceDE w:val="0"/>
              <w:autoSpaceDN w:val="0"/>
              <w:adjustRightInd w:val="0"/>
              <w:rPr>
                <w:rFonts w:ascii="Times New Roman" w:hAnsi="Times New Roman"/>
                <w:sz w:val="24"/>
                <w:szCs w:val="24"/>
              </w:rPr>
            </w:pPr>
            <w:r w:rsidRPr="00335136">
              <w:rPr>
                <w:rFonts w:ascii="Times New Roman" w:hAnsi="Times New Roman"/>
                <w:sz w:val="24"/>
                <w:szCs w:val="24"/>
              </w:rPr>
              <w:tab/>
              <w:t>&lt;Письмо&gt; Минэнерго России от 15.04.2020 N МЮ-4343/09</w:t>
            </w:r>
          </w:p>
          <w:p w:rsidR="00004585" w:rsidRDefault="00335136" w:rsidP="00335136">
            <w:pPr>
              <w:tabs>
                <w:tab w:val="left" w:pos="486"/>
                <w:tab w:val="left" w:pos="1105"/>
              </w:tabs>
              <w:autoSpaceDE w:val="0"/>
              <w:autoSpaceDN w:val="0"/>
              <w:adjustRightInd w:val="0"/>
              <w:rPr>
                <w:rFonts w:ascii="Times New Roman" w:hAnsi="Times New Roman"/>
                <w:sz w:val="24"/>
                <w:szCs w:val="24"/>
              </w:rPr>
            </w:pPr>
            <w:r w:rsidRPr="00335136">
              <w:rPr>
                <w:rFonts w:ascii="Times New Roman" w:hAnsi="Times New Roman"/>
                <w:sz w:val="24"/>
                <w:szCs w:val="24"/>
              </w:rPr>
              <w:tab/>
              <w:t>"Об утверждении схем теплоснабжения поселений, городских округов"</w:t>
            </w:r>
          </w:p>
        </w:tc>
        <w:tc>
          <w:tcPr>
            <w:tcW w:w="8079" w:type="dxa"/>
            <w:tcBorders>
              <w:top w:val="single" w:sz="4" w:space="0" w:color="auto"/>
              <w:left w:val="single" w:sz="4" w:space="0" w:color="auto"/>
              <w:bottom w:val="single" w:sz="4" w:space="0" w:color="auto"/>
              <w:right w:val="single" w:sz="4" w:space="0" w:color="auto"/>
            </w:tcBorders>
          </w:tcPr>
          <w:p w:rsidR="00335136" w:rsidRPr="00335136" w:rsidRDefault="00335136" w:rsidP="00335136">
            <w:pPr>
              <w:autoSpaceDE w:val="0"/>
              <w:autoSpaceDN w:val="0"/>
              <w:adjustRightInd w:val="0"/>
              <w:jc w:val="both"/>
              <w:rPr>
                <w:rFonts w:ascii="Times New Roman" w:hAnsi="Times New Roman"/>
                <w:bCs/>
              </w:rPr>
            </w:pPr>
            <w:r w:rsidRPr="00335136">
              <w:rPr>
                <w:rFonts w:ascii="Times New Roman" w:hAnsi="Times New Roman"/>
                <w:bCs/>
              </w:rPr>
              <w:t>Минэнерго России подготовлены рекомендации по разработке и актуализации схем теплоснабжения муниципальных образований</w:t>
            </w:r>
          </w:p>
          <w:p w:rsidR="00335136" w:rsidRPr="00335136" w:rsidRDefault="00335136" w:rsidP="00335136">
            <w:pPr>
              <w:autoSpaceDE w:val="0"/>
              <w:autoSpaceDN w:val="0"/>
              <w:adjustRightInd w:val="0"/>
              <w:jc w:val="both"/>
              <w:rPr>
                <w:rFonts w:ascii="Times New Roman" w:hAnsi="Times New Roman"/>
                <w:bCs/>
              </w:rPr>
            </w:pPr>
            <w:r w:rsidRPr="00335136">
              <w:rPr>
                <w:rFonts w:ascii="Times New Roman" w:hAnsi="Times New Roman"/>
                <w:bCs/>
              </w:rPr>
              <w:t>В частности, в схемы предлагается включать такие разделы и главы, как: "Обеспечение экологической безопасности теплоснабжения поселения, городского округа, города федерального значения"; "Существующее положение в сфере производства, передачи и потребления тепловой энергии для целей теплоснабжения" (описание текущего состояния воздействия на окружающую среду); "Оценка экологической безопасности теплоснабжения".</w:t>
            </w:r>
          </w:p>
          <w:p w:rsidR="00004585" w:rsidRPr="007C7795" w:rsidRDefault="00335136" w:rsidP="00335136">
            <w:pPr>
              <w:autoSpaceDE w:val="0"/>
              <w:autoSpaceDN w:val="0"/>
              <w:adjustRightInd w:val="0"/>
              <w:jc w:val="both"/>
              <w:rPr>
                <w:rFonts w:ascii="Times New Roman" w:hAnsi="Times New Roman"/>
                <w:bCs/>
              </w:rPr>
            </w:pPr>
            <w:r w:rsidRPr="00335136">
              <w:rPr>
                <w:rFonts w:ascii="Times New Roman" w:hAnsi="Times New Roman"/>
                <w:bCs/>
              </w:rPr>
              <w:t>Кроме того, рекомендуется производить оценку выполнения установленных требований при рассмотрении и утверждении проектов схем теплоснабжения (актуализированных схем теплоснабжения).</w:t>
            </w:r>
          </w:p>
        </w:tc>
        <w:tc>
          <w:tcPr>
            <w:tcW w:w="3261" w:type="dxa"/>
            <w:tcBorders>
              <w:top w:val="single" w:sz="4" w:space="0" w:color="auto"/>
              <w:left w:val="single" w:sz="4" w:space="0" w:color="auto"/>
              <w:bottom w:val="single" w:sz="4" w:space="0" w:color="auto"/>
              <w:right w:val="single" w:sz="4" w:space="0" w:color="auto"/>
            </w:tcBorders>
          </w:tcPr>
          <w:p w:rsidR="00004585" w:rsidRPr="007C7795" w:rsidRDefault="00004585" w:rsidP="007C7795">
            <w:pPr>
              <w:autoSpaceDE w:val="0"/>
              <w:autoSpaceDN w:val="0"/>
              <w:adjustRightInd w:val="0"/>
              <w:rPr>
                <w:rFonts w:ascii="Times New Roman" w:hAnsi="Times New Roman"/>
                <w:bCs/>
                <w:sz w:val="24"/>
                <w:szCs w:val="24"/>
              </w:rPr>
            </w:pP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jc w:val="both"/>
              <w:rPr>
                <w:rFonts w:ascii="Times New Roman" w:hAnsi="Times New Roman"/>
                <w:sz w:val="24"/>
                <w:szCs w:val="24"/>
              </w:rPr>
            </w:pPr>
            <w:r w:rsidRPr="004F6E93">
              <w:rPr>
                <w:rFonts w:ascii="Times New Roman" w:hAnsi="Times New Roman"/>
                <w:sz w:val="24"/>
                <w:szCs w:val="24"/>
              </w:rPr>
              <w:tab/>
              <w:t>&lt;Информация&gt; Минтруда России</w:t>
            </w:r>
          </w:p>
          <w:p w:rsidR="00195604" w:rsidRPr="00B64657" w:rsidRDefault="004F6E93" w:rsidP="004F6E93">
            <w:pPr>
              <w:autoSpaceDE w:val="0"/>
              <w:autoSpaceDN w:val="0"/>
              <w:adjustRightInd w:val="0"/>
              <w:jc w:val="both"/>
              <w:rPr>
                <w:rFonts w:ascii="Times New Roman" w:hAnsi="Times New Roman"/>
                <w:sz w:val="24"/>
                <w:szCs w:val="24"/>
              </w:rPr>
            </w:pPr>
            <w:r w:rsidRPr="004F6E93">
              <w:rPr>
                <w:rFonts w:ascii="Times New Roman" w:hAnsi="Times New Roman"/>
                <w:sz w:val="24"/>
                <w:szCs w:val="24"/>
              </w:rPr>
              <w:tab/>
              <w:t>"Работающим гражданам старше 65 лет, находящимся на самоизоляции, будет оформлен еще один больничный"</w:t>
            </w:r>
          </w:p>
        </w:tc>
        <w:tc>
          <w:tcPr>
            <w:tcW w:w="8079"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Принято решение об оформлении электронных больничных работающим гражданам 65 лет и старше на период самоизоляции с 20 до 30 апреля</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Возможность получения листка нетрудоспособности предусмотрена для работающих граждан 65 лет и старше в случаях, когда они не перешли на дистанционную работу и не находятся в отпуске.</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Больничный выдается на основе данных, которые работодатели в электронном виде направляют в ФСС РФ. Предоставлять какие-либо дополнительные сведения или документы не требуется.</w:t>
            </w:r>
          </w:p>
          <w:p w:rsidR="00195604" w:rsidRPr="00B64657" w:rsidRDefault="004F6E93" w:rsidP="004F6E93">
            <w:pPr>
              <w:autoSpaceDE w:val="0"/>
              <w:autoSpaceDN w:val="0"/>
              <w:adjustRightInd w:val="0"/>
              <w:jc w:val="both"/>
              <w:rPr>
                <w:rFonts w:ascii="Times New Roman" w:hAnsi="Times New Roman"/>
                <w:bCs/>
              </w:rPr>
            </w:pPr>
            <w:r w:rsidRPr="004F6E93">
              <w:rPr>
                <w:rFonts w:ascii="Times New Roman" w:hAnsi="Times New Roman"/>
                <w:bCs/>
              </w:rPr>
              <w:t>Электронные больничные оплачиваются за счет средств ФСС РФ: при стаже работы более 8 лет дни нетрудоспособности оплачиваются в 100% размере. Для расчета берется заработок за два года, но ограничивается среднемесячным заработком 69961,65 рублей.</w:t>
            </w:r>
          </w:p>
        </w:tc>
        <w:tc>
          <w:tcPr>
            <w:tcW w:w="3261" w:type="dxa"/>
            <w:tcBorders>
              <w:top w:val="single" w:sz="4" w:space="0" w:color="auto"/>
              <w:left w:val="single" w:sz="4" w:space="0" w:color="auto"/>
              <w:bottom w:val="single" w:sz="4" w:space="0" w:color="auto"/>
              <w:right w:val="single" w:sz="4" w:space="0" w:color="auto"/>
            </w:tcBorders>
          </w:tcPr>
          <w:p w:rsidR="00195604" w:rsidRPr="00B64657" w:rsidRDefault="00195604" w:rsidP="008E49AE">
            <w:pPr>
              <w:autoSpaceDE w:val="0"/>
              <w:autoSpaceDN w:val="0"/>
              <w:adjustRightInd w:val="0"/>
              <w:rPr>
                <w:rFonts w:ascii="Times New Roman" w:hAnsi="Times New Roman"/>
                <w:bCs/>
                <w:sz w:val="24"/>
                <w:szCs w:val="24"/>
              </w:rPr>
            </w:pP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jc w:val="both"/>
              <w:rPr>
                <w:rFonts w:ascii="Times New Roman" w:hAnsi="Times New Roman"/>
                <w:sz w:val="24"/>
                <w:szCs w:val="24"/>
              </w:rPr>
            </w:pPr>
            <w:r w:rsidRPr="004F6E93">
              <w:rPr>
                <w:rFonts w:ascii="Times New Roman" w:hAnsi="Times New Roman"/>
                <w:sz w:val="24"/>
                <w:szCs w:val="24"/>
              </w:rPr>
              <w:tab/>
              <w:t xml:space="preserve">&lt;Информация&gt; </w:t>
            </w:r>
            <w:proofErr w:type="spellStart"/>
            <w:r w:rsidRPr="004F6E93">
              <w:rPr>
                <w:rFonts w:ascii="Times New Roman" w:hAnsi="Times New Roman"/>
                <w:sz w:val="24"/>
                <w:szCs w:val="24"/>
              </w:rPr>
              <w:t>Рособрнадзора</w:t>
            </w:r>
            <w:proofErr w:type="spellEnd"/>
          </w:p>
          <w:p w:rsidR="00ED3A6E" w:rsidRPr="000E200B" w:rsidRDefault="004F6E93" w:rsidP="004F6E93">
            <w:pPr>
              <w:autoSpaceDE w:val="0"/>
              <w:autoSpaceDN w:val="0"/>
              <w:adjustRightInd w:val="0"/>
              <w:jc w:val="both"/>
              <w:rPr>
                <w:rFonts w:ascii="Times New Roman" w:hAnsi="Times New Roman"/>
                <w:sz w:val="24"/>
                <w:szCs w:val="24"/>
              </w:rPr>
            </w:pPr>
            <w:r w:rsidRPr="004F6E93">
              <w:rPr>
                <w:rFonts w:ascii="Times New Roman" w:hAnsi="Times New Roman"/>
                <w:sz w:val="24"/>
                <w:szCs w:val="24"/>
              </w:rPr>
              <w:tab/>
              <w:t>"Проведение всероссийских проверочных работ для 4 - 8 классов перенесено на осень"</w:t>
            </w:r>
          </w:p>
        </w:tc>
        <w:tc>
          <w:tcPr>
            <w:tcW w:w="8079"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Проведение всероссийских проверочных работ для учащихся 4 - 8 классов перенесено на осень 2020 года, предположительно на сентябрь - октябрь</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Всероссийские проверочные работы (ВПР) - это итоговые контрольные работы, которые проводятся в общеобразовательных организациях по итогам обучения в каждом классе. ВПР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 Результаты проверочных работ не влияют на перевод в следующий класс.</w:t>
            </w:r>
          </w:p>
          <w:p w:rsidR="00ED3A6E" w:rsidRPr="000E200B" w:rsidRDefault="004F6E93" w:rsidP="004F6E93">
            <w:pPr>
              <w:autoSpaceDE w:val="0"/>
              <w:autoSpaceDN w:val="0"/>
              <w:adjustRightInd w:val="0"/>
              <w:jc w:val="both"/>
              <w:rPr>
                <w:rFonts w:ascii="Times New Roman" w:hAnsi="Times New Roman"/>
                <w:bCs/>
              </w:rPr>
            </w:pPr>
            <w:r w:rsidRPr="004F6E93">
              <w:rPr>
                <w:rFonts w:ascii="Times New Roman" w:hAnsi="Times New Roman"/>
                <w:bCs/>
              </w:rPr>
              <w:t>Для 4 - 8 классов ВПР до окончания текущего учебного года проводиться не будут. Осенью в начале нового учебного года их напишут учащиеся, перешедшие в 5 - 9 классы.</w:t>
            </w:r>
          </w:p>
        </w:tc>
        <w:tc>
          <w:tcPr>
            <w:tcW w:w="3261" w:type="dxa"/>
            <w:tcBorders>
              <w:top w:val="single" w:sz="4" w:space="0" w:color="auto"/>
              <w:left w:val="single" w:sz="4" w:space="0" w:color="auto"/>
              <w:bottom w:val="single" w:sz="4" w:space="0" w:color="auto"/>
              <w:right w:val="single" w:sz="4" w:space="0" w:color="auto"/>
            </w:tcBorders>
          </w:tcPr>
          <w:p w:rsidR="00ED3A6E" w:rsidRPr="00B64657" w:rsidRDefault="00ED3A6E" w:rsidP="008E49AE">
            <w:pPr>
              <w:autoSpaceDE w:val="0"/>
              <w:autoSpaceDN w:val="0"/>
              <w:adjustRightInd w:val="0"/>
              <w:rPr>
                <w:rFonts w:ascii="Times New Roman" w:hAnsi="Times New Roman"/>
                <w:bCs/>
                <w:sz w:val="24"/>
                <w:szCs w:val="24"/>
              </w:rPr>
            </w:pP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ind w:right="-108"/>
              <w:rPr>
                <w:rFonts w:ascii="Times New Roman" w:hAnsi="Times New Roman"/>
                <w:sz w:val="24"/>
                <w:szCs w:val="24"/>
              </w:rPr>
            </w:pPr>
            <w:r w:rsidRPr="004F6E93">
              <w:rPr>
                <w:rFonts w:ascii="Times New Roman" w:hAnsi="Times New Roman"/>
                <w:sz w:val="24"/>
                <w:szCs w:val="24"/>
              </w:rPr>
              <w:tab/>
              <w:t>&lt;Информация&gt; Минтруда России</w:t>
            </w:r>
          </w:p>
          <w:p w:rsidR="00113A48" w:rsidRPr="00663623" w:rsidRDefault="004F6E93" w:rsidP="004F6E93">
            <w:pPr>
              <w:autoSpaceDE w:val="0"/>
              <w:autoSpaceDN w:val="0"/>
              <w:adjustRightInd w:val="0"/>
              <w:ind w:right="-108"/>
              <w:rPr>
                <w:rFonts w:ascii="Times New Roman" w:hAnsi="Times New Roman"/>
                <w:sz w:val="24"/>
                <w:szCs w:val="24"/>
              </w:rPr>
            </w:pPr>
            <w:r w:rsidRPr="004F6E93">
              <w:rPr>
                <w:rFonts w:ascii="Times New Roman" w:hAnsi="Times New Roman"/>
                <w:sz w:val="24"/>
                <w:szCs w:val="24"/>
              </w:rPr>
              <w:tab/>
              <w:t>"Максимальное пособие по безработице в апреле - июне получат граждане, лишившиеся работы после 1 марта"</w:t>
            </w:r>
          </w:p>
        </w:tc>
        <w:tc>
          <w:tcPr>
            <w:tcW w:w="8079" w:type="dxa"/>
            <w:tcBorders>
              <w:top w:val="single" w:sz="4" w:space="0" w:color="auto"/>
              <w:left w:val="single" w:sz="4" w:space="0" w:color="auto"/>
              <w:bottom w:val="single" w:sz="4" w:space="0" w:color="auto"/>
              <w:right w:val="single" w:sz="4" w:space="0" w:color="auto"/>
            </w:tcBorders>
          </w:tcPr>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Минтруд разъяснил, кому и в каких размерах будет выплачиваться пособие по безработице</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Сообщается, что в апреле - июне пособие в максимальном размере (12130 рублей) будут получать признанные безработными граждане, лишившиеся работы после 1 марта 2020 года.</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Для получения пособия достаточно подать заявление на портале "Работа в России" и заполнить резюме. Остальные сведения службы занятости проверят путем межведомственного взаимодействия.</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Кроме того, на каждого несовершеннолетнего ребенка будет назначена доплата по 3 тыс. рублей одному из родителей.</w:t>
            </w:r>
          </w:p>
          <w:p w:rsidR="004F6E93" w:rsidRPr="004F6E93" w:rsidRDefault="004F6E93" w:rsidP="004F6E93">
            <w:pPr>
              <w:autoSpaceDE w:val="0"/>
              <w:autoSpaceDN w:val="0"/>
              <w:adjustRightInd w:val="0"/>
              <w:jc w:val="both"/>
              <w:rPr>
                <w:rFonts w:ascii="Times New Roman" w:hAnsi="Times New Roman"/>
                <w:bCs/>
              </w:rPr>
            </w:pPr>
            <w:r w:rsidRPr="004F6E93">
              <w:rPr>
                <w:rFonts w:ascii="Times New Roman" w:hAnsi="Times New Roman"/>
                <w:bCs/>
              </w:rPr>
              <w:t>Для получения актуальной информации организации обязаны в электронном виде направлять в ПФР сведения о приеме на работу и увольнении сотрудника на следующий день после издания соответствующего приказа.</w:t>
            </w:r>
          </w:p>
          <w:p w:rsidR="00113A48" w:rsidRPr="00663623" w:rsidRDefault="004F6E93" w:rsidP="004F6E93">
            <w:pPr>
              <w:autoSpaceDE w:val="0"/>
              <w:autoSpaceDN w:val="0"/>
              <w:adjustRightInd w:val="0"/>
              <w:jc w:val="both"/>
              <w:rPr>
                <w:rFonts w:ascii="Times New Roman" w:hAnsi="Times New Roman"/>
                <w:bCs/>
              </w:rPr>
            </w:pPr>
            <w:r w:rsidRPr="004F6E93">
              <w:rPr>
                <w:rFonts w:ascii="Times New Roman" w:hAnsi="Times New Roman"/>
                <w:bCs/>
              </w:rPr>
              <w:t>С июля пособие будет рассчитывается по ранее утвержденной методике, с учетом даты признания гражданина безработным, размера среднего заработка и периода выплаты.</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ind w:right="-108"/>
              <w:rPr>
                <w:rFonts w:ascii="Times New Roman" w:hAnsi="Times New Roman"/>
                <w:sz w:val="24"/>
                <w:szCs w:val="24"/>
              </w:rPr>
            </w:pPr>
            <w:r w:rsidRPr="000627E8">
              <w:rPr>
                <w:rFonts w:ascii="Times New Roman" w:hAnsi="Times New Roman"/>
                <w:sz w:val="24"/>
                <w:szCs w:val="24"/>
              </w:rPr>
              <w:tab/>
              <w:t xml:space="preserve">&lt;Информация&gt; </w:t>
            </w:r>
            <w:proofErr w:type="spellStart"/>
            <w:r w:rsidRPr="000627E8">
              <w:rPr>
                <w:rFonts w:ascii="Times New Roman" w:hAnsi="Times New Roman"/>
                <w:sz w:val="24"/>
                <w:szCs w:val="24"/>
              </w:rPr>
              <w:t>Минкомсвязи</w:t>
            </w:r>
            <w:proofErr w:type="spellEnd"/>
            <w:r w:rsidRPr="000627E8">
              <w:rPr>
                <w:rFonts w:ascii="Times New Roman" w:hAnsi="Times New Roman"/>
                <w:sz w:val="24"/>
                <w:szCs w:val="24"/>
              </w:rPr>
              <w:t xml:space="preserve"> России</w:t>
            </w:r>
          </w:p>
          <w:p w:rsidR="00663E33" w:rsidRPr="006E354B" w:rsidRDefault="000627E8" w:rsidP="000627E8">
            <w:pPr>
              <w:autoSpaceDE w:val="0"/>
              <w:autoSpaceDN w:val="0"/>
              <w:adjustRightInd w:val="0"/>
              <w:ind w:right="-108"/>
              <w:rPr>
                <w:rFonts w:ascii="Times New Roman" w:hAnsi="Times New Roman"/>
                <w:sz w:val="24"/>
                <w:szCs w:val="24"/>
              </w:rPr>
            </w:pPr>
            <w:r w:rsidRPr="000627E8">
              <w:rPr>
                <w:rFonts w:ascii="Times New Roman" w:hAnsi="Times New Roman"/>
                <w:sz w:val="24"/>
                <w:szCs w:val="24"/>
              </w:rPr>
              <w:tab/>
              <w:t xml:space="preserve">"Электронная трудовая доступна теперь на Едином портале </w:t>
            </w:r>
            <w:proofErr w:type="spellStart"/>
            <w:r w:rsidRPr="000627E8">
              <w:rPr>
                <w:rFonts w:ascii="Times New Roman" w:hAnsi="Times New Roman"/>
                <w:sz w:val="24"/>
                <w:szCs w:val="24"/>
              </w:rPr>
              <w:t>госуслуг</w:t>
            </w:r>
            <w:proofErr w:type="spellEnd"/>
            <w:r w:rsidRPr="000627E8">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0627E8" w:rsidRPr="000627E8" w:rsidRDefault="000627E8" w:rsidP="000627E8">
            <w:pPr>
              <w:autoSpaceDE w:val="0"/>
              <w:autoSpaceDN w:val="0"/>
              <w:adjustRightInd w:val="0"/>
              <w:jc w:val="both"/>
              <w:rPr>
                <w:rFonts w:ascii="Times New Roman" w:hAnsi="Times New Roman"/>
                <w:bCs/>
              </w:rPr>
            </w:pPr>
            <w:r w:rsidRPr="000627E8">
              <w:rPr>
                <w:rFonts w:ascii="Times New Roman" w:hAnsi="Times New Roman"/>
                <w:bCs/>
              </w:rPr>
              <w:t xml:space="preserve">Граждане РФ могут получать сведения о своей трудовой деятельности в электронном виде в личном кабинете на Едином портале </w:t>
            </w:r>
            <w:proofErr w:type="spellStart"/>
            <w:r w:rsidRPr="000627E8">
              <w:rPr>
                <w:rFonts w:ascii="Times New Roman" w:hAnsi="Times New Roman"/>
                <w:bCs/>
              </w:rPr>
              <w:t>госуслуг</w:t>
            </w:r>
            <w:proofErr w:type="spellEnd"/>
            <w:r w:rsidRPr="000627E8">
              <w:rPr>
                <w:rFonts w:ascii="Times New Roman" w:hAnsi="Times New Roman"/>
                <w:bCs/>
              </w:rPr>
              <w:t xml:space="preserve"> (ЕПГУ)</w:t>
            </w:r>
          </w:p>
          <w:p w:rsidR="000627E8" w:rsidRPr="000627E8" w:rsidRDefault="000627E8" w:rsidP="000627E8">
            <w:pPr>
              <w:autoSpaceDE w:val="0"/>
              <w:autoSpaceDN w:val="0"/>
              <w:adjustRightInd w:val="0"/>
              <w:jc w:val="both"/>
              <w:rPr>
                <w:rFonts w:ascii="Times New Roman" w:hAnsi="Times New Roman"/>
                <w:bCs/>
              </w:rPr>
            </w:pPr>
            <w:r w:rsidRPr="000627E8">
              <w:rPr>
                <w:rFonts w:ascii="Times New Roman" w:hAnsi="Times New Roman"/>
                <w:bCs/>
              </w:rPr>
              <w:t>Сведения о трудовых событиях (приеме на работу, переводе на новую должность, увольнении) в электронном виде могут быть доступны только после того, как гражданин даст согласие на ведение трудовой книжки в электронном виде, и работодатель в установленном порядке предоставит форму сведений о трудовой деятельности граждан (форма СЗВ-ТД) в Пенсионный фонд РФ. Данные, которые были внесены в трудовую книжку до введения электронной трудовой, в личном кабинете не отображаются.</w:t>
            </w:r>
          </w:p>
          <w:p w:rsidR="000627E8" w:rsidRPr="000627E8" w:rsidRDefault="000627E8" w:rsidP="000627E8">
            <w:pPr>
              <w:autoSpaceDE w:val="0"/>
              <w:autoSpaceDN w:val="0"/>
              <w:adjustRightInd w:val="0"/>
              <w:jc w:val="both"/>
              <w:rPr>
                <w:rFonts w:ascii="Times New Roman" w:hAnsi="Times New Roman"/>
                <w:bCs/>
              </w:rPr>
            </w:pPr>
            <w:r w:rsidRPr="000627E8">
              <w:rPr>
                <w:rFonts w:ascii="Times New Roman" w:hAnsi="Times New Roman"/>
                <w:bCs/>
              </w:rPr>
              <w:t>Информацию из электронной трудовой книжки также можно выгрузить в виде скана бумажной выписки и переслать на электронную почту. Документ будет заверен электронной подписью Пенсионного фонда РФ, выписка является юридически значимым документом.</w:t>
            </w:r>
          </w:p>
          <w:p w:rsidR="00663E33" w:rsidRPr="006E354B" w:rsidRDefault="000627E8" w:rsidP="000627E8">
            <w:pPr>
              <w:autoSpaceDE w:val="0"/>
              <w:autoSpaceDN w:val="0"/>
              <w:adjustRightInd w:val="0"/>
              <w:jc w:val="both"/>
              <w:rPr>
                <w:rFonts w:ascii="Times New Roman" w:hAnsi="Times New Roman"/>
                <w:bCs/>
              </w:rPr>
            </w:pPr>
            <w:r w:rsidRPr="000627E8">
              <w:rPr>
                <w:rFonts w:ascii="Times New Roman" w:hAnsi="Times New Roman"/>
                <w:bCs/>
              </w:rPr>
              <w:t>Также информация о трудовой деятельности в электронном виде доступна в личном кабинете на сайте Пенсионного фонда РФ.</w:t>
            </w:r>
          </w:p>
        </w:tc>
        <w:tc>
          <w:tcPr>
            <w:tcW w:w="3261" w:type="dxa"/>
            <w:tcBorders>
              <w:top w:val="single" w:sz="4" w:space="0" w:color="auto"/>
              <w:left w:val="single" w:sz="4" w:space="0" w:color="auto"/>
              <w:bottom w:val="single" w:sz="4" w:space="0" w:color="auto"/>
              <w:right w:val="single" w:sz="4" w:space="0" w:color="auto"/>
            </w:tcBorders>
          </w:tcPr>
          <w:p w:rsidR="00663E33" w:rsidRPr="00663623" w:rsidRDefault="00663E33" w:rsidP="0050447C">
            <w:pPr>
              <w:autoSpaceDE w:val="0"/>
              <w:autoSpaceDN w:val="0"/>
              <w:adjustRightInd w:val="0"/>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ОБЛАСТНОЕ ЗАКОНОДАТЕЛЬСТВО</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D7214" w:rsidRPr="00FD7214" w:rsidRDefault="00FD7214" w:rsidP="00FD7214">
            <w:pPr>
              <w:autoSpaceDE w:val="0"/>
              <w:autoSpaceDN w:val="0"/>
              <w:adjustRightInd w:val="0"/>
              <w:ind w:right="-108"/>
              <w:rPr>
                <w:rFonts w:ascii="Times New Roman" w:hAnsi="Times New Roman"/>
                <w:sz w:val="24"/>
                <w:szCs w:val="24"/>
              </w:rPr>
            </w:pPr>
            <w:r w:rsidRPr="00FD7214">
              <w:rPr>
                <w:rFonts w:ascii="Times New Roman" w:hAnsi="Times New Roman"/>
                <w:sz w:val="24"/>
                <w:szCs w:val="24"/>
              </w:rPr>
              <w:tab/>
              <w:t>Закон Иркутской области от 28.04.2020 N 37-ОЗ</w:t>
            </w:r>
          </w:p>
          <w:p w:rsidR="00A0147E" w:rsidRPr="00A0147E" w:rsidRDefault="00FD7214" w:rsidP="00FD7214">
            <w:pPr>
              <w:autoSpaceDE w:val="0"/>
              <w:autoSpaceDN w:val="0"/>
              <w:adjustRightInd w:val="0"/>
              <w:ind w:right="-108"/>
              <w:rPr>
                <w:rFonts w:ascii="Times New Roman" w:hAnsi="Times New Roman"/>
                <w:sz w:val="24"/>
                <w:szCs w:val="24"/>
              </w:rPr>
            </w:pPr>
            <w:r w:rsidRPr="00FD7214">
              <w:rPr>
                <w:rFonts w:ascii="Times New Roman" w:hAnsi="Times New Roman"/>
                <w:sz w:val="24"/>
                <w:szCs w:val="24"/>
              </w:rPr>
              <w:tab/>
              <w:t>"О внесении изменения в часть 3 статьи 1 Закона Иркутской области "О налоге на имущество организаций"</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FD7214" w:rsidP="002A3C3A">
            <w:pPr>
              <w:autoSpaceDE w:val="0"/>
              <w:autoSpaceDN w:val="0"/>
              <w:adjustRightInd w:val="0"/>
              <w:jc w:val="both"/>
              <w:rPr>
                <w:rFonts w:ascii="Times New Roman" w:hAnsi="Times New Roman"/>
                <w:bCs/>
              </w:rPr>
            </w:pPr>
            <w:r w:rsidRPr="00FD7214">
              <w:rPr>
                <w:rFonts w:ascii="Times New Roman" w:hAnsi="Times New Roman"/>
                <w:bCs/>
              </w:rPr>
              <w:t>Ставка налога на имущество в 2020 году для организаций, применяющих упрощенную систему налогообложения и (или) систему налогообложения в виде единого налога на вмененный доход для отдельных видов деятельности, сокращена с 0,75 процента до 0,5 процента.</w:t>
            </w:r>
          </w:p>
        </w:tc>
        <w:tc>
          <w:tcPr>
            <w:tcW w:w="3261" w:type="dxa"/>
            <w:tcBorders>
              <w:top w:val="single" w:sz="4" w:space="0" w:color="auto"/>
              <w:left w:val="single" w:sz="4" w:space="0" w:color="auto"/>
              <w:bottom w:val="single" w:sz="4" w:space="0" w:color="auto"/>
              <w:right w:val="single" w:sz="4" w:space="0" w:color="auto"/>
            </w:tcBorders>
          </w:tcPr>
          <w:p w:rsidR="00FD7214" w:rsidRPr="00FD7214" w:rsidRDefault="00FD7214" w:rsidP="00FD7214">
            <w:pPr>
              <w:autoSpaceDE w:val="0"/>
              <w:autoSpaceDN w:val="0"/>
              <w:adjustRightInd w:val="0"/>
              <w:rPr>
                <w:rFonts w:ascii="Times New Roman" w:hAnsi="Times New Roman"/>
                <w:bCs/>
                <w:sz w:val="24"/>
                <w:szCs w:val="24"/>
              </w:rPr>
            </w:pPr>
            <w:r w:rsidRPr="00FD7214">
              <w:rPr>
                <w:rFonts w:ascii="Times New Roman" w:hAnsi="Times New Roman"/>
                <w:bCs/>
                <w:sz w:val="24"/>
                <w:szCs w:val="24"/>
              </w:rPr>
              <w:t>Официальный интернет-портал правовой информации http://www.pravo.gov.ru, 28.04.2020,</w:t>
            </w:r>
          </w:p>
          <w:p w:rsidR="00A0147E" w:rsidRPr="00A0147E" w:rsidRDefault="00FD7214" w:rsidP="00FD7214">
            <w:pPr>
              <w:autoSpaceDE w:val="0"/>
              <w:autoSpaceDN w:val="0"/>
              <w:adjustRightInd w:val="0"/>
              <w:rPr>
                <w:rFonts w:ascii="Times New Roman" w:hAnsi="Times New Roman"/>
                <w:bCs/>
                <w:sz w:val="24"/>
                <w:szCs w:val="24"/>
              </w:rPr>
            </w:pPr>
            <w:r w:rsidRPr="00FD7214">
              <w:rPr>
                <w:rFonts w:ascii="Times New Roman" w:hAnsi="Times New Roman"/>
                <w:bCs/>
                <w:sz w:val="24"/>
                <w:szCs w:val="24"/>
              </w:rPr>
              <w:t xml:space="preserve">Официальный интернет-портал правовой информации Иркутской </w:t>
            </w:r>
            <w:r w:rsidRPr="00FD7214">
              <w:rPr>
                <w:rFonts w:ascii="Times New Roman" w:hAnsi="Times New Roman"/>
                <w:bCs/>
                <w:sz w:val="24"/>
                <w:szCs w:val="24"/>
              </w:rPr>
              <w:lastRenderedPageBreak/>
              <w:t>области http://www.ogirk.ru, 28.04.2020</w:t>
            </w:r>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B5432" w:rsidRPr="000B5432" w:rsidRDefault="000B5432" w:rsidP="000B5432">
            <w:pPr>
              <w:autoSpaceDE w:val="0"/>
              <w:autoSpaceDN w:val="0"/>
              <w:adjustRightInd w:val="0"/>
              <w:ind w:right="-108"/>
              <w:rPr>
                <w:rFonts w:ascii="Times New Roman" w:hAnsi="Times New Roman"/>
                <w:sz w:val="24"/>
                <w:szCs w:val="24"/>
              </w:rPr>
            </w:pPr>
            <w:r w:rsidRPr="000B5432">
              <w:rPr>
                <w:rFonts w:ascii="Times New Roman" w:hAnsi="Times New Roman"/>
                <w:sz w:val="24"/>
                <w:szCs w:val="24"/>
              </w:rPr>
              <w:tab/>
              <w:t>Закон Иркутской области от 06.04.2020 N 31-ОЗ</w:t>
            </w:r>
          </w:p>
          <w:p w:rsidR="000078E5" w:rsidRPr="00A0147E" w:rsidRDefault="000B5432" w:rsidP="000B5432">
            <w:pPr>
              <w:autoSpaceDE w:val="0"/>
              <w:autoSpaceDN w:val="0"/>
              <w:adjustRightInd w:val="0"/>
              <w:ind w:right="-108"/>
              <w:rPr>
                <w:rFonts w:ascii="Times New Roman" w:hAnsi="Times New Roman"/>
                <w:sz w:val="24"/>
                <w:szCs w:val="24"/>
              </w:rPr>
            </w:pPr>
            <w:r w:rsidRPr="000B5432">
              <w:rPr>
                <w:rFonts w:ascii="Times New Roman" w:hAnsi="Times New Roman"/>
                <w:sz w:val="24"/>
                <w:szCs w:val="24"/>
              </w:rPr>
              <w:tab/>
              <w:t>"О внесении изменения в часть 2 статьи 10 Закона Иркутской области "О дополнительной мере социальной поддержки семей, имеющих детей,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078E5" w:rsidRPr="00A0147E" w:rsidRDefault="000B5432" w:rsidP="0098514A">
            <w:pPr>
              <w:autoSpaceDE w:val="0"/>
              <w:autoSpaceDN w:val="0"/>
              <w:adjustRightInd w:val="0"/>
              <w:jc w:val="both"/>
              <w:rPr>
                <w:rFonts w:ascii="Times New Roman" w:hAnsi="Times New Roman"/>
                <w:bCs/>
              </w:rPr>
            </w:pPr>
            <w:r w:rsidRPr="000B5432">
              <w:rPr>
                <w:rFonts w:ascii="Times New Roman" w:hAnsi="Times New Roman"/>
                <w:bCs/>
              </w:rPr>
              <w:t>Определено, что Закон Иркутской области от 03.11.2011 N 101-ОЗ "О дополнительной мере социальной поддержки семей, имеющих детей, в Иркутской области" применяется к правоотношениям, возникшим в связи с рождением ребенка (детей) в период с 1 января 2012 года по 31 декабря 2026 года (ранее - по 31 декабря 2021 года).</w:t>
            </w:r>
          </w:p>
        </w:tc>
        <w:tc>
          <w:tcPr>
            <w:tcW w:w="3261" w:type="dxa"/>
            <w:tcBorders>
              <w:top w:val="single" w:sz="4" w:space="0" w:color="auto"/>
              <w:left w:val="single" w:sz="4" w:space="0" w:color="auto"/>
              <w:bottom w:val="single" w:sz="4" w:space="0" w:color="auto"/>
              <w:right w:val="single" w:sz="4" w:space="0" w:color="auto"/>
            </w:tcBorders>
          </w:tcPr>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Официальный интернет-портал правовой информации http://www.pravo.gov.ru, 06.04.2020,</w:t>
            </w:r>
          </w:p>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Официальный интернет-портал правовой информации Иркутской области http://www.ogirk.ru, 06.04.2020,</w:t>
            </w:r>
          </w:p>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"Областная", N 42, 20.04.2020,</w:t>
            </w:r>
          </w:p>
          <w:p w:rsidR="000078E5" w:rsidRPr="00A0147E"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Официальный интернет-портал правовой информации Иркутской области http://www.ogirk.ru, 20.04.2020</w:t>
            </w:r>
          </w:p>
        </w:tc>
      </w:tr>
      <w:tr w:rsidR="000B543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B5432" w:rsidRPr="008904AF" w:rsidRDefault="000B543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B5432" w:rsidRPr="000B5432" w:rsidRDefault="000B5432" w:rsidP="000B5432">
            <w:pPr>
              <w:autoSpaceDE w:val="0"/>
              <w:autoSpaceDN w:val="0"/>
              <w:adjustRightInd w:val="0"/>
              <w:ind w:right="-108"/>
              <w:rPr>
                <w:rFonts w:ascii="Times New Roman" w:hAnsi="Times New Roman"/>
                <w:sz w:val="24"/>
                <w:szCs w:val="24"/>
              </w:rPr>
            </w:pPr>
            <w:r w:rsidRPr="000B5432">
              <w:rPr>
                <w:rFonts w:ascii="Times New Roman" w:hAnsi="Times New Roman"/>
                <w:sz w:val="24"/>
                <w:szCs w:val="24"/>
              </w:rPr>
              <w:tab/>
              <w:t>Закон Иркутской области от 06.04.2020 N 32-ОЗ</w:t>
            </w:r>
          </w:p>
          <w:p w:rsidR="000B5432" w:rsidRPr="000B5432" w:rsidRDefault="000B5432" w:rsidP="000B5432">
            <w:pPr>
              <w:autoSpaceDE w:val="0"/>
              <w:autoSpaceDN w:val="0"/>
              <w:adjustRightInd w:val="0"/>
              <w:ind w:right="-108"/>
              <w:rPr>
                <w:rFonts w:ascii="Times New Roman" w:hAnsi="Times New Roman"/>
                <w:sz w:val="24"/>
                <w:szCs w:val="24"/>
              </w:rPr>
            </w:pPr>
            <w:r w:rsidRPr="000B5432">
              <w:rPr>
                <w:rFonts w:ascii="Times New Roman" w:hAnsi="Times New Roman"/>
                <w:sz w:val="24"/>
                <w:szCs w:val="24"/>
              </w:rPr>
              <w:tab/>
              <w:t>"О внесении изменений в статью 10 Закона Иркутской области "Об отдельных вопросах образования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B5432" w:rsidRPr="000B5432" w:rsidRDefault="000B5432" w:rsidP="0098514A">
            <w:pPr>
              <w:autoSpaceDE w:val="0"/>
              <w:autoSpaceDN w:val="0"/>
              <w:adjustRightInd w:val="0"/>
              <w:jc w:val="both"/>
              <w:rPr>
                <w:rFonts w:ascii="Times New Roman" w:hAnsi="Times New Roman"/>
                <w:bCs/>
              </w:rPr>
            </w:pPr>
            <w:r w:rsidRPr="000B5432">
              <w:rPr>
                <w:rFonts w:ascii="Times New Roman" w:hAnsi="Times New Roman"/>
                <w:bCs/>
              </w:rPr>
              <w:t>Изменениями, внесенными в Закон Иркутской области от 10 июля 2014 года N 91-ОЗ, уточнено, что орган исполнительной власти Иркутской области, осуществляющий государственное управление в сфере образования, организует обеспечение муниципальных образовательных организаций в Иркутской области и государственных образовательных организаций Иркутской области учебниками в соответствии с федеральным перечнем учебников, допущенных (ранее -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c>
          <w:tcPr>
            <w:tcW w:w="3261" w:type="dxa"/>
            <w:tcBorders>
              <w:top w:val="single" w:sz="4" w:space="0" w:color="auto"/>
              <w:left w:val="single" w:sz="4" w:space="0" w:color="auto"/>
              <w:bottom w:val="single" w:sz="4" w:space="0" w:color="auto"/>
              <w:right w:val="single" w:sz="4" w:space="0" w:color="auto"/>
            </w:tcBorders>
          </w:tcPr>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Официальный интернет-портал правовой информации http://www.pravo.gov.ru, 06.04.2020,</w:t>
            </w:r>
          </w:p>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Официальный интернет-портал правовой информации Иркутской области http://www.ogirk.ru, 06.04.2020,</w:t>
            </w:r>
          </w:p>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"Областная", N 42, 20.04.2020,</w:t>
            </w:r>
          </w:p>
          <w:p w:rsidR="000B5432" w:rsidRPr="000B5432" w:rsidRDefault="000B5432" w:rsidP="000B5432">
            <w:pPr>
              <w:autoSpaceDE w:val="0"/>
              <w:autoSpaceDN w:val="0"/>
              <w:adjustRightInd w:val="0"/>
              <w:rPr>
                <w:rFonts w:ascii="Times New Roman" w:hAnsi="Times New Roman"/>
                <w:bCs/>
                <w:sz w:val="24"/>
                <w:szCs w:val="24"/>
              </w:rPr>
            </w:pPr>
            <w:r w:rsidRPr="000B5432">
              <w:rPr>
                <w:rFonts w:ascii="Times New Roman" w:hAnsi="Times New Roman"/>
                <w:bCs/>
                <w:sz w:val="24"/>
                <w:szCs w:val="24"/>
              </w:rPr>
              <w:t>Официальный интернет-портал правовой информации Иркутской области http://www.ogirk.ru, 20.04.2020</w:t>
            </w:r>
          </w:p>
        </w:tc>
      </w:tr>
      <w:tr w:rsidR="00335DC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35DCB" w:rsidRPr="008904AF" w:rsidRDefault="00335DC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0696F" w:rsidRPr="0060696F" w:rsidRDefault="0060696F" w:rsidP="0060696F">
            <w:pPr>
              <w:autoSpaceDE w:val="0"/>
              <w:autoSpaceDN w:val="0"/>
              <w:adjustRightInd w:val="0"/>
              <w:ind w:right="-108"/>
              <w:rPr>
                <w:rFonts w:ascii="Times New Roman" w:hAnsi="Times New Roman"/>
                <w:sz w:val="24"/>
                <w:szCs w:val="24"/>
              </w:rPr>
            </w:pPr>
            <w:r w:rsidRPr="0060696F">
              <w:rPr>
                <w:rFonts w:ascii="Times New Roman" w:hAnsi="Times New Roman"/>
                <w:sz w:val="24"/>
                <w:szCs w:val="24"/>
              </w:rPr>
              <w:tab/>
              <w:t>Указ Губернатора Иркутской области от 30.03.2020 N 68-уг</w:t>
            </w:r>
          </w:p>
          <w:p w:rsidR="00335DCB" w:rsidRPr="00466B57" w:rsidRDefault="0060696F" w:rsidP="0060696F">
            <w:pPr>
              <w:autoSpaceDE w:val="0"/>
              <w:autoSpaceDN w:val="0"/>
              <w:adjustRightInd w:val="0"/>
              <w:ind w:right="-108"/>
              <w:rPr>
                <w:rFonts w:ascii="Times New Roman" w:hAnsi="Times New Roman"/>
                <w:sz w:val="24"/>
                <w:szCs w:val="24"/>
              </w:rPr>
            </w:pPr>
            <w:r w:rsidRPr="0060696F">
              <w:rPr>
                <w:rFonts w:ascii="Times New Roman" w:hAnsi="Times New Roman"/>
                <w:sz w:val="24"/>
                <w:szCs w:val="24"/>
              </w:rPr>
              <w:tab/>
              <w:t>"Об утверждении Положения о резерве управленческих кадров Иркутской области и признании утратившими силу отдельных правовых актов Губернатора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335DCB" w:rsidRPr="00466B57" w:rsidRDefault="0060696F" w:rsidP="002A3C3A">
            <w:pPr>
              <w:autoSpaceDE w:val="0"/>
              <w:autoSpaceDN w:val="0"/>
              <w:adjustRightInd w:val="0"/>
              <w:jc w:val="both"/>
              <w:rPr>
                <w:rFonts w:ascii="Times New Roman" w:hAnsi="Times New Roman"/>
                <w:bCs/>
              </w:rPr>
            </w:pPr>
            <w:r w:rsidRPr="0060696F">
              <w:rPr>
                <w:rFonts w:ascii="Times New Roman" w:hAnsi="Times New Roman"/>
                <w:bCs/>
              </w:rPr>
              <w:t>Указано, что резерв управленческих кадров формируется с целью повышения качества кадрового состава системы государственного управления и органов местного самоуправления для замещения групп целевых управленческих должностей, в частности, составляющих структуру Правительства Иркутской области и руководителей исполнительных органов государственной власти Иркутской области, не входящих в эту структуру. Основными задачами формирования резерва является обеспечение своевременного подбора претендентов на должности, для замещения которых формируется резерв, из числа руководителей, обладающих наиболее высоким управленческим потенциалом, осуществление планомерной подготовки и профессионального развития управленческих кадров и создание условий для развития кадрового потенциала системы государственного управления и местного самоуправления в стратегической перспективе, включая развитие кадрового потенциала государственных предприятий и учреждений. Определена процедура выдвижения кандидатов и перечень необходимых документов для их выдвижения. Установлено, что решение о включении кандидатов в кадровый резерв принимается комиссией. Утверждены функции, права и обязанности комиссии. Признано утратившим силу постановление Губернатора Иркутской области от 18 декабря 2008 года N 462-п "О Положении о резерве управленческих кадров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60696F" w:rsidRPr="0060696F" w:rsidRDefault="0060696F" w:rsidP="0060696F">
            <w:pPr>
              <w:autoSpaceDE w:val="0"/>
              <w:autoSpaceDN w:val="0"/>
              <w:adjustRightInd w:val="0"/>
              <w:rPr>
                <w:rFonts w:ascii="Times New Roman" w:hAnsi="Times New Roman"/>
                <w:bCs/>
                <w:sz w:val="24"/>
                <w:szCs w:val="24"/>
              </w:rPr>
            </w:pPr>
            <w:r w:rsidRPr="0060696F">
              <w:rPr>
                <w:rFonts w:ascii="Times New Roman" w:hAnsi="Times New Roman"/>
                <w:bCs/>
                <w:sz w:val="24"/>
                <w:szCs w:val="24"/>
              </w:rPr>
              <w:t>Официальный интернет-портал правовой информации http://www.pravo.gov.ru, 02.04.2020,</w:t>
            </w:r>
          </w:p>
          <w:p w:rsidR="0060696F" w:rsidRPr="0060696F" w:rsidRDefault="0060696F" w:rsidP="0060696F">
            <w:pPr>
              <w:autoSpaceDE w:val="0"/>
              <w:autoSpaceDN w:val="0"/>
              <w:adjustRightInd w:val="0"/>
              <w:rPr>
                <w:rFonts w:ascii="Times New Roman" w:hAnsi="Times New Roman"/>
                <w:bCs/>
                <w:sz w:val="24"/>
                <w:szCs w:val="24"/>
              </w:rPr>
            </w:pPr>
            <w:r w:rsidRPr="0060696F">
              <w:rPr>
                <w:rFonts w:ascii="Times New Roman" w:hAnsi="Times New Roman"/>
                <w:bCs/>
                <w:sz w:val="24"/>
                <w:szCs w:val="24"/>
              </w:rPr>
              <w:t>Официальный интернет-портал правовой информации Иркутской области http://www.ogirk.ru, 07.04.2020,</w:t>
            </w:r>
          </w:p>
          <w:p w:rsidR="00335DCB" w:rsidRPr="00466B57" w:rsidRDefault="0060696F" w:rsidP="0060696F">
            <w:pPr>
              <w:autoSpaceDE w:val="0"/>
              <w:autoSpaceDN w:val="0"/>
              <w:adjustRightInd w:val="0"/>
              <w:rPr>
                <w:rFonts w:ascii="Times New Roman" w:hAnsi="Times New Roman"/>
                <w:bCs/>
                <w:sz w:val="24"/>
                <w:szCs w:val="24"/>
              </w:rPr>
            </w:pPr>
            <w:r w:rsidRPr="0060696F">
              <w:rPr>
                <w:rFonts w:ascii="Times New Roman" w:hAnsi="Times New Roman"/>
                <w:bCs/>
                <w:sz w:val="24"/>
                <w:szCs w:val="24"/>
              </w:rPr>
              <w:t>"Областная", N 42, 20.04.2020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Указ Губернатора Иркутской области от 09.04.2020 N 93-уг</w:t>
            </w:r>
          </w:p>
          <w:p w:rsidR="00181D1F" w:rsidRPr="00334B26"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"Об установлении в Иркутской области ежемесячной денежной выплаты на ребенка в возрасте от трех до семи лет включительно"</w:t>
            </w:r>
          </w:p>
        </w:tc>
        <w:tc>
          <w:tcPr>
            <w:tcW w:w="8079" w:type="dxa"/>
            <w:tcBorders>
              <w:top w:val="single" w:sz="4" w:space="0" w:color="auto"/>
              <w:left w:val="single" w:sz="4" w:space="0" w:color="auto"/>
              <w:bottom w:val="single" w:sz="4" w:space="0" w:color="auto"/>
              <w:right w:val="single" w:sz="4" w:space="0" w:color="auto"/>
            </w:tcBorders>
          </w:tcPr>
          <w:p w:rsidR="00181D1F" w:rsidRPr="00334B26" w:rsidRDefault="000D3D7B" w:rsidP="0098514A">
            <w:pPr>
              <w:autoSpaceDE w:val="0"/>
              <w:autoSpaceDN w:val="0"/>
              <w:adjustRightInd w:val="0"/>
              <w:jc w:val="both"/>
              <w:rPr>
                <w:rFonts w:ascii="Times New Roman" w:hAnsi="Times New Roman"/>
                <w:bCs/>
              </w:rPr>
            </w:pPr>
            <w:r w:rsidRPr="000D3D7B">
              <w:rPr>
                <w:rFonts w:ascii="Times New Roman" w:hAnsi="Times New Roman"/>
                <w:bCs/>
              </w:rPr>
              <w:t>Определено, что в Иркутской области за счет средств областного бюджета предоставляется ежемесячная денежная выплата на ребенка в возрасте от трех до семи лет включительно. Исполнительным органом государственной власти, уполномоченным на предоставление выплаты, указано министерство социального развития, опеки и попечительства Иркутской области. Порядок и условия получения денежных средств устанавливаются нормативным правовым актом уполномоченного органа.</w:t>
            </w:r>
          </w:p>
        </w:tc>
        <w:tc>
          <w:tcPr>
            <w:tcW w:w="3261"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Официальный интернет-портал правовой информации Иркутской области http://www.ogirk.ru, 10.04.2020,</w:t>
            </w:r>
          </w:p>
          <w:p w:rsidR="00181D1F" w:rsidRPr="00334B26"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Официальный интернет-портал правовой информации http://www.pravo.gov.ru, 13.04.2020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Постановление Правительства Иркутской области от 03.04.2020 N 214-пп</w:t>
            </w:r>
          </w:p>
          <w:p w:rsidR="00181D1F" w:rsidRPr="00181D1F"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"О внесении изменений в пункт 6 Порядка оповещения и информирования населения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81D1F" w:rsidRPr="00181D1F" w:rsidRDefault="000D3D7B" w:rsidP="0098514A">
            <w:pPr>
              <w:autoSpaceDE w:val="0"/>
              <w:autoSpaceDN w:val="0"/>
              <w:adjustRightInd w:val="0"/>
              <w:jc w:val="both"/>
              <w:rPr>
                <w:rFonts w:ascii="Times New Roman" w:hAnsi="Times New Roman"/>
                <w:bCs/>
              </w:rPr>
            </w:pPr>
            <w:r w:rsidRPr="000D3D7B">
              <w:rPr>
                <w:rFonts w:ascii="Times New Roman" w:hAnsi="Times New Roman"/>
                <w:bCs/>
              </w:rPr>
              <w:t>Изменениями, внесенными в постановление Правительства Иркутской области от 26 марта 2010 года N 54-пп, единые дежурно-диспетчерские службы муниципальных образований Иркутской области исключены из перечня органов, до которых доводится информация и сигналы оповещения с использованием региональной системы оповещения.</w:t>
            </w:r>
          </w:p>
        </w:tc>
        <w:tc>
          <w:tcPr>
            <w:tcW w:w="3261"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Официальный интернет-портал правовой информации http://www.pravo.gov.ru, 07.04.2020,</w:t>
            </w:r>
          </w:p>
          <w:p w:rsidR="00181D1F" w:rsidRPr="00181D1F"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Официальный интернет-портал правовой информации Иркутской области http://www.ogirk.ru, 14.04.2020</w:t>
            </w:r>
          </w:p>
        </w:tc>
      </w:tr>
      <w:tr w:rsidR="00EE42B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E42B7" w:rsidRPr="008904AF" w:rsidRDefault="00EE42B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2F10" w:rsidRPr="00112F10" w:rsidRDefault="00112F10" w:rsidP="00112F10">
            <w:pPr>
              <w:autoSpaceDE w:val="0"/>
              <w:autoSpaceDN w:val="0"/>
              <w:adjustRightInd w:val="0"/>
              <w:ind w:right="-108"/>
              <w:rPr>
                <w:rFonts w:ascii="Times New Roman" w:hAnsi="Times New Roman"/>
                <w:sz w:val="24"/>
                <w:szCs w:val="24"/>
              </w:rPr>
            </w:pPr>
            <w:r w:rsidRPr="00112F10">
              <w:rPr>
                <w:rFonts w:ascii="Times New Roman" w:hAnsi="Times New Roman"/>
                <w:sz w:val="24"/>
                <w:szCs w:val="24"/>
              </w:rPr>
              <w:tab/>
              <w:t>Постановление Правительства Иркутской области от 07.04.2020 N 227-пп</w:t>
            </w:r>
          </w:p>
          <w:p w:rsidR="00EE42B7" w:rsidRPr="00335DCB" w:rsidRDefault="00112F10" w:rsidP="00112F10">
            <w:pPr>
              <w:autoSpaceDE w:val="0"/>
              <w:autoSpaceDN w:val="0"/>
              <w:adjustRightInd w:val="0"/>
              <w:ind w:right="-108"/>
              <w:rPr>
                <w:rFonts w:ascii="Times New Roman" w:hAnsi="Times New Roman"/>
                <w:sz w:val="24"/>
                <w:szCs w:val="24"/>
              </w:rPr>
            </w:pPr>
            <w:r w:rsidRPr="00112F10">
              <w:rPr>
                <w:rFonts w:ascii="Times New Roman" w:hAnsi="Times New Roman"/>
                <w:sz w:val="24"/>
                <w:szCs w:val="24"/>
              </w:rPr>
              <w:tab/>
              <w:t>"Об определении примерного перечня продуктов питания, рекомендуемых для включения в набор продуктов питания для учащихся, посещающих муниципальные общеобразовательные организации, а также посещающих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tc>
        <w:tc>
          <w:tcPr>
            <w:tcW w:w="8079" w:type="dxa"/>
            <w:tcBorders>
              <w:top w:val="single" w:sz="4" w:space="0" w:color="auto"/>
              <w:left w:val="single" w:sz="4" w:space="0" w:color="auto"/>
              <w:bottom w:val="single" w:sz="4" w:space="0" w:color="auto"/>
              <w:right w:val="single" w:sz="4" w:space="0" w:color="auto"/>
            </w:tcBorders>
          </w:tcPr>
          <w:p w:rsidR="00EE42B7" w:rsidRPr="0095093A" w:rsidRDefault="00112F10" w:rsidP="0098514A">
            <w:pPr>
              <w:autoSpaceDE w:val="0"/>
              <w:autoSpaceDN w:val="0"/>
              <w:adjustRightInd w:val="0"/>
              <w:jc w:val="both"/>
              <w:rPr>
                <w:rFonts w:ascii="Times New Roman" w:hAnsi="Times New Roman"/>
                <w:bCs/>
              </w:rPr>
            </w:pPr>
            <w:r w:rsidRPr="00112F10">
              <w:rPr>
                <w:rFonts w:ascii="Times New Roman" w:hAnsi="Times New Roman"/>
                <w:bCs/>
              </w:rPr>
              <w:t>Действие Перечня предусмотрено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 него включены: крупы, бобовые; макаронные изделия; масло растительное; сахар; сгущенное молоко; соки; чай; какао; пастеризованное молоко; мучные кондитерские изделия промышленного производства (печенье, вафли, мини-кексы, пряники); сухофрукты; консервы (рыбные и (или) мясные).</w:t>
            </w:r>
          </w:p>
        </w:tc>
        <w:tc>
          <w:tcPr>
            <w:tcW w:w="3261" w:type="dxa"/>
            <w:tcBorders>
              <w:top w:val="single" w:sz="4" w:space="0" w:color="auto"/>
              <w:left w:val="single" w:sz="4" w:space="0" w:color="auto"/>
              <w:bottom w:val="single" w:sz="4" w:space="0" w:color="auto"/>
              <w:right w:val="single" w:sz="4" w:space="0" w:color="auto"/>
            </w:tcBorders>
          </w:tcPr>
          <w:p w:rsidR="00112F10" w:rsidRPr="00112F10" w:rsidRDefault="00112F10" w:rsidP="00112F10">
            <w:pPr>
              <w:autoSpaceDE w:val="0"/>
              <w:autoSpaceDN w:val="0"/>
              <w:adjustRightInd w:val="0"/>
              <w:rPr>
                <w:rFonts w:ascii="Times New Roman" w:hAnsi="Times New Roman"/>
                <w:bCs/>
                <w:sz w:val="24"/>
                <w:szCs w:val="24"/>
              </w:rPr>
            </w:pPr>
            <w:r w:rsidRPr="00112F10">
              <w:rPr>
                <w:rFonts w:ascii="Times New Roman" w:hAnsi="Times New Roman"/>
                <w:bCs/>
                <w:sz w:val="24"/>
                <w:szCs w:val="24"/>
              </w:rPr>
              <w:t>Официальный интернет-портал правовой информации Иркутской области http://www.ogirk.ru, 07.04.2020,</w:t>
            </w:r>
          </w:p>
          <w:p w:rsidR="00112F10" w:rsidRPr="00112F10" w:rsidRDefault="00112F10" w:rsidP="00112F10">
            <w:pPr>
              <w:autoSpaceDE w:val="0"/>
              <w:autoSpaceDN w:val="0"/>
              <w:adjustRightInd w:val="0"/>
              <w:rPr>
                <w:rFonts w:ascii="Times New Roman" w:hAnsi="Times New Roman"/>
                <w:bCs/>
                <w:sz w:val="24"/>
                <w:szCs w:val="24"/>
              </w:rPr>
            </w:pPr>
            <w:r w:rsidRPr="00112F10">
              <w:rPr>
                <w:rFonts w:ascii="Times New Roman" w:hAnsi="Times New Roman"/>
                <w:bCs/>
                <w:sz w:val="24"/>
                <w:szCs w:val="24"/>
              </w:rPr>
              <w:t>Официальный интернет-портал правовой информации http://www.pravo.gov.ru, 10.04.2020,</w:t>
            </w:r>
          </w:p>
          <w:p w:rsidR="00EE42B7" w:rsidRPr="0095093A" w:rsidRDefault="00112F10" w:rsidP="00112F10">
            <w:pPr>
              <w:autoSpaceDE w:val="0"/>
              <w:autoSpaceDN w:val="0"/>
              <w:adjustRightInd w:val="0"/>
              <w:rPr>
                <w:rFonts w:ascii="Times New Roman" w:hAnsi="Times New Roman"/>
                <w:bCs/>
                <w:sz w:val="24"/>
                <w:szCs w:val="24"/>
              </w:rPr>
            </w:pPr>
            <w:r w:rsidRPr="00112F10">
              <w:rPr>
                <w:rFonts w:ascii="Times New Roman" w:hAnsi="Times New Roman"/>
                <w:bCs/>
                <w:sz w:val="24"/>
                <w:szCs w:val="24"/>
              </w:rPr>
              <w:t>"Областная", N 40, 15.04.2020</w:t>
            </w:r>
          </w:p>
        </w:tc>
      </w:tr>
      <w:tr w:rsidR="00EE42B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E42B7" w:rsidRPr="008904AF" w:rsidRDefault="00EE42B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D7214" w:rsidRPr="00FD7214" w:rsidRDefault="00FD7214" w:rsidP="00FD7214">
            <w:pPr>
              <w:autoSpaceDE w:val="0"/>
              <w:autoSpaceDN w:val="0"/>
              <w:adjustRightInd w:val="0"/>
              <w:ind w:right="-108"/>
              <w:rPr>
                <w:rFonts w:ascii="Times New Roman" w:hAnsi="Times New Roman"/>
                <w:sz w:val="24"/>
                <w:szCs w:val="24"/>
              </w:rPr>
            </w:pPr>
            <w:r w:rsidRPr="00FD7214">
              <w:rPr>
                <w:rFonts w:ascii="Times New Roman" w:hAnsi="Times New Roman"/>
                <w:sz w:val="24"/>
                <w:szCs w:val="24"/>
              </w:rPr>
              <w:tab/>
              <w:t>Постановление Правительства Иркутской области от 08.04.2020 N 229-пп</w:t>
            </w:r>
          </w:p>
          <w:p w:rsidR="00EE42B7" w:rsidRPr="00EE42B7" w:rsidRDefault="00FD7214" w:rsidP="00FD7214">
            <w:pPr>
              <w:autoSpaceDE w:val="0"/>
              <w:autoSpaceDN w:val="0"/>
              <w:adjustRightInd w:val="0"/>
              <w:ind w:right="-108"/>
              <w:rPr>
                <w:rFonts w:ascii="Times New Roman" w:hAnsi="Times New Roman"/>
                <w:sz w:val="24"/>
                <w:szCs w:val="24"/>
              </w:rPr>
            </w:pPr>
            <w:r w:rsidRPr="00FD7214">
              <w:rPr>
                <w:rFonts w:ascii="Times New Roman" w:hAnsi="Times New Roman"/>
                <w:sz w:val="24"/>
                <w:szCs w:val="24"/>
              </w:rPr>
              <w:tab/>
              <w:t>"О предоставлении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E42B7" w:rsidRPr="00EE42B7" w:rsidRDefault="00FD7214" w:rsidP="00B40567">
            <w:pPr>
              <w:autoSpaceDE w:val="0"/>
              <w:autoSpaceDN w:val="0"/>
              <w:adjustRightInd w:val="0"/>
              <w:jc w:val="both"/>
              <w:rPr>
                <w:rFonts w:ascii="Times New Roman" w:hAnsi="Times New Roman"/>
                <w:bCs/>
              </w:rPr>
            </w:pPr>
            <w:r w:rsidRPr="00FD7214">
              <w:rPr>
                <w:rFonts w:ascii="Times New Roman" w:hAnsi="Times New Roman"/>
                <w:bCs/>
              </w:rPr>
              <w:t xml:space="preserve">Определено, что в Иркутской области за счет средств областного бюджета на соответствующий финансовый год и на плановый период осуществляется 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Утвержден Порядок предоставления единовременных выплат, которым установлено, что уполномоченным исполнительным органом государственной власти Иркутской области на предоставление денежных средств является министерство образования Иркутской области. Указано, что выплата учителю предоставляется в размере 1 000 000 рублей. Для проведения конкурсного отбора образуется конкурсная комиссия. Определен порядок организации проведения конкурсного отбора. Предусмотрено, что в период с 25 апреля по 1 июня года проведения конкурсного отбора конкурсная комиссия оценивает комплекты документов претендентов в соответствии с критериями отбора, аналитические материалы и формирует рейтинг претендентов с указанием баллов по каждому претенденту. Претенденты, набравшие наибольшее количество баллов по соответствующей вакантной должности учителя, включенной в перечень вакантных должностей, признаются победителями конкурсного отбора. Отмечено, что право на получение выплаты имеют победители конкурсного отбора, прибывшие (переехавшие) на работу в сельские населенные пункты (рабочие поселки, поселки городского типа, города с населением до 50 тысяч человек) в </w:t>
            </w:r>
            <w:r w:rsidRPr="00FD7214">
              <w:rPr>
                <w:rFonts w:ascii="Times New Roman" w:hAnsi="Times New Roman"/>
                <w:bCs/>
              </w:rPr>
              <w:lastRenderedPageBreak/>
              <w:t>Иркутской области, трудоустроенные в общеобразовательную организацию на вакантную должность учителя, включенную в перечень вакантных должностей, с нормой часов учебной нагрузки не менее 18 часов в неделю за ставку заработной платы в соответствии с трудовым договором. Утверждена форма заявления на участие в конкурсном отборе, а также обозначены критерии конкурсного отбора.</w:t>
            </w:r>
          </w:p>
        </w:tc>
        <w:tc>
          <w:tcPr>
            <w:tcW w:w="3261" w:type="dxa"/>
            <w:tcBorders>
              <w:top w:val="single" w:sz="4" w:space="0" w:color="auto"/>
              <w:left w:val="single" w:sz="4" w:space="0" w:color="auto"/>
              <w:bottom w:val="single" w:sz="4" w:space="0" w:color="auto"/>
              <w:right w:val="single" w:sz="4" w:space="0" w:color="auto"/>
            </w:tcBorders>
          </w:tcPr>
          <w:p w:rsidR="00FD7214" w:rsidRPr="00FD7214" w:rsidRDefault="00FD7214" w:rsidP="00FD7214">
            <w:pPr>
              <w:autoSpaceDE w:val="0"/>
              <w:autoSpaceDN w:val="0"/>
              <w:adjustRightInd w:val="0"/>
              <w:rPr>
                <w:rFonts w:ascii="Times New Roman" w:hAnsi="Times New Roman"/>
                <w:bCs/>
                <w:sz w:val="24"/>
                <w:szCs w:val="24"/>
              </w:rPr>
            </w:pPr>
            <w:r w:rsidRPr="00FD7214">
              <w:rPr>
                <w:rFonts w:ascii="Times New Roman" w:hAnsi="Times New Roman"/>
                <w:bCs/>
                <w:sz w:val="24"/>
                <w:szCs w:val="24"/>
              </w:rPr>
              <w:lastRenderedPageBreak/>
              <w:t>Официальный интернет-портал правовой информации http://www.pravo.gov.ru, 09.04.2020,</w:t>
            </w:r>
          </w:p>
          <w:p w:rsidR="00FD7214" w:rsidRPr="00FD7214" w:rsidRDefault="00FD7214" w:rsidP="00FD7214">
            <w:pPr>
              <w:autoSpaceDE w:val="0"/>
              <w:autoSpaceDN w:val="0"/>
              <w:adjustRightInd w:val="0"/>
              <w:rPr>
                <w:rFonts w:ascii="Times New Roman" w:hAnsi="Times New Roman"/>
                <w:bCs/>
                <w:sz w:val="24"/>
                <w:szCs w:val="24"/>
              </w:rPr>
            </w:pPr>
            <w:r w:rsidRPr="00FD7214">
              <w:rPr>
                <w:rFonts w:ascii="Times New Roman" w:hAnsi="Times New Roman"/>
                <w:bCs/>
                <w:sz w:val="24"/>
                <w:szCs w:val="24"/>
              </w:rPr>
              <w:t>Официальный интернет-портал правовой информации Иркутской области http://www.ogirk.ru, 14.04.2020,</w:t>
            </w:r>
          </w:p>
          <w:p w:rsidR="00FD7214" w:rsidRPr="00FD7214" w:rsidRDefault="00FD7214" w:rsidP="00FD7214">
            <w:pPr>
              <w:autoSpaceDE w:val="0"/>
              <w:autoSpaceDN w:val="0"/>
              <w:adjustRightInd w:val="0"/>
              <w:rPr>
                <w:rFonts w:ascii="Times New Roman" w:hAnsi="Times New Roman"/>
                <w:bCs/>
                <w:sz w:val="24"/>
                <w:szCs w:val="24"/>
              </w:rPr>
            </w:pPr>
            <w:r w:rsidRPr="00FD7214">
              <w:rPr>
                <w:rFonts w:ascii="Times New Roman" w:hAnsi="Times New Roman"/>
                <w:bCs/>
                <w:sz w:val="24"/>
                <w:szCs w:val="24"/>
              </w:rPr>
              <w:t>"Областная", N 45, 27.04.2020,</w:t>
            </w:r>
          </w:p>
          <w:p w:rsidR="00EE42B7" w:rsidRPr="00EE42B7" w:rsidRDefault="00FD7214" w:rsidP="00FD7214">
            <w:pPr>
              <w:autoSpaceDE w:val="0"/>
              <w:autoSpaceDN w:val="0"/>
              <w:adjustRightInd w:val="0"/>
              <w:rPr>
                <w:rFonts w:ascii="Times New Roman" w:hAnsi="Times New Roman"/>
                <w:bCs/>
                <w:sz w:val="24"/>
                <w:szCs w:val="24"/>
              </w:rPr>
            </w:pPr>
            <w:r w:rsidRPr="00FD7214">
              <w:rPr>
                <w:rFonts w:ascii="Times New Roman" w:hAnsi="Times New Roman"/>
                <w:bCs/>
                <w:sz w:val="24"/>
                <w:szCs w:val="24"/>
              </w:rPr>
              <w:t>Официальный интернет-портал правовой информации Иркутской области http://www.ogirk.ru, 27.04.2020</w:t>
            </w:r>
          </w:p>
        </w:tc>
      </w:tr>
      <w:tr w:rsidR="0015737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7377" w:rsidRPr="008904AF" w:rsidRDefault="0015737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26D74" w:rsidRPr="00726D74" w:rsidRDefault="00726D74" w:rsidP="00726D74">
            <w:pPr>
              <w:autoSpaceDE w:val="0"/>
              <w:autoSpaceDN w:val="0"/>
              <w:adjustRightInd w:val="0"/>
              <w:ind w:right="-108"/>
              <w:rPr>
                <w:rFonts w:ascii="Times New Roman" w:hAnsi="Times New Roman"/>
                <w:sz w:val="24"/>
                <w:szCs w:val="24"/>
              </w:rPr>
            </w:pPr>
            <w:r w:rsidRPr="00726D74">
              <w:rPr>
                <w:rFonts w:ascii="Times New Roman" w:hAnsi="Times New Roman"/>
                <w:sz w:val="24"/>
                <w:szCs w:val="24"/>
              </w:rPr>
              <w:tab/>
              <w:t>Постановление Правительства Иркутской области от 03.04.2020 N 216-пп</w:t>
            </w:r>
          </w:p>
          <w:p w:rsidR="00157377" w:rsidRPr="00A03657" w:rsidRDefault="00726D74" w:rsidP="00726D74">
            <w:pPr>
              <w:autoSpaceDE w:val="0"/>
              <w:autoSpaceDN w:val="0"/>
              <w:adjustRightInd w:val="0"/>
              <w:ind w:right="-108"/>
              <w:rPr>
                <w:rFonts w:ascii="Times New Roman" w:hAnsi="Times New Roman"/>
                <w:sz w:val="24"/>
                <w:szCs w:val="24"/>
              </w:rPr>
            </w:pPr>
            <w:r w:rsidRPr="00726D74">
              <w:rPr>
                <w:rFonts w:ascii="Times New Roman" w:hAnsi="Times New Roman"/>
                <w:sz w:val="24"/>
                <w:szCs w:val="24"/>
              </w:rPr>
              <w:tab/>
              <w:t>"О штабе, координирующем разработку и реализацию оперативных мер по обеспечению экономической стабильности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57377" w:rsidRPr="00A03657" w:rsidRDefault="00726D74" w:rsidP="0098514A">
            <w:pPr>
              <w:autoSpaceDE w:val="0"/>
              <w:autoSpaceDN w:val="0"/>
              <w:adjustRightInd w:val="0"/>
              <w:jc w:val="both"/>
              <w:rPr>
                <w:rFonts w:ascii="Times New Roman" w:hAnsi="Times New Roman"/>
                <w:bCs/>
              </w:rPr>
            </w:pPr>
            <w:r w:rsidRPr="00726D74">
              <w:rPr>
                <w:rFonts w:ascii="Times New Roman" w:hAnsi="Times New Roman"/>
                <w:bCs/>
              </w:rPr>
              <w:t xml:space="preserve">Утверждено Положение о штабе, которым определяется, что штаб является постоянно действующим органом, осуществляющим координацию деятельности органов исполнительной власти и взаимодействие с представителями научных и общественных организаций, предпринимательским сообществом при разработке и реализации мероприятий, направленных на повышение устойчивости развития финансового сектора и отдельных отраслей экономики Иркутской области, в том числе связанных с распространением </w:t>
            </w:r>
            <w:proofErr w:type="spellStart"/>
            <w:r w:rsidRPr="00726D74">
              <w:rPr>
                <w:rFonts w:ascii="Times New Roman" w:hAnsi="Times New Roman"/>
                <w:bCs/>
              </w:rPr>
              <w:t>коронавирусной</w:t>
            </w:r>
            <w:proofErr w:type="spellEnd"/>
            <w:r w:rsidRPr="00726D74">
              <w:rPr>
                <w:rFonts w:ascii="Times New Roman" w:hAnsi="Times New Roman"/>
                <w:bCs/>
              </w:rPr>
              <w:t xml:space="preserve"> инфекции. Штаб имеет право: запрашивать в установленном порядке у исполнительных органов государственной власти Иркутской области, органов местного самоуправления, а также у организаций материалы и информацию по вопросам, отнесенным к компетенции штаба; заслушивать представителей Правительства Иркутской области, федеральных органов исполнительной власти, органов исполнительной власти Иркутской области, органов местного самоуправления, заинтересованных организаций и предпринимательского сообщества по вопросам, отнесенным к компетенции штаба, и принимать соответствующие решения. Установлено, что решения штаба, принятые в соответствии с его компетенцией, являются обязательными для реализации исполнительными органами государственной власти Иркутской области. Основными задачами штаба являются: разработка мероприятий по следующим направлениям: усиление социальной защиты населения, гарантия социальной помощи и поддержка занятости; здравоохранение и обеспечение лекарственными средствами населения; поддержка реального сектора экономики, включая снижение издержек для бизнеса и системообразующих предприятий; поддержка отдельных отраслей экономики (сельское хозяйство, жилищное строительство, торговля, транспорт и другие); поддержка малого и среднего предпринимательства; </w:t>
            </w:r>
            <w:proofErr w:type="spellStart"/>
            <w:r w:rsidRPr="00726D74">
              <w:rPr>
                <w:rFonts w:ascii="Times New Roman" w:hAnsi="Times New Roman"/>
                <w:bCs/>
              </w:rPr>
              <w:t>импортозамещение</w:t>
            </w:r>
            <w:proofErr w:type="spellEnd"/>
            <w:r w:rsidRPr="00726D74">
              <w:rPr>
                <w:rFonts w:ascii="Times New Roman" w:hAnsi="Times New Roman"/>
                <w:bCs/>
              </w:rPr>
              <w:t xml:space="preserve"> в целях преодоления товарного дефицита и поддержка </w:t>
            </w:r>
            <w:proofErr w:type="spellStart"/>
            <w:r w:rsidRPr="00726D74">
              <w:rPr>
                <w:rFonts w:ascii="Times New Roman" w:hAnsi="Times New Roman"/>
                <w:bCs/>
              </w:rPr>
              <w:t>несырьевого</w:t>
            </w:r>
            <w:proofErr w:type="spellEnd"/>
            <w:r w:rsidRPr="00726D74">
              <w:rPr>
                <w:rFonts w:ascii="Times New Roman" w:hAnsi="Times New Roman"/>
                <w:bCs/>
              </w:rPr>
              <w:t xml:space="preserve"> экспорта; обеспечение устойчивости финансовой системы Иркутской области; международное сотрудничество в реализации антикризисных мер; организация мониторинга в экономической и социальной сферах и прочие.</w:t>
            </w:r>
          </w:p>
        </w:tc>
        <w:tc>
          <w:tcPr>
            <w:tcW w:w="3261" w:type="dxa"/>
            <w:tcBorders>
              <w:top w:val="single" w:sz="4" w:space="0" w:color="auto"/>
              <w:left w:val="single" w:sz="4" w:space="0" w:color="auto"/>
              <w:bottom w:val="single" w:sz="4" w:space="0" w:color="auto"/>
              <w:right w:val="single" w:sz="4" w:space="0" w:color="auto"/>
            </w:tcBorders>
          </w:tcPr>
          <w:p w:rsidR="00157377" w:rsidRPr="00A03657" w:rsidRDefault="00726D74" w:rsidP="00B40567">
            <w:pPr>
              <w:autoSpaceDE w:val="0"/>
              <w:autoSpaceDN w:val="0"/>
              <w:adjustRightInd w:val="0"/>
              <w:rPr>
                <w:rFonts w:ascii="Times New Roman" w:hAnsi="Times New Roman"/>
                <w:bCs/>
                <w:sz w:val="24"/>
                <w:szCs w:val="24"/>
              </w:rPr>
            </w:pPr>
            <w:r w:rsidRPr="00726D74">
              <w:rPr>
                <w:rFonts w:ascii="Times New Roman" w:hAnsi="Times New Roman"/>
                <w:bCs/>
                <w:sz w:val="24"/>
                <w:szCs w:val="24"/>
              </w:rPr>
              <w:t>Официальный интернет-портал правовой информации http://www.pravo.gov.ru, 03.04.2020</w:t>
            </w:r>
          </w:p>
        </w:tc>
      </w:tr>
      <w:tr w:rsidR="006A4B2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A4B2A" w:rsidRPr="008904AF" w:rsidRDefault="006A4B2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Распоряжение Правительства Иркутской области от 01.04.2020 N 246-рп</w:t>
            </w:r>
          </w:p>
          <w:p w:rsidR="006A4B2A" w:rsidRPr="00157377"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 xml:space="preserve">"О внесении изменений в перечень участков недр местного значения, </w:t>
            </w:r>
            <w:r w:rsidRPr="000D3D7B">
              <w:rPr>
                <w:rFonts w:ascii="Times New Roman" w:hAnsi="Times New Roman"/>
                <w:sz w:val="24"/>
                <w:szCs w:val="24"/>
              </w:rPr>
              <w:lastRenderedPageBreak/>
              <w:t>содержащих общераспространенные полезные ископаемые, расположенных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6A4B2A" w:rsidRPr="00157377" w:rsidRDefault="000D3D7B" w:rsidP="000D3D7B">
            <w:pPr>
              <w:autoSpaceDE w:val="0"/>
              <w:autoSpaceDN w:val="0"/>
              <w:adjustRightInd w:val="0"/>
              <w:jc w:val="both"/>
              <w:rPr>
                <w:rFonts w:ascii="Times New Roman" w:hAnsi="Times New Roman"/>
                <w:bCs/>
              </w:rPr>
            </w:pPr>
            <w:r w:rsidRPr="000D3D7B">
              <w:rPr>
                <w:rFonts w:ascii="Times New Roman" w:hAnsi="Times New Roman"/>
                <w:bCs/>
              </w:rPr>
              <w:lastRenderedPageBreak/>
              <w:t xml:space="preserve">Изменениями, внесенными в распоряжение Правительства Иркутской области от 25.04.2017 N 230-рп, перечень дополнен, в частности, участками недр, расположенными в Братском, </w:t>
            </w:r>
            <w:proofErr w:type="spellStart"/>
            <w:r w:rsidRPr="000D3D7B">
              <w:rPr>
                <w:rFonts w:ascii="Times New Roman" w:hAnsi="Times New Roman"/>
                <w:bCs/>
              </w:rPr>
              <w:t>Эхирит-Булагатском</w:t>
            </w:r>
            <w:proofErr w:type="spellEnd"/>
            <w:r w:rsidRPr="000D3D7B">
              <w:rPr>
                <w:rFonts w:ascii="Times New Roman" w:hAnsi="Times New Roman"/>
                <w:bCs/>
              </w:rPr>
              <w:t xml:space="preserve">, </w:t>
            </w:r>
            <w:proofErr w:type="spellStart"/>
            <w:r w:rsidRPr="000D3D7B">
              <w:rPr>
                <w:rFonts w:ascii="Times New Roman" w:hAnsi="Times New Roman"/>
                <w:bCs/>
              </w:rPr>
              <w:t>Тайшетском</w:t>
            </w:r>
            <w:proofErr w:type="spellEnd"/>
            <w:r w:rsidRPr="000D3D7B">
              <w:rPr>
                <w:rFonts w:ascii="Times New Roman" w:hAnsi="Times New Roman"/>
                <w:bCs/>
              </w:rPr>
              <w:t xml:space="preserve">, Шелеховском, </w:t>
            </w:r>
            <w:proofErr w:type="spellStart"/>
            <w:r w:rsidRPr="000D3D7B">
              <w:rPr>
                <w:rFonts w:ascii="Times New Roman" w:hAnsi="Times New Roman"/>
                <w:bCs/>
              </w:rPr>
              <w:t>Катангском</w:t>
            </w:r>
            <w:proofErr w:type="spellEnd"/>
            <w:r w:rsidRPr="000D3D7B">
              <w:rPr>
                <w:rFonts w:ascii="Times New Roman" w:hAnsi="Times New Roman"/>
                <w:bCs/>
              </w:rPr>
              <w:t xml:space="preserve">, </w:t>
            </w:r>
            <w:proofErr w:type="spellStart"/>
            <w:r w:rsidRPr="000D3D7B">
              <w:rPr>
                <w:rFonts w:ascii="Times New Roman" w:hAnsi="Times New Roman"/>
                <w:bCs/>
              </w:rPr>
              <w:t>Казачинско</w:t>
            </w:r>
            <w:proofErr w:type="spellEnd"/>
            <w:r w:rsidRPr="000D3D7B">
              <w:rPr>
                <w:rFonts w:ascii="Times New Roman" w:hAnsi="Times New Roman"/>
                <w:bCs/>
              </w:rPr>
              <w:t>-Ленском, Иркутском районах, содержащими месторождения песчано-гравийных пород, песков, доломитов, вулканогенных, магматических и метаморфических пород. Из перечня исключено Нижне-</w:t>
            </w:r>
            <w:proofErr w:type="spellStart"/>
            <w:r w:rsidRPr="000D3D7B">
              <w:rPr>
                <w:rFonts w:ascii="Times New Roman" w:hAnsi="Times New Roman"/>
                <w:bCs/>
              </w:rPr>
              <w:lastRenderedPageBreak/>
              <w:t>Манутское</w:t>
            </w:r>
            <w:proofErr w:type="spellEnd"/>
            <w:r w:rsidRPr="000D3D7B">
              <w:rPr>
                <w:rFonts w:ascii="Times New Roman" w:hAnsi="Times New Roman"/>
                <w:bCs/>
              </w:rPr>
              <w:t xml:space="preserve"> месторождение песчано-гравийных пород, расположенное в </w:t>
            </w:r>
            <w:proofErr w:type="spellStart"/>
            <w:r w:rsidRPr="000D3D7B">
              <w:rPr>
                <w:rFonts w:ascii="Times New Roman" w:hAnsi="Times New Roman"/>
                <w:bCs/>
              </w:rPr>
              <w:t>Тулунском</w:t>
            </w:r>
            <w:proofErr w:type="spellEnd"/>
            <w:r w:rsidRPr="000D3D7B">
              <w:rPr>
                <w:rFonts w:ascii="Times New Roman" w:hAnsi="Times New Roman"/>
                <w:bCs/>
              </w:rPr>
              <w:t xml:space="preserve"> районе.</w:t>
            </w:r>
          </w:p>
        </w:tc>
        <w:tc>
          <w:tcPr>
            <w:tcW w:w="3261"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lastRenderedPageBreak/>
              <w:t>Официальный интернет-портал правовой информации Иркутской области http://www.ogirk.ru, 07.04.2020,</w:t>
            </w:r>
          </w:p>
          <w:p w:rsidR="006A4B2A" w:rsidRPr="00157377"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lastRenderedPageBreak/>
              <w:t>"Областная", N 48, 08.05.2020</w:t>
            </w:r>
          </w:p>
        </w:tc>
      </w:tr>
      <w:tr w:rsidR="002B271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2711" w:rsidRPr="008904AF" w:rsidRDefault="002B2711"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Распоряжение Правительства Иркутской области от 30.03.2020 N 230-рп</w:t>
            </w:r>
          </w:p>
          <w:p w:rsidR="002B2711" w:rsidRPr="0057063F" w:rsidRDefault="000D3D7B" w:rsidP="000D3D7B">
            <w:pPr>
              <w:autoSpaceDE w:val="0"/>
              <w:autoSpaceDN w:val="0"/>
              <w:adjustRightInd w:val="0"/>
              <w:ind w:right="-108"/>
              <w:rPr>
                <w:rFonts w:ascii="Times New Roman" w:hAnsi="Times New Roman"/>
                <w:sz w:val="24"/>
                <w:szCs w:val="24"/>
              </w:rPr>
            </w:pPr>
            <w:r w:rsidRPr="000D3D7B">
              <w:rPr>
                <w:rFonts w:ascii="Times New Roman" w:hAnsi="Times New Roman"/>
                <w:sz w:val="24"/>
                <w:szCs w:val="24"/>
              </w:rPr>
              <w:tab/>
              <w:t xml:space="preserve">"О внесении изменения в пункт 57 Перечня сведений, находящихся в распоряжении исполнительных органов государственной власти Иркутской области, органов местного самоуправления муниципальных образований Иркутской области, территориальных государственных внебюджетных фондов либо подведомственных исполнительным органам государственной власти Иркутской области или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и необходимых для предоставления государственных услуг исполнительными органами государственной власти </w:t>
            </w:r>
            <w:r w:rsidRPr="000D3D7B">
              <w:rPr>
                <w:rFonts w:ascii="Times New Roman" w:hAnsi="Times New Roman"/>
                <w:sz w:val="24"/>
                <w:szCs w:val="24"/>
              </w:rPr>
              <w:lastRenderedPageBreak/>
              <w:t>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2B2711" w:rsidRPr="0057063F" w:rsidRDefault="000D3D7B" w:rsidP="000D3D7B">
            <w:pPr>
              <w:autoSpaceDE w:val="0"/>
              <w:autoSpaceDN w:val="0"/>
              <w:adjustRightInd w:val="0"/>
              <w:jc w:val="both"/>
              <w:rPr>
                <w:rFonts w:ascii="Times New Roman" w:hAnsi="Times New Roman"/>
                <w:bCs/>
              </w:rPr>
            </w:pPr>
            <w:r w:rsidRPr="000D3D7B">
              <w:rPr>
                <w:rFonts w:ascii="Times New Roman" w:hAnsi="Times New Roman"/>
                <w:bCs/>
              </w:rPr>
              <w:lastRenderedPageBreak/>
              <w:t>Изменениями, внесенными в распоряжение Правительства Иркутской области от 28 февраля 2013 года N 59-рп, определено, что органы местного самоуправления муниципальных образований Иркутской области (в пределах установленных полномочий) представляют сведения о признании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tc>
        <w:tc>
          <w:tcPr>
            <w:tcW w:w="3261" w:type="dxa"/>
            <w:tcBorders>
              <w:top w:val="single" w:sz="4" w:space="0" w:color="auto"/>
              <w:left w:val="single" w:sz="4" w:space="0" w:color="auto"/>
              <w:bottom w:val="single" w:sz="4" w:space="0" w:color="auto"/>
              <w:right w:val="single" w:sz="4" w:space="0" w:color="auto"/>
            </w:tcBorders>
          </w:tcPr>
          <w:p w:rsidR="000D3D7B" w:rsidRPr="000D3D7B"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Официальный интернет-портал правовой информации Иркутской области http://www.ogirk.ru, 07.04.2020,</w:t>
            </w:r>
          </w:p>
          <w:p w:rsidR="000D3D7B" w:rsidRPr="000D3D7B"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"Областная", N 45, 27.04.2020,</w:t>
            </w:r>
          </w:p>
          <w:p w:rsidR="002B2711" w:rsidRPr="006A4B2A" w:rsidRDefault="000D3D7B" w:rsidP="000D3D7B">
            <w:pPr>
              <w:autoSpaceDE w:val="0"/>
              <w:autoSpaceDN w:val="0"/>
              <w:adjustRightInd w:val="0"/>
              <w:rPr>
                <w:rFonts w:ascii="Times New Roman" w:hAnsi="Times New Roman"/>
                <w:bCs/>
                <w:sz w:val="24"/>
                <w:szCs w:val="24"/>
              </w:rPr>
            </w:pPr>
            <w:r w:rsidRPr="000D3D7B">
              <w:rPr>
                <w:rFonts w:ascii="Times New Roman" w:hAnsi="Times New Roman"/>
                <w:bCs/>
                <w:sz w:val="24"/>
                <w:szCs w:val="24"/>
              </w:rPr>
              <w:t>Официальный интернет-портал правовой информации Иркутской области http://www.ogirk.ru, 27.04.2020</w:t>
            </w:r>
          </w:p>
        </w:tc>
      </w:tr>
      <w:tr w:rsidR="0015737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7377" w:rsidRPr="008904AF" w:rsidRDefault="0015737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0696F" w:rsidRPr="0060696F" w:rsidRDefault="0060696F" w:rsidP="0060696F">
            <w:pPr>
              <w:autoSpaceDE w:val="0"/>
              <w:autoSpaceDN w:val="0"/>
              <w:adjustRightInd w:val="0"/>
              <w:ind w:right="-108"/>
              <w:rPr>
                <w:rFonts w:ascii="Times New Roman" w:hAnsi="Times New Roman"/>
                <w:sz w:val="24"/>
                <w:szCs w:val="24"/>
              </w:rPr>
            </w:pPr>
            <w:r w:rsidRPr="0060696F">
              <w:rPr>
                <w:rFonts w:ascii="Times New Roman" w:hAnsi="Times New Roman"/>
                <w:sz w:val="24"/>
                <w:szCs w:val="24"/>
              </w:rPr>
              <w:tab/>
              <w:t>Распоряжение Губернатора Иркутской области от 24.03.2020 N 53-р</w:t>
            </w:r>
          </w:p>
          <w:p w:rsidR="00157377" w:rsidRPr="00A03657" w:rsidRDefault="0060696F" w:rsidP="0060696F">
            <w:pPr>
              <w:autoSpaceDE w:val="0"/>
              <w:autoSpaceDN w:val="0"/>
              <w:adjustRightInd w:val="0"/>
              <w:ind w:right="-108"/>
              <w:rPr>
                <w:rFonts w:ascii="Times New Roman" w:hAnsi="Times New Roman"/>
                <w:sz w:val="24"/>
                <w:szCs w:val="24"/>
              </w:rPr>
            </w:pPr>
            <w:r w:rsidRPr="0060696F">
              <w:rPr>
                <w:rFonts w:ascii="Times New Roman" w:hAnsi="Times New Roman"/>
                <w:sz w:val="24"/>
                <w:szCs w:val="24"/>
              </w:rPr>
              <w:tab/>
              <w:t>"О внесении изменений в форму ходатайства о награждении наградой Иркутской области или присвоении почетного звания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57377" w:rsidRPr="00A03657" w:rsidRDefault="0060696F" w:rsidP="0060696F">
            <w:pPr>
              <w:autoSpaceDE w:val="0"/>
              <w:autoSpaceDN w:val="0"/>
              <w:adjustRightInd w:val="0"/>
              <w:jc w:val="both"/>
              <w:rPr>
                <w:rFonts w:ascii="Times New Roman" w:hAnsi="Times New Roman"/>
                <w:bCs/>
              </w:rPr>
            </w:pPr>
            <w:r w:rsidRPr="0060696F">
              <w:rPr>
                <w:rFonts w:ascii="Times New Roman" w:hAnsi="Times New Roman"/>
                <w:bCs/>
              </w:rPr>
              <w:t>Форма ходатайства о награждении наградой Иркутской области или присвоении почетного звания Иркутской области, утвержденная распоряжением Губернатора Иркутской области от 22 марта 2011 года N 18-р, изложена в новой редакции. В частности, указано, что ходатайство представляется при возбуждении ходатайств о награждении наградой Иркутской области или присвоении почетного звания Иркутской области, кроме Почетной грамоты Законодательного Собрания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60696F" w:rsidRPr="0060696F" w:rsidRDefault="0060696F" w:rsidP="0060696F">
            <w:pPr>
              <w:autoSpaceDE w:val="0"/>
              <w:autoSpaceDN w:val="0"/>
              <w:adjustRightInd w:val="0"/>
              <w:rPr>
                <w:rFonts w:ascii="Times New Roman" w:hAnsi="Times New Roman"/>
                <w:bCs/>
                <w:sz w:val="24"/>
                <w:szCs w:val="24"/>
              </w:rPr>
            </w:pPr>
            <w:r w:rsidRPr="0060696F">
              <w:rPr>
                <w:rFonts w:ascii="Times New Roman" w:hAnsi="Times New Roman"/>
                <w:bCs/>
                <w:sz w:val="24"/>
                <w:szCs w:val="24"/>
              </w:rPr>
              <w:t>Официальный интернет-портал правовой информации Иркутской области http://www.ogirk.ru, 31.03.2020,</w:t>
            </w:r>
          </w:p>
          <w:p w:rsidR="0060696F" w:rsidRPr="0060696F" w:rsidRDefault="0060696F" w:rsidP="0060696F">
            <w:pPr>
              <w:autoSpaceDE w:val="0"/>
              <w:autoSpaceDN w:val="0"/>
              <w:adjustRightInd w:val="0"/>
              <w:rPr>
                <w:rFonts w:ascii="Times New Roman" w:hAnsi="Times New Roman"/>
                <w:bCs/>
                <w:sz w:val="24"/>
                <w:szCs w:val="24"/>
              </w:rPr>
            </w:pPr>
            <w:r w:rsidRPr="0060696F">
              <w:rPr>
                <w:rFonts w:ascii="Times New Roman" w:hAnsi="Times New Roman"/>
                <w:bCs/>
                <w:sz w:val="24"/>
                <w:szCs w:val="24"/>
              </w:rPr>
              <w:t>"Областная", N 45, 27.04.2020,</w:t>
            </w:r>
          </w:p>
          <w:p w:rsidR="00157377" w:rsidRPr="00A03657" w:rsidRDefault="0060696F" w:rsidP="0060696F">
            <w:pPr>
              <w:autoSpaceDE w:val="0"/>
              <w:autoSpaceDN w:val="0"/>
              <w:adjustRightInd w:val="0"/>
              <w:rPr>
                <w:rFonts w:ascii="Times New Roman" w:hAnsi="Times New Roman"/>
                <w:bCs/>
                <w:sz w:val="24"/>
                <w:szCs w:val="24"/>
              </w:rPr>
            </w:pPr>
            <w:r w:rsidRPr="0060696F">
              <w:rPr>
                <w:rFonts w:ascii="Times New Roman" w:hAnsi="Times New Roman"/>
                <w:bCs/>
                <w:sz w:val="24"/>
                <w:szCs w:val="24"/>
              </w:rPr>
              <w:t>Официальный интернет-портал правовой информации Иркутской области http://www.ogirk.ru, 27.04.2020</w:t>
            </w:r>
          </w:p>
        </w:tc>
      </w:tr>
      <w:tr w:rsidR="00B21F7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21F75" w:rsidRPr="008904AF" w:rsidRDefault="00B21F7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D7214" w:rsidRPr="00FD7214" w:rsidRDefault="00FD7214" w:rsidP="00FD7214">
            <w:pPr>
              <w:autoSpaceDE w:val="0"/>
              <w:autoSpaceDN w:val="0"/>
              <w:adjustRightInd w:val="0"/>
              <w:ind w:right="-108"/>
              <w:rPr>
                <w:rFonts w:ascii="Times New Roman" w:hAnsi="Times New Roman"/>
                <w:sz w:val="24"/>
                <w:szCs w:val="24"/>
              </w:rPr>
            </w:pPr>
            <w:r w:rsidRPr="00FD7214">
              <w:rPr>
                <w:rFonts w:ascii="Times New Roman" w:hAnsi="Times New Roman"/>
                <w:sz w:val="24"/>
                <w:szCs w:val="24"/>
              </w:rPr>
              <w:tab/>
              <w:t>Распоряжение министерства образования Иркутской области от 22.04.2020 N 331-мр</w:t>
            </w:r>
          </w:p>
          <w:p w:rsidR="00B21F75" w:rsidRPr="000404F5" w:rsidRDefault="00FD7214" w:rsidP="00FD7214">
            <w:pPr>
              <w:autoSpaceDE w:val="0"/>
              <w:autoSpaceDN w:val="0"/>
              <w:adjustRightInd w:val="0"/>
              <w:ind w:right="-108"/>
              <w:rPr>
                <w:rFonts w:ascii="Times New Roman" w:hAnsi="Times New Roman"/>
                <w:sz w:val="24"/>
                <w:szCs w:val="24"/>
              </w:rPr>
            </w:pPr>
            <w:r w:rsidRPr="00FD7214">
              <w:rPr>
                <w:rFonts w:ascii="Times New Roman" w:hAnsi="Times New Roman"/>
                <w:sz w:val="24"/>
                <w:szCs w:val="24"/>
              </w:rPr>
              <w:tab/>
              <w:t>"О завершении 2019 - 2020 учебного года в государственных общеобразовательных организациях"</w:t>
            </w:r>
          </w:p>
        </w:tc>
        <w:tc>
          <w:tcPr>
            <w:tcW w:w="8079" w:type="dxa"/>
            <w:tcBorders>
              <w:top w:val="single" w:sz="4" w:space="0" w:color="auto"/>
              <w:left w:val="single" w:sz="4" w:space="0" w:color="auto"/>
              <w:bottom w:val="single" w:sz="4" w:space="0" w:color="auto"/>
              <w:right w:val="single" w:sz="4" w:space="0" w:color="auto"/>
            </w:tcBorders>
          </w:tcPr>
          <w:p w:rsidR="00B21F75" w:rsidRPr="00B21F75" w:rsidRDefault="00FD7214" w:rsidP="00FD7214">
            <w:pPr>
              <w:autoSpaceDE w:val="0"/>
              <w:autoSpaceDN w:val="0"/>
              <w:adjustRightInd w:val="0"/>
              <w:jc w:val="both"/>
              <w:rPr>
                <w:rFonts w:ascii="Times New Roman" w:hAnsi="Times New Roman"/>
                <w:bCs/>
              </w:rPr>
            </w:pPr>
            <w:r w:rsidRPr="00FD7214">
              <w:rPr>
                <w:rFonts w:ascii="Times New Roman" w:hAnsi="Times New Roman"/>
                <w:bCs/>
              </w:rPr>
              <w:t xml:space="preserve">В общеобразовательных организациях Иркутской области учебный год 2019 - 2020 завершается 25 мая 2020 года. Определен перечень предметов, освоение которых руководителям государственных общеобразовательных организаций Иркутской области предложено предусмотреть с 1 мая 2020 года в рамках удаленного обучения с применением дистанционных технологий. Руководителям государственных общеобразовательных организаций, реализующих адаптированные основные общеобразовательные программы для обучающихся с ограниченными возможностями здоровья, предложено организовать с 1 мая 2020 года в рамках удаленного обучения с применением дистанционных технологий освоение обучающимися в 1 - 3 классах русского языка и математики, а в 4 - 11 классах - русского языка, математики (алгебры) и предмета по выбору. Указано, что освоение основных общеобразовательных программ и адаптированных основных общеобразовательных программ по остальным учебным предметам завершается 30 апреля 2020 года. Также руководителям образовательных организаций предложено скорректировать рабочие программы учебных предметов в 2019 - 2020 учебном году и предусмотреть освоение новых </w:t>
            </w:r>
            <w:proofErr w:type="spellStart"/>
            <w:r w:rsidRPr="00FD7214">
              <w:rPr>
                <w:rFonts w:ascii="Times New Roman" w:hAnsi="Times New Roman"/>
                <w:bCs/>
              </w:rPr>
              <w:t>непройденных</w:t>
            </w:r>
            <w:proofErr w:type="spellEnd"/>
            <w:r w:rsidRPr="00FD7214">
              <w:rPr>
                <w:rFonts w:ascii="Times New Roman" w:hAnsi="Times New Roman"/>
                <w:bCs/>
              </w:rPr>
              <w:t xml:space="preserve"> тем в 2020 - 2021 учебном году.</w:t>
            </w:r>
          </w:p>
        </w:tc>
        <w:tc>
          <w:tcPr>
            <w:tcW w:w="3261" w:type="dxa"/>
            <w:tcBorders>
              <w:top w:val="single" w:sz="4" w:space="0" w:color="auto"/>
              <w:left w:val="single" w:sz="4" w:space="0" w:color="auto"/>
              <w:bottom w:val="single" w:sz="4" w:space="0" w:color="auto"/>
              <w:right w:val="single" w:sz="4" w:space="0" w:color="auto"/>
            </w:tcBorders>
          </w:tcPr>
          <w:p w:rsidR="00B21F75" w:rsidRPr="00B21F75" w:rsidRDefault="00B21F75" w:rsidP="00B21F75">
            <w:pPr>
              <w:autoSpaceDE w:val="0"/>
              <w:autoSpaceDN w:val="0"/>
              <w:adjustRightInd w:val="0"/>
              <w:rPr>
                <w:rFonts w:ascii="Times New Roman" w:hAnsi="Times New Roman"/>
                <w:bCs/>
                <w:sz w:val="24"/>
                <w:szCs w:val="24"/>
              </w:rPr>
            </w:pPr>
          </w:p>
        </w:tc>
      </w:tr>
      <w:tr w:rsidR="000404F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404F5" w:rsidRPr="008904AF" w:rsidRDefault="000404F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26D74" w:rsidRPr="00726D74" w:rsidRDefault="00726D74" w:rsidP="00726D74">
            <w:pPr>
              <w:autoSpaceDE w:val="0"/>
              <w:autoSpaceDN w:val="0"/>
              <w:adjustRightInd w:val="0"/>
              <w:ind w:right="-108"/>
              <w:rPr>
                <w:rFonts w:ascii="Times New Roman" w:hAnsi="Times New Roman"/>
                <w:sz w:val="24"/>
                <w:szCs w:val="24"/>
              </w:rPr>
            </w:pPr>
            <w:r w:rsidRPr="00726D74">
              <w:rPr>
                <w:rFonts w:ascii="Times New Roman" w:hAnsi="Times New Roman"/>
                <w:sz w:val="24"/>
                <w:szCs w:val="24"/>
              </w:rPr>
              <w:tab/>
              <w:t>Приказ Службы архитектуры Иркутской области от 31.03.2020 N 82-5-спр</w:t>
            </w:r>
          </w:p>
          <w:p w:rsidR="000404F5" w:rsidRPr="0057063F" w:rsidRDefault="00726D74" w:rsidP="00726D74">
            <w:pPr>
              <w:autoSpaceDE w:val="0"/>
              <w:autoSpaceDN w:val="0"/>
              <w:adjustRightInd w:val="0"/>
              <w:ind w:right="-108"/>
              <w:rPr>
                <w:rFonts w:ascii="Times New Roman" w:hAnsi="Times New Roman"/>
                <w:sz w:val="24"/>
                <w:szCs w:val="24"/>
              </w:rPr>
            </w:pPr>
            <w:r w:rsidRPr="00726D74">
              <w:rPr>
                <w:rFonts w:ascii="Times New Roman" w:hAnsi="Times New Roman"/>
                <w:sz w:val="24"/>
                <w:szCs w:val="24"/>
              </w:rPr>
              <w:tab/>
              <w:t>"О внесении изменения в пункт 88 Административного регламента исполнения государственной функции "Контроль за соблюдением органами местного самоуправления законодательства о градостроительной деятельности"</w:t>
            </w:r>
          </w:p>
        </w:tc>
        <w:tc>
          <w:tcPr>
            <w:tcW w:w="8079" w:type="dxa"/>
            <w:tcBorders>
              <w:top w:val="single" w:sz="4" w:space="0" w:color="auto"/>
              <w:left w:val="single" w:sz="4" w:space="0" w:color="auto"/>
              <w:bottom w:val="single" w:sz="4" w:space="0" w:color="auto"/>
              <w:right w:val="single" w:sz="4" w:space="0" w:color="auto"/>
            </w:tcBorders>
          </w:tcPr>
          <w:p w:rsidR="000404F5" w:rsidRPr="0057063F" w:rsidRDefault="00726D74" w:rsidP="000404F5">
            <w:pPr>
              <w:autoSpaceDE w:val="0"/>
              <w:autoSpaceDN w:val="0"/>
              <w:adjustRightInd w:val="0"/>
              <w:jc w:val="both"/>
              <w:rPr>
                <w:rFonts w:ascii="Times New Roman" w:hAnsi="Times New Roman"/>
                <w:bCs/>
              </w:rPr>
            </w:pPr>
            <w:r w:rsidRPr="00726D74">
              <w:rPr>
                <w:rFonts w:ascii="Times New Roman" w:hAnsi="Times New Roman"/>
                <w:bCs/>
              </w:rPr>
              <w:t>В Административный регламент внесены дополнения о том, что не позднее десяти рабочих дней со дня окончания проверки в органе местного самоуправления должностное лицо службы архитектуры, проводившее такую проверку, обязано внести в единый реестр проверок информацию о ее результатах и о принятых по ним мерах.</w:t>
            </w:r>
          </w:p>
        </w:tc>
        <w:tc>
          <w:tcPr>
            <w:tcW w:w="3261" w:type="dxa"/>
            <w:tcBorders>
              <w:top w:val="single" w:sz="4" w:space="0" w:color="auto"/>
              <w:left w:val="single" w:sz="4" w:space="0" w:color="auto"/>
              <w:bottom w:val="single" w:sz="4" w:space="0" w:color="auto"/>
              <w:right w:val="single" w:sz="4" w:space="0" w:color="auto"/>
            </w:tcBorders>
          </w:tcPr>
          <w:p w:rsidR="000404F5" w:rsidRPr="006A4B2A" w:rsidRDefault="000404F5" w:rsidP="006A4B2A">
            <w:pPr>
              <w:autoSpaceDE w:val="0"/>
              <w:autoSpaceDN w:val="0"/>
              <w:adjustRightInd w:val="0"/>
              <w:rPr>
                <w:rFonts w:ascii="Times New Roman" w:hAnsi="Times New Roman"/>
                <w:bCs/>
                <w:sz w:val="24"/>
                <w:szCs w:val="24"/>
              </w:rPr>
            </w:pP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6A" w:rsidRDefault="00493A6A" w:rsidP="00206E40">
      <w:pPr>
        <w:spacing w:after="0" w:line="240" w:lineRule="auto"/>
      </w:pPr>
      <w:r>
        <w:separator/>
      </w:r>
    </w:p>
  </w:endnote>
  <w:endnote w:type="continuationSeparator" w:id="0">
    <w:p w:rsidR="00493A6A" w:rsidRDefault="00493A6A"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6A" w:rsidRDefault="00493A6A" w:rsidP="00206E40">
      <w:pPr>
        <w:spacing w:after="0" w:line="240" w:lineRule="auto"/>
      </w:pPr>
      <w:r>
        <w:separator/>
      </w:r>
    </w:p>
  </w:footnote>
  <w:footnote w:type="continuationSeparator" w:id="0">
    <w:p w:rsidR="00493A6A" w:rsidRDefault="00493A6A" w:rsidP="00206E40">
      <w:pPr>
        <w:spacing w:after="0" w:line="240" w:lineRule="auto"/>
      </w:pPr>
      <w:r>
        <w:continuationSeparator/>
      </w:r>
    </w:p>
  </w:footnote>
  <w:footnote w:id="1">
    <w:p w:rsidR="000404F5" w:rsidRDefault="000404F5"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3026C"/>
    <w:rsid w:val="00034198"/>
    <w:rsid w:val="000404F5"/>
    <w:rsid w:val="000413C6"/>
    <w:rsid w:val="00042318"/>
    <w:rsid w:val="0004281B"/>
    <w:rsid w:val="0004441E"/>
    <w:rsid w:val="00054A39"/>
    <w:rsid w:val="0006163C"/>
    <w:rsid w:val="00062151"/>
    <w:rsid w:val="000627E8"/>
    <w:rsid w:val="00066E8C"/>
    <w:rsid w:val="00067FCD"/>
    <w:rsid w:val="000775DE"/>
    <w:rsid w:val="0008059F"/>
    <w:rsid w:val="000A18C4"/>
    <w:rsid w:val="000A1D95"/>
    <w:rsid w:val="000A2980"/>
    <w:rsid w:val="000B170D"/>
    <w:rsid w:val="000B20F5"/>
    <w:rsid w:val="000B5432"/>
    <w:rsid w:val="000B7615"/>
    <w:rsid w:val="000D151A"/>
    <w:rsid w:val="000D3D7B"/>
    <w:rsid w:val="000D7432"/>
    <w:rsid w:val="000E051B"/>
    <w:rsid w:val="000E200B"/>
    <w:rsid w:val="000E20F2"/>
    <w:rsid w:val="000E33B5"/>
    <w:rsid w:val="000E40D0"/>
    <w:rsid w:val="000E5926"/>
    <w:rsid w:val="000E7622"/>
    <w:rsid w:val="000F0DD1"/>
    <w:rsid w:val="000F1A9F"/>
    <w:rsid w:val="000F24F4"/>
    <w:rsid w:val="000F41A3"/>
    <w:rsid w:val="000F451A"/>
    <w:rsid w:val="000F6F09"/>
    <w:rsid w:val="00106118"/>
    <w:rsid w:val="00111408"/>
    <w:rsid w:val="001126D0"/>
    <w:rsid w:val="00112F10"/>
    <w:rsid w:val="00113A48"/>
    <w:rsid w:val="00125603"/>
    <w:rsid w:val="00134A21"/>
    <w:rsid w:val="001413AC"/>
    <w:rsid w:val="001422C5"/>
    <w:rsid w:val="001543E6"/>
    <w:rsid w:val="001568BE"/>
    <w:rsid w:val="00157377"/>
    <w:rsid w:val="00166DE1"/>
    <w:rsid w:val="0017206B"/>
    <w:rsid w:val="00173CD3"/>
    <w:rsid w:val="00181D1F"/>
    <w:rsid w:val="001932D6"/>
    <w:rsid w:val="00195604"/>
    <w:rsid w:val="001973F9"/>
    <w:rsid w:val="001A157D"/>
    <w:rsid w:val="001A4618"/>
    <w:rsid w:val="001A5E63"/>
    <w:rsid w:val="001B64B2"/>
    <w:rsid w:val="001B7F43"/>
    <w:rsid w:val="001C4A03"/>
    <w:rsid w:val="001D063E"/>
    <w:rsid w:val="001D1DFE"/>
    <w:rsid w:val="001D2547"/>
    <w:rsid w:val="001D51C6"/>
    <w:rsid w:val="001F6472"/>
    <w:rsid w:val="001F71F5"/>
    <w:rsid w:val="00200105"/>
    <w:rsid w:val="00206051"/>
    <w:rsid w:val="0020629C"/>
    <w:rsid w:val="00206E40"/>
    <w:rsid w:val="00210DAF"/>
    <w:rsid w:val="002132CA"/>
    <w:rsid w:val="00213300"/>
    <w:rsid w:val="0023442C"/>
    <w:rsid w:val="00234B58"/>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64F"/>
    <w:rsid w:val="002B1845"/>
    <w:rsid w:val="002B1D78"/>
    <w:rsid w:val="002B2711"/>
    <w:rsid w:val="002B4419"/>
    <w:rsid w:val="002C00AC"/>
    <w:rsid w:val="002C4E44"/>
    <w:rsid w:val="002C71A0"/>
    <w:rsid w:val="002D735F"/>
    <w:rsid w:val="002E1486"/>
    <w:rsid w:val="002E3EB8"/>
    <w:rsid w:val="002E63FC"/>
    <w:rsid w:val="002E6E06"/>
    <w:rsid w:val="002F09A2"/>
    <w:rsid w:val="002F533D"/>
    <w:rsid w:val="00324EAF"/>
    <w:rsid w:val="0033081C"/>
    <w:rsid w:val="00334B26"/>
    <w:rsid w:val="00335136"/>
    <w:rsid w:val="00335DCB"/>
    <w:rsid w:val="003402AE"/>
    <w:rsid w:val="0034221F"/>
    <w:rsid w:val="003459A7"/>
    <w:rsid w:val="00346DEF"/>
    <w:rsid w:val="003512D4"/>
    <w:rsid w:val="00354A6F"/>
    <w:rsid w:val="003553FF"/>
    <w:rsid w:val="003603C0"/>
    <w:rsid w:val="003653C7"/>
    <w:rsid w:val="00372C1C"/>
    <w:rsid w:val="0037473F"/>
    <w:rsid w:val="0038100E"/>
    <w:rsid w:val="003814EB"/>
    <w:rsid w:val="003817A6"/>
    <w:rsid w:val="003908B2"/>
    <w:rsid w:val="003A5B79"/>
    <w:rsid w:val="003B051B"/>
    <w:rsid w:val="003C2CA4"/>
    <w:rsid w:val="003C340C"/>
    <w:rsid w:val="003C4D55"/>
    <w:rsid w:val="003D014C"/>
    <w:rsid w:val="003D6BD5"/>
    <w:rsid w:val="003E4907"/>
    <w:rsid w:val="003F010D"/>
    <w:rsid w:val="0040417B"/>
    <w:rsid w:val="00411912"/>
    <w:rsid w:val="0044471D"/>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5169"/>
    <w:rsid w:val="004D159F"/>
    <w:rsid w:val="004E10A0"/>
    <w:rsid w:val="004E1FBF"/>
    <w:rsid w:val="004E59C6"/>
    <w:rsid w:val="004E7842"/>
    <w:rsid w:val="004F6E93"/>
    <w:rsid w:val="004F6F4C"/>
    <w:rsid w:val="0050447C"/>
    <w:rsid w:val="0051054D"/>
    <w:rsid w:val="00511A65"/>
    <w:rsid w:val="00511B75"/>
    <w:rsid w:val="00512D76"/>
    <w:rsid w:val="005132BF"/>
    <w:rsid w:val="0052108D"/>
    <w:rsid w:val="00523532"/>
    <w:rsid w:val="00531FDD"/>
    <w:rsid w:val="00532169"/>
    <w:rsid w:val="00532CE4"/>
    <w:rsid w:val="005469DC"/>
    <w:rsid w:val="00554389"/>
    <w:rsid w:val="00561BA1"/>
    <w:rsid w:val="00563E6E"/>
    <w:rsid w:val="00564ECF"/>
    <w:rsid w:val="0057063F"/>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4FEA"/>
    <w:rsid w:val="0060696F"/>
    <w:rsid w:val="00610794"/>
    <w:rsid w:val="006126D8"/>
    <w:rsid w:val="006241E5"/>
    <w:rsid w:val="0062670B"/>
    <w:rsid w:val="00627A68"/>
    <w:rsid w:val="00631CB6"/>
    <w:rsid w:val="00631E7A"/>
    <w:rsid w:val="00634A39"/>
    <w:rsid w:val="00643308"/>
    <w:rsid w:val="00644A4F"/>
    <w:rsid w:val="00645CAC"/>
    <w:rsid w:val="006563FF"/>
    <w:rsid w:val="006606C0"/>
    <w:rsid w:val="00663623"/>
    <w:rsid w:val="00663E33"/>
    <w:rsid w:val="00664F1E"/>
    <w:rsid w:val="00667047"/>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3B4"/>
    <w:rsid w:val="006E2470"/>
    <w:rsid w:val="006E307D"/>
    <w:rsid w:val="006E354B"/>
    <w:rsid w:val="006F2BB6"/>
    <w:rsid w:val="00701C98"/>
    <w:rsid w:val="00705F69"/>
    <w:rsid w:val="007062E0"/>
    <w:rsid w:val="00712F39"/>
    <w:rsid w:val="00716DDE"/>
    <w:rsid w:val="007246E4"/>
    <w:rsid w:val="0072590D"/>
    <w:rsid w:val="00726D74"/>
    <w:rsid w:val="00732B1C"/>
    <w:rsid w:val="00735AB9"/>
    <w:rsid w:val="00736F52"/>
    <w:rsid w:val="007522D7"/>
    <w:rsid w:val="0075513E"/>
    <w:rsid w:val="007565E8"/>
    <w:rsid w:val="007635FF"/>
    <w:rsid w:val="007656B7"/>
    <w:rsid w:val="00785F2B"/>
    <w:rsid w:val="00790756"/>
    <w:rsid w:val="00792C66"/>
    <w:rsid w:val="00794371"/>
    <w:rsid w:val="007A324F"/>
    <w:rsid w:val="007A4812"/>
    <w:rsid w:val="007B4675"/>
    <w:rsid w:val="007B57EB"/>
    <w:rsid w:val="007C7795"/>
    <w:rsid w:val="007D013C"/>
    <w:rsid w:val="007F1E02"/>
    <w:rsid w:val="007F7893"/>
    <w:rsid w:val="00800E1A"/>
    <w:rsid w:val="0080329B"/>
    <w:rsid w:val="00807E39"/>
    <w:rsid w:val="00814B8F"/>
    <w:rsid w:val="00814F04"/>
    <w:rsid w:val="008335A5"/>
    <w:rsid w:val="008352D6"/>
    <w:rsid w:val="008636BB"/>
    <w:rsid w:val="00872ECB"/>
    <w:rsid w:val="0087780B"/>
    <w:rsid w:val="00881506"/>
    <w:rsid w:val="008827E9"/>
    <w:rsid w:val="0088465C"/>
    <w:rsid w:val="008852D0"/>
    <w:rsid w:val="00885660"/>
    <w:rsid w:val="008904AF"/>
    <w:rsid w:val="00894480"/>
    <w:rsid w:val="008979A0"/>
    <w:rsid w:val="008A1F96"/>
    <w:rsid w:val="008A3EFC"/>
    <w:rsid w:val="008B60FC"/>
    <w:rsid w:val="008B771F"/>
    <w:rsid w:val="008C498F"/>
    <w:rsid w:val="008D10EB"/>
    <w:rsid w:val="008E49AE"/>
    <w:rsid w:val="008E6AB1"/>
    <w:rsid w:val="00901F5F"/>
    <w:rsid w:val="00906007"/>
    <w:rsid w:val="00906234"/>
    <w:rsid w:val="00907326"/>
    <w:rsid w:val="00912CBC"/>
    <w:rsid w:val="0091718D"/>
    <w:rsid w:val="00922816"/>
    <w:rsid w:val="00923D85"/>
    <w:rsid w:val="0094549A"/>
    <w:rsid w:val="0095093A"/>
    <w:rsid w:val="0095140C"/>
    <w:rsid w:val="00951DD0"/>
    <w:rsid w:val="009551CE"/>
    <w:rsid w:val="00962D4D"/>
    <w:rsid w:val="0097020F"/>
    <w:rsid w:val="00970EC8"/>
    <w:rsid w:val="009711CC"/>
    <w:rsid w:val="00972A57"/>
    <w:rsid w:val="00974388"/>
    <w:rsid w:val="00980A69"/>
    <w:rsid w:val="009816D2"/>
    <w:rsid w:val="00983314"/>
    <w:rsid w:val="00984959"/>
    <w:rsid w:val="0098514A"/>
    <w:rsid w:val="00986722"/>
    <w:rsid w:val="00990AF1"/>
    <w:rsid w:val="009A0C81"/>
    <w:rsid w:val="009A394B"/>
    <w:rsid w:val="009A6A9A"/>
    <w:rsid w:val="009B3297"/>
    <w:rsid w:val="009B54AA"/>
    <w:rsid w:val="009D1849"/>
    <w:rsid w:val="009D521F"/>
    <w:rsid w:val="009D73F0"/>
    <w:rsid w:val="009E1AAD"/>
    <w:rsid w:val="009E2444"/>
    <w:rsid w:val="009E5967"/>
    <w:rsid w:val="009E7038"/>
    <w:rsid w:val="009E7B04"/>
    <w:rsid w:val="009F5B0E"/>
    <w:rsid w:val="00A0147E"/>
    <w:rsid w:val="00A03657"/>
    <w:rsid w:val="00A20AF7"/>
    <w:rsid w:val="00A21541"/>
    <w:rsid w:val="00A27AF5"/>
    <w:rsid w:val="00A34E9D"/>
    <w:rsid w:val="00A35A5B"/>
    <w:rsid w:val="00A44B97"/>
    <w:rsid w:val="00A45F92"/>
    <w:rsid w:val="00A50B30"/>
    <w:rsid w:val="00A57F01"/>
    <w:rsid w:val="00A606CA"/>
    <w:rsid w:val="00A67EFE"/>
    <w:rsid w:val="00A707E3"/>
    <w:rsid w:val="00A721FC"/>
    <w:rsid w:val="00A731B7"/>
    <w:rsid w:val="00A743A7"/>
    <w:rsid w:val="00A752FF"/>
    <w:rsid w:val="00A932E5"/>
    <w:rsid w:val="00A95EDF"/>
    <w:rsid w:val="00A975EB"/>
    <w:rsid w:val="00AA48AD"/>
    <w:rsid w:val="00AA6780"/>
    <w:rsid w:val="00AC30AF"/>
    <w:rsid w:val="00AC415D"/>
    <w:rsid w:val="00AE18E7"/>
    <w:rsid w:val="00AE3BB3"/>
    <w:rsid w:val="00AE4616"/>
    <w:rsid w:val="00AF2805"/>
    <w:rsid w:val="00AF3FC6"/>
    <w:rsid w:val="00AF4D7F"/>
    <w:rsid w:val="00AF722F"/>
    <w:rsid w:val="00AF72EA"/>
    <w:rsid w:val="00AF7D14"/>
    <w:rsid w:val="00B1193D"/>
    <w:rsid w:val="00B21867"/>
    <w:rsid w:val="00B21F75"/>
    <w:rsid w:val="00B26238"/>
    <w:rsid w:val="00B40567"/>
    <w:rsid w:val="00B413A8"/>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9229D"/>
    <w:rsid w:val="00B937EA"/>
    <w:rsid w:val="00B95BF1"/>
    <w:rsid w:val="00BA6F93"/>
    <w:rsid w:val="00BB346D"/>
    <w:rsid w:val="00BC1CFA"/>
    <w:rsid w:val="00BC6E42"/>
    <w:rsid w:val="00BD1131"/>
    <w:rsid w:val="00BE1434"/>
    <w:rsid w:val="00BE5C2C"/>
    <w:rsid w:val="00BF08DC"/>
    <w:rsid w:val="00BF138E"/>
    <w:rsid w:val="00BF6ABD"/>
    <w:rsid w:val="00C01965"/>
    <w:rsid w:val="00C042A8"/>
    <w:rsid w:val="00C06755"/>
    <w:rsid w:val="00C10B09"/>
    <w:rsid w:val="00C1102D"/>
    <w:rsid w:val="00C111AB"/>
    <w:rsid w:val="00C11A26"/>
    <w:rsid w:val="00C15B55"/>
    <w:rsid w:val="00C20097"/>
    <w:rsid w:val="00C21A07"/>
    <w:rsid w:val="00C2446A"/>
    <w:rsid w:val="00C24547"/>
    <w:rsid w:val="00C26082"/>
    <w:rsid w:val="00C263AD"/>
    <w:rsid w:val="00C33EB8"/>
    <w:rsid w:val="00C3693C"/>
    <w:rsid w:val="00C37BDF"/>
    <w:rsid w:val="00C42391"/>
    <w:rsid w:val="00C44242"/>
    <w:rsid w:val="00C50ABE"/>
    <w:rsid w:val="00C5383E"/>
    <w:rsid w:val="00C54F7B"/>
    <w:rsid w:val="00C55F20"/>
    <w:rsid w:val="00C57445"/>
    <w:rsid w:val="00C63D2B"/>
    <w:rsid w:val="00C6716C"/>
    <w:rsid w:val="00C70096"/>
    <w:rsid w:val="00C71623"/>
    <w:rsid w:val="00C81D3A"/>
    <w:rsid w:val="00C8260D"/>
    <w:rsid w:val="00C864FE"/>
    <w:rsid w:val="00CA3A69"/>
    <w:rsid w:val="00CA507E"/>
    <w:rsid w:val="00CA5544"/>
    <w:rsid w:val="00CB17B2"/>
    <w:rsid w:val="00CB45EA"/>
    <w:rsid w:val="00CB5101"/>
    <w:rsid w:val="00CB7FEA"/>
    <w:rsid w:val="00CC18FA"/>
    <w:rsid w:val="00CC2724"/>
    <w:rsid w:val="00CC2A2E"/>
    <w:rsid w:val="00CC3F8A"/>
    <w:rsid w:val="00CE50C5"/>
    <w:rsid w:val="00D006BD"/>
    <w:rsid w:val="00D01C4A"/>
    <w:rsid w:val="00D025BF"/>
    <w:rsid w:val="00D02ACC"/>
    <w:rsid w:val="00D16353"/>
    <w:rsid w:val="00D23968"/>
    <w:rsid w:val="00D249A9"/>
    <w:rsid w:val="00D26937"/>
    <w:rsid w:val="00D30906"/>
    <w:rsid w:val="00D36DFF"/>
    <w:rsid w:val="00D43859"/>
    <w:rsid w:val="00D44D1F"/>
    <w:rsid w:val="00D66063"/>
    <w:rsid w:val="00D72B69"/>
    <w:rsid w:val="00D73319"/>
    <w:rsid w:val="00D73B4F"/>
    <w:rsid w:val="00D857AE"/>
    <w:rsid w:val="00D904D4"/>
    <w:rsid w:val="00D9084C"/>
    <w:rsid w:val="00DA24F1"/>
    <w:rsid w:val="00DB5B5B"/>
    <w:rsid w:val="00DD3E11"/>
    <w:rsid w:val="00DD4841"/>
    <w:rsid w:val="00DE1278"/>
    <w:rsid w:val="00DE1F5C"/>
    <w:rsid w:val="00DE473B"/>
    <w:rsid w:val="00DF290F"/>
    <w:rsid w:val="00DF5A17"/>
    <w:rsid w:val="00E212BF"/>
    <w:rsid w:val="00E25483"/>
    <w:rsid w:val="00E26277"/>
    <w:rsid w:val="00E31091"/>
    <w:rsid w:val="00E34050"/>
    <w:rsid w:val="00E474B1"/>
    <w:rsid w:val="00E60C5B"/>
    <w:rsid w:val="00E71D18"/>
    <w:rsid w:val="00E72046"/>
    <w:rsid w:val="00E83988"/>
    <w:rsid w:val="00E843B0"/>
    <w:rsid w:val="00E844CC"/>
    <w:rsid w:val="00E85F35"/>
    <w:rsid w:val="00E9338F"/>
    <w:rsid w:val="00E952BA"/>
    <w:rsid w:val="00EA13D9"/>
    <w:rsid w:val="00EA3A10"/>
    <w:rsid w:val="00EA63EC"/>
    <w:rsid w:val="00EB022D"/>
    <w:rsid w:val="00EB784C"/>
    <w:rsid w:val="00EC16AF"/>
    <w:rsid w:val="00EC4FC0"/>
    <w:rsid w:val="00ED3A6E"/>
    <w:rsid w:val="00ED49BA"/>
    <w:rsid w:val="00ED5CD5"/>
    <w:rsid w:val="00EE2450"/>
    <w:rsid w:val="00EE24BF"/>
    <w:rsid w:val="00EE42B7"/>
    <w:rsid w:val="00EF703D"/>
    <w:rsid w:val="00F00B91"/>
    <w:rsid w:val="00F0102A"/>
    <w:rsid w:val="00F0411E"/>
    <w:rsid w:val="00F10C16"/>
    <w:rsid w:val="00F1217D"/>
    <w:rsid w:val="00F1484A"/>
    <w:rsid w:val="00F223F8"/>
    <w:rsid w:val="00F231D6"/>
    <w:rsid w:val="00F41EFA"/>
    <w:rsid w:val="00F46E2C"/>
    <w:rsid w:val="00F50F28"/>
    <w:rsid w:val="00F66704"/>
    <w:rsid w:val="00F6690A"/>
    <w:rsid w:val="00F670EE"/>
    <w:rsid w:val="00F71903"/>
    <w:rsid w:val="00F751BA"/>
    <w:rsid w:val="00F81EFE"/>
    <w:rsid w:val="00F867E3"/>
    <w:rsid w:val="00F96434"/>
    <w:rsid w:val="00FA0AD5"/>
    <w:rsid w:val="00FA3E08"/>
    <w:rsid w:val="00FB7196"/>
    <w:rsid w:val="00FB7F9B"/>
    <w:rsid w:val="00FC0BA2"/>
    <w:rsid w:val="00FC7DF2"/>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FE45-41FA-4C70-8535-50EBE82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DAEA-1AA2-47DB-BC67-18CFA029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22</Pages>
  <Words>9465</Words>
  <Characters>53955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7</cp:revision>
  <cp:lastPrinted>2017-12-22T04:16:00Z</cp:lastPrinted>
  <dcterms:created xsi:type="dcterms:W3CDTF">2020-04-29T06:56:00Z</dcterms:created>
  <dcterms:modified xsi:type="dcterms:W3CDTF">2020-05-13T01:23:00Z</dcterms:modified>
</cp:coreProperties>
</file>