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47C" w:rsidRPr="0004447C" w:rsidRDefault="0004447C" w:rsidP="0004447C">
      <w:pPr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Мэру </w:t>
      </w:r>
      <w:proofErr w:type="spellStart"/>
      <w:r w:rsidRPr="0004447C">
        <w:rPr>
          <w:rFonts w:ascii="Times New Roman" w:eastAsia="Times New Roman" w:hAnsi="Times New Roman" w:cs="Times New Roman"/>
          <w:sz w:val="24"/>
          <w:szCs w:val="24"/>
          <w:lang w:eastAsia="ru-RU"/>
        </w:rPr>
        <w:t>Шелеховского</w:t>
      </w:r>
      <w:proofErr w:type="spellEnd"/>
      <w:r w:rsidRPr="00044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04447C" w:rsidRPr="0004447C" w:rsidRDefault="0004447C" w:rsidP="0004447C">
      <w:pPr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47C" w:rsidRPr="0004447C" w:rsidRDefault="0004447C" w:rsidP="000444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Заместителям Мэра </w:t>
      </w:r>
      <w:proofErr w:type="spellStart"/>
      <w:r w:rsidRPr="0004447C">
        <w:rPr>
          <w:rFonts w:ascii="Times New Roman" w:eastAsia="Times New Roman" w:hAnsi="Times New Roman" w:cs="Times New Roman"/>
          <w:sz w:val="24"/>
          <w:szCs w:val="24"/>
          <w:lang w:eastAsia="ru-RU"/>
        </w:rPr>
        <w:t>Шелеховского</w:t>
      </w:r>
      <w:proofErr w:type="spellEnd"/>
      <w:r w:rsidRPr="00044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04447C" w:rsidRPr="0004447C" w:rsidRDefault="0004447C" w:rsidP="0004447C">
      <w:pPr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47C" w:rsidRPr="0004447C" w:rsidRDefault="0004447C" w:rsidP="0004447C">
      <w:pPr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47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Руководителям структурных подразделений</w:t>
      </w:r>
    </w:p>
    <w:p w:rsidR="0004447C" w:rsidRPr="0004447C" w:rsidRDefault="0004447C" w:rsidP="0004447C">
      <w:pPr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Pr="0004447C">
        <w:rPr>
          <w:rFonts w:ascii="Times New Roman" w:eastAsia="Times New Roman" w:hAnsi="Times New Roman" w:cs="Times New Roman"/>
          <w:sz w:val="24"/>
          <w:szCs w:val="24"/>
          <w:lang w:eastAsia="ru-RU"/>
        </w:rPr>
        <w:t>Шелеховского</w:t>
      </w:r>
      <w:proofErr w:type="spellEnd"/>
      <w:r w:rsidRPr="00044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04447C" w:rsidRPr="0004447C" w:rsidRDefault="0004447C" w:rsidP="0004447C">
      <w:pPr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47C" w:rsidRPr="0004447C" w:rsidRDefault="0004447C" w:rsidP="0004447C">
      <w:pPr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Депутатам Думы </w:t>
      </w:r>
      <w:proofErr w:type="spellStart"/>
      <w:r w:rsidRPr="0004447C">
        <w:rPr>
          <w:rFonts w:ascii="Times New Roman" w:eastAsia="Times New Roman" w:hAnsi="Times New Roman" w:cs="Times New Roman"/>
          <w:sz w:val="24"/>
          <w:szCs w:val="24"/>
          <w:lang w:eastAsia="ru-RU"/>
        </w:rPr>
        <w:t>Шелеховского</w:t>
      </w:r>
      <w:proofErr w:type="spellEnd"/>
      <w:r w:rsidRPr="00044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04447C" w:rsidRPr="0004447C" w:rsidRDefault="0004447C" w:rsidP="0004447C">
      <w:pPr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47C" w:rsidRPr="0004447C" w:rsidRDefault="0004447C" w:rsidP="0004447C">
      <w:pPr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Членам Совета общественных объединений </w:t>
      </w:r>
      <w:proofErr w:type="spellStart"/>
      <w:r w:rsidRPr="0004447C">
        <w:rPr>
          <w:rFonts w:ascii="Times New Roman" w:eastAsia="Times New Roman" w:hAnsi="Times New Roman" w:cs="Times New Roman"/>
          <w:sz w:val="24"/>
          <w:szCs w:val="24"/>
          <w:lang w:eastAsia="ru-RU"/>
        </w:rPr>
        <w:t>Шелеховского</w:t>
      </w:r>
      <w:proofErr w:type="spellEnd"/>
      <w:r w:rsidRPr="00044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B149FA" w:rsidRPr="0004447C" w:rsidRDefault="00B149FA" w:rsidP="0004447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49FA" w:rsidRPr="00B149FA" w:rsidRDefault="00B149FA" w:rsidP="00B149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49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Обзор законодательства за </w:t>
      </w:r>
      <w:r w:rsidR="00BF7B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январь</w:t>
      </w:r>
      <w:r w:rsidRPr="00B149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BF7B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Pr="00B149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B149FA" w:rsidRPr="00B149FA" w:rsidRDefault="00B149FA" w:rsidP="00B14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15276" w:type="dxa"/>
        <w:tblLayout w:type="fixed"/>
        <w:tblLook w:val="04A0" w:firstRow="1" w:lastRow="0" w:firstColumn="1" w:lastColumn="0" w:noHBand="0" w:noVBand="1"/>
      </w:tblPr>
      <w:tblGrid>
        <w:gridCol w:w="509"/>
        <w:gridCol w:w="3127"/>
        <w:gridCol w:w="7245"/>
        <w:gridCol w:w="4395"/>
      </w:tblGrid>
      <w:tr w:rsidR="00B149FA" w:rsidRPr="00B149FA" w:rsidTr="00116292">
        <w:trPr>
          <w:trHeight w:val="7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FA" w:rsidRPr="00B149FA" w:rsidRDefault="00B149FA" w:rsidP="00B149F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149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FA" w:rsidRPr="00B149FA" w:rsidRDefault="00B149FA" w:rsidP="00B149FA">
            <w:pPr>
              <w:keepNext/>
              <w:autoSpaceDE w:val="0"/>
              <w:autoSpaceDN w:val="0"/>
              <w:jc w:val="center"/>
              <w:outlineLvl w:val="1"/>
              <w:rPr>
                <w:rFonts w:ascii="Times New Roman" w:eastAsia="Arial Unicode MS" w:hAnsi="Times New Roman"/>
                <w:b/>
                <w:lang w:eastAsia="ru-RU"/>
              </w:rPr>
            </w:pPr>
          </w:p>
          <w:p w:rsidR="00B149FA" w:rsidRPr="00B149FA" w:rsidRDefault="00B149FA" w:rsidP="00B149FA">
            <w:pPr>
              <w:keepNext/>
              <w:autoSpaceDE w:val="0"/>
              <w:autoSpaceDN w:val="0"/>
              <w:jc w:val="center"/>
              <w:outlineLvl w:val="1"/>
              <w:rPr>
                <w:rFonts w:ascii="Times New Roman" w:eastAsia="Arial Unicode MS" w:hAnsi="Times New Roman"/>
                <w:b/>
                <w:lang w:eastAsia="ru-RU"/>
              </w:rPr>
            </w:pPr>
            <w:r w:rsidRPr="00B149FA">
              <w:rPr>
                <w:rFonts w:ascii="Times New Roman" w:eastAsia="Arial Unicode MS" w:hAnsi="Times New Roman"/>
                <w:b/>
                <w:lang w:eastAsia="ru-RU"/>
              </w:rPr>
              <w:t>Наименование акта</w:t>
            </w:r>
            <w:r w:rsidRPr="00B149FA">
              <w:rPr>
                <w:rFonts w:ascii="Times New Roman" w:eastAsia="Arial Unicode MS" w:hAnsi="Times New Roman"/>
                <w:sz w:val="26"/>
                <w:szCs w:val="20"/>
                <w:vertAlign w:val="superscript"/>
                <w:lang w:eastAsia="ru-RU"/>
              </w:rPr>
              <w:footnoteReference w:id="1"/>
            </w:r>
          </w:p>
          <w:p w:rsidR="00B149FA" w:rsidRPr="00B149FA" w:rsidRDefault="00B149FA" w:rsidP="00B149F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FA" w:rsidRPr="00B149FA" w:rsidRDefault="00B149FA" w:rsidP="00B149FA">
            <w:pPr>
              <w:keepNext/>
              <w:jc w:val="center"/>
              <w:outlineLvl w:val="0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</w:p>
          <w:p w:rsidR="00B149FA" w:rsidRPr="00B149FA" w:rsidRDefault="00B149FA" w:rsidP="00B149FA">
            <w:pPr>
              <w:keepNext/>
              <w:jc w:val="center"/>
              <w:outlineLvl w:val="0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 w:rsidRPr="00B149FA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Краткое содержание акта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FA" w:rsidRPr="00B149FA" w:rsidRDefault="00B149FA" w:rsidP="00B149F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149FA" w:rsidRPr="00B149FA" w:rsidRDefault="00B149FA" w:rsidP="00B149F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149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Примечания</w:t>
            </w:r>
          </w:p>
        </w:tc>
      </w:tr>
      <w:tr w:rsidR="00B149FA" w:rsidRPr="00B149FA" w:rsidTr="00116292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FA" w:rsidRPr="00B149FA" w:rsidRDefault="00B149FA" w:rsidP="00B149F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FA" w:rsidRPr="00B149FA" w:rsidRDefault="00B149FA" w:rsidP="00B149F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9F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ФЕДЕРАЛЬНОЕ ЗАКОНОДАТЕЛЬСТВО</w:t>
            </w:r>
          </w:p>
        </w:tc>
      </w:tr>
      <w:tr w:rsidR="00BF7BB4" w:rsidRPr="00B149FA" w:rsidTr="00116292">
        <w:trPr>
          <w:trHeight w:val="7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7C" w:rsidRDefault="0004447C" w:rsidP="00B149FA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BF7BB4" w:rsidRPr="0004447C" w:rsidRDefault="0004447C" w:rsidP="0004447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B4" w:rsidRPr="00D34358" w:rsidRDefault="001C701B" w:rsidP="00D343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hyperlink r:id="rId8" w:history="1">
              <w:r w:rsidR="00BF7BB4" w:rsidRPr="00D34358">
                <w:rPr>
                  <w:rFonts w:ascii="Times New Roman" w:hAnsi="Times New Roman"/>
                  <w:bCs/>
                  <w:color w:val="000000" w:themeColor="text1"/>
                </w:rPr>
                <w:t>Постановление</w:t>
              </w:r>
            </w:hyperlink>
            <w:r w:rsidR="00BF7BB4" w:rsidRPr="00D34358">
              <w:rPr>
                <w:rFonts w:ascii="Times New Roman" w:hAnsi="Times New Roman"/>
                <w:bCs/>
                <w:color w:val="000000" w:themeColor="text1"/>
              </w:rPr>
              <w:t xml:space="preserve"> Правительства РФ от 14.01.2021 N 3</w:t>
            </w:r>
          </w:p>
          <w:p w:rsidR="00BF7BB4" w:rsidRPr="00BF7BB4" w:rsidRDefault="00BF7BB4" w:rsidP="00D34358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358">
              <w:rPr>
                <w:rFonts w:ascii="Times New Roman" w:hAnsi="Times New Roman"/>
                <w:bCs/>
                <w:color w:val="000000" w:themeColor="text1"/>
              </w:rPr>
              <w:t>"О внесении изменений в пункты 1 и 2 перечня документов, необходимых для государственной регистрации права собственности Российской Федерации, субъекта Российской Федерации или муниципального образования на земельный участок при разграничении государственной собственности на землю"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76" w:rsidRPr="00D34358" w:rsidRDefault="00E31576" w:rsidP="00E315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proofErr w:type="gramStart"/>
            <w:r w:rsidRPr="00D34358">
              <w:rPr>
                <w:rFonts w:ascii="Times New Roman" w:hAnsi="Times New Roman"/>
                <w:bCs/>
                <w:color w:val="000000" w:themeColor="text1"/>
              </w:rPr>
              <w:t xml:space="preserve">Правоустанавливающие документы на земельный участок, подтверждающие предоставление земельного участка органам государственной власти, их территориальным органам, органам местного самоуправления, организациям, указанным в </w:t>
            </w:r>
            <w:hyperlink r:id="rId9" w:history="1">
              <w:r w:rsidRPr="00D34358">
                <w:rPr>
                  <w:rFonts w:ascii="Times New Roman" w:hAnsi="Times New Roman"/>
                  <w:bCs/>
                  <w:color w:val="000000" w:themeColor="text1"/>
                </w:rPr>
                <w:t>статье 3.1</w:t>
              </w:r>
            </w:hyperlink>
            <w:r w:rsidRPr="00D34358">
              <w:rPr>
                <w:rFonts w:ascii="Times New Roman" w:hAnsi="Times New Roman"/>
                <w:bCs/>
                <w:color w:val="000000" w:themeColor="text1"/>
              </w:rPr>
              <w:t xml:space="preserve"> Федерального закона "О введении в действие Земельного кодекса Российской Федерации":</w:t>
            </w:r>
            <w:proofErr w:type="gramEnd"/>
          </w:p>
          <w:p w:rsidR="00E31576" w:rsidRPr="00D34358" w:rsidRDefault="00E31576" w:rsidP="00E31576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D34358">
              <w:rPr>
                <w:rFonts w:ascii="Times New Roman" w:hAnsi="Times New Roman"/>
                <w:bCs/>
                <w:color w:val="000000" w:themeColor="text1"/>
              </w:rPr>
              <w:t>копия акта органа государственной власти или органа местного самоуправления, изданного в рамках его компетенции и в порядке, который установлен законодательством, действовавшим в месте издания такого акта на момент его издания, подтверждающего предоставление земельного участка в постоянное (бессрочное) пользование;</w:t>
            </w:r>
          </w:p>
          <w:p w:rsidR="00E31576" w:rsidRPr="00D34358" w:rsidRDefault="00E31576" w:rsidP="00E31576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D34358">
              <w:rPr>
                <w:rFonts w:ascii="Times New Roman" w:hAnsi="Times New Roman"/>
                <w:bCs/>
                <w:color w:val="000000" w:themeColor="text1"/>
              </w:rPr>
              <w:t>копия договора, заключенного в соответствии с законодательством, действовавшим в месте расположения земельного участка на момент совершения сделки, подтверждающего предоставление земельного участка в аренду, безвозмездное пользование;</w:t>
            </w:r>
          </w:p>
          <w:p w:rsidR="00E31576" w:rsidRPr="00D34358" w:rsidRDefault="00E31576" w:rsidP="00E31576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D34358">
              <w:rPr>
                <w:rFonts w:ascii="Times New Roman" w:hAnsi="Times New Roman"/>
                <w:bCs/>
                <w:color w:val="000000" w:themeColor="text1"/>
              </w:rPr>
              <w:t xml:space="preserve">иные документы, которые в соответствии с законодательством Российской Федерации подтверждают предоставление земельного </w:t>
            </w:r>
            <w:r w:rsidRPr="00D34358">
              <w:rPr>
                <w:rFonts w:ascii="Times New Roman" w:hAnsi="Times New Roman"/>
                <w:bCs/>
                <w:color w:val="000000" w:themeColor="text1"/>
              </w:rPr>
              <w:lastRenderedPageBreak/>
              <w:t>участка.</w:t>
            </w:r>
          </w:p>
          <w:p w:rsidR="00BF7BB4" w:rsidRPr="00E31576" w:rsidRDefault="00BF7BB4" w:rsidP="00BF7BB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BF7BB4" w:rsidRPr="00E31576" w:rsidRDefault="00BF7BB4" w:rsidP="00B149FA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  <w:highlight w:val="yellow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76" w:rsidRPr="00D34358" w:rsidRDefault="00E31576" w:rsidP="00E315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343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Официальный интернет-портал правовой информации http://pravo.gov.ru, 15.01.2021</w:t>
            </w:r>
          </w:p>
          <w:p w:rsidR="00E31576" w:rsidRPr="00D34358" w:rsidRDefault="00E31576" w:rsidP="00E31576">
            <w:pPr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3435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Примечание к документу</w:t>
            </w:r>
          </w:p>
          <w:p w:rsidR="00E31576" w:rsidRPr="00D34358" w:rsidRDefault="00E31576" w:rsidP="00E315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343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Начало действия документа - </w:t>
            </w:r>
            <w:hyperlink r:id="rId10" w:history="1">
              <w:r w:rsidRPr="00D34358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23.01.2021</w:t>
              </w:r>
            </w:hyperlink>
            <w:r w:rsidRPr="00D343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E31576" w:rsidRPr="00D34358" w:rsidRDefault="00E31576" w:rsidP="00E31576">
            <w:pPr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3435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Название документа</w:t>
            </w:r>
          </w:p>
          <w:p w:rsidR="00E31576" w:rsidRPr="00D34358" w:rsidRDefault="00E31576" w:rsidP="00E315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343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Постановление Правительства РФ от 14.01.2021 N 3</w:t>
            </w:r>
          </w:p>
          <w:p w:rsidR="00D34358" w:rsidRPr="00D34358" w:rsidRDefault="00E31576" w:rsidP="00D343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343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"О внесении изменений в пункты 1 и 2 перечня документов, необходимых для государственной регистрации права собственности Российской Федерации, субъекта Российской Федерации или муниципального образования на земельный участок при разграничении </w:t>
            </w:r>
            <w:r w:rsidRPr="00D343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государственной собственности на землю"</w:t>
            </w:r>
          </w:p>
        </w:tc>
      </w:tr>
      <w:tr w:rsidR="00D34358" w:rsidRPr="00B149FA" w:rsidTr="00116292">
        <w:trPr>
          <w:trHeight w:val="7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7C" w:rsidRDefault="0004447C" w:rsidP="00B149FA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D34358" w:rsidRPr="0004447C" w:rsidRDefault="0004447C" w:rsidP="0004447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4304" w:type="pct"/>
              <w:tblLayout w:type="fixed"/>
              <w:tblCellMar>
                <w:top w:w="180" w:type="dxa"/>
                <w:left w:w="180" w:type="dxa"/>
                <w:bottom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2506"/>
            </w:tblGrid>
            <w:tr w:rsidR="00D34358" w:rsidRPr="00D34358" w:rsidTr="00D34358">
              <w:tc>
                <w:tcPr>
                  <w:tcW w:w="2506" w:type="dxa"/>
                </w:tcPr>
                <w:p w:rsidR="00D34358" w:rsidRPr="00D34358" w:rsidRDefault="00D3435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D34358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Федеральный </w:t>
                  </w:r>
                  <w:hyperlink r:id="rId11" w:history="1">
                    <w:r w:rsidRPr="00D34358">
                      <w:rPr>
                        <w:rFonts w:ascii="Times New Roman" w:hAnsi="Times New Roman" w:cs="Times New Roman"/>
                        <w:color w:val="000000" w:themeColor="text1"/>
                      </w:rPr>
                      <w:t>закон</w:t>
                    </w:r>
                  </w:hyperlink>
                  <w:r w:rsidRPr="00D34358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от 29.12.2020 N 473-ФЗ</w:t>
                  </w:r>
                </w:p>
                <w:p w:rsidR="00D34358" w:rsidRPr="00D34358" w:rsidRDefault="00D3435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D34358">
                    <w:rPr>
                      <w:rFonts w:ascii="Times New Roman" w:hAnsi="Times New Roman" w:cs="Times New Roman"/>
                      <w:color w:val="000000" w:themeColor="text1"/>
                    </w:rPr>
                    <w:t>"О внесении изменений в отдельные законодательные акты Российской Федерации"</w:t>
                  </w:r>
                </w:p>
              </w:tc>
            </w:tr>
          </w:tbl>
          <w:p w:rsidR="00D34358" w:rsidRDefault="00D34358" w:rsidP="00BF7BB4">
            <w:pPr>
              <w:autoSpaceDE w:val="0"/>
              <w:autoSpaceDN w:val="0"/>
              <w:adjustRightInd w:val="0"/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58" w:rsidRDefault="00D34358" w:rsidP="00D343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С 1 января 2021 года МРОТ составит 12 792 рубля в месяц, а прожиточный минимум будет определяться по новому принципу</w:t>
            </w:r>
          </w:p>
          <w:p w:rsidR="00D34358" w:rsidRDefault="00D34358" w:rsidP="00D343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Величина минимального </w:t>
            </w:r>
            <w:proofErr w:type="gramStart"/>
            <w:r>
              <w:rPr>
                <w:rFonts w:ascii="Times New Roman" w:hAnsi="Times New Roman"/>
              </w:rPr>
              <w:t>размера оплаты труда</w:t>
            </w:r>
            <w:proofErr w:type="gramEnd"/>
            <w:r>
              <w:rPr>
                <w:rFonts w:ascii="Times New Roman" w:hAnsi="Times New Roman"/>
              </w:rPr>
              <w:t xml:space="preserve"> (МРОТ) устанавливается по отношению к медианной заработной плате, и в 2021 году составит 42 процента.</w:t>
            </w:r>
          </w:p>
          <w:p w:rsidR="00D34358" w:rsidRDefault="00D34358" w:rsidP="00D34358">
            <w:pPr>
              <w:autoSpaceDE w:val="0"/>
              <w:autoSpaceDN w:val="0"/>
              <w:adjustRightInd w:val="0"/>
              <w:spacing w:before="2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Кроме того, законом закреплена новая методика расчета прожиточного минимума, основанная на определении медианного среднедушевого дохода.</w:t>
            </w:r>
          </w:p>
          <w:p w:rsidR="00D34358" w:rsidRDefault="00D34358" w:rsidP="00D34358">
            <w:pPr>
              <w:autoSpaceDE w:val="0"/>
              <w:autoSpaceDN w:val="0"/>
              <w:adjustRightInd w:val="0"/>
              <w:spacing w:before="2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Вместо устаревшего подхода к расчету величины прожиточного минимума, основанного на потребительской корзине, законом осуществлен переход к установлению прожиточного минимума на душу населения исходя из медианного среднедушевого дохода. Это величина дохода, относительно которой у половины населения доходы выше, а у половины - ниже. При таком подходе прожиточный минимум будет зависеть от уровня доходов большинства </w:t>
            </w:r>
            <w:proofErr w:type="gramStart"/>
            <w:r>
              <w:rPr>
                <w:rFonts w:ascii="Times New Roman" w:hAnsi="Times New Roman"/>
              </w:rPr>
              <w:t>граждан</w:t>
            </w:r>
            <w:proofErr w:type="gramEnd"/>
            <w:r>
              <w:rPr>
                <w:rFonts w:ascii="Times New Roman" w:hAnsi="Times New Roman"/>
              </w:rPr>
              <w:t xml:space="preserve"> и повышаться по мере того, как растут доходы населения страны.</w:t>
            </w:r>
          </w:p>
          <w:p w:rsidR="00D34358" w:rsidRDefault="00D34358" w:rsidP="00D34358">
            <w:pPr>
              <w:autoSpaceDE w:val="0"/>
              <w:autoSpaceDN w:val="0"/>
              <w:adjustRightInd w:val="0"/>
              <w:spacing w:before="2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Прожиточный минимум будет определяться Правительством ежегодно.</w:t>
            </w:r>
          </w:p>
          <w:p w:rsidR="00D34358" w:rsidRDefault="00D34358" w:rsidP="00D34358">
            <w:pPr>
              <w:autoSpaceDE w:val="0"/>
              <w:autoSpaceDN w:val="0"/>
              <w:adjustRightInd w:val="0"/>
              <w:spacing w:before="2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2021 года установлено соотношение величины прожиточного минимума на душу населения в целом по Российской Федерации и величины медианного дохода в размере 44,2%.</w:t>
            </w:r>
          </w:p>
          <w:p w:rsidR="00D34358" w:rsidRDefault="00D34358" w:rsidP="00D34358">
            <w:pPr>
              <w:autoSpaceDE w:val="0"/>
              <w:autoSpaceDN w:val="0"/>
              <w:adjustRightInd w:val="0"/>
              <w:spacing w:before="2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Указанное соотношение будет пересматриваться не реже одного раза в пять лет исходя из условий социально-экономического развития Российской Федерации.</w:t>
            </w:r>
          </w:p>
          <w:p w:rsidR="00D34358" w:rsidRPr="00E31576" w:rsidRDefault="00D34358" w:rsidP="00E315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58" w:rsidRPr="00D34358" w:rsidRDefault="00D34358" w:rsidP="00D343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3435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Источник публикации</w:t>
            </w:r>
          </w:p>
          <w:p w:rsidR="00D34358" w:rsidRPr="00D34358" w:rsidRDefault="00D34358" w:rsidP="00D343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343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Официальный интернет-портал правовой информации http://pravo.gov.ru, 29.12.2020,</w:t>
            </w:r>
          </w:p>
          <w:p w:rsidR="00D34358" w:rsidRPr="00D34358" w:rsidRDefault="00D34358" w:rsidP="00D343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343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"Российская газета", N 1, 11.01.2021</w:t>
            </w:r>
          </w:p>
          <w:p w:rsidR="00D34358" w:rsidRPr="00D34358" w:rsidRDefault="00D34358" w:rsidP="00D34358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3435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Примечание к документу</w:t>
            </w:r>
          </w:p>
          <w:p w:rsidR="00D34358" w:rsidRPr="00D34358" w:rsidRDefault="00D34358" w:rsidP="00D343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343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Начало действия документа - 01.01.2021 (за исключением отдельных положений).</w:t>
            </w:r>
          </w:p>
          <w:p w:rsidR="00D34358" w:rsidRPr="00D34358" w:rsidRDefault="00D34358" w:rsidP="00D34358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343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соответствии со </w:t>
            </w:r>
            <w:hyperlink r:id="rId12" w:history="1">
              <w:r w:rsidRPr="00D34358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статьей 5</w:t>
              </w:r>
            </w:hyperlink>
            <w:r w:rsidRPr="00D343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данный документ вступил в силу с 1 января 2021 года, за исключением отдельных положений, </w:t>
            </w:r>
            <w:hyperlink r:id="rId13" w:history="1">
              <w:r w:rsidRPr="00D34358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вступающих</w:t>
              </w:r>
            </w:hyperlink>
            <w:r w:rsidRPr="00D343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силу в иные сроки.</w:t>
            </w:r>
          </w:p>
          <w:p w:rsidR="00D34358" w:rsidRPr="00D34358" w:rsidRDefault="00D34358" w:rsidP="00D34358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3435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Название документа</w:t>
            </w:r>
          </w:p>
          <w:p w:rsidR="00D34358" w:rsidRPr="00D34358" w:rsidRDefault="00D34358" w:rsidP="00D343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343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Федеральный закон от 29.12.2020 N 473-ФЗ</w:t>
            </w:r>
          </w:p>
          <w:p w:rsidR="00D34358" w:rsidRPr="00D34358" w:rsidRDefault="00D34358" w:rsidP="00D343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343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"О внесении изменений в отдельные законодательные акты Российской Федерации"</w:t>
            </w:r>
          </w:p>
          <w:p w:rsidR="00D34358" w:rsidRDefault="00D34358" w:rsidP="00E315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358" w:rsidRPr="00B149FA" w:rsidTr="00116292">
        <w:trPr>
          <w:trHeight w:val="7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7C" w:rsidRDefault="0004447C" w:rsidP="00B149FA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D34358" w:rsidRPr="0004447C" w:rsidRDefault="0004447C" w:rsidP="0004447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4304" w:type="pct"/>
              <w:tblInd w:w="180" w:type="dxa"/>
              <w:tblLayout w:type="fixed"/>
              <w:tblCellMar>
                <w:top w:w="180" w:type="dxa"/>
                <w:left w:w="180" w:type="dxa"/>
                <w:bottom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2506"/>
            </w:tblGrid>
            <w:tr w:rsidR="00D34358" w:rsidTr="00D34358">
              <w:tc>
                <w:tcPr>
                  <w:tcW w:w="2506" w:type="dxa"/>
                </w:tcPr>
                <w:p w:rsidR="00D34358" w:rsidRPr="00D34358" w:rsidRDefault="00D34358" w:rsidP="00D3435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</w:pPr>
                  <w:r w:rsidRPr="00D34358"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  <w:t xml:space="preserve">Федеральный </w:t>
                  </w:r>
                  <w:hyperlink r:id="rId14" w:history="1">
                    <w:r w:rsidRPr="00D34358">
                      <w:rPr>
                        <w:rFonts w:ascii="Times New Roman" w:hAnsi="Times New Roman" w:cs="Times New Roman"/>
                        <w:bCs/>
                        <w:color w:val="000000" w:themeColor="text1"/>
                      </w:rPr>
                      <w:t>закон</w:t>
                    </w:r>
                  </w:hyperlink>
                  <w:r w:rsidRPr="00D34358"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  <w:t xml:space="preserve"> от 29.12.2020 N 469-ФЗ</w:t>
                  </w:r>
                </w:p>
                <w:p w:rsidR="00D34358" w:rsidRDefault="00D34358" w:rsidP="00D3435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D34358"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  <w:t xml:space="preserve">"О внесении изменения в статью 34 Закона Российской Федерации "О государственных </w:t>
                  </w:r>
                  <w:r w:rsidRPr="00D34358"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  <w:lastRenderedPageBreak/>
                    <w:t>гарантиях и компенсациях для лиц, работающих и проживающих в районах Крайнего Севера и приравненных к ним местностях"</w:t>
                  </w:r>
                </w:p>
              </w:tc>
            </w:tr>
          </w:tbl>
          <w:p w:rsidR="00D34358" w:rsidRPr="00D34358" w:rsidRDefault="00D3435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58" w:rsidRDefault="00D34358" w:rsidP="00D343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Закреплено право пенсионеров, проживающих в районах Крайнего Севера и приравненных к ним местностях, на компенсацию расходов на оплату проезда к месту отдыха в пределах территории РФ</w:t>
            </w:r>
          </w:p>
          <w:p w:rsidR="00D34358" w:rsidRDefault="00D34358" w:rsidP="00D343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</w:p>
          <w:p w:rsidR="00D34358" w:rsidRPr="00D34358" w:rsidRDefault="00D34358" w:rsidP="00D343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D34358">
              <w:rPr>
                <w:rFonts w:ascii="Times New Roman" w:hAnsi="Times New Roman"/>
                <w:bCs/>
              </w:rPr>
              <w:t>До принятия поправки предусматривалось осуществление компенсации расходов на оплату стоимости проезда к месту отдыха на территории Российской Федерации. В случае выезда пенсионера к месту отдыха за пределы Российской Федерации компенсация не предоставлялась.</w:t>
            </w:r>
          </w:p>
          <w:p w:rsidR="00D34358" w:rsidRPr="00D34358" w:rsidRDefault="00D34358" w:rsidP="00D34358">
            <w:pPr>
              <w:autoSpaceDE w:val="0"/>
              <w:autoSpaceDN w:val="0"/>
              <w:adjustRightInd w:val="0"/>
              <w:spacing w:before="220"/>
              <w:jc w:val="both"/>
              <w:rPr>
                <w:rFonts w:ascii="Times New Roman" w:hAnsi="Times New Roman"/>
                <w:bCs/>
              </w:rPr>
            </w:pPr>
            <w:r w:rsidRPr="00D34358">
              <w:rPr>
                <w:rFonts w:ascii="Times New Roman" w:hAnsi="Times New Roman"/>
                <w:bCs/>
              </w:rPr>
              <w:lastRenderedPageBreak/>
              <w:t>Теперь такая компенсация установлена в размере стоимости проезда по территории Российской Федерации.</w:t>
            </w:r>
          </w:p>
          <w:p w:rsidR="00D34358" w:rsidRDefault="00D34358" w:rsidP="00D343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58" w:rsidRPr="00D34358" w:rsidRDefault="00D34358" w:rsidP="00D343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D34358">
              <w:rPr>
                <w:rFonts w:ascii="Times New Roman" w:hAnsi="Times New Roman"/>
                <w:bCs/>
                <w:color w:val="000000" w:themeColor="text1"/>
              </w:rPr>
              <w:lastRenderedPageBreak/>
              <w:t>Источник публикации</w:t>
            </w:r>
          </w:p>
          <w:p w:rsidR="00D34358" w:rsidRPr="00D34358" w:rsidRDefault="00D34358" w:rsidP="00D343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D34358">
              <w:rPr>
                <w:rFonts w:ascii="Times New Roman" w:hAnsi="Times New Roman"/>
                <w:bCs/>
                <w:color w:val="000000" w:themeColor="text1"/>
              </w:rPr>
              <w:t>Официальный интернет-портал правовой информации http://pravo.gov.ru, 29.12.2020,</w:t>
            </w:r>
          </w:p>
          <w:p w:rsidR="00D34358" w:rsidRPr="00D34358" w:rsidRDefault="00D34358" w:rsidP="00D343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D34358">
              <w:rPr>
                <w:rFonts w:ascii="Times New Roman" w:hAnsi="Times New Roman"/>
                <w:bCs/>
                <w:color w:val="000000" w:themeColor="text1"/>
              </w:rPr>
              <w:t>"Российская газета", N 1, 11.01.2021</w:t>
            </w:r>
          </w:p>
          <w:p w:rsidR="00D34358" w:rsidRPr="00D34358" w:rsidRDefault="00D34358" w:rsidP="00D34358">
            <w:pPr>
              <w:autoSpaceDE w:val="0"/>
              <w:autoSpaceDN w:val="0"/>
              <w:adjustRightInd w:val="0"/>
              <w:spacing w:before="22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D34358">
              <w:rPr>
                <w:rFonts w:ascii="Times New Roman" w:hAnsi="Times New Roman"/>
                <w:bCs/>
                <w:color w:val="000000" w:themeColor="text1"/>
              </w:rPr>
              <w:t>Примечание к документу</w:t>
            </w:r>
          </w:p>
          <w:p w:rsidR="00D34358" w:rsidRPr="00D34358" w:rsidRDefault="00D34358" w:rsidP="00D343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D34358">
              <w:rPr>
                <w:rFonts w:ascii="Times New Roman" w:hAnsi="Times New Roman"/>
                <w:bCs/>
                <w:color w:val="000000" w:themeColor="text1"/>
              </w:rPr>
              <w:t xml:space="preserve">Начало действия документа - </w:t>
            </w:r>
            <w:hyperlink r:id="rId15" w:history="1">
              <w:r w:rsidRPr="00D34358">
                <w:rPr>
                  <w:rFonts w:ascii="Times New Roman" w:hAnsi="Times New Roman"/>
                  <w:bCs/>
                  <w:color w:val="000000" w:themeColor="text1"/>
                </w:rPr>
                <w:t>01.01.2021</w:t>
              </w:r>
            </w:hyperlink>
            <w:r w:rsidRPr="00D34358">
              <w:rPr>
                <w:rFonts w:ascii="Times New Roman" w:hAnsi="Times New Roman"/>
                <w:bCs/>
                <w:color w:val="000000" w:themeColor="text1"/>
              </w:rPr>
              <w:t>.</w:t>
            </w:r>
          </w:p>
          <w:p w:rsidR="00D34358" w:rsidRPr="00D34358" w:rsidRDefault="00D34358" w:rsidP="00D34358">
            <w:pPr>
              <w:autoSpaceDE w:val="0"/>
              <w:autoSpaceDN w:val="0"/>
              <w:adjustRightInd w:val="0"/>
              <w:spacing w:before="22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D34358">
              <w:rPr>
                <w:rFonts w:ascii="Times New Roman" w:hAnsi="Times New Roman"/>
                <w:bCs/>
                <w:color w:val="000000" w:themeColor="text1"/>
              </w:rPr>
              <w:t>Название документа</w:t>
            </w:r>
          </w:p>
          <w:p w:rsidR="00D34358" w:rsidRPr="00D34358" w:rsidRDefault="00D34358" w:rsidP="00D343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D34358">
              <w:rPr>
                <w:rFonts w:ascii="Times New Roman" w:hAnsi="Times New Roman"/>
                <w:bCs/>
                <w:color w:val="000000" w:themeColor="text1"/>
              </w:rPr>
              <w:lastRenderedPageBreak/>
              <w:t>Федеральный закон от 29.12.2020 N 469-ФЗ</w:t>
            </w:r>
          </w:p>
          <w:p w:rsidR="00D34358" w:rsidRPr="00D34358" w:rsidRDefault="00D34358" w:rsidP="00D343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D34358">
              <w:rPr>
                <w:rFonts w:ascii="Times New Roman" w:hAnsi="Times New Roman"/>
                <w:bCs/>
                <w:color w:val="000000" w:themeColor="text1"/>
              </w:rPr>
              <w:t>"О внесении изменения в статью 34 Закона Российской Федерации "О государственных гарантиях и компенсациях для лиц, работающих и проживающих в районах Крайнего Севера и приравненных к ним местностях"</w:t>
            </w:r>
          </w:p>
          <w:p w:rsidR="00D34358" w:rsidRPr="00D34358" w:rsidRDefault="00D34358" w:rsidP="00D343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D34358" w:rsidRPr="00B149FA" w:rsidTr="00116292">
        <w:trPr>
          <w:trHeight w:val="7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7C" w:rsidRDefault="0004447C" w:rsidP="00B149FA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D34358" w:rsidRPr="0004447C" w:rsidRDefault="0004447C" w:rsidP="0004447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4304" w:type="pct"/>
              <w:tblInd w:w="180" w:type="dxa"/>
              <w:tblLayout w:type="fixed"/>
              <w:tblCellMar>
                <w:top w:w="180" w:type="dxa"/>
                <w:left w:w="180" w:type="dxa"/>
                <w:bottom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2506"/>
            </w:tblGrid>
            <w:tr w:rsidR="00D34358" w:rsidTr="00D34358">
              <w:tc>
                <w:tcPr>
                  <w:tcW w:w="2506" w:type="dxa"/>
                </w:tcPr>
                <w:p w:rsidR="00D34358" w:rsidRPr="00D34358" w:rsidRDefault="00D34358" w:rsidP="00D3435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D34358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Федеральный </w:t>
                  </w:r>
                  <w:hyperlink r:id="rId16" w:history="1">
                    <w:r w:rsidRPr="00D34358">
                      <w:rPr>
                        <w:rFonts w:ascii="Times New Roman" w:hAnsi="Times New Roman" w:cs="Times New Roman"/>
                        <w:color w:val="000000" w:themeColor="text1"/>
                      </w:rPr>
                      <w:t>закон</w:t>
                    </w:r>
                  </w:hyperlink>
                  <w:r w:rsidRPr="00D34358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от 30.12.2020 N 518-ФЗ</w:t>
                  </w:r>
                </w:p>
                <w:p w:rsidR="00D34358" w:rsidRDefault="00D34358" w:rsidP="00D3435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34358">
                    <w:rPr>
                      <w:rFonts w:ascii="Times New Roman" w:hAnsi="Times New Roman" w:cs="Times New Roman"/>
                      <w:color w:val="000000" w:themeColor="text1"/>
                    </w:rPr>
                    <w:t>"О внесении изменений в отдельные законодательные акты Российской Федерации"</w:t>
                  </w:r>
                </w:p>
              </w:tc>
            </w:tr>
          </w:tbl>
          <w:p w:rsidR="00D34358" w:rsidRPr="00D34358" w:rsidRDefault="00D34358" w:rsidP="00D343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58" w:rsidRDefault="00D34358" w:rsidP="00D343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Установлена процедура выявления правообладателей ранее учтенных объектов недвижимости</w:t>
            </w:r>
          </w:p>
          <w:p w:rsidR="00D34358" w:rsidRPr="00D34358" w:rsidRDefault="00D34358" w:rsidP="00D343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D34358">
              <w:rPr>
                <w:rFonts w:ascii="Times New Roman" w:hAnsi="Times New Roman"/>
                <w:bCs/>
              </w:rPr>
              <w:t xml:space="preserve">Предусмотрено, что органы исполнительной власти субъектов РФ, органы местного самоуправления проводят на территориях субъектов РФ и муниципальных образований мероприятия по выявлению правообладателей объектов недвижимости, которые считаются ранее учтенными объектами недвижимости или </w:t>
            </w:r>
            <w:proofErr w:type="gramStart"/>
            <w:r w:rsidRPr="00D34358">
              <w:rPr>
                <w:rFonts w:ascii="Times New Roman" w:hAnsi="Times New Roman"/>
                <w:bCs/>
              </w:rPr>
              <w:t>сведения</w:t>
            </w:r>
            <w:proofErr w:type="gramEnd"/>
            <w:r w:rsidRPr="00D34358">
              <w:rPr>
                <w:rFonts w:ascii="Times New Roman" w:hAnsi="Times New Roman"/>
                <w:bCs/>
              </w:rPr>
              <w:t xml:space="preserve"> о которых могут быть внесены в ЕГРН по правилам, предусмотренным для внесения сведений о ранее учтенных объектах недвижимости, и мероприятия по обеспечению внесения в ЕГРН сведений о правообладателях </w:t>
            </w:r>
            <w:proofErr w:type="gramStart"/>
            <w:r w:rsidRPr="00D34358">
              <w:rPr>
                <w:rFonts w:ascii="Times New Roman" w:hAnsi="Times New Roman"/>
                <w:bCs/>
              </w:rPr>
              <w:t>ранее учтенных объектов недвижимости в случае, если правоустанавливающие документы на ранее учтенные объекты недвижимости или документы, удостоверяющие права на такие объекты недвижимости, были оформлены до дня вступления в силу Федерального закона от 21.07.1997 N 122-ФЗ "О государственной регистрации прав на недвижимое имущество и сделок с ним" и права на такие объекты недвижимости, подтверждающиеся указанными документами, не зарегистрированы в ЕГРН.</w:t>
            </w:r>
            <w:proofErr w:type="gramEnd"/>
          </w:p>
          <w:p w:rsidR="00D34358" w:rsidRPr="00D34358" w:rsidRDefault="00D34358" w:rsidP="00D34358">
            <w:pPr>
              <w:autoSpaceDE w:val="0"/>
              <w:autoSpaceDN w:val="0"/>
              <w:adjustRightInd w:val="0"/>
              <w:spacing w:before="220"/>
              <w:jc w:val="both"/>
              <w:rPr>
                <w:rFonts w:ascii="Times New Roman" w:hAnsi="Times New Roman"/>
                <w:bCs/>
              </w:rPr>
            </w:pPr>
            <w:r w:rsidRPr="00D34358">
              <w:rPr>
                <w:rFonts w:ascii="Times New Roman" w:hAnsi="Times New Roman"/>
                <w:bCs/>
              </w:rPr>
              <w:t xml:space="preserve">После проведения указанных </w:t>
            </w:r>
            <w:proofErr w:type="gramStart"/>
            <w:r w:rsidRPr="00D34358">
              <w:rPr>
                <w:rFonts w:ascii="Times New Roman" w:hAnsi="Times New Roman"/>
                <w:bCs/>
              </w:rPr>
              <w:t>мероприятий</w:t>
            </w:r>
            <w:proofErr w:type="gramEnd"/>
            <w:r w:rsidRPr="00D34358">
              <w:rPr>
                <w:rFonts w:ascii="Times New Roman" w:hAnsi="Times New Roman"/>
                <w:bCs/>
              </w:rPr>
              <w:t xml:space="preserve"> уполномоченные органы подготавливают проект решения о выявлении правообладателя ранее учтенного объекта недвижимости.</w:t>
            </w:r>
          </w:p>
          <w:p w:rsidR="00D34358" w:rsidRPr="00D34358" w:rsidRDefault="00D34358" w:rsidP="00D34358">
            <w:pPr>
              <w:autoSpaceDE w:val="0"/>
              <w:autoSpaceDN w:val="0"/>
              <w:adjustRightInd w:val="0"/>
              <w:spacing w:before="220"/>
              <w:jc w:val="both"/>
              <w:rPr>
                <w:rFonts w:ascii="Times New Roman" w:hAnsi="Times New Roman"/>
                <w:bCs/>
              </w:rPr>
            </w:pPr>
            <w:r w:rsidRPr="00D34358">
              <w:rPr>
                <w:rFonts w:ascii="Times New Roman" w:hAnsi="Times New Roman"/>
                <w:bCs/>
              </w:rPr>
      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недвижимости.</w:t>
            </w:r>
          </w:p>
          <w:p w:rsidR="00D34358" w:rsidRPr="00D34358" w:rsidRDefault="00D34358" w:rsidP="00D34358">
            <w:pPr>
              <w:autoSpaceDE w:val="0"/>
              <w:autoSpaceDN w:val="0"/>
              <w:adjustRightInd w:val="0"/>
              <w:spacing w:before="220"/>
              <w:jc w:val="both"/>
              <w:rPr>
                <w:rFonts w:ascii="Times New Roman" w:hAnsi="Times New Roman"/>
                <w:bCs/>
              </w:rPr>
            </w:pPr>
            <w:r w:rsidRPr="00D34358">
              <w:rPr>
                <w:rFonts w:ascii="Times New Roman" w:hAnsi="Times New Roman"/>
                <w:bCs/>
              </w:rPr>
              <w:t>Федеральный закон вступает в силу по истечении ста восьмидесяти дней после дня его официального опубликования.</w:t>
            </w:r>
          </w:p>
          <w:p w:rsidR="00D34358" w:rsidRDefault="00D34358" w:rsidP="00D343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58" w:rsidRPr="00D34358" w:rsidRDefault="00D34358" w:rsidP="00D343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34358">
              <w:rPr>
                <w:rFonts w:ascii="Times New Roman" w:hAnsi="Times New Roman"/>
                <w:bCs/>
              </w:rPr>
              <w:t>Источник публикации</w:t>
            </w:r>
          </w:p>
          <w:p w:rsidR="00D34358" w:rsidRPr="00D34358" w:rsidRDefault="00D34358" w:rsidP="00D343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34358">
              <w:rPr>
                <w:rFonts w:ascii="Times New Roman" w:hAnsi="Times New Roman"/>
              </w:rPr>
              <w:t>Официальный интернет-портал правовой информации http://pravo.gov.ru, 30.12.2020,</w:t>
            </w:r>
          </w:p>
          <w:p w:rsidR="00D34358" w:rsidRPr="00D34358" w:rsidRDefault="00D34358" w:rsidP="00D343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34358">
              <w:rPr>
                <w:rFonts w:ascii="Times New Roman" w:hAnsi="Times New Roman"/>
              </w:rPr>
              <w:t>"Российская газета", N 2, 12.01.2021</w:t>
            </w:r>
          </w:p>
          <w:p w:rsidR="00D34358" w:rsidRPr="00D34358" w:rsidRDefault="00D34358" w:rsidP="00D34358">
            <w:pPr>
              <w:autoSpaceDE w:val="0"/>
              <w:autoSpaceDN w:val="0"/>
              <w:adjustRightInd w:val="0"/>
              <w:spacing w:before="220"/>
              <w:jc w:val="both"/>
              <w:rPr>
                <w:rFonts w:ascii="Times New Roman" w:hAnsi="Times New Roman"/>
              </w:rPr>
            </w:pPr>
            <w:r w:rsidRPr="00D34358">
              <w:rPr>
                <w:rFonts w:ascii="Times New Roman" w:hAnsi="Times New Roman"/>
                <w:bCs/>
              </w:rPr>
              <w:t>Примечание к документу</w:t>
            </w:r>
          </w:p>
          <w:p w:rsidR="00D34358" w:rsidRPr="00D34358" w:rsidRDefault="00D34358" w:rsidP="00D343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34358">
              <w:rPr>
                <w:rFonts w:ascii="Times New Roman" w:hAnsi="Times New Roman"/>
              </w:rPr>
              <w:t>Начало действия документа - 29.06.2021.</w:t>
            </w:r>
          </w:p>
          <w:p w:rsidR="00D34358" w:rsidRPr="00D34358" w:rsidRDefault="00D34358" w:rsidP="00D34358">
            <w:pPr>
              <w:autoSpaceDE w:val="0"/>
              <w:autoSpaceDN w:val="0"/>
              <w:adjustRightInd w:val="0"/>
              <w:spacing w:before="220"/>
              <w:jc w:val="both"/>
              <w:rPr>
                <w:rFonts w:ascii="Times New Roman" w:hAnsi="Times New Roman"/>
              </w:rPr>
            </w:pPr>
            <w:proofErr w:type="gramStart"/>
            <w:r w:rsidRPr="00D34358">
              <w:rPr>
                <w:rFonts w:ascii="Times New Roman" w:hAnsi="Times New Roman"/>
              </w:rPr>
              <w:t xml:space="preserve">В соответствии со </w:t>
            </w:r>
            <w:hyperlink r:id="rId17" w:history="1">
              <w:r w:rsidRPr="00D34358">
                <w:rPr>
                  <w:rFonts w:ascii="Times New Roman" w:hAnsi="Times New Roman"/>
                  <w:color w:val="0000FF"/>
                </w:rPr>
                <w:t>статьей 7</w:t>
              </w:r>
            </w:hyperlink>
            <w:r w:rsidRPr="00D34358">
              <w:rPr>
                <w:rFonts w:ascii="Times New Roman" w:hAnsi="Times New Roman"/>
              </w:rPr>
              <w:t xml:space="preserve"> данный документ вступает в силу по истечении 180 дней после дня официального опубликования (опубликован на Официальном интернет-портале правовой информации http://pravo.gov.ru - 30.12.2020).</w:t>
            </w:r>
            <w:proofErr w:type="gramEnd"/>
          </w:p>
          <w:p w:rsidR="00D34358" w:rsidRPr="00D34358" w:rsidRDefault="00D34358" w:rsidP="00D34358">
            <w:pPr>
              <w:autoSpaceDE w:val="0"/>
              <w:autoSpaceDN w:val="0"/>
              <w:adjustRightInd w:val="0"/>
              <w:spacing w:before="220"/>
              <w:jc w:val="both"/>
              <w:rPr>
                <w:rFonts w:ascii="Times New Roman" w:hAnsi="Times New Roman"/>
              </w:rPr>
            </w:pPr>
            <w:r w:rsidRPr="00D34358">
              <w:rPr>
                <w:rFonts w:ascii="Times New Roman" w:hAnsi="Times New Roman"/>
                <w:bCs/>
              </w:rPr>
              <w:t>Название документа</w:t>
            </w:r>
          </w:p>
          <w:p w:rsidR="00D34358" w:rsidRPr="00D34358" w:rsidRDefault="00D34358" w:rsidP="00D343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34358">
              <w:rPr>
                <w:rFonts w:ascii="Times New Roman" w:hAnsi="Times New Roman"/>
              </w:rPr>
              <w:t>Федеральный закон от 30.12.2020 N 518-ФЗ</w:t>
            </w:r>
          </w:p>
          <w:p w:rsidR="00D34358" w:rsidRPr="00D34358" w:rsidRDefault="00D34358" w:rsidP="00D343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34358">
              <w:rPr>
                <w:rFonts w:ascii="Times New Roman" w:hAnsi="Times New Roman"/>
              </w:rPr>
              <w:t>"О внесении изменений в отдельные законодательные акты Российской Федерации"</w:t>
            </w:r>
          </w:p>
          <w:p w:rsidR="00D34358" w:rsidRPr="00D34358" w:rsidRDefault="00D34358" w:rsidP="00D343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</w:p>
        </w:tc>
      </w:tr>
      <w:tr w:rsidR="00D34358" w:rsidRPr="00B149FA" w:rsidTr="00116292">
        <w:trPr>
          <w:trHeight w:val="7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7C" w:rsidRDefault="0004447C" w:rsidP="00B149FA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D34358" w:rsidRPr="0004447C" w:rsidRDefault="0004447C" w:rsidP="0004447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4304" w:type="pct"/>
              <w:tblInd w:w="180" w:type="dxa"/>
              <w:tblLayout w:type="fixed"/>
              <w:tblCellMar>
                <w:top w:w="180" w:type="dxa"/>
                <w:left w:w="180" w:type="dxa"/>
                <w:bottom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2506"/>
            </w:tblGrid>
            <w:tr w:rsidR="00A83993" w:rsidTr="00A83993">
              <w:tc>
                <w:tcPr>
                  <w:tcW w:w="2506" w:type="dxa"/>
                </w:tcPr>
                <w:p w:rsidR="00A83993" w:rsidRPr="00A83993" w:rsidRDefault="00A83993" w:rsidP="00A8399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A83993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Федеральный </w:t>
                  </w:r>
                  <w:hyperlink r:id="rId18" w:history="1">
                    <w:r w:rsidRPr="00A83993">
                      <w:rPr>
                        <w:rFonts w:ascii="Times New Roman" w:hAnsi="Times New Roman" w:cs="Times New Roman"/>
                        <w:color w:val="000000" w:themeColor="text1"/>
                      </w:rPr>
                      <w:t>закон</w:t>
                    </w:r>
                  </w:hyperlink>
                  <w:r w:rsidRPr="00A83993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от 30.12.2020 N 489-ФЗ</w:t>
                  </w:r>
                </w:p>
                <w:p w:rsidR="00A83993" w:rsidRDefault="00A83993" w:rsidP="00A8399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83993">
                    <w:rPr>
                      <w:rFonts w:ascii="Times New Roman" w:hAnsi="Times New Roman" w:cs="Times New Roman"/>
                      <w:color w:val="000000" w:themeColor="text1"/>
                    </w:rPr>
                    <w:t>"О молодежной политике в Российской Федерации"</w:t>
                  </w:r>
                </w:p>
              </w:tc>
            </w:tr>
          </w:tbl>
          <w:p w:rsidR="00D34358" w:rsidRPr="00D34358" w:rsidRDefault="00D34358" w:rsidP="00D343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93" w:rsidRDefault="00A83993" w:rsidP="00A83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 России принят закон о молодежной политике</w:t>
            </w:r>
          </w:p>
          <w:p w:rsidR="00A83993" w:rsidRPr="00A83993" w:rsidRDefault="00A83993" w:rsidP="00A83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A83993">
              <w:rPr>
                <w:rFonts w:ascii="Times New Roman" w:hAnsi="Times New Roman"/>
                <w:bCs/>
                <w:color w:val="000000" w:themeColor="text1"/>
              </w:rPr>
              <w:t>Закон определяет цели, принципы, основные направления и формы реализации молодежной политики в Российской Федерации.</w:t>
            </w:r>
          </w:p>
          <w:p w:rsidR="00A83993" w:rsidRPr="00A83993" w:rsidRDefault="00A83993" w:rsidP="00A83993">
            <w:pPr>
              <w:autoSpaceDE w:val="0"/>
              <w:autoSpaceDN w:val="0"/>
              <w:adjustRightInd w:val="0"/>
              <w:spacing w:before="22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A83993">
              <w:rPr>
                <w:rFonts w:ascii="Times New Roman" w:hAnsi="Times New Roman"/>
                <w:bCs/>
                <w:color w:val="000000" w:themeColor="text1"/>
              </w:rPr>
              <w:t>Молодежная политика - комплекс мер, направленных на создание условий для развития молодежи, ее самореализации в различных сферах жизнедеятельности, на гражданско-патриотическое и духовно-нравственное воспитание молодых граждан в целях достижения устойчивого социально-экономического развития, глобальной конкурентоспособности, национальной безопасности.</w:t>
            </w:r>
          </w:p>
          <w:p w:rsidR="00A83993" w:rsidRPr="00A83993" w:rsidRDefault="00A83993" w:rsidP="00A83993">
            <w:pPr>
              <w:autoSpaceDE w:val="0"/>
              <w:autoSpaceDN w:val="0"/>
              <w:adjustRightInd w:val="0"/>
              <w:spacing w:before="22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A83993">
              <w:rPr>
                <w:rFonts w:ascii="Times New Roman" w:hAnsi="Times New Roman"/>
                <w:bCs/>
                <w:color w:val="000000" w:themeColor="text1"/>
              </w:rPr>
              <w:t xml:space="preserve">Информационное обеспечение реализации молодежной политики будет </w:t>
            </w:r>
            <w:proofErr w:type="gramStart"/>
            <w:r w:rsidRPr="00A83993">
              <w:rPr>
                <w:rFonts w:ascii="Times New Roman" w:hAnsi="Times New Roman"/>
                <w:bCs/>
                <w:color w:val="000000" w:themeColor="text1"/>
              </w:rPr>
              <w:t>осуществляться</w:t>
            </w:r>
            <w:proofErr w:type="gramEnd"/>
            <w:r w:rsidRPr="00A83993">
              <w:rPr>
                <w:rFonts w:ascii="Times New Roman" w:hAnsi="Times New Roman"/>
                <w:bCs/>
                <w:color w:val="000000" w:themeColor="text1"/>
              </w:rPr>
              <w:t xml:space="preserve"> в том числе посредством федеральной государственной автоматизированной информационной системы.</w:t>
            </w:r>
          </w:p>
          <w:p w:rsidR="00A83993" w:rsidRPr="00A83993" w:rsidRDefault="00A83993" w:rsidP="00A83993">
            <w:pPr>
              <w:autoSpaceDE w:val="0"/>
              <w:autoSpaceDN w:val="0"/>
              <w:adjustRightInd w:val="0"/>
              <w:spacing w:before="22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A83993">
              <w:rPr>
                <w:rFonts w:ascii="Times New Roman" w:hAnsi="Times New Roman"/>
                <w:bCs/>
                <w:color w:val="000000" w:themeColor="text1"/>
              </w:rPr>
              <w:t>Законом к молодежи отнесены лица в возрасте от 14 до 35 лет включительно (ранее - до 30 лет), что, в частности, позволит воспользоваться мерами господдержки большему количеству молодых граждан.</w:t>
            </w:r>
          </w:p>
          <w:p w:rsidR="00D34358" w:rsidRDefault="00D34358" w:rsidP="00D343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93" w:rsidRPr="00A83993" w:rsidRDefault="00A83993" w:rsidP="00A8399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 w:rsidRPr="00A83993">
              <w:rPr>
                <w:rFonts w:ascii="Times New Roman" w:hAnsi="Times New Roman"/>
                <w:b/>
                <w:bCs/>
                <w:color w:val="000000" w:themeColor="text1"/>
              </w:rPr>
              <w:t>Источник публикации</w:t>
            </w:r>
          </w:p>
          <w:p w:rsidR="00A83993" w:rsidRPr="00A83993" w:rsidRDefault="00A83993" w:rsidP="00A83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A83993">
              <w:rPr>
                <w:rFonts w:ascii="Times New Roman" w:hAnsi="Times New Roman"/>
                <w:color w:val="000000" w:themeColor="text1"/>
              </w:rPr>
              <w:t>Официальный интернет-портал правовой информации http://pravo.gov.ru, 30.12.2020,</w:t>
            </w:r>
          </w:p>
          <w:p w:rsidR="00A83993" w:rsidRPr="00A83993" w:rsidRDefault="00A83993" w:rsidP="00A83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A83993">
              <w:rPr>
                <w:rFonts w:ascii="Times New Roman" w:hAnsi="Times New Roman"/>
                <w:color w:val="000000" w:themeColor="text1"/>
              </w:rPr>
              <w:t>"Российская газета", N 1, 11.01.2021</w:t>
            </w:r>
          </w:p>
          <w:p w:rsidR="00A83993" w:rsidRPr="00A83993" w:rsidRDefault="00A83993" w:rsidP="00A83993">
            <w:pPr>
              <w:autoSpaceDE w:val="0"/>
              <w:autoSpaceDN w:val="0"/>
              <w:adjustRightInd w:val="0"/>
              <w:spacing w:before="220"/>
              <w:rPr>
                <w:rFonts w:ascii="Times New Roman" w:hAnsi="Times New Roman"/>
                <w:color w:val="000000" w:themeColor="text1"/>
              </w:rPr>
            </w:pPr>
            <w:r w:rsidRPr="00A83993">
              <w:rPr>
                <w:rFonts w:ascii="Times New Roman" w:hAnsi="Times New Roman"/>
                <w:b/>
                <w:bCs/>
                <w:color w:val="000000" w:themeColor="text1"/>
              </w:rPr>
              <w:t>Примечание к документу</w:t>
            </w:r>
          </w:p>
          <w:p w:rsidR="00A83993" w:rsidRPr="00A83993" w:rsidRDefault="00A83993" w:rsidP="00A83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A83993">
              <w:rPr>
                <w:rFonts w:ascii="Times New Roman" w:hAnsi="Times New Roman"/>
                <w:color w:val="000000" w:themeColor="text1"/>
              </w:rPr>
              <w:t xml:space="preserve">Начало действия документа - </w:t>
            </w:r>
            <w:hyperlink r:id="rId19" w:history="1">
              <w:r w:rsidRPr="00A83993">
                <w:rPr>
                  <w:rFonts w:ascii="Times New Roman" w:hAnsi="Times New Roman"/>
                  <w:color w:val="000000" w:themeColor="text1"/>
                </w:rPr>
                <w:t>10.01.2021</w:t>
              </w:r>
            </w:hyperlink>
            <w:r w:rsidRPr="00A83993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A83993" w:rsidRPr="00A83993" w:rsidRDefault="00A83993" w:rsidP="00A83993">
            <w:pPr>
              <w:autoSpaceDE w:val="0"/>
              <w:autoSpaceDN w:val="0"/>
              <w:adjustRightInd w:val="0"/>
              <w:spacing w:before="220"/>
              <w:rPr>
                <w:rFonts w:ascii="Times New Roman" w:hAnsi="Times New Roman"/>
                <w:color w:val="000000" w:themeColor="text1"/>
              </w:rPr>
            </w:pPr>
            <w:r w:rsidRPr="00A83993">
              <w:rPr>
                <w:rFonts w:ascii="Times New Roman" w:hAnsi="Times New Roman"/>
                <w:b/>
                <w:bCs/>
                <w:color w:val="000000" w:themeColor="text1"/>
              </w:rPr>
              <w:t>Название документа</w:t>
            </w:r>
          </w:p>
          <w:p w:rsidR="00A83993" w:rsidRPr="00A83993" w:rsidRDefault="00A83993" w:rsidP="00A83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A83993">
              <w:rPr>
                <w:rFonts w:ascii="Times New Roman" w:hAnsi="Times New Roman"/>
                <w:color w:val="000000" w:themeColor="text1"/>
              </w:rPr>
              <w:t>Федеральный закон от 30.12.2020 N 489-ФЗ</w:t>
            </w:r>
          </w:p>
          <w:p w:rsidR="00A83993" w:rsidRPr="00A83993" w:rsidRDefault="00A83993" w:rsidP="00A83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A83993">
              <w:rPr>
                <w:rFonts w:ascii="Times New Roman" w:hAnsi="Times New Roman"/>
                <w:color w:val="000000" w:themeColor="text1"/>
              </w:rPr>
              <w:t>"О молодежной политике в Российской Федерации"</w:t>
            </w:r>
          </w:p>
          <w:p w:rsidR="00D34358" w:rsidRPr="00D34358" w:rsidRDefault="00D34358" w:rsidP="00D343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A83993" w:rsidRPr="00B149FA" w:rsidTr="00116292">
        <w:trPr>
          <w:trHeight w:val="7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7C" w:rsidRDefault="0004447C" w:rsidP="00B149FA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A83993" w:rsidRPr="0004447C" w:rsidRDefault="0004447C" w:rsidP="0004447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4304" w:type="pct"/>
              <w:tblInd w:w="180" w:type="dxa"/>
              <w:tblLayout w:type="fixed"/>
              <w:tblCellMar>
                <w:top w:w="180" w:type="dxa"/>
                <w:left w:w="180" w:type="dxa"/>
                <w:bottom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2506"/>
            </w:tblGrid>
            <w:tr w:rsidR="00A83993" w:rsidTr="00A83993">
              <w:tc>
                <w:tcPr>
                  <w:tcW w:w="2506" w:type="dxa"/>
                </w:tcPr>
                <w:p w:rsidR="00A83993" w:rsidRPr="00A83993" w:rsidRDefault="00A83993" w:rsidP="00A8399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A83993">
                    <w:rPr>
                      <w:rFonts w:ascii="Times New Roman" w:hAnsi="Times New Roman" w:cs="Times New Roman"/>
                    </w:rPr>
                    <w:t xml:space="preserve">"Заседание президиума Координационного совета при Правительстве по борьбе с распространением новой </w:t>
                  </w:r>
                  <w:proofErr w:type="spellStart"/>
                  <w:r w:rsidRPr="00A83993">
                    <w:rPr>
                      <w:rFonts w:ascii="Times New Roman" w:hAnsi="Times New Roman" w:cs="Times New Roman"/>
                    </w:rPr>
                    <w:t>коронавирусной</w:t>
                  </w:r>
                  <w:proofErr w:type="spellEnd"/>
                  <w:r w:rsidRPr="00A83993">
                    <w:rPr>
                      <w:rFonts w:ascii="Times New Roman" w:hAnsi="Times New Roman" w:cs="Times New Roman"/>
                    </w:rPr>
                    <w:t xml:space="preserve"> инфекции на территории Российской Федерации" (информация с официального сайта Правительства РФ от 29.12.2020)</w:t>
                  </w:r>
                </w:p>
              </w:tc>
            </w:tr>
          </w:tbl>
          <w:p w:rsidR="00A83993" w:rsidRPr="00A83993" w:rsidRDefault="00A83993" w:rsidP="00A83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93" w:rsidRDefault="00A83993" w:rsidP="00A83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Во всех регионах запущена бесплатная горячая линия по вопросам, связанным с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коронавирусом</w:t>
            </w:r>
            <w:proofErr w:type="spellEnd"/>
          </w:p>
          <w:p w:rsidR="00A83993" w:rsidRDefault="00A83993" w:rsidP="00A83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</w:p>
          <w:p w:rsidR="00A83993" w:rsidRPr="00A83993" w:rsidRDefault="00A83993" w:rsidP="00A83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A83993">
              <w:rPr>
                <w:rFonts w:ascii="Times New Roman" w:hAnsi="Times New Roman"/>
                <w:bCs/>
              </w:rPr>
              <w:t>По короткому номеру 122 при подозрении на это заболевание можно вызвать врача, скорую помощь или получить справочную информацию.</w:t>
            </w:r>
          </w:p>
          <w:p w:rsidR="00A83993" w:rsidRPr="00A83993" w:rsidRDefault="00A83993" w:rsidP="00A83993">
            <w:pPr>
              <w:autoSpaceDE w:val="0"/>
              <w:autoSpaceDN w:val="0"/>
              <w:adjustRightInd w:val="0"/>
              <w:spacing w:before="220"/>
              <w:jc w:val="both"/>
              <w:rPr>
                <w:rFonts w:ascii="Times New Roman" w:hAnsi="Times New Roman"/>
                <w:bCs/>
              </w:rPr>
            </w:pPr>
            <w:r w:rsidRPr="00A83993">
              <w:rPr>
                <w:rFonts w:ascii="Times New Roman" w:hAnsi="Times New Roman"/>
                <w:bCs/>
              </w:rPr>
              <w:t xml:space="preserve">Также сообщено, что Правительством подготовлена программа государственных гарантий бесплатного оказания медицинской помощи на следующий год. Как и прежде, люди продолжат получать такую помощь по полису обязательного медицинского страхования, в том числе высокотехнологичную и специализированную. В программе будут учтены особенности работы системы здравоохранения в условиях распространения </w:t>
            </w:r>
            <w:proofErr w:type="spellStart"/>
            <w:r w:rsidRPr="00A83993">
              <w:rPr>
                <w:rFonts w:ascii="Times New Roman" w:hAnsi="Times New Roman"/>
                <w:bCs/>
              </w:rPr>
              <w:t>коронавирусной</w:t>
            </w:r>
            <w:proofErr w:type="spellEnd"/>
            <w:r w:rsidRPr="00A83993">
              <w:rPr>
                <w:rFonts w:ascii="Times New Roman" w:hAnsi="Times New Roman"/>
                <w:bCs/>
              </w:rPr>
              <w:t xml:space="preserve"> инфекции.</w:t>
            </w:r>
          </w:p>
          <w:p w:rsidR="00A83993" w:rsidRPr="00A83993" w:rsidRDefault="00A83993" w:rsidP="00A83993">
            <w:pPr>
              <w:autoSpaceDE w:val="0"/>
              <w:autoSpaceDN w:val="0"/>
              <w:adjustRightInd w:val="0"/>
              <w:spacing w:before="220"/>
              <w:jc w:val="both"/>
              <w:rPr>
                <w:rFonts w:ascii="Times New Roman" w:hAnsi="Times New Roman"/>
                <w:bCs/>
              </w:rPr>
            </w:pPr>
            <w:r w:rsidRPr="00A83993">
              <w:rPr>
                <w:rFonts w:ascii="Times New Roman" w:hAnsi="Times New Roman"/>
                <w:bCs/>
              </w:rPr>
              <w:t>Предусмотрены механизмы авансирования расходов медицинских организаций. В I квартале наступающего года, как и сейчас, они будут получать средства из фондов обязательного медицинского страхования вне зависимости от объема оказанной помощи. Использовать их можно на текущие нужды - выплату зарплат, оплату коммунальных услуг, закупку лекарственных препаратов.</w:t>
            </w:r>
          </w:p>
          <w:p w:rsidR="00A83993" w:rsidRPr="00A83993" w:rsidRDefault="00A83993" w:rsidP="00A83993">
            <w:pPr>
              <w:autoSpaceDE w:val="0"/>
              <w:autoSpaceDN w:val="0"/>
              <w:adjustRightInd w:val="0"/>
              <w:spacing w:before="220"/>
              <w:jc w:val="both"/>
              <w:rPr>
                <w:rFonts w:ascii="Times New Roman" w:hAnsi="Times New Roman"/>
                <w:bCs/>
              </w:rPr>
            </w:pPr>
            <w:r w:rsidRPr="00A83993">
              <w:rPr>
                <w:rFonts w:ascii="Times New Roman" w:hAnsi="Times New Roman"/>
                <w:bCs/>
              </w:rPr>
              <w:lastRenderedPageBreak/>
              <w:t xml:space="preserve">Также принято решение продлить некоторые особенности регулирования трудовых отношений, которые действовали в этом году из-за распространения инфекции. Прежде </w:t>
            </w:r>
            <w:proofErr w:type="gramStart"/>
            <w:r w:rsidRPr="00A83993">
              <w:rPr>
                <w:rFonts w:ascii="Times New Roman" w:hAnsi="Times New Roman"/>
                <w:bCs/>
              </w:rPr>
              <w:t>всего</w:t>
            </w:r>
            <w:proofErr w:type="gramEnd"/>
            <w:r w:rsidRPr="00A83993">
              <w:rPr>
                <w:rFonts w:ascii="Times New Roman" w:hAnsi="Times New Roman"/>
                <w:bCs/>
              </w:rPr>
              <w:t xml:space="preserve"> это касается людей, которые работают на Крайнем Севере. Им работодатели раз в два года должны компенсировать стоимость проезда и провоза багажа к месту отдыха и обратно. Из-за ограничительных мер многие из них так и не съездили в отпуск. Эти работники и их дети смогут получить компенсацию в новом году, когда поедут в отпуск.</w:t>
            </w:r>
          </w:p>
          <w:p w:rsidR="00A83993" w:rsidRPr="00A83993" w:rsidRDefault="00A83993" w:rsidP="00A83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93" w:rsidRPr="00A83993" w:rsidRDefault="00A83993" w:rsidP="00A8399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</w:tr>
      <w:tr w:rsidR="00A83993" w:rsidRPr="00B149FA" w:rsidTr="00116292">
        <w:trPr>
          <w:trHeight w:val="7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7C" w:rsidRDefault="0004447C" w:rsidP="00B149FA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A83993" w:rsidRPr="0004447C" w:rsidRDefault="0004447C" w:rsidP="0004447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4304" w:type="pct"/>
              <w:tblInd w:w="180" w:type="dxa"/>
              <w:tblLayout w:type="fixed"/>
              <w:tblCellMar>
                <w:top w:w="180" w:type="dxa"/>
                <w:left w:w="180" w:type="dxa"/>
                <w:bottom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2506"/>
            </w:tblGrid>
            <w:tr w:rsidR="00A83993" w:rsidTr="00A83993">
              <w:tc>
                <w:tcPr>
                  <w:tcW w:w="2506" w:type="dxa"/>
                </w:tcPr>
                <w:p w:rsidR="00A83993" w:rsidRPr="00A83993" w:rsidRDefault="00A83993" w:rsidP="00A8399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hyperlink r:id="rId20" w:history="1">
                    <w:r w:rsidRPr="00A83993">
                      <w:rPr>
                        <w:rFonts w:ascii="Times New Roman" w:hAnsi="Times New Roman" w:cs="Times New Roman"/>
                        <w:color w:val="000000" w:themeColor="text1"/>
                      </w:rPr>
                      <w:t>Постановление</w:t>
                    </w:r>
                  </w:hyperlink>
                  <w:r w:rsidRPr="00A83993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Правительства РФ от 31.12.2020 N 2398</w:t>
                  </w:r>
                </w:p>
                <w:p w:rsidR="00A83993" w:rsidRDefault="00A83993" w:rsidP="00A8399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83993">
                    <w:rPr>
                      <w:rFonts w:ascii="Times New Roman" w:hAnsi="Times New Roman" w:cs="Times New Roman"/>
                      <w:color w:val="000000" w:themeColor="text1"/>
                    </w:rPr>
                    <w:t>"Об утверждении критериев отнесения объектов, оказывающих негативное воздействие на окружающую среду, к объектам I, II, III и IV категорий"</w:t>
                  </w:r>
                </w:p>
              </w:tc>
            </w:tr>
          </w:tbl>
          <w:p w:rsidR="00A83993" w:rsidRPr="00A83993" w:rsidRDefault="00A83993" w:rsidP="00A83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93" w:rsidRDefault="00A83993" w:rsidP="00A83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 1 января 2021 г. устанавливаются критерии отнесения объектов, оказывающих негативное воздействие на окружающую среду, к объектам I, II, III и IV категорий</w:t>
            </w:r>
          </w:p>
          <w:p w:rsidR="00A83993" w:rsidRPr="00A83993" w:rsidRDefault="00A83993" w:rsidP="00A83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A83993">
              <w:rPr>
                <w:rFonts w:ascii="Times New Roman" w:hAnsi="Times New Roman"/>
                <w:bCs/>
              </w:rPr>
              <w:t>Приводятся:</w:t>
            </w:r>
          </w:p>
          <w:p w:rsidR="00A83993" w:rsidRPr="00A83993" w:rsidRDefault="00A83993" w:rsidP="00A83993">
            <w:pPr>
              <w:autoSpaceDE w:val="0"/>
              <w:autoSpaceDN w:val="0"/>
              <w:adjustRightInd w:val="0"/>
              <w:spacing w:before="220"/>
              <w:jc w:val="both"/>
              <w:rPr>
                <w:rFonts w:ascii="Times New Roman" w:hAnsi="Times New Roman"/>
                <w:bCs/>
              </w:rPr>
            </w:pPr>
            <w:r w:rsidRPr="00A83993">
              <w:rPr>
                <w:rFonts w:ascii="Times New Roman" w:hAnsi="Times New Roman"/>
                <w:bCs/>
              </w:rPr>
              <w:t>- критерии отнесения объектов, оказывающих значительное негативное воздействие на окружающую среду и относящихся к областям применения наилучших доступных технологий, к объектам I категории;</w:t>
            </w:r>
          </w:p>
          <w:p w:rsidR="00A83993" w:rsidRPr="00A83993" w:rsidRDefault="00A83993" w:rsidP="00A83993">
            <w:pPr>
              <w:autoSpaceDE w:val="0"/>
              <w:autoSpaceDN w:val="0"/>
              <w:adjustRightInd w:val="0"/>
              <w:spacing w:before="220"/>
              <w:jc w:val="both"/>
              <w:rPr>
                <w:rFonts w:ascii="Times New Roman" w:hAnsi="Times New Roman"/>
                <w:bCs/>
              </w:rPr>
            </w:pPr>
            <w:r w:rsidRPr="00A83993">
              <w:rPr>
                <w:rFonts w:ascii="Times New Roman" w:hAnsi="Times New Roman"/>
                <w:bCs/>
              </w:rPr>
              <w:t>- критерии отнесения объектов, оказывающих умеренное негативное воздействие на окружающую среду, к объектам II категории;</w:t>
            </w:r>
          </w:p>
          <w:p w:rsidR="00A83993" w:rsidRPr="00A83993" w:rsidRDefault="00A83993" w:rsidP="00A83993">
            <w:pPr>
              <w:autoSpaceDE w:val="0"/>
              <w:autoSpaceDN w:val="0"/>
              <w:adjustRightInd w:val="0"/>
              <w:spacing w:before="220"/>
              <w:jc w:val="both"/>
              <w:rPr>
                <w:rFonts w:ascii="Times New Roman" w:hAnsi="Times New Roman"/>
                <w:bCs/>
              </w:rPr>
            </w:pPr>
            <w:r w:rsidRPr="00A83993">
              <w:rPr>
                <w:rFonts w:ascii="Times New Roman" w:hAnsi="Times New Roman"/>
                <w:bCs/>
              </w:rPr>
              <w:t>- критерии отнесения объектов, оказывающих незначительное негативное воздействие на окружающую среду, к объектам III категории;</w:t>
            </w:r>
          </w:p>
          <w:p w:rsidR="00A83993" w:rsidRPr="00A83993" w:rsidRDefault="00A83993" w:rsidP="00A83993">
            <w:pPr>
              <w:autoSpaceDE w:val="0"/>
              <w:autoSpaceDN w:val="0"/>
              <w:adjustRightInd w:val="0"/>
              <w:spacing w:before="220"/>
              <w:jc w:val="both"/>
              <w:rPr>
                <w:rFonts w:ascii="Times New Roman" w:hAnsi="Times New Roman"/>
                <w:bCs/>
              </w:rPr>
            </w:pPr>
            <w:r w:rsidRPr="00A83993">
              <w:rPr>
                <w:rFonts w:ascii="Times New Roman" w:hAnsi="Times New Roman"/>
                <w:bCs/>
              </w:rPr>
              <w:t>- критерии отнесения объектов, оказывающих негативное воздействие на окружающую среду, к объектам IV категории.</w:t>
            </w:r>
          </w:p>
          <w:p w:rsidR="00A83993" w:rsidRPr="00A83993" w:rsidRDefault="00A83993" w:rsidP="00A83993">
            <w:pPr>
              <w:autoSpaceDE w:val="0"/>
              <w:autoSpaceDN w:val="0"/>
              <w:adjustRightInd w:val="0"/>
              <w:spacing w:before="220"/>
              <w:jc w:val="both"/>
              <w:rPr>
                <w:rFonts w:ascii="Times New Roman" w:hAnsi="Times New Roman"/>
                <w:bCs/>
              </w:rPr>
            </w:pPr>
            <w:r w:rsidRPr="00A83993">
              <w:rPr>
                <w:rFonts w:ascii="Times New Roman" w:hAnsi="Times New Roman"/>
                <w:bCs/>
              </w:rPr>
              <w:t>Настоящее Постановление вступает в силу с 1 января 2021 г. и действует до 1 января 2027 г.</w:t>
            </w:r>
          </w:p>
          <w:p w:rsidR="00A83993" w:rsidRDefault="00A83993" w:rsidP="00A83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93" w:rsidRPr="00A83993" w:rsidRDefault="00A83993" w:rsidP="00A83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A83993">
              <w:rPr>
                <w:rFonts w:ascii="Times New Roman" w:hAnsi="Times New Roman"/>
                <w:bCs/>
                <w:color w:val="000000" w:themeColor="text1"/>
              </w:rPr>
              <w:t>Источник публикации</w:t>
            </w:r>
          </w:p>
          <w:p w:rsidR="00A83993" w:rsidRPr="00A83993" w:rsidRDefault="00A83993" w:rsidP="00A83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A83993">
              <w:rPr>
                <w:rFonts w:ascii="Times New Roman" w:hAnsi="Times New Roman"/>
                <w:bCs/>
                <w:color w:val="000000" w:themeColor="text1"/>
              </w:rPr>
              <w:t>Официальный интернет-портал правовой информации http://pravo.gov.ru, 04.01.2021</w:t>
            </w:r>
          </w:p>
          <w:p w:rsidR="00A83993" w:rsidRPr="00A83993" w:rsidRDefault="00A83993" w:rsidP="00A83993">
            <w:pPr>
              <w:autoSpaceDE w:val="0"/>
              <w:autoSpaceDN w:val="0"/>
              <w:adjustRightInd w:val="0"/>
              <w:spacing w:before="22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A83993">
              <w:rPr>
                <w:rFonts w:ascii="Times New Roman" w:hAnsi="Times New Roman"/>
                <w:bCs/>
                <w:color w:val="000000" w:themeColor="text1"/>
              </w:rPr>
              <w:t>Примечание к документу</w:t>
            </w:r>
          </w:p>
          <w:p w:rsidR="00A83993" w:rsidRPr="00A83993" w:rsidRDefault="00A83993" w:rsidP="00A83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A83993">
              <w:rPr>
                <w:rFonts w:ascii="Times New Roman" w:hAnsi="Times New Roman"/>
                <w:bCs/>
                <w:color w:val="000000" w:themeColor="text1"/>
              </w:rPr>
              <w:t xml:space="preserve">Начало действия документа - </w:t>
            </w:r>
            <w:hyperlink r:id="rId21" w:history="1">
              <w:r w:rsidRPr="00A83993">
                <w:rPr>
                  <w:rFonts w:ascii="Times New Roman" w:hAnsi="Times New Roman"/>
                  <w:bCs/>
                  <w:color w:val="000000" w:themeColor="text1"/>
                </w:rPr>
                <w:t>01.01.2021</w:t>
              </w:r>
            </w:hyperlink>
            <w:r w:rsidRPr="00A83993">
              <w:rPr>
                <w:rFonts w:ascii="Times New Roman" w:hAnsi="Times New Roman"/>
                <w:bCs/>
                <w:color w:val="000000" w:themeColor="text1"/>
              </w:rPr>
              <w:t>.</w:t>
            </w:r>
          </w:p>
          <w:p w:rsidR="00A83993" w:rsidRPr="00A83993" w:rsidRDefault="00A83993" w:rsidP="00A83993">
            <w:pPr>
              <w:autoSpaceDE w:val="0"/>
              <w:autoSpaceDN w:val="0"/>
              <w:adjustRightInd w:val="0"/>
              <w:spacing w:before="22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A83993">
              <w:rPr>
                <w:rFonts w:ascii="Times New Roman" w:hAnsi="Times New Roman"/>
                <w:bCs/>
                <w:color w:val="000000" w:themeColor="text1"/>
              </w:rPr>
              <w:t xml:space="preserve">Срок действия документа </w:t>
            </w:r>
            <w:hyperlink r:id="rId22" w:history="1">
              <w:r w:rsidRPr="00A83993">
                <w:rPr>
                  <w:rFonts w:ascii="Times New Roman" w:hAnsi="Times New Roman"/>
                  <w:bCs/>
                  <w:color w:val="000000" w:themeColor="text1"/>
                </w:rPr>
                <w:t>ограничен</w:t>
              </w:r>
            </w:hyperlink>
            <w:r w:rsidRPr="00A83993">
              <w:rPr>
                <w:rFonts w:ascii="Times New Roman" w:hAnsi="Times New Roman"/>
                <w:bCs/>
                <w:color w:val="000000" w:themeColor="text1"/>
              </w:rPr>
              <w:t xml:space="preserve"> 1 января 2027 года.</w:t>
            </w:r>
          </w:p>
          <w:p w:rsidR="00A83993" w:rsidRPr="00A83993" w:rsidRDefault="00A83993" w:rsidP="00A83993">
            <w:pPr>
              <w:autoSpaceDE w:val="0"/>
              <w:autoSpaceDN w:val="0"/>
              <w:adjustRightInd w:val="0"/>
              <w:spacing w:before="22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A83993">
              <w:rPr>
                <w:rFonts w:ascii="Times New Roman" w:hAnsi="Times New Roman"/>
                <w:bCs/>
                <w:color w:val="000000" w:themeColor="text1"/>
              </w:rPr>
              <w:t>Название документа</w:t>
            </w:r>
          </w:p>
          <w:p w:rsidR="00A83993" w:rsidRPr="00A83993" w:rsidRDefault="00A83993" w:rsidP="00A83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A83993">
              <w:rPr>
                <w:rFonts w:ascii="Times New Roman" w:hAnsi="Times New Roman"/>
                <w:bCs/>
                <w:color w:val="000000" w:themeColor="text1"/>
              </w:rPr>
              <w:t>Постановление Правительства РФ от 31.12.2020 N 2398</w:t>
            </w:r>
          </w:p>
          <w:p w:rsidR="00A83993" w:rsidRPr="00A83993" w:rsidRDefault="00A83993" w:rsidP="00A83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A83993">
              <w:rPr>
                <w:rFonts w:ascii="Times New Roman" w:hAnsi="Times New Roman"/>
                <w:bCs/>
                <w:color w:val="000000" w:themeColor="text1"/>
              </w:rPr>
              <w:t>"Об утверждении критериев отнесения объектов, оказывающих негативное воздействие на окружающую среду, к объектам I, II, III и IV категорий"</w:t>
            </w:r>
          </w:p>
          <w:p w:rsidR="00A83993" w:rsidRPr="00A83993" w:rsidRDefault="00A83993" w:rsidP="00A8399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</w:tr>
      <w:tr w:rsidR="00A83993" w:rsidRPr="00B149FA" w:rsidTr="00116292">
        <w:trPr>
          <w:trHeight w:val="7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7C" w:rsidRDefault="0004447C" w:rsidP="00B149FA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A83993" w:rsidRPr="0004447C" w:rsidRDefault="0004447C" w:rsidP="0004447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4304" w:type="pct"/>
              <w:tblInd w:w="180" w:type="dxa"/>
              <w:tblLayout w:type="fixed"/>
              <w:tblCellMar>
                <w:top w:w="180" w:type="dxa"/>
                <w:left w:w="180" w:type="dxa"/>
                <w:bottom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2506"/>
            </w:tblGrid>
            <w:tr w:rsidR="004F6B32" w:rsidTr="004F6B32">
              <w:tc>
                <w:tcPr>
                  <w:tcW w:w="2506" w:type="dxa"/>
                </w:tcPr>
                <w:p w:rsidR="004F6B32" w:rsidRPr="004F6B32" w:rsidRDefault="004F6B32" w:rsidP="004F6B3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</w:pPr>
                  <w:hyperlink r:id="rId23" w:history="1">
                    <w:r w:rsidRPr="004F6B32">
                      <w:rPr>
                        <w:rFonts w:ascii="Times New Roman" w:hAnsi="Times New Roman" w:cs="Times New Roman"/>
                        <w:bCs/>
                        <w:color w:val="000000" w:themeColor="text1"/>
                      </w:rPr>
                      <w:t>Постановление</w:t>
                    </w:r>
                  </w:hyperlink>
                  <w:r w:rsidRPr="004F6B32"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  <w:t xml:space="preserve"> Правительства РФ от 31.12.2020 N 2393</w:t>
                  </w:r>
                </w:p>
                <w:p w:rsidR="004F6B32" w:rsidRDefault="004F6B32" w:rsidP="004F6B3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4F6B32"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  <w:t>"О размерах минимальной и максимальной величин пособия по безработице на 2021 год"</w:t>
                  </w:r>
                  <w:proofErr w:type="gramEnd"/>
                </w:p>
              </w:tc>
            </w:tr>
          </w:tbl>
          <w:p w:rsidR="00A83993" w:rsidRPr="00A83993" w:rsidRDefault="00A83993" w:rsidP="00A83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93" w:rsidRDefault="00A83993" w:rsidP="00A83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Правительство утвердило размеры пособий по безработице</w:t>
            </w:r>
          </w:p>
          <w:p w:rsidR="004F6B32" w:rsidRDefault="004F6B32" w:rsidP="004F6B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</w:p>
          <w:p w:rsidR="004F6B32" w:rsidRPr="004F6B32" w:rsidRDefault="004F6B32" w:rsidP="004F6B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4F6B32">
              <w:rPr>
                <w:rFonts w:ascii="Times New Roman" w:hAnsi="Times New Roman"/>
                <w:bCs/>
              </w:rPr>
              <w:t>Минимальная величина пособия по безработице составит 1500 рублей, максимальная - 12130 рублей в первые три месяца периода безработицы, 5000 рублей - в следующие три месяца периода безработицы.</w:t>
            </w:r>
          </w:p>
          <w:p w:rsidR="004F6B32" w:rsidRPr="004F6B32" w:rsidRDefault="004F6B32" w:rsidP="004F6B32">
            <w:pPr>
              <w:autoSpaceDE w:val="0"/>
              <w:autoSpaceDN w:val="0"/>
              <w:adjustRightInd w:val="0"/>
              <w:spacing w:before="220"/>
              <w:jc w:val="both"/>
              <w:rPr>
                <w:rFonts w:ascii="Times New Roman" w:hAnsi="Times New Roman"/>
                <w:bCs/>
              </w:rPr>
            </w:pPr>
            <w:r w:rsidRPr="004F6B32">
              <w:rPr>
                <w:rFonts w:ascii="Times New Roman" w:hAnsi="Times New Roman"/>
                <w:bCs/>
              </w:rPr>
              <w:t xml:space="preserve">Для лиц </w:t>
            </w:r>
            <w:proofErr w:type="spellStart"/>
            <w:r w:rsidRPr="004F6B32">
              <w:rPr>
                <w:rFonts w:ascii="Times New Roman" w:hAnsi="Times New Roman"/>
                <w:bCs/>
              </w:rPr>
              <w:t>предпенсионного</w:t>
            </w:r>
            <w:proofErr w:type="spellEnd"/>
            <w:r w:rsidRPr="004F6B32">
              <w:rPr>
                <w:rFonts w:ascii="Times New Roman" w:hAnsi="Times New Roman"/>
                <w:bCs/>
              </w:rPr>
              <w:t xml:space="preserve"> возраста минимальная величина пособия по безработице также составит 1500 рублей, максимальная - 12130 рублей.</w:t>
            </w:r>
          </w:p>
          <w:p w:rsidR="004F6B32" w:rsidRPr="004F6B32" w:rsidRDefault="004F6B32" w:rsidP="004F6B32">
            <w:pPr>
              <w:autoSpaceDE w:val="0"/>
              <w:autoSpaceDN w:val="0"/>
              <w:adjustRightInd w:val="0"/>
              <w:spacing w:before="220"/>
              <w:jc w:val="both"/>
              <w:rPr>
                <w:rFonts w:ascii="Times New Roman" w:hAnsi="Times New Roman"/>
                <w:bCs/>
              </w:rPr>
            </w:pPr>
            <w:r w:rsidRPr="004F6B32">
              <w:rPr>
                <w:rFonts w:ascii="Times New Roman" w:hAnsi="Times New Roman"/>
                <w:bCs/>
              </w:rPr>
              <w:t>Постановление вступает в силу с 1 января 2021 года.</w:t>
            </w:r>
          </w:p>
          <w:p w:rsidR="00A83993" w:rsidRDefault="00A83993" w:rsidP="00A83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32" w:rsidRDefault="004F6B32" w:rsidP="004F6B3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Источник публикации</w:t>
            </w:r>
          </w:p>
          <w:p w:rsidR="004F6B32" w:rsidRDefault="004F6B32" w:rsidP="004F6B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Официальный интернет-портал правовой информации http://pravo.gov.ru, 05.01.2021,</w:t>
            </w:r>
          </w:p>
          <w:p w:rsidR="004F6B32" w:rsidRDefault="004F6B32" w:rsidP="004F6B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"Российская газета", N 5, 14.01.2021</w:t>
            </w:r>
          </w:p>
          <w:p w:rsidR="004F6B32" w:rsidRDefault="004F6B32" w:rsidP="004F6B32">
            <w:pPr>
              <w:autoSpaceDE w:val="0"/>
              <w:autoSpaceDN w:val="0"/>
              <w:adjustRightInd w:val="0"/>
              <w:spacing w:before="2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Примечание к документу</w:t>
            </w:r>
          </w:p>
          <w:p w:rsidR="004F6B32" w:rsidRDefault="004F6B32" w:rsidP="004F6B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Начало действия документа - </w:t>
            </w:r>
            <w:hyperlink r:id="rId24" w:history="1">
              <w:r>
                <w:rPr>
                  <w:rFonts w:ascii="Times New Roman" w:hAnsi="Times New Roman"/>
                  <w:color w:val="0000FF"/>
                </w:rPr>
                <w:t>01.01.2021</w:t>
              </w:r>
            </w:hyperlink>
            <w:r>
              <w:rPr>
                <w:rFonts w:ascii="Times New Roman" w:hAnsi="Times New Roman"/>
              </w:rPr>
              <w:t>.</w:t>
            </w:r>
          </w:p>
          <w:p w:rsidR="004F6B32" w:rsidRDefault="004F6B32" w:rsidP="004F6B32">
            <w:pPr>
              <w:autoSpaceDE w:val="0"/>
              <w:autoSpaceDN w:val="0"/>
              <w:adjustRightInd w:val="0"/>
              <w:spacing w:before="2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Название документа</w:t>
            </w:r>
          </w:p>
          <w:p w:rsidR="004F6B32" w:rsidRDefault="004F6B32" w:rsidP="004F6B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Постановление Правительства РФ от </w:t>
            </w:r>
            <w:r>
              <w:rPr>
                <w:rFonts w:ascii="Times New Roman" w:hAnsi="Times New Roman"/>
              </w:rPr>
              <w:lastRenderedPageBreak/>
              <w:t>31.12.2020 N 2393</w:t>
            </w:r>
          </w:p>
          <w:p w:rsidR="004F6B32" w:rsidRDefault="004F6B32" w:rsidP="004F6B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"О размерах минимальной и максимальной величин пособия по безработице на 2021 год"</w:t>
            </w:r>
            <w:proofErr w:type="gramEnd"/>
          </w:p>
          <w:p w:rsidR="00A83993" w:rsidRPr="00A83993" w:rsidRDefault="00A83993" w:rsidP="00A83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</w:p>
        </w:tc>
      </w:tr>
      <w:tr w:rsidR="004F6B32" w:rsidRPr="00B149FA" w:rsidTr="00116292">
        <w:trPr>
          <w:trHeight w:val="7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7C" w:rsidRDefault="0004447C" w:rsidP="00B149FA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9</w:t>
            </w:r>
          </w:p>
          <w:p w:rsidR="004F6B32" w:rsidRPr="0004447C" w:rsidRDefault="0004447C" w:rsidP="0004447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4304" w:type="pct"/>
              <w:tblInd w:w="180" w:type="dxa"/>
              <w:tblLayout w:type="fixed"/>
              <w:tblCellMar>
                <w:top w:w="180" w:type="dxa"/>
                <w:left w:w="180" w:type="dxa"/>
                <w:bottom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2506"/>
            </w:tblGrid>
            <w:tr w:rsidR="004F6B32" w:rsidTr="004F6B32">
              <w:tc>
                <w:tcPr>
                  <w:tcW w:w="2506" w:type="dxa"/>
                </w:tcPr>
                <w:p w:rsidR="004F6B32" w:rsidRPr="004F6B32" w:rsidRDefault="004F6B32" w:rsidP="004F6B3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</w:pPr>
                  <w:hyperlink r:id="rId25" w:history="1">
                    <w:r w:rsidRPr="004F6B32">
                      <w:rPr>
                        <w:rFonts w:ascii="Times New Roman" w:hAnsi="Times New Roman" w:cs="Times New Roman"/>
                        <w:bCs/>
                        <w:color w:val="000000" w:themeColor="text1"/>
                      </w:rPr>
                      <w:t>Постановление</w:t>
                    </w:r>
                  </w:hyperlink>
                  <w:r w:rsidRPr="004F6B32"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  <w:t xml:space="preserve"> Правительства РФ от 31.12.2020 N 2406</w:t>
                  </w:r>
                </w:p>
                <w:p w:rsidR="004F6B32" w:rsidRDefault="004F6B32" w:rsidP="004F6B3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F6B32"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  <w:t>"Об установлении величины прожиточного минимума на душу населения и по основным социально-демографическим группам населения в целом по Российской Федерации на 2021 год"</w:t>
                  </w:r>
                </w:p>
              </w:tc>
            </w:tr>
          </w:tbl>
          <w:p w:rsidR="004F6B32" w:rsidRPr="004F6B32" w:rsidRDefault="004F6B32" w:rsidP="004F6B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32" w:rsidRDefault="004F6B32" w:rsidP="004F6B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 1 января 2021 г. величина прожиточного минимума в целом по Российской Федерации на душу населения составит 11653 рубля</w:t>
            </w:r>
          </w:p>
          <w:p w:rsidR="004F6B32" w:rsidRDefault="004F6B32" w:rsidP="004F6B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4F6B32" w:rsidRPr="004F6B32" w:rsidRDefault="004F6B32" w:rsidP="004F6B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6B32">
              <w:rPr>
                <w:rFonts w:ascii="Times New Roman" w:hAnsi="Times New Roman"/>
                <w:bCs/>
                <w:sz w:val="24"/>
                <w:szCs w:val="24"/>
              </w:rPr>
              <w:t>Для трудоспособного населения величина прожиточного минимума установлена в размере 12702 рубля, для пенсионеров - 10022 рубля, для детей - 11303 рубля.</w:t>
            </w:r>
          </w:p>
          <w:p w:rsidR="004F6B32" w:rsidRPr="004F6B32" w:rsidRDefault="004F6B32" w:rsidP="004F6B32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6B32">
              <w:rPr>
                <w:rFonts w:ascii="Times New Roman" w:hAnsi="Times New Roman"/>
                <w:bCs/>
                <w:sz w:val="24"/>
                <w:szCs w:val="24"/>
              </w:rPr>
              <w:t>Настоящее Постановление вступает в силу с 1 января 2021 г. и действует по 31 декабря 2021 г.</w:t>
            </w:r>
          </w:p>
          <w:p w:rsidR="004F6B32" w:rsidRDefault="004F6B32" w:rsidP="00A83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32" w:rsidRPr="004F6B32" w:rsidRDefault="004F6B32" w:rsidP="004F6B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4F6B32">
              <w:rPr>
                <w:rFonts w:ascii="Times New Roman" w:hAnsi="Times New Roman"/>
                <w:bCs/>
                <w:color w:val="000000" w:themeColor="text1"/>
              </w:rPr>
              <w:t>Источник публикации</w:t>
            </w:r>
          </w:p>
          <w:p w:rsidR="004F6B32" w:rsidRPr="004F6B32" w:rsidRDefault="004F6B32" w:rsidP="004F6B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4F6B32">
              <w:rPr>
                <w:rFonts w:ascii="Times New Roman" w:hAnsi="Times New Roman"/>
                <w:bCs/>
                <w:color w:val="000000" w:themeColor="text1"/>
              </w:rPr>
              <w:t>Официальный интернет-портал правовой информации http://pravo.gov.ru, 09.01.2021,</w:t>
            </w:r>
          </w:p>
          <w:p w:rsidR="004F6B32" w:rsidRPr="004F6B32" w:rsidRDefault="004F6B32" w:rsidP="004F6B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4F6B32">
              <w:rPr>
                <w:rFonts w:ascii="Times New Roman" w:hAnsi="Times New Roman"/>
                <w:bCs/>
                <w:color w:val="000000" w:themeColor="text1"/>
              </w:rPr>
              <w:t>"Российская газета", N 5, 14.01.2021</w:t>
            </w:r>
          </w:p>
          <w:p w:rsidR="004F6B32" w:rsidRPr="004F6B32" w:rsidRDefault="004F6B32" w:rsidP="004F6B32">
            <w:pPr>
              <w:autoSpaceDE w:val="0"/>
              <w:autoSpaceDN w:val="0"/>
              <w:adjustRightInd w:val="0"/>
              <w:spacing w:before="22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4F6B32">
              <w:rPr>
                <w:rFonts w:ascii="Times New Roman" w:hAnsi="Times New Roman"/>
                <w:bCs/>
                <w:color w:val="000000" w:themeColor="text1"/>
              </w:rPr>
              <w:t>Примечание к документу</w:t>
            </w:r>
          </w:p>
          <w:p w:rsidR="004F6B32" w:rsidRPr="004F6B32" w:rsidRDefault="004F6B32" w:rsidP="004F6B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4F6B32">
              <w:rPr>
                <w:rFonts w:ascii="Times New Roman" w:hAnsi="Times New Roman"/>
                <w:bCs/>
                <w:color w:val="000000" w:themeColor="text1"/>
              </w:rPr>
              <w:t xml:space="preserve">Начало действия документа - </w:t>
            </w:r>
            <w:hyperlink r:id="rId26" w:history="1">
              <w:r w:rsidRPr="004F6B32">
                <w:rPr>
                  <w:rFonts w:ascii="Times New Roman" w:hAnsi="Times New Roman"/>
                  <w:bCs/>
                  <w:color w:val="000000" w:themeColor="text1"/>
                </w:rPr>
                <w:t>01.01.2021</w:t>
              </w:r>
            </w:hyperlink>
            <w:r w:rsidRPr="004F6B32">
              <w:rPr>
                <w:rFonts w:ascii="Times New Roman" w:hAnsi="Times New Roman"/>
                <w:bCs/>
                <w:color w:val="000000" w:themeColor="text1"/>
              </w:rPr>
              <w:t>.</w:t>
            </w:r>
          </w:p>
          <w:p w:rsidR="004F6B32" w:rsidRPr="004F6B32" w:rsidRDefault="004F6B32" w:rsidP="004F6B32">
            <w:pPr>
              <w:autoSpaceDE w:val="0"/>
              <w:autoSpaceDN w:val="0"/>
              <w:adjustRightInd w:val="0"/>
              <w:spacing w:before="22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4F6B32">
              <w:rPr>
                <w:rFonts w:ascii="Times New Roman" w:hAnsi="Times New Roman"/>
                <w:bCs/>
                <w:color w:val="000000" w:themeColor="text1"/>
              </w:rPr>
              <w:t xml:space="preserve">Срок действия документа </w:t>
            </w:r>
            <w:hyperlink r:id="rId27" w:history="1">
              <w:r w:rsidRPr="004F6B32">
                <w:rPr>
                  <w:rFonts w:ascii="Times New Roman" w:hAnsi="Times New Roman"/>
                  <w:bCs/>
                  <w:color w:val="000000" w:themeColor="text1"/>
                </w:rPr>
                <w:t>ограничен</w:t>
              </w:r>
            </w:hyperlink>
            <w:r w:rsidRPr="004F6B32">
              <w:rPr>
                <w:rFonts w:ascii="Times New Roman" w:hAnsi="Times New Roman"/>
                <w:bCs/>
                <w:color w:val="000000" w:themeColor="text1"/>
              </w:rPr>
              <w:t xml:space="preserve"> 31 декабря 2021 года.</w:t>
            </w:r>
          </w:p>
          <w:p w:rsidR="004F6B32" w:rsidRPr="004F6B32" w:rsidRDefault="004F6B32" w:rsidP="004F6B32">
            <w:pPr>
              <w:autoSpaceDE w:val="0"/>
              <w:autoSpaceDN w:val="0"/>
              <w:adjustRightInd w:val="0"/>
              <w:spacing w:before="22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4F6B32">
              <w:rPr>
                <w:rFonts w:ascii="Times New Roman" w:hAnsi="Times New Roman"/>
                <w:bCs/>
                <w:color w:val="000000" w:themeColor="text1"/>
              </w:rPr>
              <w:t>Название документа</w:t>
            </w:r>
          </w:p>
          <w:p w:rsidR="004F6B32" w:rsidRPr="004F6B32" w:rsidRDefault="004F6B32" w:rsidP="004F6B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4F6B32">
              <w:rPr>
                <w:rFonts w:ascii="Times New Roman" w:hAnsi="Times New Roman"/>
                <w:bCs/>
                <w:color w:val="000000" w:themeColor="text1"/>
              </w:rPr>
              <w:t>Постановление Правительства РФ от 31.12.2020 N 2406</w:t>
            </w:r>
          </w:p>
          <w:p w:rsidR="004F6B32" w:rsidRPr="004F6B32" w:rsidRDefault="004F6B32" w:rsidP="004F6B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4F6B32">
              <w:rPr>
                <w:rFonts w:ascii="Times New Roman" w:hAnsi="Times New Roman"/>
                <w:bCs/>
                <w:color w:val="000000" w:themeColor="text1"/>
              </w:rPr>
              <w:t>"Об установлении величины прожиточного минимума на душу населения и по основным социально-демографическим группам населения в целом по Российской Федерации на 2021 год"</w:t>
            </w:r>
          </w:p>
          <w:p w:rsidR="004F6B32" w:rsidRDefault="004F6B32" w:rsidP="004F6B3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</w:tr>
      <w:tr w:rsidR="004F6B32" w:rsidRPr="00B149FA" w:rsidTr="00116292">
        <w:trPr>
          <w:trHeight w:val="7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7C" w:rsidRDefault="0004447C" w:rsidP="00B149FA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4F6B32" w:rsidRPr="0004447C" w:rsidRDefault="0004447C" w:rsidP="0004447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32" w:rsidRDefault="004F6B32" w:rsidP="004F6B3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4304" w:type="pct"/>
              <w:tblInd w:w="180" w:type="dxa"/>
              <w:tblLayout w:type="fixed"/>
              <w:tblCellMar>
                <w:top w:w="180" w:type="dxa"/>
                <w:left w:w="180" w:type="dxa"/>
                <w:bottom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2506"/>
            </w:tblGrid>
            <w:tr w:rsidR="004F6B32" w:rsidTr="004F6B32">
              <w:tc>
                <w:tcPr>
                  <w:tcW w:w="2506" w:type="dxa"/>
                </w:tcPr>
                <w:p w:rsidR="004F6B32" w:rsidRPr="004F6B32" w:rsidRDefault="004F6B32" w:rsidP="004F6B3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hyperlink r:id="rId28" w:history="1">
                    <w:r w:rsidRPr="004F6B32">
                      <w:rPr>
                        <w:rFonts w:ascii="Times New Roman" w:hAnsi="Times New Roman" w:cs="Times New Roman"/>
                        <w:color w:val="000000" w:themeColor="text1"/>
                      </w:rPr>
                      <w:t>Постановление</w:t>
                    </w:r>
                  </w:hyperlink>
                  <w:r w:rsidRPr="004F6B32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Правительства РФ от 31.12.2020 N 2391</w:t>
                  </w:r>
                </w:p>
                <w:p w:rsidR="004F6B32" w:rsidRPr="004F6B32" w:rsidRDefault="004F6B32" w:rsidP="004F6B3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4F6B32">
                    <w:rPr>
                      <w:rFonts w:ascii="Times New Roman" w:hAnsi="Times New Roman" w:cs="Times New Roman"/>
                      <w:color w:val="000000" w:themeColor="text1"/>
                    </w:rPr>
                    <w:t>"О внесении изменений в некоторые акты Правительства Российской Федерации"</w:t>
                  </w:r>
                </w:p>
              </w:tc>
            </w:tr>
          </w:tbl>
          <w:p w:rsidR="004F6B32" w:rsidRPr="004F6B32" w:rsidRDefault="004F6B32" w:rsidP="004F6B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32" w:rsidRDefault="004F6B32" w:rsidP="004F6B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 1 апреля 2021 года продлен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беззаявительный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порядок предоставления субсидий на оплату жилого помещения и коммунальных услуг</w:t>
            </w:r>
          </w:p>
          <w:p w:rsidR="004F6B32" w:rsidRDefault="004F6B32" w:rsidP="004F6B32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В случае если срок предоставления субсидии на оплату жилого помещения и коммунальных услуг истекает в период с 1 октября 2020 г. по 1 апреля 2021 г., субсидия предоставляется в том же размере на следующие 6 месяцев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беззаявительном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порядке с перерасчетом ее размера после представления документов в соответствии с разделом II Правил предоставления субсидий на оплату жилого помещения и коммунальных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услуг.</w:t>
            </w:r>
          </w:p>
          <w:p w:rsidR="004F6B32" w:rsidRDefault="004F6B32" w:rsidP="004F6B32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вступает в силу с 1 января 2021 г.</w:t>
            </w:r>
          </w:p>
          <w:p w:rsidR="004F6B32" w:rsidRDefault="004F6B32" w:rsidP="004F6B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32" w:rsidRPr="004F6B32" w:rsidRDefault="004F6B32" w:rsidP="004F6B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4F6B32">
              <w:rPr>
                <w:rFonts w:ascii="Times New Roman" w:hAnsi="Times New Roman"/>
                <w:b/>
                <w:bCs/>
                <w:color w:val="000000" w:themeColor="text1"/>
              </w:rPr>
              <w:t>Источник публикации</w:t>
            </w:r>
          </w:p>
          <w:p w:rsidR="004F6B32" w:rsidRPr="004F6B32" w:rsidRDefault="004F6B32" w:rsidP="004F6B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4F6B32">
              <w:rPr>
                <w:rFonts w:ascii="Times New Roman" w:hAnsi="Times New Roman"/>
                <w:color w:val="000000" w:themeColor="text1"/>
              </w:rPr>
              <w:t>Официальный интернет-портал правовой информации http://pravo.gov.ru, 04.01.2021</w:t>
            </w:r>
          </w:p>
          <w:p w:rsidR="004F6B32" w:rsidRPr="004F6B32" w:rsidRDefault="004F6B32" w:rsidP="004F6B32">
            <w:pPr>
              <w:autoSpaceDE w:val="0"/>
              <w:autoSpaceDN w:val="0"/>
              <w:adjustRightInd w:val="0"/>
              <w:spacing w:before="220"/>
              <w:jc w:val="both"/>
              <w:rPr>
                <w:rFonts w:ascii="Times New Roman" w:hAnsi="Times New Roman"/>
                <w:color w:val="000000" w:themeColor="text1"/>
              </w:rPr>
            </w:pPr>
            <w:r w:rsidRPr="004F6B32">
              <w:rPr>
                <w:rFonts w:ascii="Times New Roman" w:hAnsi="Times New Roman"/>
                <w:b/>
                <w:bCs/>
                <w:color w:val="000000" w:themeColor="text1"/>
              </w:rPr>
              <w:t>Примечание к документу</w:t>
            </w:r>
          </w:p>
          <w:p w:rsidR="004F6B32" w:rsidRPr="004F6B32" w:rsidRDefault="004F6B32" w:rsidP="004F6B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4F6B32">
              <w:rPr>
                <w:rFonts w:ascii="Times New Roman" w:hAnsi="Times New Roman"/>
                <w:color w:val="000000" w:themeColor="text1"/>
              </w:rPr>
              <w:t xml:space="preserve">Начало действия документа - </w:t>
            </w:r>
            <w:hyperlink r:id="rId29" w:history="1">
              <w:r w:rsidRPr="004F6B32">
                <w:rPr>
                  <w:rFonts w:ascii="Times New Roman" w:hAnsi="Times New Roman"/>
                  <w:color w:val="000000" w:themeColor="text1"/>
                </w:rPr>
                <w:t>01.01.2021</w:t>
              </w:r>
            </w:hyperlink>
            <w:r w:rsidRPr="004F6B32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4F6B32" w:rsidRPr="004F6B32" w:rsidRDefault="004F6B32" w:rsidP="004F6B32">
            <w:pPr>
              <w:autoSpaceDE w:val="0"/>
              <w:autoSpaceDN w:val="0"/>
              <w:adjustRightInd w:val="0"/>
              <w:spacing w:before="220"/>
              <w:jc w:val="both"/>
              <w:rPr>
                <w:rFonts w:ascii="Times New Roman" w:hAnsi="Times New Roman"/>
                <w:color w:val="000000" w:themeColor="text1"/>
              </w:rPr>
            </w:pPr>
            <w:r w:rsidRPr="004F6B32">
              <w:rPr>
                <w:rFonts w:ascii="Times New Roman" w:hAnsi="Times New Roman"/>
                <w:b/>
                <w:bCs/>
                <w:color w:val="000000" w:themeColor="text1"/>
              </w:rPr>
              <w:t>Название документа</w:t>
            </w:r>
          </w:p>
          <w:p w:rsidR="004F6B32" w:rsidRPr="004F6B32" w:rsidRDefault="004F6B32" w:rsidP="004F6B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4F6B32">
              <w:rPr>
                <w:rFonts w:ascii="Times New Roman" w:hAnsi="Times New Roman"/>
                <w:color w:val="000000" w:themeColor="text1"/>
              </w:rPr>
              <w:t>Постановление Правительства РФ от 31.12.2020 N 2391</w:t>
            </w:r>
          </w:p>
          <w:p w:rsidR="004F6B32" w:rsidRDefault="004F6B32" w:rsidP="004F6B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4F6B32">
              <w:rPr>
                <w:rFonts w:ascii="Times New Roman" w:hAnsi="Times New Roman"/>
                <w:color w:val="000000" w:themeColor="text1"/>
              </w:rPr>
              <w:t>"О внесении изменений в некоторые акты Правительства Российской Федерации</w:t>
            </w:r>
            <w:r>
              <w:rPr>
                <w:rFonts w:ascii="Times New Roman" w:hAnsi="Times New Roman"/>
              </w:rPr>
              <w:t>"</w:t>
            </w:r>
          </w:p>
          <w:p w:rsidR="004F6B32" w:rsidRPr="004F6B32" w:rsidRDefault="004F6B32" w:rsidP="004F6B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</w:p>
        </w:tc>
      </w:tr>
      <w:tr w:rsidR="004F6B32" w:rsidRPr="00B149FA" w:rsidTr="00116292">
        <w:trPr>
          <w:trHeight w:val="7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7C" w:rsidRDefault="0004447C" w:rsidP="00B149FA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4F6B32" w:rsidRPr="0004447C" w:rsidRDefault="0004447C" w:rsidP="0004447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4304" w:type="pct"/>
              <w:tblInd w:w="180" w:type="dxa"/>
              <w:tblLayout w:type="fixed"/>
              <w:tblCellMar>
                <w:top w:w="180" w:type="dxa"/>
                <w:left w:w="180" w:type="dxa"/>
                <w:bottom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2506"/>
            </w:tblGrid>
            <w:tr w:rsidR="001B2950" w:rsidRPr="001B2950" w:rsidTr="001B2950">
              <w:tc>
                <w:tcPr>
                  <w:tcW w:w="2506" w:type="dxa"/>
                </w:tcPr>
                <w:p w:rsidR="001B2950" w:rsidRPr="001B2950" w:rsidRDefault="001B295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</w:pPr>
                  <w:r w:rsidRPr="001B2950"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  <w:t>&lt;</w:t>
                  </w:r>
                  <w:hyperlink r:id="rId30" w:history="1">
                    <w:r w:rsidRPr="001B2950">
                      <w:rPr>
                        <w:rFonts w:ascii="Times New Roman" w:hAnsi="Times New Roman" w:cs="Times New Roman"/>
                        <w:bCs/>
                        <w:color w:val="000000" w:themeColor="text1"/>
                      </w:rPr>
                      <w:t>Информация&gt;</w:t>
                    </w:r>
                  </w:hyperlink>
                  <w:r w:rsidRPr="001B2950"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  <w:t xml:space="preserve"> ПФ РФ</w:t>
                  </w:r>
                </w:p>
                <w:p w:rsidR="001B2950" w:rsidRPr="001B2950" w:rsidRDefault="001B295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</w:pPr>
                  <w:r w:rsidRPr="001B2950"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  <w:t>"Суммы выше, распоряжение быстрее: что изменилось в программе материнского капитала в 2021 году"</w:t>
                  </w:r>
                </w:p>
              </w:tc>
            </w:tr>
          </w:tbl>
          <w:p w:rsidR="004F6B32" w:rsidRDefault="004F6B32" w:rsidP="004F6B3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32" w:rsidRDefault="004F6B32" w:rsidP="004F6B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Материнский капитал на первого ребенка увеличен на 17,3 тыс. рублей и составляет 483 882 рубля. Столько же полагается, если второй ребенок появился до 2020 года, а родители не оформляли либо не использовали сертификат.</w:t>
            </w:r>
          </w:p>
          <w:p w:rsidR="004F6B32" w:rsidRDefault="004F6B32" w:rsidP="004F6B32">
            <w:pPr>
              <w:autoSpaceDE w:val="0"/>
              <w:autoSpaceDN w:val="0"/>
              <w:adjustRightInd w:val="0"/>
              <w:spacing w:before="2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Размер повышенного материнского капитала, который дается, если оба ребенка появились с 2020 года, увеличился до 639 432 рублей.</w:t>
            </w:r>
          </w:p>
          <w:p w:rsidR="004F6B32" w:rsidRDefault="004F6B32" w:rsidP="004F6B32">
            <w:pPr>
              <w:autoSpaceDE w:val="0"/>
              <w:autoSpaceDN w:val="0"/>
              <w:adjustRightInd w:val="0"/>
              <w:spacing w:before="2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родителей, которые получили капитал на первого ребенка, а затем родили или усыновили еще одного ребенка, объем прибавки к материнскому капиталу составит 155 550 рублей.</w:t>
            </w:r>
          </w:p>
          <w:p w:rsidR="004F6B32" w:rsidRDefault="004F6B32" w:rsidP="004F6B32">
            <w:pPr>
              <w:autoSpaceDE w:val="0"/>
              <w:autoSpaceDN w:val="0"/>
              <w:adjustRightInd w:val="0"/>
              <w:spacing w:before="2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января выросла сумма, которая ежемесячно выплачивается малообеспеченным российским семьям из материнского капитала. Теперь ее размер равен региональному прожиточному минимуму ребенка за второй квартал прошлого года.</w:t>
            </w:r>
          </w:p>
          <w:p w:rsidR="004F6B32" w:rsidRDefault="004F6B32" w:rsidP="004F6B32">
            <w:pPr>
              <w:autoSpaceDE w:val="0"/>
              <w:autoSpaceDN w:val="0"/>
              <w:adjustRightInd w:val="0"/>
              <w:spacing w:before="2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Ежемесячная выплата полагается семьям, в которых второй ребенок появился с 2018 года, и предоставляется до достижения им возраста трех лет. Получить средства можно, если месячные доходы в семье не превышают двух прожиточных минимумов на человека.</w:t>
            </w:r>
          </w:p>
          <w:p w:rsidR="004F6B32" w:rsidRDefault="004F6B32" w:rsidP="004F6B32">
            <w:pPr>
              <w:autoSpaceDE w:val="0"/>
              <w:autoSpaceDN w:val="0"/>
              <w:adjustRightInd w:val="0"/>
              <w:spacing w:before="2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Оформление материнского капитала и распоряжение его средствами теперь происходит быстрее. На выдачу сертификата </w:t>
            </w:r>
            <w:proofErr w:type="gramStart"/>
            <w:r>
              <w:rPr>
                <w:rFonts w:ascii="Times New Roman" w:hAnsi="Times New Roman"/>
              </w:rPr>
              <w:t>отводится не больше пяти</w:t>
            </w:r>
            <w:proofErr w:type="gramEnd"/>
            <w:r>
              <w:rPr>
                <w:rFonts w:ascii="Times New Roman" w:hAnsi="Times New Roman"/>
              </w:rPr>
              <w:t xml:space="preserve"> рабочих дней вместо пятнадцати, на рассмотрение заявления - не больше десяти рабочих дней вместо одного месяца.</w:t>
            </w:r>
          </w:p>
          <w:p w:rsidR="004F6B32" w:rsidRDefault="004F6B32" w:rsidP="004F6B32">
            <w:pPr>
              <w:autoSpaceDE w:val="0"/>
              <w:autoSpaceDN w:val="0"/>
              <w:adjustRightInd w:val="0"/>
              <w:spacing w:before="2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Если ведомства вовремя не представляют сведения по запросам ПФР, допускается оформление сертификата в течение пятнадцати рабочих дней, а в некоторых случаях - в течение двадцати рабочих дней.</w:t>
            </w:r>
          </w:p>
          <w:p w:rsidR="004F6B32" w:rsidRDefault="004F6B32" w:rsidP="004F6B32">
            <w:pPr>
              <w:autoSpaceDE w:val="0"/>
              <w:autoSpaceDN w:val="0"/>
              <w:adjustRightInd w:val="0"/>
              <w:spacing w:before="2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После появления ребенка сертификат оформляется автоматически, без заявления, чтобы семья могла сразу направлять средства на выбранные цели.</w:t>
            </w:r>
          </w:p>
          <w:p w:rsidR="004F6B32" w:rsidRDefault="004F6B32" w:rsidP="004F6B32">
            <w:pPr>
              <w:autoSpaceDE w:val="0"/>
              <w:autoSpaceDN w:val="0"/>
              <w:adjustRightInd w:val="0"/>
              <w:spacing w:before="2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прошлого года подать заявление на покупку или строительство жилья с привлечением кредитных сре</w:t>
            </w:r>
            <w:proofErr w:type="gramStart"/>
            <w:r>
              <w:rPr>
                <w:rFonts w:ascii="Times New Roman" w:hAnsi="Times New Roman"/>
              </w:rPr>
              <w:t>дств ст</w:t>
            </w:r>
            <w:proofErr w:type="gramEnd"/>
            <w:r>
              <w:rPr>
                <w:rFonts w:ascii="Times New Roman" w:hAnsi="Times New Roman"/>
              </w:rPr>
              <w:t>ало возможным непосредственно в банке.</w:t>
            </w:r>
          </w:p>
          <w:p w:rsidR="004F6B32" w:rsidRDefault="004F6B32" w:rsidP="004F6B32">
            <w:pPr>
              <w:autoSpaceDE w:val="0"/>
              <w:autoSpaceDN w:val="0"/>
              <w:adjustRightInd w:val="0"/>
              <w:spacing w:before="2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Также семьям теперь легче оплатить обучение детей, поскольку не нужно представлять в ПФР копию договора о платном обучении, - отделения </w:t>
            </w:r>
            <w:r>
              <w:rPr>
                <w:rFonts w:ascii="Times New Roman" w:hAnsi="Times New Roman"/>
              </w:rPr>
              <w:lastRenderedPageBreak/>
              <w:t>ПФР сами запрашивают эту информацию в учебных заведениях.</w:t>
            </w:r>
          </w:p>
          <w:p w:rsidR="004F6B32" w:rsidRDefault="004F6B32" w:rsidP="004F6B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50" w:rsidRPr="001B2950" w:rsidRDefault="001B2950" w:rsidP="001B295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B2950">
              <w:rPr>
                <w:rFonts w:ascii="Times New Roman" w:hAnsi="Times New Roman"/>
                <w:bCs/>
              </w:rPr>
              <w:lastRenderedPageBreak/>
              <w:t>Источник публикации</w:t>
            </w:r>
          </w:p>
          <w:p w:rsidR="001B2950" w:rsidRPr="001B2950" w:rsidRDefault="001B2950" w:rsidP="001B29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B2950">
              <w:rPr>
                <w:rFonts w:ascii="Times New Roman" w:hAnsi="Times New Roman"/>
                <w:bCs/>
              </w:rPr>
              <w:t>Документ опубликован не был</w:t>
            </w:r>
          </w:p>
          <w:p w:rsidR="001B2950" w:rsidRPr="001B2950" w:rsidRDefault="001B2950" w:rsidP="001B2950">
            <w:pPr>
              <w:autoSpaceDE w:val="0"/>
              <w:autoSpaceDN w:val="0"/>
              <w:adjustRightInd w:val="0"/>
              <w:spacing w:before="220"/>
              <w:rPr>
                <w:rFonts w:ascii="Times New Roman" w:hAnsi="Times New Roman"/>
                <w:bCs/>
              </w:rPr>
            </w:pPr>
            <w:r w:rsidRPr="001B2950">
              <w:rPr>
                <w:rFonts w:ascii="Times New Roman" w:hAnsi="Times New Roman"/>
                <w:bCs/>
              </w:rPr>
              <w:t>Примечание к документу</w:t>
            </w:r>
          </w:p>
          <w:p w:rsidR="001B2950" w:rsidRPr="001B2950" w:rsidRDefault="001B2950" w:rsidP="001B29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B2950">
              <w:rPr>
                <w:rFonts w:ascii="Times New Roman" w:hAnsi="Times New Roman"/>
                <w:bCs/>
              </w:rPr>
              <w:t>Текст документа приведен в соответствии с публикацией на сайте http://www.pfrf.ru по состоянию на 21.01.2021.</w:t>
            </w:r>
          </w:p>
          <w:p w:rsidR="001B2950" w:rsidRPr="001B2950" w:rsidRDefault="001B2950" w:rsidP="001B2950">
            <w:pPr>
              <w:autoSpaceDE w:val="0"/>
              <w:autoSpaceDN w:val="0"/>
              <w:adjustRightInd w:val="0"/>
              <w:spacing w:before="220"/>
              <w:rPr>
                <w:rFonts w:ascii="Times New Roman" w:hAnsi="Times New Roman"/>
                <w:bCs/>
              </w:rPr>
            </w:pPr>
            <w:r w:rsidRPr="001B2950">
              <w:rPr>
                <w:rFonts w:ascii="Times New Roman" w:hAnsi="Times New Roman"/>
                <w:bCs/>
              </w:rPr>
              <w:t>Название документа</w:t>
            </w:r>
          </w:p>
          <w:p w:rsidR="001B2950" w:rsidRPr="001B2950" w:rsidRDefault="001B2950" w:rsidP="001B29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B2950">
              <w:rPr>
                <w:rFonts w:ascii="Times New Roman" w:hAnsi="Times New Roman"/>
                <w:bCs/>
              </w:rPr>
              <w:t>&lt;Информация&gt; ПФ РФ</w:t>
            </w:r>
          </w:p>
          <w:p w:rsidR="001B2950" w:rsidRPr="001B2950" w:rsidRDefault="001B2950" w:rsidP="001B29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B2950">
              <w:rPr>
                <w:rFonts w:ascii="Times New Roman" w:hAnsi="Times New Roman"/>
                <w:bCs/>
              </w:rPr>
              <w:t>"Суммы выше, распоряжение быстрее: что изменилось в программе материнского капитала в 2021 году"</w:t>
            </w:r>
          </w:p>
          <w:p w:rsidR="004F6B32" w:rsidRPr="004F6B32" w:rsidRDefault="004F6B32" w:rsidP="004F6B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</w:tr>
      <w:tr w:rsidR="001B2950" w:rsidRPr="00B149FA" w:rsidTr="00116292">
        <w:trPr>
          <w:trHeight w:val="7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7C" w:rsidRDefault="0004447C" w:rsidP="00B149FA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1B2950" w:rsidRPr="0004447C" w:rsidRDefault="0004447C" w:rsidP="0004447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50" w:rsidRPr="001B2950" w:rsidRDefault="001B2950" w:rsidP="001B29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hyperlink r:id="rId31" w:history="1">
              <w:r w:rsidRPr="0004447C">
                <w:rPr>
                  <w:rFonts w:ascii="Times New Roman" w:hAnsi="Times New Roman"/>
                  <w:bCs/>
                  <w:color w:val="000000" w:themeColor="text1"/>
                </w:rPr>
                <w:t>Приказ</w:t>
              </w:r>
            </w:hyperlink>
            <w:r w:rsidRPr="0004447C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proofErr w:type="spellStart"/>
            <w:r w:rsidRPr="001B2950">
              <w:rPr>
                <w:rFonts w:ascii="Times New Roman" w:hAnsi="Times New Roman"/>
                <w:bCs/>
              </w:rPr>
              <w:t>Росархива</w:t>
            </w:r>
            <w:proofErr w:type="spellEnd"/>
            <w:r w:rsidRPr="001B2950">
              <w:rPr>
                <w:rFonts w:ascii="Times New Roman" w:hAnsi="Times New Roman"/>
                <w:bCs/>
              </w:rPr>
              <w:t xml:space="preserve"> от 24.12.2020 N 199</w:t>
            </w:r>
          </w:p>
          <w:p w:rsidR="001B2950" w:rsidRPr="001B2950" w:rsidRDefault="001B2950" w:rsidP="001B29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1B2950">
              <w:rPr>
                <w:rFonts w:ascii="Times New Roman" w:hAnsi="Times New Roman"/>
                <w:bCs/>
              </w:rPr>
              <w:t>"Об утверждении Методических рекомендаций по разработке инструкций по делопроизводству в государственных органах, органах местного самоуправления"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50" w:rsidRPr="001B2950" w:rsidRDefault="001B2950" w:rsidP="001B29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 w:rsidRPr="001B2950">
              <w:rPr>
                <w:rFonts w:ascii="Times New Roman" w:hAnsi="Times New Roman"/>
                <w:b/>
                <w:bCs/>
              </w:rPr>
              <w:t>Утверждены Методические рекомендации по разработке инструкций по делопроизводству в госорганах, органах местного самоуправления</w:t>
            </w:r>
          </w:p>
          <w:p w:rsidR="001B2950" w:rsidRPr="001B2950" w:rsidRDefault="001B2950" w:rsidP="001B29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</w:p>
          <w:p w:rsidR="001B2950" w:rsidRPr="001B2950" w:rsidRDefault="001B2950" w:rsidP="001B29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B2950">
              <w:rPr>
                <w:rFonts w:ascii="Times New Roman" w:hAnsi="Times New Roman"/>
              </w:rPr>
              <w:t>Методические рекомендации разработаны в целях оптимизации процедуры и порядка разработки инструкций по делопроизводству федеральными органами государственной власти, иными федеральными государственными органами, органами государственной власти и иными государственными органами субъектов РФ, органами местного самоуправления.</w:t>
            </w:r>
          </w:p>
          <w:p w:rsidR="001B2950" w:rsidRPr="001B2950" w:rsidRDefault="001B2950" w:rsidP="001B2950">
            <w:pPr>
              <w:autoSpaceDE w:val="0"/>
              <w:autoSpaceDN w:val="0"/>
              <w:adjustRightInd w:val="0"/>
              <w:spacing w:before="220"/>
              <w:jc w:val="both"/>
              <w:rPr>
                <w:rFonts w:ascii="Times New Roman" w:hAnsi="Times New Roman"/>
              </w:rPr>
            </w:pPr>
            <w:r w:rsidRPr="001B2950">
              <w:rPr>
                <w:rFonts w:ascii="Times New Roman" w:hAnsi="Times New Roman"/>
              </w:rPr>
              <w:t>Приведены порядок разработки, утверждения, внесения изменений в инструкцию по делопроизводству, структура и содержание инструкции.</w:t>
            </w:r>
          </w:p>
          <w:p w:rsidR="001B2950" w:rsidRPr="001B2950" w:rsidRDefault="001B2950" w:rsidP="001B2950">
            <w:pPr>
              <w:autoSpaceDE w:val="0"/>
              <w:autoSpaceDN w:val="0"/>
              <w:adjustRightInd w:val="0"/>
              <w:spacing w:before="220"/>
              <w:jc w:val="both"/>
              <w:rPr>
                <w:rFonts w:ascii="Times New Roman" w:hAnsi="Times New Roman"/>
              </w:rPr>
            </w:pPr>
            <w:r w:rsidRPr="001B2950">
              <w:rPr>
                <w:rFonts w:ascii="Times New Roman" w:hAnsi="Times New Roman"/>
              </w:rPr>
              <w:t>В приложениях содержатся, в том числе образцы бланков документов, правила оформления реквизитов документов в государственных органах, органах местного самоуправления, порядок подготовки и оформления проектов законодательных актов РФ, проектов актов (указов и распоряжений) Президента РФ, проектов актов (постановлений, распоряжений) Правительства РФ и др.</w:t>
            </w:r>
          </w:p>
          <w:p w:rsidR="001B2950" w:rsidRDefault="001B2950" w:rsidP="004F6B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50" w:rsidRPr="001B2950" w:rsidRDefault="001B2950" w:rsidP="001B29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1B2950">
              <w:rPr>
                <w:rFonts w:ascii="Times New Roman" w:hAnsi="Times New Roman"/>
                <w:b/>
                <w:bCs/>
                <w:color w:val="000000" w:themeColor="text1"/>
              </w:rPr>
              <w:t>Источник публикации</w:t>
            </w:r>
          </w:p>
          <w:p w:rsidR="001B2950" w:rsidRPr="001B2950" w:rsidRDefault="001B2950" w:rsidP="001B29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1B2950">
              <w:rPr>
                <w:rFonts w:ascii="Times New Roman" w:hAnsi="Times New Roman"/>
                <w:color w:val="000000" w:themeColor="text1"/>
              </w:rPr>
              <w:t>Документ опубликован не был</w:t>
            </w:r>
          </w:p>
          <w:p w:rsidR="001B2950" w:rsidRPr="001B2950" w:rsidRDefault="001B2950" w:rsidP="001B2950">
            <w:pPr>
              <w:autoSpaceDE w:val="0"/>
              <w:autoSpaceDN w:val="0"/>
              <w:adjustRightInd w:val="0"/>
              <w:spacing w:before="220"/>
              <w:jc w:val="both"/>
              <w:rPr>
                <w:rFonts w:ascii="Times New Roman" w:hAnsi="Times New Roman"/>
                <w:color w:val="000000" w:themeColor="text1"/>
              </w:rPr>
            </w:pPr>
            <w:r w:rsidRPr="001B2950">
              <w:rPr>
                <w:rFonts w:ascii="Times New Roman" w:hAnsi="Times New Roman"/>
                <w:b/>
                <w:bCs/>
                <w:color w:val="000000" w:themeColor="text1"/>
              </w:rPr>
              <w:t>Примечание к документу</w:t>
            </w:r>
          </w:p>
          <w:p w:rsidR="001B2950" w:rsidRPr="001B2950" w:rsidRDefault="001B2950" w:rsidP="001B29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1B2950">
              <w:rPr>
                <w:rFonts w:ascii="Times New Roman" w:hAnsi="Times New Roman"/>
                <w:color w:val="000000" w:themeColor="text1"/>
              </w:rPr>
              <w:t>По заключению Минюста России данный документ в государственной регистрации не нуждается.</w:t>
            </w:r>
          </w:p>
          <w:p w:rsidR="001B2950" w:rsidRPr="001B2950" w:rsidRDefault="001B2950" w:rsidP="001B2950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both"/>
              <w:rPr>
                <w:rFonts w:ascii="Times New Roman" w:hAnsi="Times New Roman"/>
                <w:color w:val="000000" w:themeColor="text1"/>
                <w:sz w:val="2"/>
                <w:szCs w:val="2"/>
              </w:rPr>
            </w:pPr>
          </w:p>
          <w:p w:rsidR="001B2950" w:rsidRPr="001B2950" w:rsidRDefault="001B2950" w:rsidP="001B29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1B2950">
              <w:rPr>
                <w:rFonts w:ascii="Times New Roman" w:hAnsi="Times New Roman"/>
                <w:color w:val="000000" w:themeColor="text1"/>
              </w:rPr>
              <w:t>Текст документа приведен в соответствии с публикацией на сайте http://archives.ru/ по состоянию на 05.01.2021.</w:t>
            </w:r>
          </w:p>
          <w:p w:rsidR="001B2950" w:rsidRPr="001B2950" w:rsidRDefault="001B2950" w:rsidP="001B2950">
            <w:pPr>
              <w:autoSpaceDE w:val="0"/>
              <w:autoSpaceDN w:val="0"/>
              <w:adjustRightInd w:val="0"/>
              <w:spacing w:before="220"/>
              <w:jc w:val="both"/>
              <w:rPr>
                <w:rFonts w:ascii="Times New Roman" w:hAnsi="Times New Roman"/>
                <w:color w:val="000000" w:themeColor="text1"/>
              </w:rPr>
            </w:pPr>
            <w:r w:rsidRPr="001B2950">
              <w:rPr>
                <w:rFonts w:ascii="Times New Roman" w:hAnsi="Times New Roman"/>
                <w:b/>
                <w:bCs/>
                <w:color w:val="000000" w:themeColor="text1"/>
              </w:rPr>
              <w:t>Название документа</w:t>
            </w:r>
          </w:p>
          <w:p w:rsidR="001B2950" w:rsidRPr="001B2950" w:rsidRDefault="001B2950" w:rsidP="001B29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1B2950">
              <w:rPr>
                <w:rFonts w:ascii="Times New Roman" w:hAnsi="Times New Roman"/>
                <w:color w:val="000000" w:themeColor="text1"/>
              </w:rPr>
              <w:t xml:space="preserve">Приказ </w:t>
            </w:r>
            <w:proofErr w:type="spellStart"/>
            <w:r w:rsidRPr="001B2950">
              <w:rPr>
                <w:rFonts w:ascii="Times New Roman" w:hAnsi="Times New Roman"/>
                <w:color w:val="000000" w:themeColor="text1"/>
              </w:rPr>
              <w:t>Росархива</w:t>
            </w:r>
            <w:proofErr w:type="spellEnd"/>
            <w:r w:rsidRPr="001B2950">
              <w:rPr>
                <w:rFonts w:ascii="Times New Roman" w:hAnsi="Times New Roman"/>
                <w:color w:val="000000" w:themeColor="text1"/>
              </w:rPr>
              <w:t xml:space="preserve"> от 24.12.2020 N 199</w:t>
            </w:r>
          </w:p>
          <w:p w:rsidR="001B2950" w:rsidRDefault="001B2950" w:rsidP="001B29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B2950">
              <w:rPr>
                <w:rFonts w:ascii="Times New Roman" w:hAnsi="Times New Roman"/>
                <w:color w:val="000000" w:themeColor="text1"/>
              </w:rPr>
              <w:t>"Об утверждении Методических рекомендаций по разработке инструкций по делопроизводству в государственных органах, органах местного самоуправления</w:t>
            </w:r>
            <w:r>
              <w:rPr>
                <w:rFonts w:ascii="Times New Roman" w:hAnsi="Times New Roman"/>
              </w:rPr>
              <w:t>"</w:t>
            </w:r>
          </w:p>
          <w:p w:rsidR="001B2950" w:rsidRPr="001B2950" w:rsidRDefault="001B2950" w:rsidP="001B295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</w:tr>
      <w:tr w:rsidR="001B2950" w:rsidRPr="00B149FA" w:rsidTr="00116292">
        <w:trPr>
          <w:trHeight w:val="7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7C" w:rsidRDefault="0004447C" w:rsidP="00B149FA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1B2950" w:rsidRPr="0004447C" w:rsidRDefault="0004447C" w:rsidP="0004447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4304" w:type="pct"/>
              <w:tblInd w:w="180" w:type="dxa"/>
              <w:tblLayout w:type="fixed"/>
              <w:tblCellMar>
                <w:top w:w="180" w:type="dxa"/>
                <w:left w:w="180" w:type="dxa"/>
                <w:bottom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2506"/>
            </w:tblGrid>
            <w:tr w:rsidR="00B11EED" w:rsidTr="00B11EED">
              <w:tc>
                <w:tcPr>
                  <w:tcW w:w="2506" w:type="dxa"/>
                </w:tcPr>
                <w:p w:rsidR="00B11EED" w:rsidRPr="00B11EED" w:rsidRDefault="00B11EED" w:rsidP="00B11EE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</w:pPr>
                  <w:hyperlink r:id="rId32" w:history="1">
                    <w:r w:rsidRPr="00B11EED">
                      <w:rPr>
                        <w:rFonts w:ascii="Times New Roman" w:hAnsi="Times New Roman" w:cs="Times New Roman"/>
                        <w:bCs/>
                        <w:color w:val="000000" w:themeColor="text1"/>
                      </w:rPr>
                      <w:t>Приказ</w:t>
                    </w:r>
                  </w:hyperlink>
                  <w:r w:rsidRPr="00B11EED"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  <w:t xml:space="preserve"> Минстроя России от 30.12.2020 N 913/</w:t>
                  </w:r>
                  <w:proofErr w:type="spellStart"/>
                  <w:proofErr w:type="gramStart"/>
                  <w:r w:rsidRPr="00B11EED"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  <w:t>пр</w:t>
                  </w:r>
                  <w:proofErr w:type="spellEnd"/>
                  <w:proofErr w:type="gramEnd"/>
                </w:p>
                <w:p w:rsidR="00B11EED" w:rsidRDefault="00B11EED" w:rsidP="00B11EE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B11EED"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  <w:t>"Об утверждении методических рекомендаций по вовлечению граждан, их объединений и иных лиц в решение вопросов развития городской среды"</w:t>
                  </w:r>
                </w:p>
              </w:tc>
            </w:tr>
          </w:tbl>
          <w:p w:rsidR="001B2950" w:rsidRPr="001B2950" w:rsidRDefault="001B2950" w:rsidP="001B29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ED" w:rsidRDefault="00B11EED" w:rsidP="00B11E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Органам исполнительной власти субъектов РФ и органам местного самоуправления рекомендуется осуществлять вовлечение граждан в обсуждение проектов развития территорий (независимо от формы собственности на земельный участок, на котором они расположены) на всех этапах реализации таких проектов</w:t>
            </w:r>
          </w:p>
          <w:p w:rsidR="00B11EED" w:rsidRDefault="00B11EED" w:rsidP="00B11E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</w:p>
          <w:p w:rsidR="00B11EED" w:rsidRPr="00B11EED" w:rsidRDefault="00B11EED" w:rsidP="00B11E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B11EED">
              <w:rPr>
                <w:rFonts w:ascii="Times New Roman" w:hAnsi="Times New Roman"/>
                <w:bCs/>
              </w:rPr>
              <w:t>Р</w:t>
            </w:r>
            <w:r w:rsidRPr="00B11EED">
              <w:rPr>
                <w:rFonts w:ascii="Times New Roman" w:hAnsi="Times New Roman"/>
                <w:bCs/>
              </w:rPr>
              <w:t>азработаны методические рекомендации по вовлечению граждан, их объединений и иных лиц в решение вопросов развития городской среды в рамках реализации федерального проекта "Формирование комфортной городской среды".</w:t>
            </w:r>
          </w:p>
          <w:p w:rsidR="00B11EED" w:rsidRPr="00B11EED" w:rsidRDefault="00B11EED" w:rsidP="00B11EED">
            <w:pPr>
              <w:autoSpaceDE w:val="0"/>
              <w:autoSpaceDN w:val="0"/>
              <w:adjustRightInd w:val="0"/>
              <w:spacing w:before="220"/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B11EED">
              <w:rPr>
                <w:rFonts w:ascii="Times New Roman" w:hAnsi="Times New Roman"/>
                <w:bCs/>
              </w:rPr>
              <w:t xml:space="preserve">Уполномоченным органам рекомендуется осуществлять вовлечение граждан в обсуждение проектов развития территорий (независимо от формы собственности на земельный участок, на котором они расположены) на всех этапах реализации таких проектов (формирование адресного перечня территорий, нуждающихся в благоустройстве, инициация проекта развития территории, разработка и согласование концепции и архитектурного облика территории, разработка и согласование проектной документации, реализация, контроль качества и </w:t>
            </w:r>
            <w:r w:rsidRPr="00B11EED">
              <w:rPr>
                <w:rFonts w:ascii="Times New Roman" w:hAnsi="Times New Roman"/>
                <w:bCs/>
              </w:rPr>
              <w:lastRenderedPageBreak/>
              <w:t>приемка работ, функционирование территории).</w:t>
            </w:r>
            <w:proofErr w:type="gramEnd"/>
          </w:p>
          <w:p w:rsidR="00B11EED" w:rsidRPr="00B11EED" w:rsidRDefault="00B11EED" w:rsidP="00B11EED">
            <w:pPr>
              <w:autoSpaceDE w:val="0"/>
              <w:autoSpaceDN w:val="0"/>
              <w:adjustRightInd w:val="0"/>
              <w:spacing w:before="220"/>
              <w:jc w:val="both"/>
              <w:rPr>
                <w:rFonts w:ascii="Times New Roman" w:hAnsi="Times New Roman"/>
                <w:bCs/>
              </w:rPr>
            </w:pPr>
            <w:r w:rsidRPr="00B11EED">
              <w:rPr>
                <w:rFonts w:ascii="Times New Roman" w:hAnsi="Times New Roman"/>
                <w:bCs/>
              </w:rPr>
              <w:t xml:space="preserve">Вовлечение граждан рекомендуется </w:t>
            </w:r>
            <w:proofErr w:type="gramStart"/>
            <w:r w:rsidRPr="00B11EED">
              <w:rPr>
                <w:rFonts w:ascii="Times New Roman" w:hAnsi="Times New Roman"/>
                <w:bCs/>
              </w:rPr>
              <w:t>осуществлять</w:t>
            </w:r>
            <w:proofErr w:type="gramEnd"/>
            <w:r w:rsidRPr="00B11EED">
              <w:rPr>
                <w:rFonts w:ascii="Times New Roman" w:hAnsi="Times New Roman"/>
                <w:bCs/>
              </w:rPr>
              <w:t xml:space="preserve"> в том числе при осуществлении реконструкции и ремонта общественных и дворовых территорий, когда проводимые работы предполагают изменение функционального, архитектурного и/или пространственного решений таких территорий.</w:t>
            </w:r>
          </w:p>
          <w:p w:rsidR="00B11EED" w:rsidRPr="00B11EED" w:rsidRDefault="00B11EED" w:rsidP="00B11EED">
            <w:pPr>
              <w:autoSpaceDE w:val="0"/>
              <w:autoSpaceDN w:val="0"/>
              <w:adjustRightInd w:val="0"/>
              <w:spacing w:before="220"/>
              <w:jc w:val="both"/>
              <w:rPr>
                <w:rFonts w:ascii="Times New Roman" w:hAnsi="Times New Roman"/>
                <w:bCs/>
              </w:rPr>
            </w:pPr>
            <w:r w:rsidRPr="00B11EED">
              <w:rPr>
                <w:rFonts w:ascii="Times New Roman" w:hAnsi="Times New Roman"/>
                <w:bCs/>
              </w:rPr>
              <w:t>Вовлечение граждан рекомендуется организовывать в форме структурированного, управляемого процесса, ориентированного на достижение заранее поставленных целей развития территории населенного пункта.</w:t>
            </w:r>
          </w:p>
          <w:p w:rsidR="00B11EED" w:rsidRPr="00B11EED" w:rsidRDefault="00B11EED" w:rsidP="00B11EED">
            <w:pPr>
              <w:autoSpaceDE w:val="0"/>
              <w:autoSpaceDN w:val="0"/>
              <w:adjustRightInd w:val="0"/>
              <w:spacing w:before="220"/>
              <w:jc w:val="both"/>
              <w:rPr>
                <w:rFonts w:ascii="Times New Roman" w:hAnsi="Times New Roman"/>
                <w:bCs/>
              </w:rPr>
            </w:pPr>
            <w:r w:rsidRPr="00B11EED">
              <w:rPr>
                <w:rFonts w:ascii="Times New Roman" w:hAnsi="Times New Roman"/>
                <w:bCs/>
              </w:rPr>
              <w:t>Приводятся, в числе прочего, принципы вовлечения в решение вопросов развития городской среды, порядок планирования процесса вовлечения граждан, их объединений и иных лиц, уровни и форматы вовлечения.</w:t>
            </w:r>
          </w:p>
          <w:p w:rsidR="001B2950" w:rsidRPr="00B11EED" w:rsidRDefault="00B11EED" w:rsidP="00B11EED">
            <w:pPr>
              <w:autoSpaceDE w:val="0"/>
              <w:autoSpaceDN w:val="0"/>
              <w:adjustRightInd w:val="0"/>
              <w:spacing w:before="220"/>
              <w:jc w:val="both"/>
              <w:rPr>
                <w:rFonts w:ascii="Times New Roman" w:hAnsi="Times New Roman"/>
                <w:bCs/>
              </w:rPr>
            </w:pPr>
            <w:r w:rsidRPr="00B11EED">
              <w:rPr>
                <w:rFonts w:ascii="Times New Roman" w:hAnsi="Times New Roman"/>
                <w:bCs/>
              </w:rPr>
              <w:t xml:space="preserve">Настоящий приказ вступает в силу с 1 </w:t>
            </w:r>
            <w:r>
              <w:rPr>
                <w:rFonts w:ascii="Times New Roman" w:hAnsi="Times New Roman"/>
                <w:bCs/>
              </w:rPr>
              <w:t>января 2021 года.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ED" w:rsidRPr="00B11EED" w:rsidRDefault="00B11EED" w:rsidP="00B11EE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</w:rPr>
            </w:pPr>
            <w:r w:rsidRPr="00B11EED">
              <w:rPr>
                <w:rFonts w:ascii="Times New Roman" w:hAnsi="Times New Roman"/>
                <w:bCs/>
                <w:color w:val="000000" w:themeColor="text1"/>
              </w:rPr>
              <w:lastRenderedPageBreak/>
              <w:t>Источник публикации</w:t>
            </w:r>
          </w:p>
          <w:p w:rsidR="00B11EED" w:rsidRPr="00B11EED" w:rsidRDefault="00B11EED" w:rsidP="00B11E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B11EED">
              <w:rPr>
                <w:rFonts w:ascii="Times New Roman" w:hAnsi="Times New Roman"/>
                <w:bCs/>
                <w:color w:val="000000" w:themeColor="text1"/>
              </w:rPr>
              <w:t>Документ опубликован не был</w:t>
            </w:r>
          </w:p>
          <w:p w:rsidR="00B11EED" w:rsidRPr="00B11EED" w:rsidRDefault="00B11EED" w:rsidP="00B11EED">
            <w:pPr>
              <w:autoSpaceDE w:val="0"/>
              <w:autoSpaceDN w:val="0"/>
              <w:adjustRightInd w:val="0"/>
              <w:spacing w:before="220"/>
              <w:rPr>
                <w:rFonts w:ascii="Times New Roman" w:hAnsi="Times New Roman"/>
                <w:bCs/>
                <w:color w:val="000000" w:themeColor="text1"/>
              </w:rPr>
            </w:pPr>
            <w:r w:rsidRPr="00B11EED">
              <w:rPr>
                <w:rFonts w:ascii="Times New Roman" w:hAnsi="Times New Roman"/>
                <w:bCs/>
                <w:color w:val="000000" w:themeColor="text1"/>
              </w:rPr>
              <w:t>Примечание к документу</w:t>
            </w:r>
          </w:p>
          <w:p w:rsidR="00B11EED" w:rsidRPr="00B11EED" w:rsidRDefault="00B11EED" w:rsidP="00B11E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B11EED">
              <w:rPr>
                <w:rFonts w:ascii="Times New Roman" w:hAnsi="Times New Roman"/>
                <w:bCs/>
                <w:color w:val="000000" w:themeColor="text1"/>
              </w:rPr>
              <w:t xml:space="preserve">Начало действия документа - </w:t>
            </w:r>
            <w:hyperlink r:id="rId33" w:history="1">
              <w:r w:rsidRPr="00B11EED">
                <w:rPr>
                  <w:rFonts w:ascii="Times New Roman" w:hAnsi="Times New Roman"/>
                  <w:bCs/>
                  <w:color w:val="000000" w:themeColor="text1"/>
                </w:rPr>
                <w:t>01.01.2021</w:t>
              </w:r>
            </w:hyperlink>
            <w:r w:rsidRPr="00B11EED">
              <w:rPr>
                <w:rFonts w:ascii="Times New Roman" w:hAnsi="Times New Roman"/>
                <w:bCs/>
                <w:color w:val="000000" w:themeColor="text1"/>
              </w:rPr>
              <w:t>.</w:t>
            </w:r>
          </w:p>
          <w:p w:rsidR="00B11EED" w:rsidRPr="00B11EED" w:rsidRDefault="00B11EED" w:rsidP="00B11EED">
            <w:pPr>
              <w:autoSpaceDE w:val="0"/>
              <w:autoSpaceDN w:val="0"/>
              <w:adjustRightInd w:val="0"/>
              <w:spacing w:before="220"/>
              <w:rPr>
                <w:rFonts w:ascii="Times New Roman" w:hAnsi="Times New Roman"/>
                <w:bCs/>
                <w:color w:val="000000" w:themeColor="text1"/>
              </w:rPr>
            </w:pPr>
            <w:r w:rsidRPr="00B11EED">
              <w:rPr>
                <w:rFonts w:ascii="Times New Roman" w:hAnsi="Times New Roman"/>
                <w:bCs/>
                <w:color w:val="000000" w:themeColor="text1"/>
              </w:rPr>
              <w:t>Название документа</w:t>
            </w:r>
          </w:p>
          <w:p w:rsidR="00B11EED" w:rsidRPr="00B11EED" w:rsidRDefault="00B11EED" w:rsidP="00B11E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B11EED">
              <w:rPr>
                <w:rFonts w:ascii="Times New Roman" w:hAnsi="Times New Roman"/>
                <w:bCs/>
                <w:color w:val="000000" w:themeColor="text1"/>
              </w:rPr>
              <w:t>Приказ Минстроя России от 30.12.2020 N 913/</w:t>
            </w:r>
            <w:proofErr w:type="spellStart"/>
            <w:proofErr w:type="gramStart"/>
            <w:r w:rsidRPr="00B11EED">
              <w:rPr>
                <w:rFonts w:ascii="Times New Roman" w:hAnsi="Times New Roman"/>
                <w:bCs/>
                <w:color w:val="000000" w:themeColor="text1"/>
              </w:rPr>
              <w:t>пр</w:t>
            </w:r>
            <w:proofErr w:type="spellEnd"/>
            <w:proofErr w:type="gramEnd"/>
          </w:p>
          <w:p w:rsidR="00B11EED" w:rsidRPr="00B11EED" w:rsidRDefault="00B11EED" w:rsidP="00B11E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B11EED">
              <w:rPr>
                <w:rFonts w:ascii="Times New Roman" w:hAnsi="Times New Roman"/>
                <w:bCs/>
                <w:color w:val="000000" w:themeColor="text1"/>
              </w:rPr>
              <w:t>"Об утверждении методических рекомендаций по вовлечению граждан, их объединений и иных лиц в решение вопросов развития городской среды"</w:t>
            </w:r>
          </w:p>
          <w:p w:rsidR="001B2950" w:rsidRPr="001B2950" w:rsidRDefault="001B2950" w:rsidP="001B29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</w:tr>
      <w:tr w:rsidR="00B11EED" w:rsidRPr="00B149FA" w:rsidTr="00116292">
        <w:trPr>
          <w:trHeight w:val="7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7C" w:rsidRDefault="0004447C" w:rsidP="00B149FA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B11EED" w:rsidRPr="0004447C" w:rsidRDefault="0004447C" w:rsidP="0004447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4304" w:type="pct"/>
              <w:tblLayout w:type="fixed"/>
              <w:tblCellMar>
                <w:top w:w="180" w:type="dxa"/>
                <w:left w:w="180" w:type="dxa"/>
                <w:bottom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2506"/>
            </w:tblGrid>
            <w:tr w:rsidR="00B11EED" w:rsidRPr="00B11EED" w:rsidTr="00B11EED">
              <w:tc>
                <w:tcPr>
                  <w:tcW w:w="2506" w:type="dxa"/>
                </w:tcPr>
                <w:p w:rsidR="00B11EED" w:rsidRPr="00B11EED" w:rsidRDefault="00B11EE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hyperlink r:id="rId34" w:history="1">
                    <w:r w:rsidRPr="00B11EED">
                      <w:rPr>
                        <w:rFonts w:ascii="Times New Roman" w:hAnsi="Times New Roman" w:cs="Times New Roman"/>
                        <w:color w:val="000000" w:themeColor="text1"/>
                      </w:rPr>
                      <w:t>Постановление</w:t>
                    </w:r>
                  </w:hyperlink>
                  <w:r w:rsidRPr="00B11EED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Конституционного Суда РФ от 20.01.2021 N 2-П</w:t>
                  </w:r>
                </w:p>
                <w:p w:rsidR="00B11EED" w:rsidRPr="00B11EED" w:rsidRDefault="00B11EE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11EED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"По делу о проверке конституционности части 1 статьи 46, частей 1 и 3 статьи 62, части 4 статьи 240 и части 1 статьи 308 Кодекса административного судопроизводства Российской Федерации в связи с жалобой гражданки Л.В. </w:t>
                  </w:r>
                  <w:proofErr w:type="spellStart"/>
                  <w:r w:rsidRPr="00B11EED">
                    <w:rPr>
                      <w:rFonts w:ascii="Times New Roman" w:hAnsi="Times New Roman" w:cs="Times New Roman"/>
                      <w:color w:val="000000" w:themeColor="text1"/>
                    </w:rPr>
                    <w:t>Тухты</w:t>
                  </w:r>
                  <w:proofErr w:type="spellEnd"/>
                  <w:r w:rsidRPr="00B11EED">
                    <w:rPr>
                      <w:rFonts w:ascii="Times New Roman" w:hAnsi="Times New Roman" w:cs="Times New Roman"/>
                      <w:color w:val="000000" w:themeColor="text1"/>
                    </w:rPr>
                    <w:t>"</w:t>
                  </w:r>
                </w:p>
              </w:tc>
            </w:tr>
          </w:tbl>
          <w:p w:rsidR="00B11EED" w:rsidRPr="00B11EED" w:rsidRDefault="00B11EED" w:rsidP="00B11E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ED" w:rsidRDefault="00B11EED" w:rsidP="00B11E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Судебная защита избирательных прав в случае их нарушения должна быть доступной на всем протяжении избирательной кампании</w:t>
            </w:r>
          </w:p>
          <w:p w:rsidR="00B11EED" w:rsidRPr="00285FEE" w:rsidRDefault="00B11EED" w:rsidP="00B11E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285FEE">
              <w:rPr>
                <w:rFonts w:ascii="Times New Roman" w:hAnsi="Times New Roman"/>
                <w:bCs/>
              </w:rPr>
              <w:t xml:space="preserve">Конституционный Суд РФ признал часть 1 статьи 46 и часть 4 статьи 240 КАС </w:t>
            </w:r>
            <w:proofErr w:type="gramStart"/>
            <w:r w:rsidRPr="00285FEE">
              <w:rPr>
                <w:rFonts w:ascii="Times New Roman" w:hAnsi="Times New Roman"/>
                <w:bCs/>
              </w:rPr>
              <w:t>РФ</w:t>
            </w:r>
            <w:proofErr w:type="gramEnd"/>
            <w:r w:rsidRPr="00285FEE">
              <w:rPr>
                <w:rFonts w:ascii="Times New Roman" w:hAnsi="Times New Roman"/>
                <w:bCs/>
              </w:rPr>
              <w:t xml:space="preserve"> не противоречащими Конституции РФ, поскольку по своему конституционно-правовому смыслу они не могут расцениваться как исключающие право административного истца после истечения срока, установленного частью 4 статьи 240 данного Кодекса, изменить (дополнить) основания административного иска до принятия судебного акта, которым заканчивается рассмотрение по существу в суде первой инстанции административного дела об оспаривании решения избирательной комиссии о регистрации кандидата в депутаты представительного органа публичной власти (кандидата на выборную должность), и как исключающие возможность удовлетворения судом административного </w:t>
            </w:r>
            <w:proofErr w:type="gramStart"/>
            <w:r w:rsidRPr="00285FEE">
              <w:rPr>
                <w:rFonts w:ascii="Times New Roman" w:hAnsi="Times New Roman"/>
                <w:bCs/>
              </w:rPr>
              <w:t>иска</w:t>
            </w:r>
            <w:proofErr w:type="gramEnd"/>
            <w:r w:rsidRPr="00285FEE">
              <w:rPr>
                <w:rFonts w:ascii="Times New Roman" w:hAnsi="Times New Roman"/>
                <w:bCs/>
              </w:rPr>
              <w:t xml:space="preserve"> по данным измененным (дополнительным) основаниям, что, однако, не лишает суд возможности при выдвижении административным истцом таких дополнительных оснований принять во внимание их правовую обоснованность и </w:t>
            </w:r>
            <w:proofErr w:type="spellStart"/>
            <w:r w:rsidRPr="00285FEE">
              <w:rPr>
                <w:rFonts w:ascii="Times New Roman" w:hAnsi="Times New Roman"/>
                <w:bCs/>
              </w:rPr>
              <w:t>подтвержденность</w:t>
            </w:r>
            <w:proofErr w:type="spellEnd"/>
            <w:r w:rsidRPr="00285FEE">
              <w:rPr>
                <w:rFonts w:ascii="Times New Roman" w:hAnsi="Times New Roman"/>
                <w:bCs/>
              </w:rPr>
              <w:t xml:space="preserve"> допустимыми и относимыми доказательствами и - с учетом этого, а также временных рамок избирательного процесса и необходимости оперативного разрешения дела - решить вопрос о необходимости истребования доказательств.</w:t>
            </w:r>
          </w:p>
          <w:p w:rsidR="00B11EED" w:rsidRPr="00285FEE" w:rsidRDefault="00B11EED" w:rsidP="00B11EED">
            <w:pPr>
              <w:autoSpaceDE w:val="0"/>
              <w:autoSpaceDN w:val="0"/>
              <w:adjustRightInd w:val="0"/>
              <w:spacing w:before="220"/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285FEE">
              <w:rPr>
                <w:rFonts w:ascii="Times New Roman" w:hAnsi="Times New Roman"/>
                <w:bCs/>
              </w:rPr>
              <w:t xml:space="preserve">Конституционный Суд РФ, в частности, отметил, что толкование в </w:t>
            </w:r>
            <w:r w:rsidRPr="00285FEE">
              <w:rPr>
                <w:rFonts w:ascii="Times New Roman" w:hAnsi="Times New Roman"/>
                <w:bCs/>
              </w:rPr>
              <w:lastRenderedPageBreak/>
              <w:t>судебной практике положений части 1 статьи 46 и части 4 статьи 240 КАС РФ как исключающих возможность рассмотрения судом измененных (дополнительных) оснований для отмены решения избирательной комиссии о регистрации кандидата в депутаты (на выборную должность) с момента истечения установленного частью 4 статьи 240 данного Кодекса срока подачи искового заявления означает фактический</w:t>
            </w:r>
            <w:proofErr w:type="gramEnd"/>
            <w:r w:rsidRPr="00285FEE">
              <w:rPr>
                <w:rFonts w:ascii="Times New Roman" w:hAnsi="Times New Roman"/>
                <w:bCs/>
              </w:rPr>
              <w:t xml:space="preserve"> пересмотр введенного законом срока осуществления административным истцом права на изменение (дополнение) основания иска (часть 1 статьи 46 и статья 127 данного Кодекса). </w:t>
            </w:r>
            <w:proofErr w:type="gramStart"/>
            <w:r w:rsidRPr="00285FEE">
              <w:rPr>
                <w:rFonts w:ascii="Times New Roman" w:hAnsi="Times New Roman"/>
                <w:bCs/>
              </w:rPr>
              <w:t>В силу такого толкования и с учетом соотношения во времени закрепленных данным Кодексом сроков подачи административным истцом в суд искового заявления (часть 4 статьи 240) и его рассмотрения судом (часть 1 статьи 241) административный истец может оказаться лишенным права на изменение (дополнение) оснований иска еще до того, как суд приступит к рассмотрению административного дела по существу, и даже до того</w:t>
            </w:r>
            <w:proofErr w:type="gramEnd"/>
            <w:r w:rsidRPr="00285FEE">
              <w:rPr>
                <w:rFonts w:ascii="Times New Roman" w:hAnsi="Times New Roman"/>
                <w:bCs/>
              </w:rPr>
              <w:t>, как суд примет это исковое заявление к рассмотрению.</w:t>
            </w:r>
          </w:p>
          <w:p w:rsidR="00B11EED" w:rsidRPr="00285FEE" w:rsidRDefault="00B11EED" w:rsidP="00B11EED">
            <w:pPr>
              <w:autoSpaceDE w:val="0"/>
              <w:autoSpaceDN w:val="0"/>
              <w:adjustRightInd w:val="0"/>
              <w:spacing w:before="220"/>
              <w:jc w:val="both"/>
              <w:rPr>
                <w:rFonts w:ascii="Times New Roman" w:hAnsi="Times New Roman"/>
                <w:bCs/>
              </w:rPr>
            </w:pPr>
            <w:r w:rsidRPr="00285FEE">
              <w:rPr>
                <w:rFonts w:ascii="Times New Roman" w:hAnsi="Times New Roman"/>
                <w:bCs/>
              </w:rPr>
              <w:t>При этом в судебной практике должно обеспечиваться конституционное истолкование применяемых нормативных положений, исходя из чего в процессе осуществления дискреционных полномочий по определению состава, соотношения и приоритета норм, подлежащих применению в конкретном деле, суды должны следовать такому варианту их интерпретации, при котором исключается ущемление гарантируемых Конституцией РФ прав и свобод.</w:t>
            </w:r>
          </w:p>
          <w:p w:rsidR="00B11EED" w:rsidRDefault="00B11EED" w:rsidP="00B11E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EE" w:rsidRPr="00285FEE" w:rsidRDefault="00285FEE" w:rsidP="00285F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285FEE">
              <w:rPr>
                <w:rFonts w:ascii="Times New Roman" w:hAnsi="Times New Roman"/>
                <w:color w:val="000000" w:themeColor="text1"/>
              </w:rPr>
              <w:lastRenderedPageBreak/>
              <w:t>Официальный интернет-портал правовой информации http://pravo.gov.ru, 26.01.2021</w:t>
            </w:r>
          </w:p>
          <w:p w:rsidR="00285FEE" w:rsidRPr="00285FEE" w:rsidRDefault="00285FEE" w:rsidP="00285FEE">
            <w:pPr>
              <w:autoSpaceDE w:val="0"/>
              <w:autoSpaceDN w:val="0"/>
              <w:adjustRightInd w:val="0"/>
              <w:spacing w:before="220"/>
              <w:jc w:val="both"/>
              <w:rPr>
                <w:rFonts w:ascii="Times New Roman" w:hAnsi="Times New Roman"/>
                <w:color w:val="000000" w:themeColor="text1"/>
              </w:rPr>
            </w:pPr>
            <w:r w:rsidRPr="00285FEE">
              <w:rPr>
                <w:rFonts w:ascii="Times New Roman" w:hAnsi="Times New Roman"/>
                <w:b/>
                <w:bCs/>
                <w:color w:val="000000" w:themeColor="text1"/>
              </w:rPr>
              <w:t>Примечание к документу</w:t>
            </w:r>
          </w:p>
          <w:p w:rsidR="00285FEE" w:rsidRPr="00285FEE" w:rsidRDefault="00285FEE" w:rsidP="00285F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285FEE">
              <w:rPr>
                <w:rFonts w:ascii="Times New Roman" w:hAnsi="Times New Roman"/>
                <w:color w:val="000000" w:themeColor="text1"/>
              </w:rPr>
              <w:t xml:space="preserve">В соответствии с </w:t>
            </w:r>
            <w:hyperlink r:id="rId35" w:history="1">
              <w:r w:rsidRPr="00285FEE">
                <w:rPr>
                  <w:rFonts w:ascii="Times New Roman" w:hAnsi="Times New Roman"/>
                  <w:color w:val="000000" w:themeColor="text1"/>
                </w:rPr>
                <w:t>пунктом 4</w:t>
              </w:r>
            </w:hyperlink>
            <w:r w:rsidRPr="00285FEE">
              <w:rPr>
                <w:rFonts w:ascii="Times New Roman" w:hAnsi="Times New Roman"/>
                <w:color w:val="000000" w:themeColor="text1"/>
              </w:rPr>
              <w:t xml:space="preserve"> резолютивной части данный документ вступает в силу со дня официального опубликования.</w:t>
            </w:r>
          </w:p>
          <w:p w:rsidR="00285FEE" w:rsidRPr="00285FEE" w:rsidRDefault="00285FEE" w:rsidP="00285FEE">
            <w:pPr>
              <w:autoSpaceDE w:val="0"/>
              <w:autoSpaceDN w:val="0"/>
              <w:adjustRightInd w:val="0"/>
              <w:spacing w:before="220"/>
              <w:jc w:val="both"/>
              <w:rPr>
                <w:rFonts w:ascii="Times New Roman" w:hAnsi="Times New Roman"/>
                <w:color w:val="000000" w:themeColor="text1"/>
              </w:rPr>
            </w:pPr>
            <w:r w:rsidRPr="00285FEE">
              <w:rPr>
                <w:rFonts w:ascii="Times New Roman" w:hAnsi="Times New Roman"/>
                <w:b/>
                <w:bCs/>
                <w:color w:val="000000" w:themeColor="text1"/>
              </w:rPr>
              <w:t>Название документа</w:t>
            </w:r>
          </w:p>
          <w:p w:rsidR="00285FEE" w:rsidRPr="00285FEE" w:rsidRDefault="00285FEE" w:rsidP="00285F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285FEE">
              <w:rPr>
                <w:rFonts w:ascii="Times New Roman" w:hAnsi="Times New Roman"/>
                <w:color w:val="000000" w:themeColor="text1"/>
              </w:rPr>
              <w:t>Постановление Конституционного Суда РФ от 20.01.2021 N 2-П</w:t>
            </w:r>
          </w:p>
          <w:p w:rsidR="00285FEE" w:rsidRDefault="00285FEE" w:rsidP="00285F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85FEE">
              <w:rPr>
                <w:rFonts w:ascii="Times New Roman" w:hAnsi="Times New Roman"/>
                <w:color w:val="000000" w:themeColor="text1"/>
              </w:rPr>
              <w:t xml:space="preserve">"По делу о проверке конституционности части 1 статьи 46, частей 1 и 3 статьи 62, части 4 статьи 240 и части 1 статьи 308 Кодекса административного судопроизводства Российской Федерации в связи с жалобой гражданки Л.В. </w:t>
            </w:r>
            <w:proofErr w:type="spellStart"/>
            <w:r w:rsidRPr="00285FEE">
              <w:rPr>
                <w:rFonts w:ascii="Times New Roman" w:hAnsi="Times New Roman"/>
                <w:color w:val="000000" w:themeColor="text1"/>
              </w:rPr>
              <w:t>Тухты</w:t>
            </w:r>
            <w:proofErr w:type="spellEnd"/>
            <w:r>
              <w:rPr>
                <w:rFonts w:ascii="Times New Roman" w:hAnsi="Times New Roman"/>
              </w:rPr>
              <w:t>"</w:t>
            </w:r>
          </w:p>
          <w:p w:rsidR="00B11EED" w:rsidRPr="00B11EED" w:rsidRDefault="00B11EED" w:rsidP="00B11EE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</w:rPr>
            </w:pPr>
          </w:p>
        </w:tc>
      </w:tr>
      <w:tr w:rsidR="00285FEE" w:rsidRPr="00B149FA" w:rsidTr="00116292">
        <w:trPr>
          <w:trHeight w:val="7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7C" w:rsidRDefault="0004447C" w:rsidP="00B149FA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285FEE" w:rsidRPr="0004447C" w:rsidRDefault="0004447C" w:rsidP="0004447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EE" w:rsidRPr="00D34E6E" w:rsidRDefault="00D34E6E" w:rsidP="00D34E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D34E6E">
              <w:rPr>
                <w:rFonts w:ascii="Times New Roman" w:hAnsi="Times New Roman"/>
                <w:color w:val="000000" w:themeColor="text1"/>
              </w:rPr>
              <w:t>Проект Федерального закона N 1099901-7 "О внесении изменений в статью 55 Градостроительного кодекса Российской Федерации и отдельные законодательные акты Российской Федерации в части обеспечения возможности осуществления государственной регистрации прав на основании разрешения на ввод объекта капитального строительства в эксплуатацию"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6E" w:rsidRDefault="00D34E6E" w:rsidP="00D34E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Предлагается предоставить застройщику возможность после ввода в эксплуатацию объекта капитального строительства осуществить не только его государственный кадастровый учет, но и регистрацию прав на такой объект</w:t>
            </w:r>
          </w:p>
          <w:p w:rsidR="00D34E6E" w:rsidRPr="00D34E6E" w:rsidRDefault="00D34E6E" w:rsidP="00D34E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D34E6E">
              <w:rPr>
                <w:rFonts w:ascii="Times New Roman" w:hAnsi="Times New Roman"/>
                <w:bCs/>
              </w:rPr>
              <w:t>Согласно законопроекту, застройщик сможет на основании одного заявления о вводе в эксплуатацию объекта капитального строительства, направляемого в уполномоченный орган или организацию, получить весь комплекс необходимых услуг, вплоть до внесения записи о праве на такой объект в Единый государственный реестр недвижимости.</w:t>
            </w:r>
          </w:p>
          <w:p w:rsidR="00D34E6E" w:rsidRPr="00D34E6E" w:rsidRDefault="00D34E6E" w:rsidP="00D34E6E">
            <w:pPr>
              <w:autoSpaceDE w:val="0"/>
              <w:autoSpaceDN w:val="0"/>
              <w:adjustRightInd w:val="0"/>
              <w:spacing w:before="220"/>
              <w:jc w:val="both"/>
              <w:rPr>
                <w:rFonts w:ascii="Times New Roman" w:hAnsi="Times New Roman"/>
                <w:bCs/>
              </w:rPr>
            </w:pPr>
            <w:r w:rsidRPr="00D34E6E">
              <w:rPr>
                <w:rFonts w:ascii="Times New Roman" w:hAnsi="Times New Roman"/>
                <w:bCs/>
              </w:rPr>
              <w:t>Для этого застройщику необходимо будет помимо технического плана объекта представить в уполномоченный орган или организацию документ об уплате государственной пошлины за государственную регистрацию прав.</w:t>
            </w:r>
          </w:p>
          <w:p w:rsidR="00D34E6E" w:rsidRPr="00D34E6E" w:rsidRDefault="00D34E6E" w:rsidP="00D34E6E">
            <w:pPr>
              <w:autoSpaceDE w:val="0"/>
              <w:autoSpaceDN w:val="0"/>
              <w:adjustRightInd w:val="0"/>
              <w:spacing w:before="220"/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D34E6E">
              <w:rPr>
                <w:rFonts w:ascii="Times New Roman" w:hAnsi="Times New Roman"/>
                <w:bCs/>
              </w:rPr>
              <w:t xml:space="preserve">Законопроектом предусмотрено, что установленный им порядок не </w:t>
            </w:r>
            <w:r w:rsidRPr="00D34E6E">
              <w:rPr>
                <w:rFonts w:ascii="Times New Roman" w:hAnsi="Times New Roman"/>
                <w:bCs/>
              </w:rPr>
              <w:lastRenderedPageBreak/>
              <w:t>применяется к многоквартирным домам и иным объектам недвижимости, создаваемым в соответствии с Федеральным законом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а также к многоквартирным домам, создаваемым жилищно-строительными кооперативами.</w:t>
            </w:r>
            <w:proofErr w:type="gramEnd"/>
          </w:p>
          <w:p w:rsidR="00D34E6E" w:rsidRPr="00D34E6E" w:rsidRDefault="00D34E6E" w:rsidP="00D34E6E">
            <w:pPr>
              <w:autoSpaceDE w:val="0"/>
              <w:autoSpaceDN w:val="0"/>
              <w:adjustRightInd w:val="0"/>
              <w:spacing w:before="220"/>
              <w:jc w:val="both"/>
              <w:rPr>
                <w:rFonts w:ascii="Times New Roman" w:hAnsi="Times New Roman"/>
                <w:bCs/>
              </w:rPr>
            </w:pPr>
            <w:r w:rsidRPr="00D34E6E">
              <w:rPr>
                <w:rFonts w:ascii="Times New Roman" w:hAnsi="Times New Roman"/>
                <w:bCs/>
              </w:rPr>
              <w:t>Предусматривается, что положения законопроекта не распространяются на заявления о выдаче разрешения на ввод объекта в эксплуатацию, поданные до дня его вступления в силу.</w:t>
            </w:r>
          </w:p>
          <w:p w:rsidR="00285FEE" w:rsidRDefault="00285FEE" w:rsidP="00B11E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EE" w:rsidRPr="00285FEE" w:rsidRDefault="00285FEE" w:rsidP="00285F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72C2F" w:rsidRPr="00B149FA" w:rsidTr="00522BC8">
        <w:trPr>
          <w:trHeight w:val="77"/>
        </w:trPr>
        <w:tc>
          <w:tcPr>
            <w:tcW w:w="15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2F" w:rsidRPr="00A72C2F" w:rsidRDefault="00A72C2F" w:rsidP="00A72C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A72C2F">
              <w:rPr>
                <w:rFonts w:ascii="Times New Roman" w:hAnsi="Times New Roman"/>
                <w:b/>
                <w:color w:val="000000" w:themeColor="text1"/>
              </w:rPr>
              <w:lastRenderedPageBreak/>
              <w:t>ОБЛАСТНОЕ ЗАКОНОДАТЕЛЬСТВО</w:t>
            </w:r>
          </w:p>
        </w:tc>
      </w:tr>
      <w:tr w:rsidR="00A72C2F" w:rsidRPr="00B149FA" w:rsidTr="00116292">
        <w:trPr>
          <w:trHeight w:val="7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7C" w:rsidRDefault="0004447C" w:rsidP="00B149FA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A72C2F" w:rsidRPr="0004447C" w:rsidRDefault="0004447C" w:rsidP="0004447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2F" w:rsidRPr="00A72C2F" w:rsidRDefault="00A72C2F" w:rsidP="00A72C2F">
            <w:pPr>
              <w:autoSpaceDE w:val="0"/>
              <w:autoSpaceDN w:val="0"/>
              <w:adjustRightInd w:val="0"/>
              <w:ind w:left="58" w:firstLine="482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hyperlink r:id="rId36" w:history="1">
              <w:r w:rsidRPr="00A72C2F">
                <w:rPr>
                  <w:rFonts w:ascii="Times New Roman" w:hAnsi="Times New Roman"/>
                  <w:bCs/>
                  <w:color w:val="000000" w:themeColor="text1"/>
                </w:rPr>
                <w:t>Указ</w:t>
              </w:r>
            </w:hyperlink>
            <w:r w:rsidRPr="00A72C2F">
              <w:rPr>
                <w:rFonts w:ascii="Times New Roman" w:hAnsi="Times New Roman"/>
                <w:bCs/>
                <w:color w:val="000000" w:themeColor="text1"/>
              </w:rPr>
              <w:t xml:space="preserve"> Губернатора Иркутской области от 14.12.2020 N 349-уг</w:t>
            </w:r>
            <w:r w:rsidRPr="00A72C2F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Pr="00A72C2F">
              <w:rPr>
                <w:rFonts w:ascii="Times New Roman" w:hAnsi="Times New Roman"/>
                <w:b/>
                <w:bCs/>
                <w:color w:val="000000" w:themeColor="text1"/>
              </w:rPr>
              <w:t>"</w:t>
            </w:r>
            <w:r w:rsidRPr="00A72C2F">
              <w:rPr>
                <w:rFonts w:ascii="Times New Roman" w:hAnsi="Times New Roman"/>
                <w:bCs/>
                <w:color w:val="000000" w:themeColor="text1"/>
              </w:rPr>
              <w:t>Об утверждении предельных (максимальных) индексов изменения размера вносимой гражданами платы за коммунальные услуги в муниципальных образованиях Иркутской области на 2021 год"</w:t>
            </w:r>
          </w:p>
          <w:p w:rsidR="00A72C2F" w:rsidRPr="00A72C2F" w:rsidRDefault="00A72C2F" w:rsidP="00A72C2F">
            <w:pPr>
              <w:autoSpaceDE w:val="0"/>
              <w:autoSpaceDN w:val="0"/>
              <w:adjustRightInd w:val="0"/>
              <w:ind w:left="58" w:firstLine="482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</w:p>
          <w:p w:rsidR="00A72C2F" w:rsidRPr="00D34E6E" w:rsidRDefault="00A72C2F" w:rsidP="00D34E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2F" w:rsidRPr="00A72C2F" w:rsidRDefault="00A72C2F" w:rsidP="00A72C2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Cs/>
              </w:rPr>
            </w:pPr>
            <w:r w:rsidRPr="00A72C2F">
              <w:rPr>
                <w:rFonts w:ascii="Times New Roman" w:hAnsi="Times New Roman"/>
                <w:bCs/>
              </w:rPr>
              <w:t>В муниципальных образованиях Иркутской области на 2021 год установлены предельные (максимальные) индексы изменения размера вносимой гражданами платы за коммунальные услуги, а также обоснование величины установленных предельных (максимальных) индексов. В частности, в первом полугодии 2021 года размер указанных индексов составил 0% по всем муниципальным образованиям, во втором полугодии 2021 года - 5,2%.</w:t>
            </w:r>
          </w:p>
          <w:p w:rsidR="00A72C2F" w:rsidRDefault="00A72C2F" w:rsidP="00D34E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2F" w:rsidRPr="00A72C2F" w:rsidRDefault="00A72C2F" w:rsidP="00A72C2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A72C2F">
              <w:rPr>
                <w:rFonts w:ascii="Times New Roman" w:hAnsi="Times New Roman"/>
                <w:bCs/>
              </w:rPr>
              <w:t>Источник публикации</w:t>
            </w:r>
          </w:p>
          <w:p w:rsidR="00A72C2F" w:rsidRPr="00A72C2F" w:rsidRDefault="00A72C2F" w:rsidP="00A72C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A72C2F">
              <w:rPr>
                <w:rFonts w:ascii="Times New Roman" w:hAnsi="Times New Roman"/>
                <w:bCs/>
              </w:rPr>
              <w:t>Официальный интернет-портал правовой информации http://pravo.gov.ru, 16.12.2020,</w:t>
            </w:r>
          </w:p>
          <w:p w:rsidR="00A72C2F" w:rsidRPr="00A72C2F" w:rsidRDefault="00A72C2F" w:rsidP="00A72C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A72C2F">
              <w:rPr>
                <w:rFonts w:ascii="Times New Roman" w:hAnsi="Times New Roman"/>
                <w:bCs/>
              </w:rPr>
              <w:t>Официальный интернет-портал правовой информации Иркутской области http://www.ogirk.ru, 16.12.2020,</w:t>
            </w:r>
          </w:p>
          <w:p w:rsidR="00A72C2F" w:rsidRPr="00A72C2F" w:rsidRDefault="00A72C2F" w:rsidP="00A72C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A72C2F">
              <w:rPr>
                <w:rFonts w:ascii="Times New Roman" w:hAnsi="Times New Roman"/>
                <w:bCs/>
              </w:rPr>
              <w:t>"Областная", N 3, 15.01.2021,</w:t>
            </w:r>
          </w:p>
          <w:p w:rsidR="00A72C2F" w:rsidRPr="00A72C2F" w:rsidRDefault="00A72C2F" w:rsidP="00A72C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A72C2F">
              <w:rPr>
                <w:rFonts w:ascii="Times New Roman" w:hAnsi="Times New Roman"/>
                <w:bCs/>
              </w:rPr>
              <w:t>Официальный интернет-портал правовой информации Иркутской области http://www.ogirk.ru, 15.01.2021</w:t>
            </w:r>
          </w:p>
          <w:p w:rsidR="00A72C2F" w:rsidRPr="00A72C2F" w:rsidRDefault="00A72C2F" w:rsidP="00A72C2F">
            <w:pPr>
              <w:autoSpaceDE w:val="0"/>
              <w:autoSpaceDN w:val="0"/>
              <w:adjustRightInd w:val="0"/>
              <w:spacing w:before="220"/>
              <w:rPr>
                <w:rFonts w:ascii="Times New Roman" w:hAnsi="Times New Roman"/>
                <w:bCs/>
              </w:rPr>
            </w:pPr>
            <w:r w:rsidRPr="00A72C2F">
              <w:rPr>
                <w:rFonts w:ascii="Times New Roman" w:hAnsi="Times New Roman"/>
                <w:bCs/>
              </w:rPr>
              <w:t>Примечание к документу</w:t>
            </w:r>
          </w:p>
          <w:p w:rsidR="00A72C2F" w:rsidRPr="00A72C2F" w:rsidRDefault="00A72C2F" w:rsidP="00A72C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A72C2F">
              <w:rPr>
                <w:rFonts w:ascii="Times New Roman" w:hAnsi="Times New Roman"/>
                <w:bCs/>
              </w:rPr>
              <w:t xml:space="preserve">Начало </w:t>
            </w:r>
            <w:r w:rsidRPr="0004447C">
              <w:rPr>
                <w:rFonts w:ascii="Times New Roman" w:hAnsi="Times New Roman"/>
                <w:bCs/>
                <w:color w:val="000000" w:themeColor="text1"/>
              </w:rPr>
              <w:t xml:space="preserve">действия документа - </w:t>
            </w:r>
            <w:hyperlink r:id="rId37" w:history="1">
              <w:r w:rsidRPr="0004447C">
                <w:rPr>
                  <w:rFonts w:ascii="Times New Roman" w:hAnsi="Times New Roman"/>
                  <w:bCs/>
                  <w:color w:val="000000" w:themeColor="text1"/>
                </w:rPr>
                <w:t>01.01.2021</w:t>
              </w:r>
            </w:hyperlink>
            <w:r w:rsidRPr="00A72C2F">
              <w:rPr>
                <w:rFonts w:ascii="Times New Roman" w:hAnsi="Times New Roman"/>
                <w:bCs/>
              </w:rPr>
              <w:t>.</w:t>
            </w:r>
          </w:p>
          <w:p w:rsidR="00A72C2F" w:rsidRPr="00A72C2F" w:rsidRDefault="00A72C2F" w:rsidP="00A72C2F">
            <w:pPr>
              <w:autoSpaceDE w:val="0"/>
              <w:autoSpaceDN w:val="0"/>
              <w:adjustRightInd w:val="0"/>
              <w:spacing w:before="220"/>
              <w:rPr>
                <w:rFonts w:ascii="Times New Roman" w:hAnsi="Times New Roman"/>
                <w:bCs/>
              </w:rPr>
            </w:pPr>
            <w:r w:rsidRPr="00A72C2F">
              <w:rPr>
                <w:rFonts w:ascii="Times New Roman" w:hAnsi="Times New Roman"/>
                <w:bCs/>
              </w:rPr>
              <w:t>Название документа</w:t>
            </w:r>
          </w:p>
          <w:p w:rsidR="00A72C2F" w:rsidRPr="00A72C2F" w:rsidRDefault="00A72C2F" w:rsidP="00A72C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A72C2F">
              <w:rPr>
                <w:rFonts w:ascii="Times New Roman" w:hAnsi="Times New Roman"/>
                <w:bCs/>
              </w:rPr>
              <w:t>Указ Губернатора Иркутской области от 14.12.2020 N 349-уг</w:t>
            </w:r>
          </w:p>
          <w:p w:rsidR="00A72C2F" w:rsidRPr="00A72C2F" w:rsidRDefault="00A72C2F" w:rsidP="00A72C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A72C2F">
              <w:rPr>
                <w:rFonts w:ascii="Times New Roman" w:hAnsi="Times New Roman"/>
                <w:bCs/>
              </w:rPr>
              <w:t>"Об утверждении предельных (максимальных) индексов изменения размера вносимой гражданами платы за коммунальные услуги в муниципальных образованиях Иркутской области на 2021 год"</w:t>
            </w:r>
          </w:p>
          <w:p w:rsidR="00A72C2F" w:rsidRPr="00285FEE" w:rsidRDefault="00A72C2F" w:rsidP="00285F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72C2F" w:rsidRPr="00B149FA" w:rsidTr="00116292">
        <w:trPr>
          <w:trHeight w:val="7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7C" w:rsidRDefault="0004447C" w:rsidP="00B149FA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A72C2F" w:rsidRPr="0004447C" w:rsidRDefault="0004447C" w:rsidP="0004447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2F" w:rsidRPr="00A72C2F" w:rsidRDefault="00A72C2F" w:rsidP="00A72C2F">
            <w:pPr>
              <w:autoSpaceDE w:val="0"/>
              <w:autoSpaceDN w:val="0"/>
              <w:adjustRightInd w:val="0"/>
              <w:ind w:left="58"/>
              <w:jc w:val="both"/>
              <w:rPr>
                <w:rFonts w:ascii="Times New Roman" w:hAnsi="Times New Roman"/>
                <w:color w:val="000000" w:themeColor="text1"/>
              </w:rPr>
            </w:pPr>
            <w:hyperlink r:id="rId38" w:history="1">
              <w:r w:rsidRPr="00A72C2F">
                <w:rPr>
                  <w:rFonts w:ascii="Times New Roman" w:hAnsi="Times New Roman"/>
                  <w:color w:val="000000" w:themeColor="text1"/>
                </w:rPr>
                <w:t>Постановление</w:t>
              </w:r>
            </w:hyperlink>
            <w:r w:rsidRPr="00A72C2F">
              <w:rPr>
                <w:rFonts w:ascii="Times New Roman" w:hAnsi="Times New Roman"/>
                <w:color w:val="000000" w:themeColor="text1"/>
              </w:rPr>
              <w:t xml:space="preserve"> Правительства Иркутской области от 30.12.2020 N 1203-пп</w:t>
            </w:r>
          </w:p>
          <w:p w:rsidR="00A72C2F" w:rsidRPr="00A72C2F" w:rsidRDefault="00A72C2F" w:rsidP="00A72C2F">
            <w:pPr>
              <w:autoSpaceDE w:val="0"/>
              <w:autoSpaceDN w:val="0"/>
              <w:adjustRightInd w:val="0"/>
              <w:spacing w:before="220"/>
              <w:ind w:left="58"/>
              <w:jc w:val="both"/>
              <w:rPr>
                <w:rFonts w:ascii="Times New Roman" w:hAnsi="Times New Roman"/>
                <w:color w:val="000000" w:themeColor="text1"/>
              </w:rPr>
            </w:pPr>
            <w:r w:rsidRPr="00A72C2F">
              <w:rPr>
                <w:rFonts w:ascii="Times New Roman" w:hAnsi="Times New Roman"/>
                <w:color w:val="000000" w:themeColor="text1"/>
              </w:rPr>
              <w:lastRenderedPageBreak/>
              <w:t>"О внесении изменений в подпрограмму "Молодым семьям - доступное жилье" на 2019 - 2024 годы государственной программы Иркутской области "Доступное жилье" на 2019 - 2024 годы"</w:t>
            </w:r>
          </w:p>
          <w:p w:rsidR="00A72C2F" w:rsidRPr="00A72C2F" w:rsidRDefault="00A72C2F" w:rsidP="00A72C2F">
            <w:pPr>
              <w:autoSpaceDE w:val="0"/>
              <w:autoSpaceDN w:val="0"/>
              <w:adjustRightInd w:val="0"/>
              <w:ind w:left="58" w:hanging="58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2F" w:rsidRDefault="00A72C2F" w:rsidP="00A72C2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Изменениями, внесенными в постановление Правительства Иркутской области от 31 октября 2018 года N 780-пп, утверждено распределение бюджетных ассигнований между муниципальными образованиями Иркутской области, участвующими в реализации </w:t>
            </w:r>
            <w:r>
              <w:rPr>
                <w:rFonts w:ascii="Times New Roman" w:hAnsi="Times New Roman"/>
              </w:rPr>
              <w:lastRenderedPageBreak/>
              <w:t>основного мероприятия подпрограммы в 2021 году, с общим объемом субсидирования 323 520,78546 тыс. руб.</w:t>
            </w:r>
          </w:p>
          <w:p w:rsidR="00A72C2F" w:rsidRPr="00A72C2F" w:rsidRDefault="00A72C2F" w:rsidP="00A72C2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2F" w:rsidRDefault="00A72C2F" w:rsidP="00A72C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Источник публикации</w:t>
            </w:r>
          </w:p>
          <w:p w:rsidR="00A72C2F" w:rsidRDefault="00A72C2F" w:rsidP="00A72C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Официальный интернет-портал правовой информации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http://pravo.gov.ru, 30.12.2020,</w:t>
            </w:r>
          </w:p>
          <w:p w:rsidR="00A72C2F" w:rsidRDefault="00A72C2F" w:rsidP="00A72C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Официальный интернет-портал правовой информации Иркутской области http://www.ogirk.ru, 13.01.2021</w:t>
            </w:r>
          </w:p>
          <w:p w:rsidR="00A72C2F" w:rsidRDefault="00A72C2F" w:rsidP="00A72C2F">
            <w:pPr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Примечание к документу</w:t>
            </w:r>
          </w:p>
          <w:p w:rsidR="00A72C2F" w:rsidRDefault="00A72C2F" w:rsidP="00A72C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0444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соответствии с </w:t>
            </w:r>
            <w:hyperlink r:id="rId39" w:history="1">
              <w:r w:rsidRPr="0004447C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п. 3</w:t>
              </w:r>
            </w:hyperlink>
            <w:r w:rsidRPr="000444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данный </w:t>
            </w:r>
            <w:r>
              <w:rPr>
                <w:rFonts w:ascii="Times New Roman" w:hAnsi="Times New Roman"/>
                <w:sz w:val="24"/>
                <w:szCs w:val="24"/>
              </w:rPr>
              <w:t>документ вступил в силу с 01.01.2021.</w:t>
            </w:r>
          </w:p>
          <w:p w:rsidR="00A72C2F" w:rsidRDefault="00A72C2F" w:rsidP="00A72C2F">
            <w:pPr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документа</w:t>
            </w:r>
          </w:p>
          <w:p w:rsidR="00A72C2F" w:rsidRDefault="00A72C2F" w:rsidP="00A72C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Правительства Иркутской области от 30.12.2020 N 1203-пп</w:t>
            </w:r>
          </w:p>
          <w:p w:rsidR="00A72C2F" w:rsidRDefault="00A72C2F" w:rsidP="00A72C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"О внесении изменений в подпрограмму "Молодым семьям - доступное жилье" на 2019 - 2024 годы государственной программы Иркутской области "Доступное жилье" на 2019 - 2024 годы"</w:t>
            </w:r>
          </w:p>
          <w:p w:rsidR="00A72C2F" w:rsidRPr="00A72C2F" w:rsidRDefault="00A72C2F" w:rsidP="00A72C2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</w:tr>
      <w:tr w:rsidR="00A72C2F" w:rsidRPr="00B149FA" w:rsidTr="00116292">
        <w:trPr>
          <w:trHeight w:val="7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7C" w:rsidRDefault="0004447C" w:rsidP="00B149FA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A72C2F" w:rsidRPr="0004447C" w:rsidRDefault="0004447C" w:rsidP="0004447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2F" w:rsidRPr="00A72C2F" w:rsidRDefault="00A72C2F" w:rsidP="00A72C2F">
            <w:pPr>
              <w:autoSpaceDE w:val="0"/>
              <w:autoSpaceDN w:val="0"/>
              <w:adjustRightInd w:val="0"/>
              <w:ind w:left="-83"/>
              <w:jc w:val="both"/>
              <w:rPr>
                <w:rFonts w:ascii="Times New Roman" w:hAnsi="Times New Roman"/>
                <w:color w:val="000000" w:themeColor="text1"/>
              </w:rPr>
            </w:pPr>
            <w:hyperlink r:id="rId40" w:history="1">
              <w:r w:rsidRPr="00A72C2F">
                <w:rPr>
                  <w:rFonts w:ascii="Times New Roman" w:hAnsi="Times New Roman"/>
                  <w:color w:val="000000" w:themeColor="text1"/>
                </w:rPr>
                <w:t>Постановление</w:t>
              </w:r>
            </w:hyperlink>
            <w:r w:rsidRPr="00A72C2F">
              <w:rPr>
                <w:rFonts w:ascii="Times New Roman" w:hAnsi="Times New Roman"/>
                <w:color w:val="000000" w:themeColor="text1"/>
              </w:rPr>
              <w:t xml:space="preserve"> Правительства Иркутской области от 25.12.2020 N 1154-пп</w:t>
            </w:r>
          </w:p>
          <w:p w:rsidR="00A72C2F" w:rsidRPr="00A72C2F" w:rsidRDefault="00A72C2F" w:rsidP="00A72C2F">
            <w:pPr>
              <w:autoSpaceDE w:val="0"/>
              <w:autoSpaceDN w:val="0"/>
              <w:adjustRightInd w:val="0"/>
              <w:spacing w:before="240"/>
              <w:ind w:left="-83"/>
              <w:jc w:val="both"/>
              <w:rPr>
                <w:rFonts w:ascii="Times New Roman" w:hAnsi="Times New Roman"/>
                <w:color w:val="000000" w:themeColor="text1"/>
              </w:rPr>
            </w:pPr>
            <w:r w:rsidRPr="00A72C2F">
              <w:rPr>
                <w:rFonts w:ascii="Times New Roman" w:hAnsi="Times New Roman"/>
                <w:color w:val="000000" w:themeColor="text1"/>
              </w:rPr>
              <w:t>"</w:t>
            </w:r>
            <w:proofErr w:type="gramStart"/>
            <w:r w:rsidRPr="00A72C2F">
              <w:rPr>
                <w:rFonts w:ascii="Times New Roman" w:hAnsi="Times New Roman"/>
                <w:color w:val="000000" w:themeColor="text1"/>
              </w:rPr>
              <w:t>О внесении изменений в Положение о предоставлении субсидий из областного бюджета местным бюджетам в целях</w:t>
            </w:r>
            <w:proofErr w:type="gramEnd"/>
            <w:r w:rsidRPr="00A72C2F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A72C2F">
              <w:rPr>
                <w:rFonts w:ascii="Times New Roman" w:hAnsi="Times New Roman"/>
                <w:color w:val="000000" w:themeColor="text1"/>
              </w:rPr>
              <w:t>софинансирования</w:t>
            </w:r>
            <w:proofErr w:type="spellEnd"/>
            <w:r w:rsidRPr="00A72C2F">
              <w:rPr>
                <w:rFonts w:ascii="Times New Roman" w:hAnsi="Times New Roman"/>
                <w:color w:val="000000" w:themeColor="text1"/>
              </w:rPr>
              <w:t xml:space="preserve"> расходных обязательств муниципальных образований Иркутской области по строительству жилого помещения (жилого дома), предоставляемого гражданам Российской Федерации, проживающим на сельских территориях, по договору найма жилого помещения"</w:t>
            </w:r>
          </w:p>
          <w:p w:rsidR="00A72C2F" w:rsidRPr="00A72C2F" w:rsidRDefault="00A72C2F" w:rsidP="00A72C2F">
            <w:pPr>
              <w:autoSpaceDE w:val="0"/>
              <w:autoSpaceDN w:val="0"/>
              <w:adjustRightInd w:val="0"/>
              <w:ind w:left="58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2F" w:rsidRPr="0004447C" w:rsidRDefault="00A72C2F" w:rsidP="00A72C2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04447C">
              <w:rPr>
                <w:rFonts w:ascii="Times New Roman" w:hAnsi="Times New Roman"/>
                <w:bCs/>
                <w:sz w:val="24"/>
                <w:szCs w:val="24"/>
              </w:rPr>
              <w:t>Изменениями, внесенными в постановление Правительства Иркутской области от 15 января 2020 года N 14-пп, одним из условий предоставления субсидии указано наличие положительного заключения государственной экспертизы проектной документации в части оценки достоверности определения сметной стоимости строительства жилья в случаях, установленных частью 2 статьи 8.3 Градостроительного кодекса Российской Федерации, или наличие положительного заключения негосударственной экспертизы проектной документации в части оценки достоверности определения</w:t>
            </w:r>
            <w:proofErr w:type="gramEnd"/>
            <w:r w:rsidRPr="0004447C">
              <w:rPr>
                <w:rFonts w:ascii="Times New Roman" w:hAnsi="Times New Roman"/>
                <w:bCs/>
                <w:sz w:val="24"/>
                <w:szCs w:val="24"/>
              </w:rPr>
              <w:t xml:space="preserve"> сметной стоимости строительства жилья (далее - положительное заключение негосударственной экспертизы в части оценки достоверности) в случаях, не установленных частью 2 статьи 8.3 Градостроительного кодекса Российской Федерации. Также определено, что в перечень участников конкурсного отбора на предоставление субсидий в первоочередном порядке включаются муниципальные образования, прошедшие отбор в год, предшествующий году проведения отбора, но не вошедшие в число получателей субсидий, с присвоением им </w:t>
            </w:r>
            <w:r w:rsidRPr="0004447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порядковых номеров, начиная с первого. Скорректирован перечень документов, необходимых для перечисления субсидии.</w:t>
            </w:r>
          </w:p>
          <w:p w:rsidR="00A72C2F" w:rsidRDefault="00A72C2F" w:rsidP="00A72C2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7C" w:rsidRPr="0004447C" w:rsidRDefault="0004447C" w:rsidP="0004447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 w:rsidRPr="0004447C">
              <w:rPr>
                <w:rFonts w:ascii="Times New Roman" w:hAnsi="Times New Roman"/>
                <w:b/>
                <w:bCs/>
                <w:color w:val="000000" w:themeColor="text1"/>
              </w:rPr>
              <w:lastRenderedPageBreak/>
              <w:t>Источник публикации</w:t>
            </w:r>
          </w:p>
          <w:p w:rsidR="0004447C" w:rsidRPr="0004447C" w:rsidRDefault="0004447C" w:rsidP="000444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04447C">
              <w:rPr>
                <w:rFonts w:ascii="Times New Roman" w:hAnsi="Times New Roman"/>
                <w:color w:val="000000" w:themeColor="text1"/>
              </w:rPr>
              <w:t>Официальный интернет-портал правовой информации http://pravo.gov.ru, 28.12.2020,</w:t>
            </w:r>
          </w:p>
          <w:p w:rsidR="0004447C" w:rsidRPr="0004447C" w:rsidRDefault="0004447C" w:rsidP="000444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04447C">
              <w:rPr>
                <w:rFonts w:ascii="Times New Roman" w:hAnsi="Times New Roman"/>
                <w:color w:val="000000" w:themeColor="text1"/>
              </w:rPr>
              <w:t>Официальный интернет-портал правовой информации Иркутской области http://www.ogirk.ru, 30.12.2020</w:t>
            </w:r>
          </w:p>
          <w:p w:rsidR="0004447C" w:rsidRPr="0004447C" w:rsidRDefault="0004447C" w:rsidP="0004447C">
            <w:pPr>
              <w:autoSpaceDE w:val="0"/>
              <w:autoSpaceDN w:val="0"/>
              <w:adjustRightInd w:val="0"/>
              <w:spacing w:before="220"/>
              <w:rPr>
                <w:rFonts w:ascii="Times New Roman" w:hAnsi="Times New Roman"/>
                <w:color w:val="000000" w:themeColor="text1"/>
              </w:rPr>
            </w:pPr>
            <w:r w:rsidRPr="0004447C">
              <w:rPr>
                <w:rFonts w:ascii="Times New Roman" w:hAnsi="Times New Roman"/>
                <w:b/>
                <w:bCs/>
                <w:color w:val="000000" w:themeColor="text1"/>
              </w:rPr>
              <w:t>Примечание к документу</w:t>
            </w:r>
          </w:p>
          <w:p w:rsidR="0004447C" w:rsidRPr="0004447C" w:rsidRDefault="0004447C" w:rsidP="000444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04447C">
              <w:rPr>
                <w:rFonts w:ascii="Times New Roman" w:hAnsi="Times New Roman"/>
                <w:color w:val="000000" w:themeColor="text1"/>
              </w:rPr>
              <w:t xml:space="preserve">В соответствии с </w:t>
            </w:r>
            <w:hyperlink r:id="rId41" w:history="1">
              <w:r w:rsidRPr="0004447C">
                <w:rPr>
                  <w:rFonts w:ascii="Times New Roman" w:hAnsi="Times New Roman"/>
                  <w:color w:val="000000" w:themeColor="text1"/>
                </w:rPr>
                <w:t>п. 3</w:t>
              </w:r>
            </w:hyperlink>
            <w:r w:rsidRPr="0004447C">
              <w:rPr>
                <w:rFonts w:ascii="Times New Roman" w:hAnsi="Times New Roman"/>
                <w:color w:val="000000" w:themeColor="text1"/>
              </w:rPr>
              <w:t xml:space="preserve"> данный документ вступил в силу с 25.12.2020, за исключением </w:t>
            </w:r>
            <w:hyperlink r:id="rId42" w:history="1">
              <w:proofErr w:type="spellStart"/>
              <w:r w:rsidRPr="0004447C">
                <w:rPr>
                  <w:rFonts w:ascii="Times New Roman" w:hAnsi="Times New Roman"/>
                  <w:color w:val="000000" w:themeColor="text1"/>
                </w:rPr>
                <w:t>пп</w:t>
              </w:r>
              <w:proofErr w:type="spellEnd"/>
              <w:r w:rsidRPr="0004447C">
                <w:rPr>
                  <w:rFonts w:ascii="Times New Roman" w:hAnsi="Times New Roman"/>
                  <w:color w:val="000000" w:themeColor="text1"/>
                </w:rPr>
                <w:t>. 8 п. 1</w:t>
              </w:r>
            </w:hyperlink>
            <w:r w:rsidRPr="0004447C">
              <w:rPr>
                <w:rFonts w:ascii="Times New Roman" w:hAnsi="Times New Roman"/>
                <w:color w:val="000000" w:themeColor="text1"/>
              </w:rPr>
              <w:t xml:space="preserve">, </w:t>
            </w:r>
            <w:proofErr w:type="gramStart"/>
            <w:r w:rsidRPr="0004447C">
              <w:rPr>
                <w:rFonts w:ascii="Times New Roman" w:hAnsi="Times New Roman"/>
                <w:color w:val="000000" w:themeColor="text1"/>
              </w:rPr>
              <w:t>вступившего</w:t>
            </w:r>
            <w:proofErr w:type="gramEnd"/>
            <w:r w:rsidRPr="0004447C">
              <w:rPr>
                <w:rFonts w:ascii="Times New Roman" w:hAnsi="Times New Roman"/>
                <w:color w:val="000000" w:themeColor="text1"/>
              </w:rPr>
              <w:t xml:space="preserve"> в силу с 01.01.2021.</w:t>
            </w:r>
          </w:p>
          <w:p w:rsidR="0004447C" w:rsidRPr="0004447C" w:rsidRDefault="0004447C" w:rsidP="0004447C">
            <w:pPr>
              <w:autoSpaceDE w:val="0"/>
              <w:autoSpaceDN w:val="0"/>
              <w:adjustRightInd w:val="0"/>
              <w:spacing w:before="220"/>
              <w:rPr>
                <w:rFonts w:ascii="Times New Roman" w:hAnsi="Times New Roman"/>
                <w:color w:val="000000" w:themeColor="text1"/>
              </w:rPr>
            </w:pPr>
            <w:r w:rsidRPr="0004447C">
              <w:rPr>
                <w:rFonts w:ascii="Times New Roman" w:hAnsi="Times New Roman"/>
                <w:b/>
                <w:bCs/>
                <w:color w:val="000000" w:themeColor="text1"/>
              </w:rPr>
              <w:t>Название документа</w:t>
            </w:r>
          </w:p>
          <w:p w:rsidR="0004447C" w:rsidRPr="0004447C" w:rsidRDefault="0004447C" w:rsidP="000444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04447C">
              <w:rPr>
                <w:rFonts w:ascii="Times New Roman" w:hAnsi="Times New Roman"/>
                <w:color w:val="000000" w:themeColor="text1"/>
              </w:rPr>
              <w:t>Постановление Правительства Иркутской области от 25.12.2020 N 1154-пп</w:t>
            </w:r>
          </w:p>
          <w:p w:rsidR="0004447C" w:rsidRPr="0004447C" w:rsidRDefault="0004447C" w:rsidP="000444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04447C">
              <w:rPr>
                <w:rFonts w:ascii="Times New Roman" w:hAnsi="Times New Roman"/>
                <w:color w:val="000000" w:themeColor="text1"/>
              </w:rPr>
              <w:t>"</w:t>
            </w:r>
            <w:proofErr w:type="gramStart"/>
            <w:r w:rsidRPr="0004447C">
              <w:rPr>
                <w:rFonts w:ascii="Times New Roman" w:hAnsi="Times New Roman"/>
                <w:color w:val="000000" w:themeColor="text1"/>
              </w:rPr>
              <w:t>О внесении изменений в Положение о предоставлении субсидий из областного бюджета местным бюджетам в целях</w:t>
            </w:r>
            <w:proofErr w:type="gramEnd"/>
            <w:r w:rsidRPr="0004447C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04447C">
              <w:rPr>
                <w:rFonts w:ascii="Times New Roman" w:hAnsi="Times New Roman"/>
                <w:color w:val="000000" w:themeColor="text1"/>
              </w:rPr>
              <w:t>софинансирования</w:t>
            </w:r>
            <w:proofErr w:type="spellEnd"/>
            <w:r w:rsidRPr="0004447C">
              <w:rPr>
                <w:rFonts w:ascii="Times New Roman" w:hAnsi="Times New Roman"/>
                <w:color w:val="000000" w:themeColor="text1"/>
              </w:rPr>
              <w:t xml:space="preserve"> расходных обязательств </w:t>
            </w:r>
            <w:r w:rsidRPr="0004447C">
              <w:rPr>
                <w:rFonts w:ascii="Times New Roman" w:hAnsi="Times New Roman"/>
                <w:color w:val="000000" w:themeColor="text1"/>
              </w:rPr>
              <w:lastRenderedPageBreak/>
              <w:t>муниципальных образований Иркутской области по строительству жилого помещения (жилого дома), предоставляемого гражданам Российской Федерации, проживающим на сельских территориях, по договору найма жилого помещения"</w:t>
            </w:r>
          </w:p>
          <w:p w:rsidR="00A72C2F" w:rsidRDefault="00A72C2F" w:rsidP="00A72C2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4447C" w:rsidRPr="00B149FA" w:rsidTr="00116292">
        <w:trPr>
          <w:trHeight w:val="7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7C" w:rsidRDefault="0004447C" w:rsidP="00B149FA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4447C" w:rsidRPr="0004447C" w:rsidRDefault="0004447C" w:rsidP="0004447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bookmarkStart w:id="0" w:name="_GoBack"/>
            <w:bookmarkEnd w:id="0"/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7C" w:rsidRPr="0004447C" w:rsidRDefault="0004447C" w:rsidP="000444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44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begin"/>
            </w:r>
            <w:r w:rsidRPr="000444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instrText xml:space="preserve">HYPERLINK consultantplus://offline/ref=62EF7D280387702CF7A938EEC0B61F0B3BACE8A8C0C196BC835EF47801745CEFDAD73E79232B1CAB1977A9CC7404881C8507Z5I </w:instrText>
            </w:r>
            <w:r w:rsidRPr="0004447C"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 w:rsidRPr="000444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0444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Указ</w:t>
            </w:r>
            <w:r w:rsidRPr="000444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0444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Губернатора Иркутской области от 13.01.2021 N 10-уг</w:t>
            </w:r>
          </w:p>
          <w:p w:rsidR="0004447C" w:rsidRPr="0004447C" w:rsidRDefault="0004447C" w:rsidP="0004447C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44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"О внесении изменений в указ Губернатора Иркутской области от 12 октября 2020 года N 279-уг"</w:t>
            </w:r>
          </w:p>
          <w:p w:rsidR="0004447C" w:rsidRPr="00A72C2F" w:rsidRDefault="0004447C" w:rsidP="00A72C2F">
            <w:pPr>
              <w:autoSpaceDE w:val="0"/>
              <w:autoSpaceDN w:val="0"/>
              <w:adjustRightInd w:val="0"/>
              <w:ind w:left="-83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7C" w:rsidRDefault="0004447C" w:rsidP="0004447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Изменениями, внесенными в указ Губернатора Иркутской области "О режиме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чрезвычайных ситуаций", определено, что допускается деятельность хозяйствующих субъектов, осуществляющих творческую деятельность, деятельность в области искусства и организации развлечений, деятельность музеев, деятельность зоопарков, деятельность в области спорта, отдыха и развлечений, при условии заполнения зала зрителями не более 25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% от установленного количества зрителей. При осуществлении деятельности вышеуказанных хозяйствующих субъектов допускается проведение: спортивных и физкультурных соревнований в открытых объектах спорта при условии заполнения зрителями не более 50% от установленного количества зрителей; межрегиональных и всероссийских физкультурных соревнований, международных, всероссийских и межрегиональных спортивных соревнований в закрытых объектах спорта при условии заполнения зрителями не более 25% от установленного количества зрителей, за исключением проведения всероссийских физкультурных и спортивных соревнований для лиц младше 18 лет.</w:t>
            </w:r>
          </w:p>
          <w:p w:rsidR="0004447C" w:rsidRPr="0004447C" w:rsidRDefault="0004447C" w:rsidP="00A72C2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7C" w:rsidRDefault="0004447C" w:rsidP="000444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Источник публикации</w:t>
            </w:r>
          </w:p>
          <w:p w:rsidR="0004447C" w:rsidRDefault="0004447C" w:rsidP="000444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Официальный интернет-портал правовой информации Иркутской области http://www.ogirk.ru, 13.01.2021,</w:t>
            </w:r>
          </w:p>
          <w:p w:rsidR="0004447C" w:rsidRDefault="0004447C" w:rsidP="000444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Официальный интернет-портал правовой информации http://pravo.gov.ru, 20.01.2021</w:t>
            </w:r>
          </w:p>
          <w:p w:rsidR="0004447C" w:rsidRDefault="0004447C" w:rsidP="0004447C">
            <w:pPr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Примечание к документу</w:t>
            </w:r>
          </w:p>
          <w:p w:rsidR="0004447C" w:rsidRDefault="0004447C" w:rsidP="0004447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04447C" w:rsidRDefault="0004447C" w:rsidP="000444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документа</w:t>
            </w:r>
          </w:p>
          <w:p w:rsidR="0004447C" w:rsidRDefault="0004447C" w:rsidP="000444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Указ Губернатора Иркутской области от 13.01.2021 N 10-уг</w:t>
            </w:r>
          </w:p>
          <w:p w:rsidR="0004447C" w:rsidRDefault="0004447C" w:rsidP="000444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"О внесении изменений в указ Губернатора Иркутской области от 12 октября 2020 года N 279-уг"</w:t>
            </w:r>
          </w:p>
          <w:p w:rsidR="0004447C" w:rsidRPr="0004447C" w:rsidRDefault="0004447C" w:rsidP="0004447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</w:tr>
    </w:tbl>
    <w:p w:rsidR="00A665CC" w:rsidRDefault="001C701B"/>
    <w:sectPr w:rsidR="00A665CC" w:rsidSect="0004447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01B" w:rsidRDefault="001C701B" w:rsidP="00B149FA">
      <w:pPr>
        <w:spacing w:after="0" w:line="240" w:lineRule="auto"/>
      </w:pPr>
      <w:r>
        <w:separator/>
      </w:r>
    </w:p>
  </w:endnote>
  <w:endnote w:type="continuationSeparator" w:id="0">
    <w:p w:rsidR="001C701B" w:rsidRDefault="001C701B" w:rsidP="00B14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01B" w:rsidRDefault="001C701B" w:rsidP="00B149FA">
      <w:pPr>
        <w:spacing w:after="0" w:line="240" w:lineRule="auto"/>
      </w:pPr>
      <w:r>
        <w:separator/>
      </w:r>
    </w:p>
  </w:footnote>
  <w:footnote w:type="continuationSeparator" w:id="0">
    <w:p w:rsidR="001C701B" w:rsidRDefault="001C701B" w:rsidP="00B149FA">
      <w:pPr>
        <w:spacing w:after="0" w:line="240" w:lineRule="auto"/>
      </w:pPr>
      <w:r>
        <w:continuationSeparator/>
      </w:r>
    </w:p>
  </w:footnote>
  <w:footnote w:id="1">
    <w:p w:rsidR="00B149FA" w:rsidRDefault="00B149FA" w:rsidP="00B149FA">
      <w:pPr>
        <w:pStyle w:val="a3"/>
      </w:pPr>
      <w:r>
        <w:rPr>
          <w:rStyle w:val="a5"/>
          <w:rFonts w:eastAsia="Arial Unicode MS"/>
        </w:rPr>
        <w:t>*</w:t>
      </w:r>
      <w:r>
        <w:t xml:space="preserve"> Правовые акты приводятся на дату их опубликования в официальных средствах массовой информации, регистрации в Минюсте РФ.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754A1"/>
    <w:multiLevelType w:val="hybridMultilevel"/>
    <w:tmpl w:val="E152C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6CB"/>
    <w:rsid w:val="0004447C"/>
    <w:rsid w:val="001B2950"/>
    <w:rsid w:val="001C701B"/>
    <w:rsid w:val="00285FEE"/>
    <w:rsid w:val="004F6B32"/>
    <w:rsid w:val="00A72C2F"/>
    <w:rsid w:val="00A83993"/>
    <w:rsid w:val="00B01770"/>
    <w:rsid w:val="00B11EED"/>
    <w:rsid w:val="00B149FA"/>
    <w:rsid w:val="00BF7BB4"/>
    <w:rsid w:val="00C276CB"/>
    <w:rsid w:val="00D34358"/>
    <w:rsid w:val="00D34E6E"/>
    <w:rsid w:val="00E31576"/>
    <w:rsid w:val="00F4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B149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B149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B149FA"/>
    <w:rPr>
      <w:vertAlign w:val="superscript"/>
    </w:rPr>
  </w:style>
  <w:style w:type="table" w:styleId="a6">
    <w:name w:val="Table Grid"/>
    <w:basedOn w:val="a1"/>
    <w:uiPriority w:val="59"/>
    <w:rsid w:val="00B149F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F7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7B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B149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B149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B149FA"/>
    <w:rPr>
      <w:vertAlign w:val="superscript"/>
    </w:rPr>
  </w:style>
  <w:style w:type="table" w:styleId="a6">
    <w:name w:val="Table Grid"/>
    <w:basedOn w:val="a1"/>
    <w:uiPriority w:val="59"/>
    <w:rsid w:val="00B149F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F7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7B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03F34495561863C3F77CEADF3DF49EDE90AB4B6CF9BC633473D653840229CC4F7FB28E9EDDEC134C46D439E6V0f2J" TargetMode="External"/><Relationship Id="rId13" Type="http://schemas.openxmlformats.org/officeDocument/2006/relationships/hyperlink" Target="consultantplus://offline/ref=A58F1E245A4639C27FED98CF8BB25903749D2C3FDDF6FDC144EBEA285A2AAEE40F5B13543290EDC1926394EBD9687488DD9EA5E51F876B1CWCR8D" TargetMode="External"/><Relationship Id="rId18" Type="http://schemas.openxmlformats.org/officeDocument/2006/relationships/hyperlink" Target="consultantplus://offline/ref=81E739772CE4190E117CEEDEF42D8CA33A893141F71713E1E53CCEDCE3566AF41273CE0A800F84458D7FB121B3Z0n6D" TargetMode="External"/><Relationship Id="rId26" Type="http://schemas.openxmlformats.org/officeDocument/2006/relationships/hyperlink" Target="consultantplus://offline/ref=6CC9AA07F879B466E7BCA0070DC445DFB80B7A25CB006FB1F2C93585BB5E2F464A890C54336D87B5E8D6D047E68A009A7A2A31266E1C3000VC63D" TargetMode="External"/><Relationship Id="rId39" Type="http://schemas.openxmlformats.org/officeDocument/2006/relationships/hyperlink" Target="consultantplus://offline/ref=6B6D591E4A82BE74A209655EEAAB71761F7AADCA97DC7EB54509B2A21903195E4080C2B21648797D0FB1FF319D1B040B42DBEB848A21AE400463A7F5O2UC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36CA916CB709F61B9D1169561F6DA18BDEBCC7C61A6C31CB23C99B7751372FC1F160E58C557BC7FB12AF170DC6C5379A6EAE2C0A826748EE3Ev4D" TargetMode="External"/><Relationship Id="rId34" Type="http://schemas.openxmlformats.org/officeDocument/2006/relationships/hyperlink" Target="consultantplus://offline/ref=CDCA1C6EB2644A7D0D4BD4E5B8C36EE1FD33F5F0C850D5758B16B3A73E54E6EA4837767994804CCEE9C94EDF55H166E" TargetMode="External"/><Relationship Id="rId42" Type="http://schemas.openxmlformats.org/officeDocument/2006/relationships/hyperlink" Target="consultantplus://offline/ref=4DF3AF469AD3C158106F3D92B3CCE4D9DB0FD8A7CE81516D3E510C6039A4642BC203323AE66C77A96626C6541BFA8AEB03EBB76329605CDB4EF19D59S5W0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58F1E245A4639C27FED98CF8BB25903749D2C3FDDF6FDC144EBEA285A2AAEE40F5B13543290EDC1936394EBD9687488DD9EA5E51F876B1CWCR8D" TargetMode="External"/><Relationship Id="rId17" Type="http://schemas.openxmlformats.org/officeDocument/2006/relationships/hyperlink" Target="consultantplus://offline/ref=CA41C4A47AAD7FD2660800FFEC19096319CBB79B708749A71FEF2CCB02C1E141ADD70AF40A5FF7DC5E25D362353DA1C1535372FCA0501AFFKEj6D" TargetMode="External"/><Relationship Id="rId25" Type="http://schemas.openxmlformats.org/officeDocument/2006/relationships/hyperlink" Target="consultantplus://offline/ref=4845AB42A022A20FB7F3F2F36C2CE9A0BBA7C29DBCECCCE63919099B8828C88759E5ECDD478C359A015A5F2B48hF53D" TargetMode="External"/><Relationship Id="rId33" Type="http://schemas.openxmlformats.org/officeDocument/2006/relationships/hyperlink" Target="consultantplus://offline/ref=68511C1015B170B34156057963342C4B4F6943A21087ABC2E21714ABA0C817E4C0B59701E35CE7BB4122E8F968A22FDDB1CFF9826FA6BBF5Q6u0E" TargetMode="External"/><Relationship Id="rId38" Type="http://schemas.openxmlformats.org/officeDocument/2006/relationships/hyperlink" Target="consultantplus://offline/ref=01B68019B5D9A85008D04B6067C0220759B9D2AA226A6E9C8FE080D291242CED0FEFD2E562FC5EDD9D4AC5336B624AF9F8i4UC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D207E3BD82234713D14BDDC7C6117EF8EF7A4A87F3538AEFF46F049C2D357C741278B9A436B30BFA0271421D7CCiDD" TargetMode="External"/><Relationship Id="rId20" Type="http://schemas.openxmlformats.org/officeDocument/2006/relationships/hyperlink" Target="consultantplus://offline/ref=D0439C8DFC940B54CEC92985530F479A301C3607EE3D504122A617FA82E83B164B9DD24C62282957857F2F945875uED" TargetMode="External"/><Relationship Id="rId29" Type="http://schemas.openxmlformats.org/officeDocument/2006/relationships/hyperlink" Target="consultantplus://offline/ref=B4FE260EA3E348FFEC9FF2BE0E842DC4E858B4B7BD9821EB6638E98A94C95899CF166F53F307FDAADF26133CF241CDD9897533637E6A36C0CACDE" TargetMode="External"/><Relationship Id="rId41" Type="http://schemas.openxmlformats.org/officeDocument/2006/relationships/hyperlink" Target="consultantplus://offline/ref=4DF3AF469AD3C158106F3D92B3CCE4D9DB0FD8A7CE81516D3E510C6039A4642BC203323AE66C77A96626C6531AFA8AEB03EBB76329605CDB4EF19D59S5W0I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BA4209077DCCB5D6EFDA01517FD31A14D913FB67A4985FB6D3FB8FF84605F148D9600C26907F55CBBA32DBB91UFQ3D" TargetMode="External"/><Relationship Id="rId24" Type="http://schemas.openxmlformats.org/officeDocument/2006/relationships/hyperlink" Target="consultantplus://offline/ref=917FB88ED3E2C1686E05C222C4B4948B4C10367D295E7FCF575FA1B2FACAAF05D95F3235EB7C6B736C9EE22CA0B37800B2D439FFF34FAC66w124D" TargetMode="External"/><Relationship Id="rId32" Type="http://schemas.openxmlformats.org/officeDocument/2006/relationships/hyperlink" Target="consultantplus://offline/ref=BB227BE1F6FD140383A702781E51E1487F3ACA07409A24BD04795F4F5FD0C6BBE50E7F2FDD74073E3C6A53BC487Ds0E" TargetMode="External"/><Relationship Id="rId37" Type="http://schemas.openxmlformats.org/officeDocument/2006/relationships/hyperlink" Target="consultantplus://offline/ref=2780AACA6A06078EA1B7930E09AB6CD48986CD6BF908ECEF3BC7415E8AAF1F3C413AB5A3F64EDD91806A6F2817EFBB6642D977DC9B4445E258A72EBCDCS4G" TargetMode="External"/><Relationship Id="rId40" Type="http://schemas.openxmlformats.org/officeDocument/2006/relationships/hyperlink" Target="consultantplus://offline/ref=A0F11377F8693F7F352BB29AF569C92F059EAD286D0867F1D21C6034E0B8772040FD1BB7F0DDDE0E200A49A46F138FA5BFx1a3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CCCE87E4589221B3CC8CF120F77A6BAF7BFFC175A36011D43EB32E7D20FF0506E27927B386719D44DCE2192D7904FF99287ECB4A9F7A44AIFTCD" TargetMode="External"/><Relationship Id="rId23" Type="http://schemas.openxmlformats.org/officeDocument/2006/relationships/hyperlink" Target="consultantplus://offline/ref=4B3C9862BB66DB7039D22AF9FB8A47798575167DE0ABE4D762D5A76BD94EB4684E589E1BC66357A35D7A18466CA525D" TargetMode="External"/><Relationship Id="rId28" Type="http://schemas.openxmlformats.org/officeDocument/2006/relationships/hyperlink" Target="consultantplus://offline/ref=D6FF804747CD5743F12728D2E0EF0C52AD7295B2D0E99C28B0D97DC883025611629291D909923C2AAD7D20C889V4BEE" TargetMode="External"/><Relationship Id="rId36" Type="http://schemas.openxmlformats.org/officeDocument/2006/relationships/hyperlink" Target="consultantplus://offline/ref=2EC4A0EE986DFAABBE48F858B7BBEB2416260D0536C1D8D6A93E88B50CE41F5ED4ECEBADCCB9C411194ADDB9BE2970BFE0ZFS7G" TargetMode="External"/><Relationship Id="rId10" Type="http://schemas.openxmlformats.org/officeDocument/2006/relationships/hyperlink" Target="consultantplus://offline/ref=ECAFC8CFBC4015D7A0A8950A150D2A7E0E611160475D0A96F9C6AD2BA94F9617BF12C0A8DC30A419C3DDCC690614C3B1AE17E0BA934E1AT261J" TargetMode="External"/><Relationship Id="rId19" Type="http://schemas.openxmlformats.org/officeDocument/2006/relationships/hyperlink" Target="consultantplus://offline/ref=97776A631714C52C961BE62E82C5F515ED25518FBF570F18A30A859DFF3523391CBB6CBB015EA7F2A27FF5939B4E5BF7F978EA1349ACE5g7oCD" TargetMode="External"/><Relationship Id="rId31" Type="http://schemas.openxmlformats.org/officeDocument/2006/relationships/hyperlink" Target="consultantplus://offline/ref=435A173993CCAC7B0842075DC22D6317B2DF188F332B002BEE734BDEF1EAD86ACBCCDDFF45441F005C6F16074AY6SDE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38AE65FE7EAC63F5A773B3D74695D4EDF320C1BA58B27DD93AA113BABAA961A6ACDCC566206A022CC68B7C74966E26A902345D0YA54J" TargetMode="External"/><Relationship Id="rId14" Type="http://schemas.openxmlformats.org/officeDocument/2006/relationships/hyperlink" Target="consultantplus://offline/ref=102826DD2D3E79FAF34C40FBC450AB72AC845D7CFE2D039CD58B7B72C2DA019BE0F5CF3EB8389214DC8EF645D9j9S5D" TargetMode="External"/><Relationship Id="rId22" Type="http://schemas.openxmlformats.org/officeDocument/2006/relationships/hyperlink" Target="consultantplus://offline/ref=36CA916CB709F61B9D1169561F6DA18BDEBCC7C61A6C31CB23C99B7751372FC1F160E58C557BC7FB12AF170DC6C5379A6EAE2C0A826748EE3Ev4D" TargetMode="External"/><Relationship Id="rId27" Type="http://schemas.openxmlformats.org/officeDocument/2006/relationships/hyperlink" Target="consultantplus://offline/ref=6CC9AA07F879B466E7BCA0070DC445DFB80B7A25CB006FB1F2C93585BB5E2F464A890C54336D87B5E8D6D047E68A009A7A2A31266E1C3000VC63D" TargetMode="External"/><Relationship Id="rId30" Type="http://schemas.openxmlformats.org/officeDocument/2006/relationships/hyperlink" Target="consultantplus://offline/ref=B4244C53B0C55D72D114BAE596579EBBE004D20AA10831EC78045669D9B6E96C59BC8A0B6F1DE3FD015B5B236EgCNDE" TargetMode="External"/><Relationship Id="rId35" Type="http://schemas.openxmlformats.org/officeDocument/2006/relationships/hyperlink" Target="consultantplus://offline/ref=A3F5718B6C97A122707C8152F3CD93523735E23F544C4C5F9603D96398DAE2F6FF4452DC8F687E9A3470E342D08EA6CAF2F0E70C0A6CF841V47FE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5794</Words>
  <Characters>33028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Рязанова Наталья Александровна</dc:creator>
  <cp:keywords/>
  <dc:description/>
  <cp:lastModifiedBy>Рязанова Наталья Александровна</cp:lastModifiedBy>
  <cp:revision>4</cp:revision>
  <dcterms:created xsi:type="dcterms:W3CDTF">2021-02-02T08:12:00Z</dcterms:created>
  <dcterms:modified xsi:type="dcterms:W3CDTF">2021-02-04T08:29:00Z</dcterms:modified>
</cp:coreProperties>
</file>