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0E1F9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r w:rsidR="00FE7AD5">
        <w:rPr>
          <w:rFonts w:ascii="Times New Roman" w:eastAsia="Times New Roman" w:hAnsi="Times New Roman" w:cs="Times New Roman"/>
          <w:b/>
          <w:sz w:val="24"/>
          <w:szCs w:val="24"/>
          <w:lang w:eastAsia="ru-RU"/>
        </w:rPr>
        <w:t xml:space="preserve">за </w:t>
      </w:r>
      <w:r w:rsidR="000E1F97">
        <w:rPr>
          <w:rFonts w:ascii="Times New Roman" w:eastAsia="Times New Roman" w:hAnsi="Times New Roman" w:cs="Times New Roman"/>
          <w:b/>
          <w:sz w:val="24"/>
          <w:szCs w:val="24"/>
          <w:lang w:eastAsia="ru-RU"/>
        </w:rPr>
        <w:t xml:space="preserve">август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710"/>
        <w:gridCol w:w="5890"/>
        <w:gridCol w:w="121"/>
        <w:gridCol w:w="103"/>
        <w:gridCol w:w="5275"/>
      </w:tblGrid>
      <w:tr w:rsidR="00AD2C36" w:rsidTr="00BE4F04">
        <w:tc>
          <w:tcPr>
            <w:tcW w:w="640"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11"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78"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BE4F04">
        <w:tc>
          <w:tcPr>
            <w:tcW w:w="640"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9"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AF38CB"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AF38CB"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AF38CB" w:rsidRPr="00AF38CB" w:rsidRDefault="00AF38CB" w:rsidP="00AF38CB">
            <w:pPr>
              <w:jc w:val="both"/>
              <w:rPr>
                <w:rFonts w:ascii="Times New Roman" w:eastAsia="Times New Roman" w:hAnsi="Times New Roman" w:cs="Times New Roman"/>
                <w:bCs/>
                <w:sz w:val="24"/>
                <w:szCs w:val="24"/>
                <w:lang w:eastAsia="ru-RU"/>
              </w:rPr>
            </w:pPr>
            <w:r w:rsidRPr="00AF38CB">
              <w:rPr>
                <w:rFonts w:ascii="Times New Roman" w:eastAsia="Times New Roman" w:hAnsi="Times New Roman" w:cs="Times New Roman"/>
                <w:bCs/>
                <w:sz w:val="24"/>
                <w:szCs w:val="24"/>
                <w:lang w:eastAsia="ru-RU"/>
              </w:rPr>
              <w:t>Федеральный закон от 29.07.2017 N 274-ФЗ</w:t>
            </w:r>
          </w:p>
          <w:p w:rsidR="00AF38CB" w:rsidRPr="00012083" w:rsidRDefault="00AF38CB" w:rsidP="00AF38CB">
            <w:pPr>
              <w:jc w:val="both"/>
              <w:rPr>
                <w:rFonts w:ascii="Times New Roman" w:eastAsia="Times New Roman" w:hAnsi="Times New Roman" w:cs="Times New Roman"/>
                <w:bCs/>
                <w:sz w:val="24"/>
                <w:szCs w:val="24"/>
                <w:lang w:eastAsia="ru-RU"/>
              </w:rPr>
            </w:pPr>
            <w:r w:rsidRPr="00AF38CB">
              <w:rPr>
                <w:rFonts w:ascii="Times New Roman" w:eastAsia="Times New Roman" w:hAnsi="Times New Roman" w:cs="Times New Roman"/>
                <w:bCs/>
                <w:sz w:val="24"/>
                <w:szCs w:val="24"/>
                <w:lang w:eastAsia="ru-RU"/>
              </w:rPr>
              <w:t>"О внесении изменений в статью 24.18 Федерального закона "Об оценочной деятельности в Российской Федерации" и отдельные законодательные акты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AF38CB" w:rsidRPr="00AF38CB" w:rsidRDefault="00AF38CB" w:rsidP="00AF38CB">
            <w:pPr>
              <w:autoSpaceDE w:val="0"/>
              <w:autoSpaceDN w:val="0"/>
              <w:adjustRightInd w:val="0"/>
              <w:ind w:firstLine="540"/>
              <w:jc w:val="both"/>
              <w:rPr>
                <w:rFonts w:ascii="Times New Roman" w:hAnsi="Times New Roman" w:cs="Times New Roman"/>
                <w:b/>
                <w:sz w:val="24"/>
                <w:szCs w:val="24"/>
              </w:rPr>
            </w:pPr>
            <w:r w:rsidRPr="00AF38CB">
              <w:rPr>
                <w:rFonts w:ascii="Times New Roman" w:hAnsi="Times New Roman" w:cs="Times New Roman"/>
                <w:b/>
                <w:sz w:val="24"/>
                <w:szCs w:val="24"/>
              </w:rPr>
              <w:t>Органы местного самоуправления смогут оспорить результаты определения кадастровой стоимости земельного участка, не находящегося в собственности муниципального образования, но расположенного на его территории</w:t>
            </w:r>
          </w:p>
          <w:p w:rsidR="00AF38CB" w:rsidRPr="00AF38CB" w:rsidRDefault="00AF38CB" w:rsidP="00AF38CB">
            <w:pPr>
              <w:autoSpaceDE w:val="0"/>
              <w:autoSpaceDN w:val="0"/>
              <w:adjustRightInd w:val="0"/>
              <w:ind w:firstLine="540"/>
              <w:jc w:val="both"/>
              <w:rPr>
                <w:rFonts w:ascii="Times New Roman" w:hAnsi="Times New Roman" w:cs="Times New Roman"/>
                <w:sz w:val="24"/>
                <w:szCs w:val="24"/>
              </w:rPr>
            </w:pPr>
            <w:r w:rsidRPr="00AF38CB">
              <w:rPr>
                <w:rFonts w:ascii="Times New Roman" w:hAnsi="Times New Roman" w:cs="Times New Roman"/>
                <w:sz w:val="24"/>
                <w:szCs w:val="24"/>
              </w:rPr>
              <w:t xml:space="preserve">Установлено, что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указанных городов </w:t>
            </w:r>
            <w:r w:rsidRPr="00AF38CB">
              <w:rPr>
                <w:rFonts w:ascii="Times New Roman" w:hAnsi="Times New Roman" w:cs="Times New Roman"/>
                <w:sz w:val="24"/>
                <w:szCs w:val="24"/>
              </w:rPr>
              <w:lastRenderedPageBreak/>
              <w:t>федерального значения,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что может отразиться на поступлении налоговых доходов в местный бюджет или бюджет города федерального значения Москвы, Санкт-Петербурга или Севастополя.</w:t>
            </w:r>
          </w:p>
          <w:p w:rsidR="00AF38CB" w:rsidRPr="00012083" w:rsidRDefault="00AF38CB" w:rsidP="00AF38CB">
            <w:pPr>
              <w:autoSpaceDE w:val="0"/>
              <w:autoSpaceDN w:val="0"/>
              <w:adjustRightInd w:val="0"/>
              <w:ind w:firstLine="540"/>
              <w:jc w:val="both"/>
              <w:rPr>
                <w:rFonts w:ascii="Times New Roman" w:hAnsi="Times New Roman" w:cs="Times New Roman"/>
                <w:b/>
                <w:sz w:val="24"/>
                <w:szCs w:val="24"/>
              </w:rPr>
            </w:pPr>
            <w:r w:rsidRPr="00AF38CB">
              <w:rPr>
                <w:rFonts w:ascii="Times New Roman" w:hAnsi="Times New Roman" w:cs="Times New Roman"/>
                <w:sz w:val="24"/>
                <w:szCs w:val="24"/>
              </w:rPr>
              <w:t>Внесенные изменения направлены на реализацию Постановления Конституционного Суда РФ от 5 июля 2016 года N 15-П, признавшего законодательные ограничения прав исполнительных органов власти по оспариванию в судебном порядке решения комиссии по рассмотрению споров о результатах определения кадастровой стоимости не соответствующими Конституции РФ.</w:t>
            </w:r>
          </w:p>
        </w:tc>
        <w:tc>
          <w:tcPr>
            <w:tcW w:w="5499" w:type="dxa"/>
            <w:gridSpan w:val="3"/>
            <w:tcBorders>
              <w:top w:val="single" w:sz="4" w:space="0" w:color="auto"/>
              <w:left w:val="single" w:sz="4" w:space="0" w:color="auto"/>
              <w:bottom w:val="single" w:sz="4" w:space="0" w:color="auto"/>
              <w:right w:val="single" w:sz="4" w:space="0" w:color="auto"/>
            </w:tcBorders>
          </w:tcPr>
          <w:p w:rsidR="00AF38CB" w:rsidRPr="00AF38CB" w:rsidRDefault="00AF38CB" w:rsidP="00AF38CB">
            <w:pPr>
              <w:rPr>
                <w:rFonts w:ascii="Times New Roman" w:eastAsia="Times New Roman" w:hAnsi="Times New Roman" w:cs="Times New Roman"/>
                <w:sz w:val="24"/>
                <w:szCs w:val="24"/>
                <w:lang w:eastAsia="ru-RU"/>
              </w:rPr>
            </w:pPr>
            <w:r w:rsidRPr="00AF38CB">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30.07.2017,</w:t>
            </w:r>
          </w:p>
          <w:p w:rsidR="00AF38CB" w:rsidRPr="00AF38CB" w:rsidRDefault="00AF38CB" w:rsidP="00AF38CB">
            <w:pPr>
              <w:rPr>
                <w:rFonts w:ascii="Times New Roman" w:eastAsia="Times New Roman" w:hAnsi="Times New Roman" w:cs="Times New Roman"/>
                <w:sz w:val="24"/>
                <w:szCs w:val="24"/>
                <w:lang w:eastAsia="ru-RU"/>
              </w:rPr>
            </w:pPr>
            <w:r w:rsidRPr="00AF38CB">
              <w:rPr>
                <w:rFonts w:ascii="Times New Roman" w:eastAsia="Times New Roman" w:hAnsi="Times New Roman" w:cs="Times New Roman"/>
                <w:sz w:val="24"/>
                <w:szCs w:val="24"/>
                <w:lang w:eastAsia="ru-RU"/>
              </w:rPr>
              <w:t>"Собрание законодательства РФ", 31.07.2017, N 31 (Часть I), ст. 4823,</w:t>
            </w:r>
          </w:p>
          <w:p w:rsidR="00AF38CB" w:rsidRPr="00AF38CB" w:rsidRDefault="00AF38CB" w:rsidP="00AF38CB">
            <w:pPr>
              <w:rPr>
                <w:rFonts w:ascii="Times New Roman" w:eastAsia="Times New Roman" w:hAnsi="Times New Roman" w:cs="Times New Roman"/>
                <w:sz w:val="24"/>
                <w:szCs w:val="24"/>
                <w:lang w:eastAsia="ru-RU"/>
              </w:rPr>
            </w:pPr>
            <w:r w:rsidRPr="00AF38CB">
              <w:rPr>
                <w:rFonts w:ascii="Times New Roman" w:eastAsia="Times New Roman" w:hAnsi="Times New Roman" w:cs="Times New Roman"/>
                <w:sz w:val="24"/>
                <w:szCs w:val="24"/>
                <w:lang w:eastAsia="ru-RU"/>
              </w:rPr>
              <w:t>"Российская газета", N 172, 04.08.2017</w:t>
            </w:r>
          </w:p>
          <w:p w:rsidR="00AF38CB" w:rsidRPr="00012083" w:rsidRDefault="00AF38CB" w:rsidP="00AF38CB">
            <w:pPr>
              <w:rPr>
                <w:rFonts w:ascii="Times New Roman" w:eastAsia="Times New Roman" w:hAnsi="Times New Roman" w:cs="Times New Roman"/>
                <w:sz w:val="24"/>
                <w:szCs w:val="24"/>
                <w:lang w:eastAsia="ru-RU"/>
              </w:rPr>
            </w:pPr>
            <w:r w:rsidRPr="00AF38CB">
              <w:rPr>
                <w:rFonts w:ascii="Times New Roman" w:eastAsia="Times New Roman" w:hAnsi="Times New Roman" w:cs="Times New Roman"/>
                <w:sz w:val="24"/>
                <w:szCs w:val="24"/>
                <w:lang w:eastAsia="ru-RU"/>
              </w:rPr>
              <w:t>Начало действия документа - 10.08.2017.</w:t>
            </w:r>
          </w:p>
        </w:tc>
      </w:tr>
      <w:tr w:rsidR="00012083"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012083"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012083" w:rsidRPr="00012083" w:rsidRDefault="00012083" w:rsidP="00012083">
            <w:pPr>
              <w:jc w:val="both"/>
              <w:rPr>
                <w:rFonts w:ascii="Times New Roman" w:eastAsia="Times New Roman" w:hAnsi="Times New Roman" w:cs="Times New Roman"/>
                <w:bCs/>
                <w:sz w:val="24"/>
                <w:szCs w:val="24"/>
                <w:lang w:eastAsia="ru-RU"/>
              </w:rPr>
            </w:pPr>
            <w:r w:rsidRPr="00012083">
              <w:rPr>
                <w:rFonts w:ascii="Times New Roman" w:eastAsia="Times New Roman" w:hAnsi="Times New Roman" w:cs="Times New Roman"/>
                <w:bCs/>
                <w:sz w:val="24"/>
                <w:szCs w:val="24"/>
                <w:lang w:eastAsia="ru-RU"/>
              </w:rPr>
              <w:t>Федеральный закон от 29.07.2017 N 265-ФЗ</w:t>
            </w:r>
          </w:p>
          <w:p w:rsidR="00012083" w:rsidRPr="00ED0542" w:rsidRDefault="00012083" w:rsidP="00012083">
            <w:pPr>
              <w:jc w:val="both"/>
              <w:rPr>
                <w:rFonts w:ascii="Times New Roman" w:eastAsia="Times New Roman" w:hAnsi="Times New Roman" w:cs="Times New Roman"/>
                <w:bCs/>
                <w:sz w:val="24"/>
                <w:szCs w:val="24"/>
                <w:lang w:eastAsia="ru-RU"/>
              </w:rPr>
            </w:pPr>
            <w:r w:rsidRPr="00012083">
              <w:rPr>
                <w:rFonts w:ascii="Times New Roman" w:eastAsia="Times New Roman" w:hAnsi="Times New Roman" w:cs="Times New Roman"/>
                <w:bCs/>
                <w:sz w:val="24"/>
                <w:szCs w:val="24"/>
                <w:lang w:eastAsia="ru-RU"/>
              </w:rPr>
              <w:t>"О внесении изменений в Кодекс Российской Федерации об административных правонарушениях в части усиления ответственности за незаконную продажу алкогольной продукции"</w:t>
            </w:r>
          </w:p>
        </w:tc>
        <w:tc>
          <w:tcPr>
            <w:tcW w:w="5890" w:type="dxa"/>
            <w:tcBorders>
              <w:top w:val="single" w:sz="4" w:space="0" w:color="auto"/>
              <w:left w:val="single" w:sz="4" w:space="0" w:color="auto"/>
              <w:bottom w:val="single" w:sz="4" w:space="0" w:color="auto"/>
              <w:right w:val="single" w:sz="4" w:space="0" w:color="auto"/>
            </w:tcBorders>
          </w:tcPr>
          <w:p w:rsidR="00012083" w:rsidRPr="00012083" w:rsidRDefault="00012083" w:rsidP="00012083">
            <w:pPr>
              <w:autoSpaceDE w:val="0"/>
              <w:autoSpaceDN w:val="0"/>
              <w:adjustRightInd w:val="0"/>
              <w:ind w:firstLine="540"/>
              <w:jc w:val="both"/>
              <w:rPr>
                <w:rFonts w:ascii="Times New Roman" w:hAnsi="Times New Roman" w:cs="Times New Roman"/>
                <w:b/>
                <w:sz w:val="24"/>
                <w:szCs w:val="24"/>
              </w:rPr>
            </w:pPr>
            <w:r w:rsidRPr="00012083">
              <w:rPr>
                <w:rFonts w:ascii="Times New Roman" w:hAnsi="Times New Roman" w:cs="Times New Roman"/>
                <w:b/>
                <w:sz w:val="24"/>
                <w:szCs w:val="24"/>
              </w:rPr>
              <w:t>Установлена административная ответственность за незаконную розничную продажу алкогольной и спиртосодержащей пищевой продукции физическими лицами</w:t>
            </w:r>
          </w:p>
          <w:p w:rsidR="00012083" w:rsidRPr="00012083" w:rsidRDefault="00012083" w:rsidP="00012083">
            <w:pPr>
              <w:autoSpaceDE w:val="0"/>
              <w:autoSpaceDN w:val="0"/>
              <w:adjustRightInd w:val="0"/>
              <w:ind w:firstLine="540"/>
              <w:jc w:val="both"/>
              <w:rPr>
                <w:rFonts w:ascii="Times New Roman" w:hAnsi="Times New Roman" w:cs="Times New Roman"/>
                <w:sz w:val="24"/>
                <w:szCs w:val="24"/>
              </w:rPr>
            </w:pPr>
            <w:r w:rsidRPr="00012083">
              <w:rPr>
                <w:rFonts w:ascii="Times New Roman" w:hAnsi="Times New Roman" w:cs="Times New Roman"/>
                <w:sz w:val="24"/>
                <w:szCs w:val="24"/>
              </w:rPr>
              <w:t xml:space="preserve">Так, в частности,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w:t>
            </w:r>
            <w:proofErr w:type="spellStart"/>
            <w:r w:rsidRPr="00012083">
              <w:rPr>
                <w:rFonts w:ascii="Times New Roman" w:hAnsi="Times New Roman" w:cs="Times New Roman"/>
                <w:sz w:val="24"/>
                <w:szCs w:val="24"/>
              </w:rPr>
              <w:t>пуаре</w:t>
            </w:r>
            <w:proofErr w:type="spellEnd"/>
            <w:r w:rsidRPr="00012083">
              <w:rPr>
                <w:rFonts w:ascii="Times New Roman" w:hAnsi="Times New Roman" w:cs="Times New Roman"/>
                <w:sz w:val="24"/>
                <w:szCs w:val="24"/>
              </w:rPr>
              <w:t xml:space="preserve">, медовухи, либо с сельскохозяйственным </w:t>
            </w:r>
            <w:r w:rsidRPr="00012083">
              <w:rPr>
                <w:rFonts w:ascii="Times New Roman" w:hAnsi="Times New Roman" w:cs="Times New Roman"/>
                <w:sz w:val="24"/>
                <w:szCs w:val="24"/>
              </w:rPr>
              <w:lastRenderedPageBreak/>
              <w:t>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повлечет наложение штрафа в размере от тридцати тысяч до пятидесяти тысяч рублей с конфискацией алкогольной и спиртосодержащей продукции.</w:t>
            </w:r>
          </w:p>
          <w:p w:rsidR="00012083" w:rsidRPr="00012083" w:rsidRDefault="00012083" w:rsidP="00012083">
            <w:pPr>
              <w:autoSpaceDE w:val="0"/>
              <w:autoSpaceDN w:val="0"/>
              <w:adjustRightInd w:val="0"/>
              <w:ind w:firstLine="540"/>
              <w:jc w:val="both"/>
              <w:rPr>
                <w:rFonts w:ascii="Times New Roman" w:hAnsi="Times New Roman" w:cs="Times New Roman"/>
                <w:sz w:val="24"/>
                <w:szCs w:val="24"/>
              </w:rPr>
            </w:pPr>
            <w:r w:rsidRPr="00012083">
              <w:rPr>
                <w:rFonts w:ascii="Times New Roman" w:hAnsi="Times New Roman" w:cs="Times New Roman"/>
                <w:sz w:val="24"/>
                <w:szCs w:val="24"/>
              </w:rPr>
              <w:t>Также Федеральным законом:</w:t>
            </w:r>
          </w:p>
          <w:p w:rsidR="00012083" w:rsidRPr="00012083" w:rsidRDefault="00012083" w:rsidP="00012083">
            <w:pPr>
              <w:autoSpaceDE w:val="0"/>
              <w:autoSpaceDN w:val="0"/>
              <w:adjustRightInd w:val="0"/>
              <w:ind w:firstLine="540"/>
              <w:jc w:val="both"/>
              <w:rPr>
                <w:rFonts w:ascii="Times New Roman" w:hAnsi="Times New Roman" w:cs="Times New Roman"/>
                <w:sz w:val="24"/>
                <w:szCs w:val="24"/>
              </w:rPr>
            </w:pPr>
            <w:r w:rsidRPr="00012083">
              <w:rPr>
                <w:rFonts w:ascii="Times New Roman" w:hAnsi="Times New Roman" w:cs="Times New Roman"/>
                <w:sz w:val="24"/>
                <w:szCs w:val="24"/>
              </w:rPr>
              <w:t>значительно усилена административная ответственность юридических лиц за производство или оборот этилового спирта, алкогольной и спиртосодержащей продукции без соответствующей лицензии, а также введена административная ответственность должностных лиц за это правонарушение;</w:t>
            </w:r>
          </w:p>
          <w:p w:rsidR="00012083" w:rsidRPr="00012083" w:rsidRDefault="00012083" w:rsidP="00012083">
            <w:pPr>
              <w:autoSpaceDE w:val="0"/>
              <w:autoSpaceDN w:val="0"/>
              <w:adjustRightInd w:val="0"/>
              <w:ind w:firstLine="540"/>
              <w:jc w:val="both"/>
              <w:rPr>
                <w:rFonts w:ascii="Times New Roman" w:hAnsi="Times New Roman" w:cs="Times New Roman"/>
                <w:sz w:val="24"/>
                <w:szCs w:val="24"/>
              </w:rPr>
            </w:pPr>
            <w:r w:rsidRPr="00012083">
              <w:rPr>
                <w:rFonts w:ascii="Times New Roman" w:hAnsi="Times New Roman" w:cs="Times New Roman"/>
                <w:sz w:val="24"/>
                <w:szCs w:val="24"/>
              </w:rPr>
              <w:t xml:space="preserve">установлена административная ответственность за нарушение порядка учета объема собранного винограда и использованного для производства винодельческой продукции винограда и за </w:t>
            </w:r>
            <w:proofErr w:type="spellStart"/>
            <w:r w:rsidRPr="00012083">
              <w:rPr>
                <w:rFonts w:ascii="Times New Roman" w:hAnsi="Times New Roman" w:cs="Times New Roman"/>
                <w:sz w:val="24"/>
                <w:szCs w:val="24"/>
              </w:rPr>
              <w:t>нефиксацию</w:t>
            </w:r>
            <w:proofErr w:type="spellEnd"/>
            <w:r w:rsidRPr="00012083">
              <w:rPr>
                <w:rFonts w:ascii="Times New Roman" w:hAnsi="Times New Roman" w:cs="Times New Roman"/>
                <w:sz w:val="24"/>
                <w:szCs w:val="24"/>
              </w:rPr>
              <w:t xml:space="preserve"> информации, касающейся алкогольной и спиртосодержащей продукции, в ЕГАИС в установленном порядке;</w:t>
            </w:r>
          </w:p>
          <w:p w:rsidR="00012083" w:rsidRPr="00ED0542" w:rsidRDefault="00012083" w:rsidP="00012083">
            <w:pPr>
              <w:autoSpaceDE w:val="0"/>
              <w:autoSpaceDN w:val="0"/>
              <w:adjustRightInd w:val="0"/>
              <w:ind w:firstLine="540"/>
              <w:jc w:val="both"/>
              <w:rPr>
                <w:rFonts w:ascii="Times New Roman" w:hAnsi="Times New Roman" w:cs="Times New Roman"/>
                <w:b/>
                <w:sz w:val="24"/>
                <w:szCs w:val="24"/>
              </w:rPr>
            </w:pPr>
            <w:r w:rsidRPr="00012083">
              <w:rPr>
                <w:rFonts w:ascii="Times New Roman" w:hAnsi="Times New Roman" w:cs="Times New Roman"/>
                <w:sz w:val="24"/>
                <w:szCs w:val="24"/>
              </w:rPr>
              <w:t xml:space="preserve">существенно увеличен размер административного штрафа, налагаемого на граждан и должностных лиц, за невыполнение законных требований должностного лица органа, </w:t>
            </w:r>
            <w:r w:rsidRPr="00012083">
              <w:rPr>
                <w:rFonts w:ascii="Times New Roman" w:hAnsi="Times New Roman" w:cs="Times New Roman"/>
                <w:sz w:val="24"/>
                <w:szCs w:val="24"/>
              </w:rPr>
              <w:lastRenderedPageBreak/>
              <w:t>осуществляющего государственный контроль (надзор) в области производства и оборота этилового спирта, алкогольной и спиртосодержащей продукции.</w:t>
            </w:r>
          </w:p>
        </w:tc>
        <w:tc>
          <w:tcPr>
            <w:tcW w:w="5499" w:type="dxa"/>
            <w:gridSpan w:val="3"/>
            <w:tcBorders>
              <w:top w:val="single" w:sz="4" w:space="0" w:color="auto"/>
              <w:left w:val="single" w:sz="4" w:space="0" w:color="auto"/>
              <w:bottom w:val="single" w:sz="4" w:space="0" w:color="auto"/>
              <w:right w:val="single" w:sz="4" w:space="0" w:color="auto"/>
            </w:tcBorders>
          </w:tcPr>
          <w:p w:rsidR="00012083" w:rsidRPr="00012083" w:rsidRDefault="00012083" w:rsidP="00012083">
            <w:pPr>
              <w:rPr>
                <w:rFonts w:ascii="Times New Roman" w:eastAsia="Times New Roman" w:hAnsi="Times New Roman" w:cs="Times New Roman"/>
                <w:sz w:val="24"/>
                <w:szCs w:val="24"/>
                <w:lang w:eastAsia="ru-RU"/>
              </w:rPr>
            </w:pPr>
            <w:r w:rsidRPr="00012083">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30.07.2017,</w:t>
            </w:r>
          </w:p>
          <w:p w:rsidR="00012083" w:rsidRPr="00012083" w:rsidRDefault="00012083" w:rsidP="00012083">
            <w:pPr>
              <w:rPr>
                <w:rFonts w:ascii="Times New Roman" w:eastAsia="Times New Roman" w:hAnsi="Times New Roman" w:cs="Times New Roman"/>
                <w:sz w:val="24"/>
                <w:szCs w:val="24"/>
                <w:lang w:eastAsia="ru-RU"/>
              </w:rPr>
            </w:pPr>
            <w:r w:rsidRPr="00012083">
              <w:rPr>
                <w:rFonts w:ascii="Times New Roman" w:eastAsia="Times New Roman" w:hAnsi="Times New Roman" w:cs="Times New Roman"/>
                <w:sz w:val="24"/>
                <w:szCs w:val="24"/>
                <w:lang w:eastAsia="ru-RU"/>
              </w:rPr>
              <w:t>"Собрание законодательства РФ", 31.07.2017, N 31 (Часть I), ст. 4814,</w:t>
            </w:r>
          </w:p>
          <w:p w:rsidR="00012083" w:rsidRPr="00012083" w:rsidRDefault="00012083" w:rsidP="00012083">
            <w:pPr>
              <w:rPr>
                <w:rFonts w:ascii="Times New Roman" w:eastAsia="Times New Roman" w:hAnsi="Times New Roman" w:cs="Times New Roman"/>
                <w:sz w:val="24"/>
                <w:szCs w:val="24"/>
                <w:lang w:eastAsia="ru-RU"/>
              </w:rPr>
            </w:pPr>
            <w:r w:rsidRPr="00012083">
              <w:rPr>
                <w:rFonts w:ascii="Times New Roman" w:eastAsia="Times New Roman" w:hAnsi="Times New Roman" w:cs="Times New Roman"/>
                <w:sz w:val="24"/>
                <w:szCs w:val="24"/>
                <w:lang w:eastAsia="ru-RU"/>
              </w:rPr>
              <w:t>"Российская газета", N 172, 04.08.2017</w:t>
            </w:r>
          </w:p>
          <w:p w:rsidR="00012083" w:rsidRPr="00ED0542" w:rsidRDefault="00012083" w:rsidP="00012083">
            <w:pPr>
              <w:rPr>
                <w:rFonts w:ascii="Times New Roman" w:eastAsia="Times New Roman" w:hAnsi="Times New Roman" w:cs="Times New Roman"/>
                <w:sz w:val="24"/>
                <w:szCs w:val="24"/>
                <w:lang w:eastAsia="ru-RU"/>
              </w:rPr>
            </w:pPr>
            <w:r w:rsidRPr="00012083">
              <w:rPr>
                <w:rFonts w:ascii="Times New Roman" w:eastAsia="Times New Roman" w:hAnsi="Times New Roman" w:cs="Times New Roman"/>
                <w:sz w:val="24"/>
                <w:szCs w:val="24"/>
                <w:lang w:eastAsia="ru-RU"/>
              </w:rPr>
              <w:t>Начало действия документа - 30.07.2017.</w:t>
            </w:r>
          </w:p>
        </w:tc>
      </w:tr>
      <w:tr w:rsidR="00347812"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347812"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347812" w:rsidRPr="00347812" w:rsidRDefault="00347812" w:rsidP="00347812">
            <w:pPr>
              <w:jc w:val="both"/>
              <w:rPr>
                <w:rFonts w:ascii="Times New Roman" w:eastAsia="Times New Roman" w:hAnsi="Times New Roman" w:cs="Times New Roman"/>
                <w:bCs/>
                <w:sz w:val="24"/>
                <w:szCs w:val="24"/>
                <w:lang w:eastAsia="ru-RU"/>
              </w:rPr>
            </w:pPr>
            <w:r w:rsidRPr="00347812">
              <w:rPr>
                <w:rFonts w:ascii="Times New Roman" w:eastAsia="Times New Roman" w:hAnsi="Times New Roman" w:cs="Times New Roman"/>
                <w:bCs/>
                <w:sz w:val="24"/>
                <w:szCs w:val="24"/>
                <w:lang w:eastAsia="ru-RU"/>
              </w:rPr>
              <w:t>Федеральный закон от 29.07.2017 N 236-ФЗ</w:t>
            </w:r>
          </w:p>
          <w:p w:rsidR="00347812" w:rsidRPr="00012083" w:rsidRDefault="00347812" w:rsidP="00347812">
            <w:pPr>
              <w:jc w:val="both"/>
              <w:rPr>
                <w:rFonts w:ascii="Times New Roman" w:eastAsia="Times New Roman" w:hAnsi="Times New Roman" w:cs="Times New Roman"/>
                <w:bCs/>
                <w:sz w:val="24"/>
                <w:szCs w:val="24"/>
                <w:lang w:eastAsia="ru-RU"/>
              </w:rPr>
            </w:pPr>
            <w:r w:rsidRPr="00347812">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w:t>
            </w:r>
          </w:p>
        </w:tc>
        <w:tc>
          <w:tcPr>
            <w:tcW w:w="5890" w:type="dxa"/>
            <w:tcBorders>
              <w:top w:val="single" w:sz="4" w:space="0" w:color="auto"/>
              <w:left w:val="single" w:sz="4" w:space="0" w:color="auto"/>
              <w:bottom w:val="single" w:sz="4" w:space="0" w:color="auto"/>
              <w:right w:val="single" w:sz="4" w:space="0" w:color="auto"/>
            </w:tcBorders>
          </w:tcPr>
          <w:p w:rsidR="00347812" w:rsidRPr="00347812" w:rsidRDefault="00347812" w:rsidP="00347812">
            <w:pPr>
              <w:autoSpaceDE w:val="0"/>
              <w:autoSpaceDN w:val="0"/>
              <w:adjustRightInd w:val="0"/>
              <w:ind w:firstLine="540"/>
              <w:jc w:val="both"/>
              <w:rPr>
                <w:rFonts w:ascii="Times New Roman" w:hAnsi="Times New Roman" w:cs="Times New Roman"/>
                <w:b/>
                <w:sz w:val="24"/>
                <w:szCs w:val="24"/>
              </w:rPr>
            </w:pPr>
            <w:r w:rsidRPr="00347812">
              <w:rPr>
                <w:rFonts w:ascii="Times New Roman" w:hAnsi="Times New Roman" w:cs="Times New Roman"/>
                <w:b/>
                <w:sz w:val="24"/>
                <w:szCs w:val="24"/>
              </w:rPr>
              <w:t>Установлены сроки направления информации в Государственную информационную систему о государственных и муниципальных платежах</w:t>
            </w:r>
          </w:p>
          <w:p w:rsidR="00347812" w:rsidRPr="00347812" w:rsidRDefault="00347812" w:rsidP="00347812">
            <w:pPr>
              <w:autoSpaceDE w:val="0"/>
              <w:autoSpaceDN w:val="0"/>
              <w:adjustRightInd w:val="0"/>
              <w:ind w:firstLine="540"/>
              <w:jc w:val="both"/>
              <w:rPr>
                <w:rFonts w:ascii="Times New Roman" w:hAnsi="Times New Roman" w:cs="Times New Roman"/>
                <w:sz w:val="24"/>
                <w:szCs w:val="24"/>
              </w:rPr>
            </w:pPr>
            <w:r w:rsidRPr="00347812">
              <w:rPr>
                <w:rFonts w:ascii="Times New Roman" w:hAnsi="Times New Roman" w:cs="Times New Roman"/>
                <w:sz w:val="24"/>
                <w:szCs w:val="24"/>
              </w:rPr>
              <w:t>Согласно принятому Закону организации, через которые вносятся платежи в бюджетную систему, обязаны направлять информацию об уплате таких платежей в Государственную информационную систему (при достаточности денежных средств для исполнения распоряжения) в следующие сроки:</w:t>
            </w:r>
          </w:p>
          <w:p w:rsidR="00347812" w:rsidRPr="00347812" w:rsidRDefault="00347812" w:rsidP="00347812">
            <w:pPr>
              <w:autoSpaceDE w:val="0"/>
              <w:autoSpaceDN w:val="0"/>
              <w:adjustRightInd w:val="0"/>
              <w:ind w:firstLine="540"/>
              <w:jc w:val="both"/>
              <w:rPr>
                <w:rFonts w:ascii="Times New Roman" w:hAnsi="Times New Roman" w:cs="Times New Roman"/>
                <w:sz w:val="24"/>
                <w:szCs w:val="24"/>
              </w:rPr>
            </w:pPr>
            <w:r w:rsidRPr="00347812">
              <w:rPr>
                <w:rFonts w:ascii="Times New Roman" w:hAnsi="Times New Roman" w:cs="Times New Roman"/>
                <w:sz w:val="24"/>
                <w:szCs w:val="24"/>
              </w:rPr>
              <w:t>не позднее дня приема к исполнению соответствующего распоряжения;</w:t>
            </w:r>
          </w:p>
          <w:p w:rsidR="00347812" w:rsidRPr="00347812" w:rsidRDefault="00347812" w:rsidP="00347812">
            <w:pPr>
              <w:autoSpaceDE w:val="0"/>
              <w:autoSpaceDN w:val="0"/>
              <w:adjustRightInd w:val="0"/>
              <w:ind w:firstLine="540"/>
              <w:jc w:val="both"/>
              <w:rPr>
                <w:rFonts w:ascii="Times New Roman" w:hAnsi="Times New Roman" w:cs="Times New Roman"/>
                <w:sz w:val="24"/>
                <w:szCs w:val="24"/>
              </w:rPr>
            </w:pPr>
            <w:r w:rsidRPr="00347812">
              <w:rPr>
                <w:rFonts w:ascii="Times New Roman" w:hAnsi="Times New Roman" w:cs="Times New Roman"/>
                <w:sz w:val="24"/>
                <w:szCs w:val="24"/>
              </w:rPr>
              <w:t>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w:t>
            </w:r>
          </w:p>
          <w:p w:rsidR="00347812" w:rsidRPr="00347812" w:rsidRDefault="00347812" w:rsidP="00347812">
            <w:pPr>
              <w:autoSpaceDE w:val="0"/>
              <w:autoSpaceDN w:val="0"/>
              <w:adjustRightInd w:val="0"/>
              <w:ind w:firstLine="540"/>
              <w:jc w:val="both"/>
              <w:rPr>
                <w:rFonts w:ascii="Times New Roman" w:hAnsi="Times New Roman" w:cs="Times New Roman"/>
                <w:sz w:val="24"/>
                <w:szCs w:val="24"/>
              </w:rPr>
            </w:pPr>
            <w:r w:rsidRPr="00347812">
              <w:rPr>
                <w:rFonts w:ascii="Times New Roman" w:hAnsi="Times New Roman" w:cs="Times New Roman"/>
                <w:sz w:val="24"/>
                <w:szCs w:val="24"/>
              </w:rPr>
              <w:t>Государственные и муниципальные учреждения обязаны направлять информацию в Государственную информационную систему незамедлительно не позднее дня осуществления начисления суммы за предоставляемые услуги, а при ее начислении после 21 часа по местному времени - не позднее дня, следующего за днем начисления.</w:t>
            </w:r>
          </w:p>
          <w:p w:rsidR="00347812" w:rsidRPr="00012083" w:rsidRDefault="00347812" w:rsidP="00347812">
            <w:pPr>
              <w:autoSpaceDE w:val="0"/>
              <w:autoSpaceDN w:val="0"/>
              <w:adjustRightInd w:val="0"/>
              <w:ind w:firstLine="540"/>
              <w:jc w:val="both"/>
              <w:rPr>
                <w:rFonts w:ascii="Times New Roman" w:hAnsi="Times New Roman" w:cs="Times New Roman"/>
                <w:b/>
                <w:sz w:val="24"/>
                <w:szCs w:val="24"/>
              </w:rPr>
            </w:pPr>
            <w:r w:rsidRPr="00347812">
              <w:rPr>
                <w:rFonts w:ascii="Times New Roman" w:hAnsi="Times New Roman" w:cs="Times New Roman"/>
                <w:sz w:val="24"/>
                <w:szCs w:val="24"/>
              </w:rPr>
              <w:t>Также, в частности, со дня возбуждения исполнительного производства информация, необходимая для взыскания задолженности по исполнительному документу, направляется Федеральной службой судебных приставов в Государственную информационную систему в порядке и сроки, предусмотренные для государственных и муниципальных учреждений.</w:t>
            </w:r>
          </w:p>
        </w:tc>
        <w:tc>
          <w:tcPr>
            <w:tcW w:w="5499" w:type="dxa"/>
            <w:gridSpan w:val="3"/>
            <w:tcBorders>
              <w:top w:val="single" w:sz="4" w:space="0" w:color="auto"/>
              <w:left w:val="single" w:sz="4" w:space="0" w:color="auto"/>
              <w:bottom w:val="single" w:sz="4" w:space="0" w:color="auto"/>
              <w:right w:val="single" w:sz="4" w:space="0" w:color="auto"/>
            </w:tcBorders>
          </w:tcPr>
          <w:p w:rsidR="00347812" w:rsidRPr="00347812" w:rsidRDefault="00347812" w:rsidP="00347812">
            <w:pPr>
              <w:rPr>
                <w:rFonts w:ascii="Times New Roman" w:eastAsia="Times New Roman" w:hAnsi="Times New Roman" w:cs="Times New Roman"/>
                <w:sz w:val="24"/>
                <w:szCs w:val="24"/>
                <w:lang w:eastAsia="ru-RU"/>
              </w:rPr>
            </w:pPr>
            <w:r w:rsidRPr="00347812">
              <w:rPr>
                <w:rFonts w:ascii="Times New Roman" w:eastAsia="Times New Roman" w:hAnsi="Times New Roman" w:cs="Times New Roman"/>
                <w:sz w:val="24"/>
                <w:szCs w:val="24"/>
                <w:lang w:eastAsia="ru-RU"/>
              </w:rPr>
              <w:t>Официальный интернет-портал правовой информации http://www.pravo.gov.ru, 30.07.2017,</w:t>
            </w:r>
          </w:p>
          <w:p w:rsidR="00347812" w:rsidRPr="00347812" w:rsidRDefault="00347812" w:rsidP="00347812">
            <w:pPr>
              <w:rPr>
                <w:rFonts w:ascii="Times New Roman" w:eastAsia="Times New Roman" w:hAnsi="Times New Roman" w:cs="Times New Roman"/>
                <w:sz w:val="24"/>
                <w:szCs w:val="24"/>
                <w:lang w:eastAsia="ru-RU"/>
              </w:rPr>
            </w:pPr>
            <w:r w:rsidRPr="00347812">
              <w:rPr>
                <w:rFonts w:ascii="Times New Roman" w:eastAsia="Times New Roman" w:hAnsi="Times New Roman" w:cs="Times New Roman"/>
                <w:sz w:val="24"/>
                <w:szCs w:val="24"/>
                <w:lang w:eastAsia="ru-RU"/>
              </w:rPr>
              <w:t>"Собрание законодательства РФ", 31.07.2017, N 31 (Часть I), ст. 4785,</w:t>
            </w:r>
          </w:p>
          <w:p w:rsidR="00347812" w:rsidRPr="00347812" w:rsidRDefault="00347812" w:rsidP="00347812">
            <w:pPr>
              <w:rPr>
                <w:rFonts w:ascii="Times New Roman" w:eastAsia="Times New Roman" w:hAnsi="Times New Roman" w:cs="Times New Roman"/>
                <w:sz w:val="24"/>
                <w:szCs w:val="24"/>
                <w:lang w:eastAsia="ru-RU"/>
              </w:rPr>
            </w:pPr>
            <w:r w:rsidRPr="00347812">
              <w:rPr>
                <w:rFonts w:ascii="Times New Roman" w:eastAsia="Times New Roman" w:hAnsi="Times New Roman" w:cs="Times New Roman"/>
                <w:sz w:val="24"/>
                <w:szCs w:val="24"/>
                <w:lang w:eastAsia="ru-RU"/>
              </w:rPr>
              <w:t>"Российская газета", N 172, 04.08.2017</w:t>
            </w:r>
          </w:p>
          <w:p w:rsidR="00347812" w:rsidRPr="00012083" w:rsidRDefault="00347812" w:rsidP="00347812">
            <w:pPr>
              <w:rPr>
                <w:rFonts w:ascii="Times New Roman" w:eastAsia="Times New Roman" w:hAnsi="Times New Roman" w:cs="Times New Roman"/>
                <w:sz w:val="24"/>
                <w:szCs w:val="24"/>
                <w:lang w:eastAsia="ru-RU"/>
              </w:rPr>
            </w:pPr>
            <w:r w:rsidRPr="00347812">
              <w:rPr>
                <w:rFonts w:ascii="Times New Roman" w:eastAsia="Times New Roman" w:hAnsi="Times New Roman" w:cs="Times New Roman"/>
                <w:sz w:val="24"/>
                <w:szCs w:val="24"/>
                <w:lang w:eastAsia="ru-RU"/>
              </w:rPr>
              <w:t>Начало действия документа - 31.07.2018.</w:t>
            </w:r>
          </w:p>
        </w:tc>
      </w:tr>
      <w:tr w:rsidR="00765080"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765080"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765080" w:rsidRPr="00765080" w:rsidRDefault="00765080" w:rsidP="00765080">
            <w:pPr>
              <w:jc w:val="both"/>
              <w:rPr>
                <w:rFonts w:ascii="Times New Roman" w:eastAsia="Times New Roman" w:hAnsi="Times New Roman" w:cs="Times New Roman"/>
                <w:bCs/>
                <w:sz w:val="24"/>
                <w:szCs w:val="24"/>
                <w:lang w:eastAsia="ru-RU"/>
              </w:rPr>
            </w:pPr>
            <w:r w:rsidRPr="00765080">
              <w:rPr>
                <w:rFonts w:ascii="Times New Roman" w:eastAsia="Times New Roman" w:hAnsi="Times New Roman" w:cs="Times New Roman"/>
                <w:bCs/>
                <w:sz w:val="24"/>
                <w:szCs w:val="24"/>
                <w:lang w:eastAsia="ru-RU"/>
              </w:rPr>
              <w:t>Федеральный закон от 29.07.2017 N 217-ФЗ</w:t>
            </w:r>
          </w:p>
          <w:p w:rsidR="00765080" w:rsidRPr="00012083" w:rsidRDefault="00765080" w:rsidP="00765080">
            <w:pPr>
              <w:jc w:val="both"/>
              <w:rPr>
                <w:rFonts w:ascii="Times New Roman" w:eastAsia="Times New Roman" w:hAnsi="Times New Roman" w:cs="Times New Roman"/>
                <w:bCs/>
                <w:sz w:val="24"/>
                <w:szCs w:val="24"/>
                <w:lang w:eastAsia="ru-RU"/>
              </w:rPr>
            </w:pPr>
            <w:r w:rsidRPr="00765080">
              <w:rPr>
                <w:rFonts w:ascii="Times New Roman" w:eastAsia="Times New Roman" w:hAnsi="Times New Roman" w:cs="Times New Roman"/>
                <w:bCs/>
                <w:sz w:val="24"/>
                <w:szCs w:val="24"/>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765080" w:rsidRPr="00765080" w:rsidRDefault="00765080" w:rsidP="00765080">
            <w:pPr>
              <w:autoSpaceDE w:val="0"/>
              <w:autoSpaceDN w:val="0"/>
              <w:adjustRightInd w:val="0"/>
              <w:ind w:firstLine="540"/>
              <w:jc w:val="both"/>
              <w:rPr>
                <w:rFonts w:ascii="Times New Roman" w:hAnsi="Times New Roman" w:cs="Times New Roman"/>
                <w:b/>
                <w:sz w:val="24"/>
                <w:szCs w:val="24"/>
              </w:rPr>
            </w:pPr>
            <w:r w:rsidRPr="00765080">
              <w:rPr>
                <w:rFonts w:ascii="Times New Roman" w:hAnsi="Times New Roman" w:cs="Times New Roman"/>
                <w:b/>
                <w:sz w:val="24"/>
                <w:szCs w:val="24"/>
              </w:rPr>
              <w:t>Правоотношения в сфере садоводства, огородничества и дачного хозяйства будут регулироваться новым законом</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или огородничества.</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Федеральным законом, в частности:</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дается определение таких понятий, как садовый земельный участок, огородный земельный участок, хозяйственные постройки, имущество общего пользования, земельные участки общего назначения, взносы;</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устанавливается организационно-правовая форма некоммерческой организации, создаваемой гражданами для ведения садоводства и огородничества;</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регламентируется порядок ведения садоводства и огородничества на земельных участках, расположенных в границах территории ведения садоводства или огородничества, без участия в товариществе;</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определяется порядок ведения садоводства и огородничества на садовых и огородных земельных участках без создания товарищества;</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устанавливаются порядок создания товариществ, права и обязанности его членов, основания и порядок принятия в члены товарищества и прекращения членства, порядок внесения и использования членских взносов, порядок контроля за органами товарищества (председателем и правлением), в том числе при расходовании ими денежных средств товарищества;</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lastRenderedPageBreak/>
              <w:t>регулируются особенности образования земельных участков, расположенных в границах территории ведения садоводства или огородничества, особенности строительства объектов капитального строительства;</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предусматривается порядок государственной и муниципальной поддержки граждан, занимающихся садоводством и огородничеством, а также создаваемых ими организаций в этой сфере.</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Соответствующие изменения внесены также в ряд Федеральных законов, в том числе "Об особо охраняемых природных территориях", "О сельскохозяйственной кооперации", "О некоммерческих организациях", "Об ипотеке (залоге недвижимости)", "О кадастровой деятельности", в Закон РФ "О недрах", в Гражданский кодекс РФ, Земельный кодекс РФ, Жилищный кодекс РФ, Водный кодекс РФ, Градостроительный кодекс РФ.</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Федеральный закон включает в себя переходные положения, которыми, в частности, установлено следующее.</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ряда случаев.</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 xml:space="preserve">Со дня вступления в силу настоящего Федерального закона к созданным ранее садоводческим или дачным некоммерческим партнерствам, а также огородническим некоммерческим партнерствам до приведения их уставов в соответствие с положениями настоящего Федерального закона применяются его положения о </w:t>
            </w:r>
            <w:r w:rsidRPr="00765080">
              <w:rPr>
                <w:rFonts w:ascii="Times New Roman" w:hAnsi="Times New Roman" w:cs="Times New Roman"/>
                <w:sz w:val="24"/>
                <w:szCs w:val="24"/>
              </w:rPr>
              <w:lastRenderedPageBreak/>
              <w:t>садоводческих некоммерческих товариществах либо об огороднических некоммерческих товариществах.</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Учредительные документы, а также наименования некоммерческих организаций, созданных гражданами для ведения садоводства, огородничества или дачного хозяйства, подлежат приведению в соответствие с положениями настоящего Федерального закона при первом изменении учредительных документов указанных организаций. Изменение наименований не требует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 xml:space="preserve">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использования, предназначенные для отдыха и временного пребывания людей, не являющиеся хозяйственными </w:t>
            </w:r>
            <w:r w:rsidRPr="00765080">
              <w:rPr>
                <w:rFonts w:ascii="Times New Roman" w:hAnsi="Times New Roman" w:cs="Times New Roman"/>
                <w:sz w:val="24"/>
                <w:szCs w:val="24"/>
              </w:rPr>
              <w:lastRenderedPageBreak/>
              <w:t>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765080" w:rsidRPr="00765080" w:rsidRDefault="00765080" w:rsidP="00765080">
            <w:pPr>
              <w:autoSpaceDE w:val="0"/>
              <w:autoSpaceDN w:val="0"/>
              <w:adjustRightInd w:val="0"/>
              <w:ind w:firstLine="540"/>
              <w:jc w:val="both"/>
              <w:rPr>
                <w:rFonts w:ascii="Times New Roman" w:hAnsi="Times New Roman" w:cs="Times New Roman"/>
                <w:sz w:val="24"/>
                <w:szCs w:val="24"/>
              </w:rPr>
            </w:pPr>
            <w:r w:rsidRPr="00765080">
              <w:rPr>
                <w:rFonts w:ascii="Times New Roman" w:hAnsi="Times New Roman" w:cs="Times New Roman"/>
                <w:sz w:val="24"/>
                <w:szCs w:val="24"/>
              </w:rPr>
              <w:t>Настоящий Федеральный закон вступает в силу с 1 января 2019 года, за исключением положения, внесенного в Федеральный закон "О внесении изменений в Закон Российской Федерации "О недрах" и отдельные законодательные акты Российской Федерации", вступающего в силу со дня официального опубликования настоящего Федерального закона, которым устанавливается, что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765080" w:rsidRPr="00012083" w:rsidRDefault="00765080" w:rsidP="00765080">
            <w:pPr>
              <w:autoSpaceDE w:val="0"/>
              <w:autoSpaceDN w:val="0"/>
              <w:adjustRightInd w:val="0"/>
              <w:ind w:firstLine="540"/>
              <w:jc w:val="both"/>
              <w:rPr>
                <w:rFonts w:ascii="Times New Roman" w:hAnsi="Times New Roman" w:cs="Times New Roman"/>
                <w:b/>
                <w:sz w:val="24"/>
                <w:szCs w:val="24"/>
              </w:rPr>
            </w:pPr>
            <w:r w:rsidRPr="00765080">
              <w:rPr>
                <w:rFonts w:ascii="Times New Roman" w:hAnsi="Times New Roman" w:cs="Times New Roman"/>
                <w:sz w:val="24"/>
                <w:szCs w:val="24"/>
              </w:rPr>
              <w:t>Федеральный закон от 15 апреля 1998 года N 66-ФЗ "О садоводческих, огороднических и дачных некоммерческих объединениях граждан", с внесенными в него изменениями, признается утратившим силу.</w:t>
            </w:r>
          </w:p>
        </w:tc>
        <w:tc>
          <w:tcPr>
            <w:tcW w:w="5499" w:type="dxa"/>
            <w:gridSpan w:val="3"/>
            <w:tcBorders>
              <w:top w:val="single" w:sz="4" w:space="0" w:color="auto"/>
              <w:left w:val="single" w:sz="4" w:space="0" w:color="auto"/>
              <w:bottom w:val="single" w:sz="4" w:space="0" w:color="auto"/>
              <w:right w:val="single" w:sz="4" w:space="0" w:color="auto"/>
            </w:tcBorders>
          </w:tcPr>
          <w:p w:rsidR="001F432C" w:rsidRPr="001F432C"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30.07.2017,</w:t>
            </w:r>
          </w:p>
          <w:p w:rsidR="001F432C" w:rsidRPr="001F432C"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t>"Собрание законодательства РФ", 31.07.2017, N 31 (Часть I), ст. 4766,</w:t>
            </w:r>
          </w:p>
          <w:p w:rsidR="001F432C" w:rsidRPr="001F432C"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t>"Российская газета", N 169, 02.08.2017</w:t>
            </w:r>
          </w:p>
          <w:p w:rsidR="00765080" w:rsidRPr="00012083"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t>Начало действия документа - 01.01.2019 (за исключением отдельных положений).</w:t>
            </w:r>
          </w:p>
        </w:tc>
      </w:tr>
      <w:tr w:rsidR="00FE7AD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FE7AD5"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r w:rsidR="00843665">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ED0542" w:rsidRPr="00ED0542" w:rsidRDefault="00ED0542" w:rsidP="00ED0542">
            <w:pPr>
              <w:jc w:val="both"/>
              <w:rPr>
                <w:rFonts w:ascii="Times New Roman" w:eastAsia="Times New Roman" w:hAnsi="Times New Roman" w:cs="Times New Roman"/>
                <w:bCs/>
                <w:sz w:val="24"/>
                <w:szCs w:val="24"/>
                <w:lang w:eastAsia="ru-RU"/>
              </w:rPr>
            </w:pPr>
            <w:r w:rsidRPr="00ED0542">
              <w:rPr>
                <w:rFonts w:ascii="Times New Roman" w:eastAsia="Times New Roman" w:hAnsi="Times New Roman" w:cs="Times New Roman"/>
                <w:bCs/>
                <w:sz w:val="24"/>
                <w:szCs w:val="24"/>
                <w:lang w:eastAsia="ru-RU"/>
              </w:rPr>
              <w:t>Федеральный закон от 29.07.2017 N 280-ФЗ</w:t>
            </w:r>
          </w:p>
          <w:p w:rsidR="00FE7AD5" w:rsidRPr="00FE7AD5" w:rsidRDefault="00ED0542" w:rsidP="00ED0542">
            <w:pPr>
              <w:jc w:val="both"/>
              <w:rPr>
                <w:rFonts w:ascii="Times New Roman" w:eastAsia="Times New Roman" w:hAnsi="Times New Roman" w:cs="Times New Roman"/>
                <w:bCs/>
                <w:sz w:val="24"/>
                <w:szCs w:val="24"/>
                <w:lang w:eastAsia="ru-RU"/>
              </w:rPr>
            </w:pPr>
            <w:r w:rsidRPr="00ED0542">
              <w:rPr>
                <w:rFonts w:ascii="Times New Roman" w:eastAsia="Times New Roman" w:hAnsi="Times New Roman" w:cs="Times New Roman"/>
                <w:bCs/>
                <w:sz w:val="24"/>
                <w:szCs w:val="24"/>
                <w:lang w:eastAsia="ru-RU"/>
              </w:rPr>
              <w:t xml:space="preserve">"О внесении изменений в отдельные законодательные акты Российской Федерации в целях устранения </w:t>
            </w:r>
            <w:r w:rsidRPr="00ED0542">
              <w:rPr>
                <w:rFonts w:ascii="Times New Roman" w:eastAsia="Times New Roman" w:hAnsi="Times New Roman" w:cs="Times New Roman"/>
                <w:bCs/>
                <w:sz w:val="24"/>
                <w:szCs w:val="24"/>
                <w:lang w:eastAsia="ru-RU"/>
              </w:rPr>
              <w:lastRenderedPageBreak/>
              <w:t>противоречий в сведениях государственных реестров и установления принадлежности земельного участка к определенной категории земель"</w:t>
            </w:r>
          </w:p>
        </w:tc>
        <w:tc>
          <w:tcPr>
            <w:tcW w:w="5890" w:type="dxa"/>
            <w:tcBorders>
              <w:top w:val="single" w:sz="4" w:space="0" w:color="auto"/>
              <w:left w:val="single" w:sz="4" w:space="0" w:color="auto"/>
              <w:bottom w:val="single" w:sz="4" w:space="0" w:color="auto"/>
              <w:right w:val="single" w:sz="4" w:space="0" w:color="auto"/>
            </w:tcBorders>
          </w:tcPr>
          <w:p w:rsidR="00ED0542" w:rsidRPr="00ED0542" w:rsidRDefault="00ED0542" w:rsidP="00ED0542">
            <w:pPr>
              <w:autoSpaceDE w:val="0"/>
              <w:autoSpaceDN w:val="0"/>
              <w:adjustRightInd w:val="0"/>
              <w:ind w:firstLine="540"/>
              <w:jc w:val="both"/>
              <w:rPr>
                <w:rFonts w:ascii="Times New Roman" w:hAnsi="Times New Roman" w:cs="Times New Roman"/>
                <w:b/>
                <w:sz w:val="24"/>
                <w:szCs w:val="24"/>
              </w:rPr>
            </w:pPr>
            <w:r w:rsidRPr="00ED0542">
              <w:rPr>
                <w:rFonts w:ascii="Times New Roman" w:hAnsi="Times New Roman" w:cs="Times New Roman"/>
                <w:b/>
                <w:sz w:val="24"/>
                <w:szCs w:val="24"/>
              </w:rPr>
              <w:lastRenderedPageBreak/>
              <w:t>Для граждан, имеющих участки на землях лесного фонда, объявлена "лесная амнистия"</w:t>
            </w:r>
          </w:p>
          <w:p w:rsidR="00ED0542" w:rsidRPr="00ED0542"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t xml:space="preserve">Предусматривается возможность образования земельного участка без согласия землепользователей, землевладельцев, арендаторов исходных земельных участков в случаях образования из состава земель лесного фонда земельных участков в связи с </w:t>
            </w:r>
            <w:r w:rsidRPr="00ED0542">
              <w:rPr>
                <w:rFonts w:ascii="Times New Roman" w:hAnsi="Times New Roman" w:cs="Times New Roman"/>
                <w:sz w:val="24"/>
                <w:szCs w:val="24"/>
              </w:rPr>
              <w:lastRenderedPageBreak/>
              <w:t>установлением границ поселков, ранее созданных в целях освоения лесов (лесных поселков), и военных городков.</w:t>
            </w:r>
          </w:p>
          <w:p w:rsidR="00ED0542" w:rsidRPr="00ED0542"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t>Одновременно с этим Федеральным законом вводятся дополнительные механизмы защиты лесов, в частности:</w:t>
            </w:r>
          </w:p>
          <w:p w:rsidR="00ED0542" w:rsidRPr="00ED0542"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t>обязательное отображение в документах территориального планирования муниципальных образований и в Федеральной государственной информационной системе территориального планирования границ лесничеств и лесопарков;</w:t>
            </w:r>
          </w:p>
          <w:p w:rsidR="00ED0542" w:rsidRPr="00ED0542"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t>сохранение режима городских лесов при включении лесных участков в границы населенных пунктов на срок не менее года;</w:t>
            </w:r>
          </w:p>
          <w:p w:rsidR="00ED0542" w:rsidRPr="00ED0542"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t>обязанность Рослесхоза обратиться с исковым заявлением в суд об оспаривании зарегистрированного права на земельный участок в течение 3 месяцев со дня обнаружения реестровой ошибки;</w:t>
            </w:r>
          </w:p>
          <w:p w:rsidR="00ED0542" w:rsidRPr="00ED0542"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t>приведение субъектами РФ до 1 января 2023 года сведений государственного лесного реестра в соответствие со сведениями ЕГРН,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 о границах таких территорий и об ограничениях по использованию лесных участков, расположенных в указанных границах;</w:t>
            </w:r>
          </w:p>
          <w:p w:rsidR="00BE4F04"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t>компенсационное предоставление равных по площади территорий при изменении границ лесопаркового зеленого пояса.</w:t>
            </w:r>
          </w:p>
        </w:tc>
        <w:tc>
          <w:tcPr>
            <w:tcW w:w="5499" w:type="dxa"/>
            <w:gridSpan w:val="3"/>
            <w:tcBorders>
              <w:top w:val="single" w:sz="4" w:space="0" w:color="auto"/>
              <w:left w:val="single" w:sz="4" w:space="0" w:color="auto"/>
              <w:bottom w:val="single" w:sz="4" w:space="0" w:color="auto"/>
              <w:right w:val="single" w:sz="4" w:space="0" w:color="auto"/>
            </w:tcBorders>
          </w:tcPr>
          <w:p w:rsidR="00ED0542" w:rsidRPr="00ED0542" w:rsidRDefault="00ED0542" w:rsidP="00ED0542">
            <w:pPr>
              <w:rPr>
                <w:rFonts w:ascii="Times New Roman" w:eastAsia="Times New Roman" w:hAnsi="Times New Roman" w:cs="Times New Roman"/>
                <w:sz w:val="24"/>
                <w:szCs w:val="24"/>
                <w:lang w:eastAsia="ru-RU"/>
              </w:rPr>
            </w:pPr>
            <w:r w:rsidRPr="00ED054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31.07.2017,</w:t>
            </w:r>
          </w:p>
          <w:p w:rsidR="00ED0542" w:rsidRPr="00ED0542" w:rsidRDefault="00ED0542" w:rsidP="00ED0542">
            <w:pPr>
              <w:rPr>
                <w:rFonts w:ascii="Times New Roman" w:eastAsia="Times New Roman" w:hAnsi="Times New Roman" w:cs="Times New Roman"/>
                <w:sz w:val="24"/>
                <w:szCs w:val="24"/>
                <w:lang w:eastAsia="ru-RU"/>
              </w:rPr>
            </w:pPr>
            <w:r w:rsidRPr="00ED0542">
              <w:rPr>
                <w:rFonts w:ascii="Times New Roman" w:eastAsia="Times New Roman" w:hAnsi="Times New Roman" w:cs="Times New Roman"/>
                <w:sz w:val="24"/>
                <w:szCs w:val="24"/>
                <w:lang w:eastAsia="ru-RU"/>
              </w:rPr>
              <w:t>"Собрание законодательства РФ", 31.07.2017, N 31 (Часть I), ст. 4829,</w:t>
            </w:r>
          </w:p>
          <w:p w:rsidR="00ED0542" w:rsidRPr="00ED0542" w:rsidRDefault="00ED0542" w:rsidP="00ED0542">
            <w:pPr>
              <w:rPr>
                <w:rFonts w:ascii="Times New Roman" w:eastAsia="Times New Roman" w:hAnsi="Times New Roman" w:cs="Times New Roman"/>
                <w:sz w:val="24"/>
                <w:szCs w:val="24"/>
                <w:lang w:eastAsia="ru-RU"/>
              </w:rPr>
            </w:pPr>
            <w:r w:rsidRPr="00ED0542">
              <w:rPr>
                <w:rFonts w:ascii="Times New Roman" w:eastAsia="Times New Roman" w:hAnsi="Times New Roman" w:cs="Times New Roman"/>
                <w:sz w:val="24"/>
                <w:szCs w:val="24"/>
                <w:lang w:eastAsia="ru-RU"/>
              </w:rPr>
              <w:t>"Российская газета", N 172, 04.08.2017</w:t>
            </w:r>
          </w:p>
          <w:p w:rsidR="00FE7AD5" w:rsidRPr="00FE7AD5" w:rsidRDefault="00ED0542" w:rsidP="00ED0542">
            <w:pPr>
              <w:rPr>
                <w:rFonts w:ascii="Times New Roman" w:eastAsia="Times New Roman" w:hAnsi="Times New Roman" w:cs="Times New Roman"/>
                <w:sz w:val="24"/>
                <w:szCs w:val="24"/>
                <w:lang w:eastAsia="ru-RU"/>
              </w:rPr>
            </w:pPr>
            <w:r w:rsidRPr="00ED0542">
              <w:rPr>
                <w:rFonts w:ascii="Times New Roman" w:eastAsia="Times New Roman" w:hAnsi="Times New Roman" w:cs="Times New Roman"/>
                <w:sz w:val="24"/>
                <w:szCs w:val="24"/>
                <w:lang w:eastAsia="ru-RU"/>
              </w:rPr>
              <w:t>Начало действия документа - 11.08.2017.</w:t>
            </w:r>
          </w:p>
        </w:tc>
      </w:tr>
      <w:tr w:rsidR="00ED0542"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ED0542"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ED0542" w:rsidRPr="00ED0542" w:rsidRDefault="00ED0542" w:rsidP="00ED0542">
            <w:pPr>
              <w:jc w:val="both"/>
              <w:rPr>
                <w:rFonts w:ascii="Times New Roman" w:eastAsia="Times New Roman" w:hAnsi="Times New Roman" w:cs="Times New Roman"/>
                <w:bCs/>
                <w:sz w:val="24"/>
                <w:szCs w:val="24"/>
                <w:lang w:eastAsia="ru-RU"/>
              </w:rPr>
            </w:pPr>
            <w:r w:rsidRPr="00ED0542">
              <w:rPr>
                <w:rFonts w:ascii="Times New Roman" w:eastAsia="Times New Roman" w:hAnsi="Times New Roman" w:cs="Times New Roman"/>
                <w:bCs/>
                <w:sz w:val="24"/>
                <w:szCs w:val="24"/>
                <w:lang w:eastAsia="ru-RU"/>
              </w:rPr>
              <w:t>Постановление Правительства РФ от 31.07.2017 N 906</w:t>
            </w:r>
          </w:p>
          <w:p w:rsidR="00ED0542" w:rsidRPr="00ED0542" w:rsidRDefault="00ED0542" w:rsidP="00ED0542">
            <w:pPr>
              <w:jc w:val="both"/>
              <w:rPr>
                <w:rFonts w:ascii="Times New Roman" w:eastAsia="Times New Roman" w:hAnsi="Times New Roman" w:cs="Times New Roman"/>
                <w:bCs/>
                <w:sz w:val="24"/>
                <w:szCs w:val="24"/>
                <w:lang w:eastAsia="ru-RU"/>
              </w:rPr>
            </w:pPr>
            <w:r w:rsidRPr="00ED0542">
              <w:rPr>
                <w:rFonts w:ascii="Times New Roman" w:eastAsia="Times New Roman" w:hAnsi="Times New Roman" w:cs="Times New Roman"/>
                <w:bCs/>
                <w:sz w:val="24"/>
                <w:szCs w:val="24"/>
                <w:lang w:eastAsia="ru-RU"/>
              </w:rPr>
              <w:lastRenderedPageBreak/>
              <w:t>"О внесении изменений в постановление Правительства Российской Федерации от 22 декабря 2012 г. N 1376"</w:t>
            </w:r>
          </w:p>
        </w:tc>
        <w:tc>
          <w:tcPr>
            <w:tcW w:w="5890" w:type="dxa"/>
            <w:tcBorders>
              <w:top w:val="single" w:sz="4" w:space="0" w:color="auto"/>
              <w:left w:val="single" w:sz="4" w:space="0" w:color="auto"/>
              <w:bottom w:val="single" w:sz="4" w:space="0" w:color="auto"/>
              <w:right w:val="single" w:sz="4" w:space="0" w:color="auto"/>
            </w:tcBorders>
          </w:tcPr>
          <w:p w:rsidR="00ED0542" w:rsidRPr="00ED0542" w:rsidRDefault="00ED0542" w:rsidP="00ED0542">
            <w:pPr>
              <w:autoSpaceDE w:val="0"/>
              <w:autoSpaceDN w:val="0"/>
              <w:adjustRightInd w:val="0"/>
              <w:ind w:firstLine="540"/>
              <w:jc w:val="both"/>
              <w:rPr>
                <w:rFonts w:ascii="Times New Roman" w:hAnsi="Times New Roman" w:cs="Times New Roman"/>
                <w:b/>
                <w:sz w:val="24"/>
                <w:szCs w:val="24"/>
              </w:rPr>
            </w:pPr>
            <w:r w:rsidRPr="00ED0542">
              <w:rPr>
                <w:rFonts w:ascii="Times New Roman" w:hAnsi="Times New Roman" w:cs="Times New Roman"/>
                <w:b/>
                <w:sz w:val="24"/>
                <w:szCs w:val="24"/>
              </w:rPr>
              <w:lastRenderedPageBreak/>
              <w:t>В МФЦ могут организовать предоставление услуг по приему заявления о включении в список избирателей, участников референдума</w:t>
            </w:r>
          </w:p>
          <w:p w:rsidR="00ED0542" w:rsidRPr="00ED0542" w:rsidRDefault="00ED0542" w:rsidP="00ED0542">
            <w:pPr>
              <w:autoSpaceDE w:val="0"/>
              <w:autoSpaceDN w:val="0"/>
              <w:adjustRightInd w:val="0"/>
              <w:ind w:firstLine="540"/>
              <w:jc w:val="both"/>
              <w:rPr>
                <w:rFonts w:ascii="Times New Roman" w:hAnsi="Times New Roman" w:cs="Times New Roman"/>
                <w:sz w:val="24"/>
                <w:szCs w:val="24"/>
              </w:rPr>
            </w:pPr>
            <w:r w:rsidRPr="00ED0542">
              <w:rPr>
                <w:rFonts w:ascii="Times New Roman" w:hAnsi="Times New Roman" w:cs="Times New Roman"/>
                <w:sz w:val="24"/>
                <w:szCs w:val="24"/>
              </w:rPr>
              <w:lastRenderedPageBreak/>
              <w:t>Соответствующее дополнение внесено в Правила организации деятельности многофункциональных центров предоставления государственных и муниципальных услуг.</w:t>
            </w:r>
          </w:p>
          <w:p w:rsidR="00ED0542" w:rsidRPr="00ED0542" w:rsidRDefault="00ED0542" w:rsidP="00ED0542">
            <w:pPr>
              <w:autoSpaceDE w:val="0"/>
              <w:autoSpaceDN w:val="0"/>
              <w:adjustRightInd w:val="0"/>
              <w:ind w:firstLine="540"/>
              <w:jc w:val="both"/>
              <w:rPr>
                <w:rFonts w:ascii="Times New Roman" w:hAnsi="Times New Roman" w:cs="Times New Roman"/>
                <w:b/>
                <w:sz w:val="24"/>
                <w:szCs w:val="24"/>
              </w:rPr>
            </w:pPr>
            <w:r w:rsidRPr="00ED0542">
              <w:rPr>
                <w:rFonts w:ascii="Times New Roman" w:hAnsi="Times New Roman" w:cs="Times New Roman"/>
                <w:sz w:val="24"/>
                <w:szCs w:val="24"/>
              </w:rPr>
              <w:t>Постановление вступает в силу со дня его официального опубликования.</w:t>
            </w:r>
          </w:p>
        </w:tc>
        <w:tc>
          <w:tcPr>
            <w:tcW w:w="5499" w:type="dxa"/>
            <w:gridSpan w:val="3"/>
            <w:tcBorders>
              <w:top w:val="single" w:sz="4" w:space="0" w:color="auto"/>
              <w:left w:val="single" w:sz="4" w:space="0" w:color="auto"/>
              <w:bottom w:val="single" w:sz="4" w:space="0" w:color="auto"/>
              <w:right w:val="single" w:sz="4" w:space="0" w:color="auto"/>
            </w:tcBorders>
          </w:tcPr>
          <w:p w:rsidR="00ED0542" w:rsidRPr="00ED0542" w:rsidRDefault="00ED0542" w:rsidP="00ED0542">
            <w:pPr>
              <w:rPr>
                <w:rFonts w:ascii="Times New Roman" w:eastAsia="Times New Roman" w:hAnsi="Times New Roman" w:cs="Times New Roman"/>
                <w:sz w:val="24"/>
                <w:szCs w:val="24"/>
                <w:lang w:eastAsia="ru-RU"/>
              </w:rPr>
            </w:pPr>
            <w:r w:rsidRPr="00ED054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03.08.2017,</w:t>
            </w:r>
          </w:p>
          <w:p w:rsidR="00ED0542" w:rsidRPr="00ED0542" w:rsidRDefault="00ED0542" w:rsidP="00ED0542">
            <w:pPr>
              <w:rPr>
                <w:rFonts w:ascii="Times New Roman" w:eastAsia="Times New Roman" w:hAnsi="Times New Roman" w:cs="Times New Roman"/>
                <w:sz w:val="24"/>
                <w:szCs w:val="24"/>
                <w:lang w:eastAsia="ru-RU"/>
              </w:rPr>
            </w:pPr>
            <w:r w:rsidRPr="00ED0542">
              <w:rPr>
                <w:rFonts w:ascii="Times New Roman" w:eastAsia="Times New Roman" w:hAnsi="Times New Roman" w:cs="Times New Roman"/>
                <w:sz w:val="24"/>
                <w:szCs w:val="24"/>
                <w:lang w:eastAsia="ru-RU"/>
              </w:rPr>
              <w:t xml:space="preserve">"Собрание законодательства РФ", 07.08.2017, N 32, </w:t>
            </w:r>
            <w:r w:rsidRPr="00ED0542">
              <w:rPr>
                <w:rFonts w:ascii="Times New Roman" w:eastAsia="Times New Roman" w:hAnsi="Times New Roman" w:cs="Times New Roman"/>
                <w:sz w:val="24"/>
                <w:szCs w:val="24"/>
                <w:lang w:eastAsia="ru-RU"/>
              </w:rPr>
              <w:lastRenderedPageBreak/>
              <w:t>ст. 5086</w:t>
            </w:r>
          </w:p>
          <w:p w:rsidR="00ED0542" w:rsidRPr="00ED0542" w:rsidRDefault="00ED0542" w:rsidP="00ED0542">
            <w:pPr>
              <w:rPr>
                <w:rFonts w:ascii="Times New Roman" w:eastAsia="Times New Roman" w:hAnsi="Times New Roman" w:cs="Times New Roman"/>
                <w:sz w:val="24"/>
                <w:szCs w:val="24"/>
                <w:lang w:eastAsia="ru-RU"/>
              </w:rPr>
            </w:pPr>
            <w:r w:rsidRPr="00ED0542">
              <w:rPr>
                <w:rFonts w:ascii="Times New Roman" w:eastAsia="Times New Roman" w:hAnsi="Times New Roman" w:cs="Times New Roman"/>
                <w:sz w:val="24"/>
                <w:szCs w:val="24"/>
                <w:lang w:eastAsia="ru-RU"/>
              </w:rPr>
              <w:t>Начало действия документа - 03.08.2017.</w:t>
            </w:r>
          </w:p>
        </w:tc>
      </w:tr>
      <w:tr w:rsidR="005E761B"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E761B"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5E761B" w:rsidRPr="005E761B" w:rsidRDefault="005E761B" w:rsidP="005E761B">
            <w:pPr>
              <w:jc w:val="both"/>
              <w:rPr>
                <w:rFonts w:ascii="Times New Roman" w:eastAsia="Times New Roman" w:hAnsi="Times New Roman" w:cs="Times New Roman"/>
                <w:bCs/>
                <w:sz w:val="24"/>
                <w:szCs w:val="24"/>
                <w:lang w:eastAsia="ru-RU"/>
              </w:rPr>
            </w:pPr>
            <w:r w:rsidRPr="005E761B">
              <w:rPr>
                <w:rFonts w:ascii="Times New Roman" w:eastAsia="Times New Roman" w:hAnsi="Times New Roman" w:cs="Times New Roman"/>
                <w:bCs/>
                <w:sz w:val="24"/>
                <w:szCs w:val="24"/>
                <w:lang w:eastAsia="ru-RU"/>
              </w:rPr>
              <w:t>Постановление Правительства РФ от 25.08.2017 N 998</w:t>
            </w:r>
          </w:p>
          <w:p w:rsidR="005E761B" w:rsidRPr="00ED0542" w:rsidRDefault="005E761B" w:rsidP="005E761B">
            <w:pPr>
              <w:jc w:val="both"/>
              <w:rPr>
                <w:rFonts w:ascii="Times New Roman" w:eastAsia="Times New Roman" w:hAnsi="Times New Roman" w:cs="Times New Roman"/>
                <w:bCs/>
                <w:sz w:val="24"/>
                <w:szCs w:val="24"/>
                <w:lang w:eastAsia="ru-RU"/>
              </w:rPr>
            </w:pPr>
            <w:r w:rsidRPr="005E761B">
              <w:rPr>
                <w:rFonts w:ascii="Times New Roman" w:eastAsia="Times New Roman" w:hAnsi="Times New Roman" w:cs="Times New Roman"/>
                <w:bCs/>
                <w:sz w:val="24"/>
                <w:szCs w:val="24"/>
                <w:lang w:eastAsia="ru-RU"/>
              </w:rPr>
              <w:t>"О внесении изменений в Положение об определении функциональных зон в лесопарковых зонах, площади и границ лесопарковых зон, зеленых зон"</w:t>
            </w:r>
          </w:p>
        </w:tc>
        <w:tc>
          <w:tcPr>
            <w:tcW w:w="5890" w:type="dxa"/>
            <w:tcBorders>
              <w:top w:val="single" w:sz="4" w:space="0" w:color="auto"/>
              <w:left w:val="single" w:sz="4" w:space="0" w:color="auto"/>
              <w:bottom w:val="single" w:sz="4" w:space="0" w:color="auto"/>
              <w:right w:val="single" w:sz="4" w:space="0" w:color="auto"/>
            </w:tcBorders>
          </w:tcPr>
          <w:p w:rsidR="005E761B" w:rsidRPr="005E761B" w:rsidRDefault="005E761B" w:rsidP="005E761B">
            <w:pPr>
              <w:autoSpaceDE w:val="0"/>
              <w:autoSpaceDN w:val="0"/>
              <w:adjustRightInd w:val="0"/>
              <w:ind w:firstLine="540"/>
              <w:jc w:val="both"/>
              <w:rPr>
                <w:rFonts w:ascii="Times New Roman" w:hAnsi="Times New Roman" w:cs="Times New Roman"/>
                <w:b/>
                <w:sz w:val="24"/>
                <w:szCs w:val="24"/>
              </w:rPr>
            </w:pPr>
            <w:r w:rsidRPr="005E761B">
              <w:rPr>
                <w:rFonts w:ascii="Times New Roman" w:hAnsi="Times New Roman" w:cs="Times New Roman"/>
                <w:b/>
                <w:sz w:val="24"/>
                <w:szCs w:val="24"/>
              </w:rPr>
              <w:t xml:space="preserve">Подготовка документации по проектированию границ лесопарковой или зеленой зоны будет осуществляться по инициативе заинтересованного лица, а при ее заказе органом власти субъекта РФ - через контрактную систему в сфере </w:t>
            </w:r>
            <w:proofErr w:type="spellStart"/>
            <w:r w:rsidRPr="005E761B">
              <w:rPr>
                <w:rFonts w:ascii="Times New Roman" w:hAnsi="Times New Roman" w:cs="Times New Roman"/>
                <w:b/>
                <w:sz w:val="24"/>
                <w:szCs w:val="24"/>
              </w:rPr>
              <w:t>госзакупок</w:t>
            </w:r>
            <w:proofErr w:type="spellEnd"/>
          </w:p>
          <w:p w:rsidR="005E761B" w:rsidRPr="005E761B" w:rsidRDefault="005E761B" w:rsidP="005E761B">
            <w:pPr>
              <w:autoSpaceDE w:val="0"/>
              <w:autoSpaceDN w:val="0"/>
              <w:adjustRightInd w:val="0"/>
              <w:ind w:firstLine="540"/>
              <w:jc w:val="both"/>
              <w:rPr>
                <w:rFonts w:ascii="Times New Roman" w:hAnsi="Times New Roman" w:cs="Times New Roman"/>
                <w:sz w:val="24"/>
                <w:szCs w:val="24"/>
              </w:rPr>
            </w:pPr>
            <w:r w:rsidRPr="005E761B">
              <w:rPr>
                <w:rFonts w:ascii="Times New Roman" w:hAnsi="Times New Roman" w:cs="Times New Roman"/>
                <w:sz w:val="24"/>
                <w:szCs w:val="24"/>
              </w:rPr>
              <w:t>Ранее решение о подготовке документации по проектированию границ лесопарковой зоны или зеленой зоны принималось региональным органом власти самостоятельно либо по предложениям заинтересованных органов местного самоуправления.</w:t>
            </w:r>
          </w:p>
          <w:p w:rsidR="005E761B" w:rsidRPr="005E761B" w:rsidRDefault="005E761B" w:rsidP="005E761B">
            <w:pPr>
              <w:autoSpaceDE w:val="0"/>
              <w:autoSpaceDN w:val="0"/>
              <w:adjustRightInd w:val="0"/>
              <w:ind w:firstLine="540"/>
              <w:jc w:val="both"/>
              <w:rPr>
                <w:rFonts w:ascii="Times New Roman" w:hAnsi="Times New Roman" w:cs="Times New Roman"/>
                <w:sz w:val="24"/>
                <w:szCs w:val="24"/>
              </w:rPr>
            </w:pPr>
            <w:r w:rsidRPr="005E761B">
              <w:rPr>
                <w:rFonts w:ascii="Times New Roman" w:hAnsi="Times New Roman" w:cs="Times New Roman"/>
                <w:sz w:val="24"/>
                <w:szCs w:val="24"/>
              </w:rPr>
              <w:t>Определено также, что срок согласования проектной документации муниципальным органом власти не должен превышать 15 календарных дней со дня ее поступления на согласование.</w:t>
            </w:r>
          </w:p>
          <w:p w:rsidR="005E761B" w:rsidRPr="00ED0542" w:rsidRDefault="005E761B" w:rsidP="005E761B">
            <w:pPr>
              <w:autoSpaceDE w:val="0"/>
              <w:autoSpaceDN w:val="0"/>
              <w:adjustRightInd w:val="0"/>
              <w:ind w:firstLine="540"/>
              <w:jc w:val="both"/>
              <w:rPr>
                <w:rFonts w:ascii="Times New Roman" w:hAnsi="Times New Roman" w:cs="Times New Roman"/>
                <w:b/>
                <w:sz w:val="24"/>
                <w:szCs w:val="24"/>
              </w:rPr>
            </w:pPr>
            <w:r w:rsidRPr="005E761B">
              <w:rPr>
                <w:rFonts w:ascii="Times New Roman" w:hAnsi="Times New Roman" w:cs="Times New Roman"/>
                <w:sz w:val="24"/>
                <w:szCs w:val="24"/>
              </w:rPr>
              <w:t>Установлено, что проектная документация подлежит согласованию с Рослесхозом в случае, если установление границ зоны приводит к изменению границ иных категорий защитных лесов, эксплуатационных лесов и резервных лесов. При этом срок согласования не должен превышать 15 календарных дней со дня ее поступления.</w:t>
            </w:r>
          </w:p>
        </w:tc>
        <w:tc>
          <w:tcPr>
            <w:tcW w:w="5499" w:type="dxa"/>
            <w:gridSpan w:val="3"/>
            <w:tcBorders>
              <w:top w:val="single" w:sz="4" w:space="0" w:color="auto"/>
              <w:left w:val="single" w:sz="4" w:space="0" w:color="auto"/>
              <w:bottom w:val="single" w:sz="4" w:space="0" w:color="auto"/>
              <w:right w:val="single" w:sz="4" w:space="0" w:color="auto"/>
            </w:tcBorders>
          </w:tcPr>
          <w:p w:rsidR="005E761B" w:rsidRPr="005E761B" w:rsidRDefault="005E761B" w:rsidP="005E761B">
            <w:pPr>
              <w:rPr>
                <w:rFonts w:ascii="Times New Roman" w:eastAsia="Times New Roman" w:hAnsi="Times New Roman" w:cs="Times New Roman"/>
                <w:sz w:val="24"/>
                <w:szCs w:val="24"/>
                <w:lang w:eastAsia="ru-RU"/>
              </w:rPr>
            </w:pPr>
            <w:r w:rsidRPr="005E761B">
              <w:rPr>
                <w:rFonts w:ascii="Times New Roman" w:eastAsia="Times New Roman" w:hAnsi="Times New Roman" w:cs="Times New Roman"/>
                <w:sz w:val="24"/>
                <w:szCs w:val="24"/>
                <w:lang w:eastAsia="ru-RU"/>
              </w:rPr>
              <w:t>Официальный интернет-портал правовой информации http://www.pravo.gov.ru, 28.08.2017,</w:t>
            </w:r>
          </w:p>
          <w:p w:rsidR="005E761B" w:rsidRPr="005E761B" w:rsidRDefault="005E761B" w:rsidP="005E761B">
            <w:pPr>
              <w:rPr>
                <w:rFonts w:ascii="Times New Roman" w:eastAsia="Times New Roman" w:hAnsi="Times New Roman" w:cs="Times New Roman"/>
                <w:sz w:val="24"/>
                <w:szCs w:val="24"/>
                <w:lang w:eastAsia="ru-RU"/>
              </w:rPr>
            </w:pPr>
            <w:r w:rsidRPr="005E761B">
              <w:rPr>
                <w:rFonts w:ascii="Times New Roman" w:eastAsia="Times New Roman" w:hAnsi="Times New Roman" w:cs="Times New Roman"/>
                <w:sz w:val="24"/>
                <w:szCs w:val="24"/>
                <w:lang w:eastAsia="ru-RU"/>
              </w:rPr>
              <w:t>"Собрание законодательства РФ", 04.09.2017, N 36, ст. 5423</w:t>
            </w:r>
          </w:p>
          <w:p w:rsidR="005E761B" w:rsidRPr="00ED0542" w:rsidRDefault="005E761B" w:rsidP="005E761B">
            <w:pPr>
              <w:rPr>
                <w:rFonts w:ascii="Times New Roman" w:eastAsia="Times New Roman" w:hAnsi="Times New Roman" w:cs="Times New Roman"/>
                <w:sz w:val="24"/>
                <w:szCs w:val="24"/>
                <w:lang w:eastAsia="ru-RU"/>
              </w:rPr>
            </w:pPr>
            <w:r w:rsidRPr="005E761B">
              <w:rPr>
                <w:rFonts w:ascii="Times New Roman" w:eastAsia="Times New Roman" w:hAnsi="Times New Roman" w:cs="Times New Roman"/>
                <w:sz w:val="24"/>
                <w:szCs w:val="24"/>
                <w:lang w:eastAsia="ru-RU"/>
              </w:rPr>
              <w:t>Начало действия документа - 05.09.2017.</w:t>
            </w:r>
          </w:p>
        </w:tc>
      </w:tr>
      <w:tr w:rsidR="005E761B"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E761B"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710" w:type="dxa"/>
            <w:tcBorders>
              <w:top w:val="single" w:sz="4" w:space="0" w:color="auto"/>
              <w:left w:val="single" w:sz="4" w:space="0" w:color="auto"/>
              <w:bottom w:val="single" w:sz="4" w:space="0" w:color="auto"/>
              <w:right w:val="single" w:sz="4" w:space="0" w:color="auto"/>
            </w:tcBorders>
          </w:tcPr>
          <w:p w:rsidR="005E761B" w:rsidRPr="005E761B" w:rsidRDefault="005E761B" w:rsidP="005E761B">
            <w:pPr>
              <w:jc w:val="both"/>
              <w:rPr>
                <w:rFonts w:ascii="Times New Roman" w:eastAsia="Times New Roman" w:hAnsi="Times New Roman" w:cs="Times New Roman"/>
                <w:bCs/>
                <w:sz w:val="24"/>
                <w:szCs w:val="24"/>
                <w:lang w:eastAsia="ru-RU"/>
              </w:rPr>
            </w:pPr>
            <w:r w:rsidRPr="005E761B">
              <w:rPr>
                <w:rFonts w:ascii="Times New Roman" w:eastAsia="Times New Roman" w:hAnsi="Times New Roman" w:cs="Times New Roman"/>
                <w:bCs/>
                <w:sz w:val="24"/>
                <w:szCs w:val="24"/>
                <w:lang w:eastAsia="ru-RU"/>
              </w:rPr>
              <w:t>Приказ Минстроя России от 19.06.2017 N 892/</w:t>
            </w:r>
            <w:proofErr w:type="spellStart"/>
            <w:r w:rsidRPr="005E761B">
              <w:rPr>
                <w:rFonts w:ascii="Times New Roman" w:eastAsia="Times New Roman" w:hAnsi="Times New Roman" w:cs="Times New Roman"/>
                <w:bCs/>
                <w:sz w:val="24"/>
                <w:szCs w:val="24"/>
                <w:lang w:eastAsia="ru-RU"/>
              </w:rPr>
              <w:t>пр</w:t>
            </w:r>
            <w:proofErr w:type="spellEnd"/>
            <w:r w:rsidRPr="005E761B">
              <w:rPr>
                <w:rFonts w:ascii="Times New Roman" w:eastAsia="Times New Roman" w:hAnsi="Times New Roman" w:cs="Times New Roman"/>
                <w:bCs/>
                <w:sz w:val="24"/>
                <w:szCs w:val="24"/>
                <w:lang w:eastAsia="ru-RU"/>
              </w:rPr>
              <w:t xml:space="preserve"> </w:t>
            </w:r>
          </w:p>
          <w:p w:rsidR="005E761B" w:rsidRPr="005E761B" w:rsidRDefault="005E761B" w:rsidP="005E761B">
            <w:pPr>
              <w:jc w:val="both"/>
              <w:rPr>
                <w:rFonts w:ascii="Times New Roman" w:eastAsia="Times New Roman" w:hAnsi="Times New Roman" w:cs="Times New Roman"/>
                <w:bCs/>
                <w:sz w:val="24"/>
                <w:szCs w:val="24"/>
                <w:lang w:eastAsia="ru-RU"/>
              </w:rPr>
            </w:pPr>
            <w:r w:rsidRPr="005E761B">
              <w:rPr>
                <w:rFonts w:ascii="Times New Roman" w:eastAsia="Times New Roman" w:hAnsi="Times New Roman" w:cs="Times New Roman"/>
                <w:bCs/>
                <w:sz w:val="24"/>
                <w:szCs w:val="24"/>
                <w:lang w:eastAsia="ru-RU"/>
              </w:rPr>
              <w:t xml:space="preserve">"О внесении изменений в методические </w:t>
            </w:r>
            <w:r w:rsidRPr="005E761B">
              <w:rPr>
                <w:rFonts w:ascii="Times New Roman" w:eastAsia="Times New Roman" w:hAnsi="Times New Roman" w:cs="Times New Roman"/>
                <w:bCs/>
                <w:sz w:val="24"/>
                <w:szCs w:val="24"/>
                <w:lang w:eastAsia="ru-RU"/>
              </w:rPr>
              <w:lastRenderedPageBreak/>
              <w:t>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N 668/</w:t>
            </w:r>
            <w:proofErr w:type="spellStart"/>
            <w:r w:rsidRPr="005E761B">
              <w:rPr>
                <w:rFonts w:ascii="Times New Roman" w:eastAsia="Times New Roman" w:hAnsi="Times New Roman" w:cs="Times New Roman"/>
                <w:bCs/>
                <w:sz w:val="24"/>
                <w:szCs w:val="24"/>
                <w:lang w:eastAsia="ru-RU"/>
              </w:rPr>
              <w:t>пр</w:t>
            </w:r>
            <w:proofErr w:type="spellEnd"/>
            <w:r w:rsidRPr="005E761B">
              <w:rPr>
                <w:rFonts w:ascii="Times New Roman" w:eastAsia="Times New Roman" w:hAnsi="Times New Roman" w:cs="Times New Roman"/>
                <w:bCs/>
                <w:sz w:val="24"/>
                <w:szCs w:val="24"/>
                <w:lang w:eastAsia="ru-RU"/>
              </w:rPr>
              <w:t>"</w:t>
            </w:r>
          </w:p>
          <w:p w:rsidR="005E761B" w:rsidRPr="005E761B" w:rsidRDefault="005E761B" w:rsidP="005E761B">
            <w:pPr>
              <w:jc w:val="both"/>
              <w:rPr>
                <w:rFonts w:ascii="Times New Roman" w:eastAsia="Times New Roman" w:hAnsi="Times New Roman" w:cs="Times New Roman"/>
                <w:bCs/>
                <w:sz w:val="24"/>
                <w:szCs w:val="24"/>
                <w:lang w:eastAsia="ru-RU"/>
              </w:rPr>
            </w:pPr>
            <w:r w:rsidRPr="005E761B">
              <w:rPr>
                <w:rFonts w:ascii="Times New Roman" w:eastAsia="Times New Roman" w:hAnsi="Times New Roman" w:cs="Times New Roman"/>
                <w:bCs/>
                <w:sz w:val="24"/>
                <w:szCs w:val="24"/>
                <w:lang w:eastAsia="ru-RU"/>
              </w:rPr>
              <w:t>Зарегистрировано в Минюсте России 23.08.2017 N 47925.</w:t>
            </w:r>
          </w:p>
        </w:tc>
        <w:tc>
          <w:tcPr>
            <w:tcW w:w="5890" w:type="dxa"/>
            <w:tcBorders>
              <w:top w:val="single" w:sz="4" w:space="0" w:color="auto"/>
              <w:left w:val="single" w:sz="4" w:space="0" w:color="auto"/>
              <w:bottom w:val="single" w:sz="4" w:space="0" w:color="auto"/>
              <w:right w:val="single" w:sz="4" w:space="0" w:color="auto"/>
            </w:tcBorders>
          </w:tcPr>
          <w:p w:rsidR="005E761B" w:rsidRPr="005E761B" w:rsidRDefault="005E761B" w:rsidP="005E761B">
            <w:pPr>
              <w:autoSpaceDE w:val="0"/>
              <w:autoSpaceDN w:val="0"/>
              <w:adjustRightInd w:val="0"/>
              <w:ind w:firstLine="540"/>
              <w:jc w:val="both"/>
              <w:rPr>
                <w:rFonts w:ascii="Times New Roman" w:hAnsi="Times New Roman" w:cs="Times New Roman"/>
                <w:b/>
                <w:sz w:val="24"/>
                <w:szCs w:val="24"/>
              </w:rPr>
            </w:pPr>
            <w:r w:rsidRPr="005E761B">
              <w:rPr>
                <w:rFonts w:ascii="Times New Roman" w:hAnsi="Times New Roman" w:cs="Times New Roman"/>
                <w:b/>
                <w:sz w:val="24"/>
                <w:szCs w:val="24"/>
              </w:rPr>
              <w:lastRenderedPageBreak/>
              <w:t>Уточнен порядок определения средней цены 1 кв. м общей площади жилого помещения в целях расчета базового размера платы за наем жилого помещения государственного или муниципального жилищного фонда</w:t>
            </w:r>
          </w:p>
          <w:p w:rsidR="005E761B" w:rsidRPr="005E761B" w:rsidRDefault="005E761B" w:rsidP="005E761B">
            <w:pPr>
              <w:autoSpaceDE w:val="0"/>
              <w:autoSpaceDN w:val="0"/>
              <w:adjustRightInd w:val="0"/>
              <w:ind w:firstLine="540"/>
              <w:jc w:val="both"/>
              <w:rPr>
                <w:rFonts w:ascii="Times New Roman" w:hAnsi="Times New Roman" w:cs="Times New Roman"/>
                <w:sz w:val="24"/>
                <w:szCs w:val="24"/>
              </w:rPr>
            </w:pPr>
            <w:r w:rsidRPr="005E761B">
              <w:rPr>
                <w:rFonts w:ascii="Times New Roman" w:hAnsi="Times New Roman" w:cs="Times New Roman"/>
                <w:sz w:val="24"/>
                <w:szCs w:val="24"/>
              </w:rPr>
              <w:lastRenderedPageBreak/>
              <w:t>Установлено, что средняя цена 1 кв. м общей площади квартир на вторичном рынке жилья в субъекте РФ,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жилого помещения, определяется по актуальным данным Росстата, которые размещаются в свободном доступе в Единой межведомственной информационно-статистической системе. В случае отсутствия указанной информации по субъекту РФ используется средняя цена 1 кв. м общей площади квартир на вторичном рынке жилья по федеральному округу, в который входит этот субъект РФ.</w:t>
            </w:r>
          </w:p>
        </w:tc>
        <w:tc>
          <w:tcPr>
            <w:tcW w:w="5499" w:type="dxa"/>
            <w:gridSpan w:val="3"/>
            <w:tcBorders>
              <w:top w:val="single" w:sz="4" w:space="0" w:color="auto"/>
              <w:left w:val="single" w:sz="4" w:space="0" w:color="auto"/>
              <w:bottom w:val="single" w:sz="4" w:space="0" w:color="auto"/>
              <w:right w:val="single" w:sz="4" w:space="0" w:color="auto"/>
            </w:tcBorders>
          </w:tcPr>
          <w:p w:rsidR="001F432C" w:rsidRPr="001F432C"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24.08.2017</w:t>
            </w:r>
          </w:p>
          <w:p w:rsidR="005E761B" w:rsidRPr="005E761B"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t>Начало действия документа - 04.09.2017.</w:t>
            </w:r>
          </w:p>
        </w:tc>
      </w:tr>
      <w:tr w:rsidR="005E761B"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E761B"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5E761B" w:rsidRPr="005E761B" w:rsidRDefault="005E761B" w:rsidP="005E761B">
            <w:pPr>
              <w:jc w:val="both"/>
              <w:rPr>
                <w:rFonts w:ascii="Times New Roman" w:eastAsia="Times New Roman" w:hAnsi="Times New Roman" w:cs="Times New Roman"/>
                <w:bCs/>
                <w:sz w:val="24"/>
                <w:szCs w:val="24"/>
                <w:lang w:eastAsia="ru-RU"/>
              </w:rPr>
            </w:pPr>
            <w:r w:rsidRPr="005E761B">
              <w:rPr>
                <w:rFonts w:ascii="Times New Roman" w:eastAsia="Times New Roman" w:hAnsi="Times New Roman" w:cs="Times New Roman"/>
                <w:bCs/>
                <w:sz w:val="24"/>
                <w:szCs w:val="24"/>
                <w:lang w:eastAsia="ru-RU"/>
              </w:rPr>
              <w:t xml:space="preserve">Приказ Росстата от 11.08.2017 N 531 "Об утверждении статистического инструментария для организации федерального </w:t>
            </w:r>
            <w:r w:rsidRPr="005E761B">
              <w:rPr>
                <w:rFonts w:ascii="Times New Roman" w:eastAsia="Times New Roman" w:hAnsi="Times New Roman" w:cs="Times New Roman"/>
                <w:bCs/>
                <w:sz w:val="24"/>
                <w:szCs w:val="24"/>
                <w:lang w:eastAsia="ru-RU"/>
              </w:rPr>
              <w:lastRenderedPageBreak/>
              <w:t>статистического наблюдения за состоянием экономики и социальной сферы муниципального образования"</w:t>
            </w:r>
          </w:p>
        </w:tc>
        <w:tc>
          <w:tcPr>
            <w:tcW w:w="5890" w:type="dxa"/>
            <w:tcBorders>
              <w:top w:val="single" w:sz="4" w:space="0" w:color="auto"/>
              <w:left w:val="single" w:sz="4" w:space="0" w:color="auto"/>
              <w:bottom w:val="single" w:sz="4" w:space="0" w:color="auto"/>
              <w:right w:val="single" w:sz="4" w:space="0" w:color="auto"/>
            </w:tcBorders>
          </w:tcPr>
          <w:p w:rsidR="005E761B" w:rsidRPr="005E761B" w:rsidRDefault="005E761B" w:rsidP="005E761B">
            <w:pPr>
              <w:autoSpaceDE w:val="0"/>
              <w:autoSpaceDN w:val="0"/>
              <w:adjustRightInd w:val="0"/>
              <w:ind w:firstLine="540"/>
              <w:jc w:val="both"/>
              <w:rPr>
                <w:rFonts w:ascii="Times New Roman" w:hAnsi="Times New Roman" w:cs="Times New Roman"/>
                <w:b/>
                <w:sz w:val="24"/>
                <w:szCs w:val="24"/>
              </w:rPr>
            </w:pPr>
            <w:r w:rsidRPr="005E761B">
              <w:rPr>
                <w:rFonts w:ascii="Times New Roman" w:hAnsi="Times New Roman" w:cs="Times New Roman"/>
                <w:b/>
                <w:sz w:val="24"/>
                <w:szCs w:val="24"/>
              </w:rPr>
              <w:lastRenderedPageBreak/>
              <w:t>Утверждена новая годовая статистическая форма N 1-администрация "Сведения о муниципальных образованиях", действующая с отчета за 2017 год</w:t>
            </w:r>
          </w:p>
          <w:p w:rsidR="005E761B" w:rsidRPr="005E761B" w:rsidRDefault="005E761B" w:rsidP="005E761B">
            <w:pPr>
              <w:autoSpaceDE w:val="0"/>
              <w:autoSpaceDN w:val="0"/>
              <w:adjustRightInd w:val="0"/>
              <w:ind w:firstLine="540"/>
              <w:jc w:val="both"/>
              <w:rPr>
                <w:rFonts w:ascii="Times New Roman" w:hAnsi="Times New Roman" w:cs="Times New Roman"/>
                <w:sz w:val="24"/>
                <w:szCs w:val="24"/>
              </w:rPr>
            </w:pPr>
            <w:r w:rsidRPr="005E761B">
              <w:rPr>
                <w:rFonts w:ascii="Times New Roman" w:hAnsi="Times New Roman" w:cs="Times New Roman"/>
                <w:sz w:val="24"/>
                <w:szCs w:val="24"/>
              </w:rPr>
              <w:t xml:space="preserve">Форму представляют региональные органы исполнительной власти в территориальной органу Росстата в субъекте РФ. Срок предоставления - 5 </w:t>
            </w:r>
            <w:r w:rsidRPr="005E761B">
              <w:rPr>
                <w:rFonts w:ascii="Times New Roman" w:hAnsi="Times New Roman" w:cs="Times New Roman"/>
                <w:sz w:val="24"/>
                <w:szCs w:val="24"/>
              </w:rPr>
              <w:lastRenderedPageBreak/>
              <w:t>апреля.</w:t>
            </w:r>
          </w:p>
          <w:p w:rsidR="005E761B" w:rsidRPr="005E761B" w:rsidRDefault="005E761B" w:rsidP="005E761B">
            <w:pPr>
              <w:autoSpaceDE w:val="0"/>
              <w:autoSpaceDN w:val="0"/>
              <w:adjustRightInd w:val="0"/>
              <w:ind w:firstLine="540"/>
              <w:jc w:val="both"/>
              <w:rPr>
                <w:rFonts w:ascii="Times New Roman" w:hAnsi="Times New Roman" w:cs="Times New Roman"/>
                <w:b/>
                <w:sz w:val="24"/>
                <w:szCs w:val="24"/>
              </w:rPr>
            </w:pPr>
            <w:r w:rsidRPr="005E761B">
              <w:rPr>
                <w:rFonts w:ascii="Times New Roman" w:hAnsi="Times New Roman" w:cs="Times New Roman"/>
                <w:sz w:val="24"/>
                <w:szCs w:val="24"/>
              </w:rPr>
              <w:t>С введением новой формы признается утратившим силу Приказ Росстата от 24.07.2015 N 343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 которым была утверждена ранее действовавшая форма N 1-администрация.</w:t>
            </w:r>
          </w:p>
        </w:tc>
        <w:tc>
          <w:tcPr>
            <w:tcW w:w="5499" w:type="dxa"/>
            <w:gridSpan w:val="3"/>
            <w:tcBorders>
              <w:top w:val="single" w:sz="4" w:space="0" w:color="auto"/>
              <w:left w:val="single" w:sz="4" w:space="0" w:color="auto"/>
              <w:bottom w:val="single" w:sz="4" w:space="0" w:color="auto"/>
              <w:right w:val="single" w:sz="4" w:space="0" w:color="auto"/>
            </w:tcBorders>
          </w:tcPr>
          <w:p w:rsidR="001F432C" w:rsidRPr="001F432C"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lastRenderedPageBreak/>
              <w:t>Документ опубликован не был</w:t>
            </w:r>
          </w:p>
          <w:p w:rsidR="005E761B" w:rsidRPr="005E761B"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t>Начало действия документа - с отчета за 2017 год.</w:t>
            </w:r>
          </w:p>
        </w:tc>
      </w:tr>
      <w:tr w:rsidR="00AF38CB"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AF38CB"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AF38CB" w:rsidRPr="00AF38CB" w:rsidRDefault="00AF38CB" w:rsidP="00AF38CB">
            <w:pPr>
              <w:jc w:val="both"/>
              <w:rPr>
                <w:rFonts w:ascii="Times New Roman" w:eastAsia="Times New Roman" w:hAnsi="Times New Roman" w:cs="Times New Roman"/>
                <w:bCs/>
                <w:sz w:val="24"/>
                <w:szCs w:val="24"/>
                <w:lang w:eastAsia="ru-RU"/>
              </w:rPr>
            </w:pPr>
            <w:r w:rsidRPr="00AF38CB">
              <w:rPr>
                <w:rFonts w:ascii="Times New Roman" w:eastAsia="Times New Roman" w:hAnsi="Times New Roman" w:cs="Times New Roman"/>
                <w:bCs/>
                <w:sz w:val="24"/>
                <w:szCs w:val="24"/>
                <w:lang w:eastAsia="ru-RU"/>
              </w:rPr>
              <w:t>&lt;Письмо&gt; Минфина России от 21.07.2017 N 09-04-04/46799</w:t>
            </w:r>
          </w:p>
          <w:p w:rsidR="00AF38CB" w:rsidRPr="00ED0542" w:rsidRDefault="00AF38CB" w:rsidP="00AF38CB">
            <w:pPr>
              <w:jc w:val="both"/>
              <w:rPr>
                <w:rFonts w:ascii="Times New Roman" w:eastAsia="Times New Roman" w:hAnsi="Times New Roman" w:cs="Times New Roman"/>
                <w:bCs/>
                <w:sz w:val="24"/>
                <w:szCs w:val="24"/>
                <w:lang w:eastAsia="ru-RU"/>
              </w:rPr>
            </w:pPr>
            <w:r w:rsidRPr="00AF38CB">
              <w:rPr>
                <w:rFonts w:ascii="Times New Roman" w:eastAsia="Times New Roman" w:hAnsi="Times New Roman" w:cs="Times New Roman"/>
                <w:bCs/>
                <w:sz w:val="24"/>
                <w:szCs w:val="24"/>
                <w:lang w:eastAsia="ru-RU"/>
              </w:rPr>
              <w:t>&lt;О санкционировании оплаты денежных обязательств по договору цессии&gt;</w:t>
            </w:r>
          </w:p>
        </w:tc>
        <w:tc>
          <w:tcPr>
            <w:tcW w:w="5890" w:type="dxa"/>
            <w:tcBorders>
              <w:top w:val="single" w:sz="4" w:space="0" w:color="auto"/>
              <w:left w:val="single" w:sz="4" w:space="0" w:color="auto"/>
              <w:bottom w:val="single" w:sz="4" w:space="0" w:color="auto"/>
              <w:right w:val="single" w:sz="4" w:space="0" w:color="auto"/>
            </w:tcBorders>
          </w:tcPr>
          <w:p w:rsidR="00AF38CB" w:rsidRPr="00AF38CB" w:rsidRDefault="00AF38CB" w:rsidP="00AF38CB">
            <w:pPr>
              <w:autoSpaceDE w:val="0"/>
              <w:autoSpaceDN w:val="0"/>
              <w:adjustRightInd w:val="0"/>
              <w:ind w:firstLine="540"/>
              <w:jc w:val="both"/>
              <w:rPr>
                <w:rFonts w:ascii="Times New Roman" w:hAnsi="Times New Roman" w:cs="Times New Roman"/>
                <w:b/>
                <w:sz w:val="24"/>
                <w:szCs w:val="24"/>
              </w:rPr>
            </w:pPr>
            <w:r w:rsidRPr="00AF38CB">
              <w:rPr>
                <w:rFonts w:ascii="Times New Roman" w:hAnsi="Times New Roman" w:cs="Times New Roman"/>
                <w:b/>
                <w:sz w:val="24"/>
                <w:szCs w:val="24"/>
              </w:rPr>
              <w:t>Любая переуступка прав требования по государственным контрактам, включая возмещение судебных расходов, противоречит бюджетному законодательству</w:t>
            </w:r>
          </w:p>
          <w:p w:rsidR="00AF38CB" w:rsidRPr="00AF38CB" w:rsidRDefault="00AF38CB" w:rsidP="00AF38CB">
            <w:pPr>
              <w:autoSpaceDE w:val="0"/>
              <w:autoSpaceDN w:val="0"/>
              <w:adjustRightInd w:val="0"/>
              <w:ind w:firstLine="540"/>
              <w:jc w:val="both"/>
              <w:rPr>
                <w:rFonts w:ascii="Times New Roman" w:hAnsi="Times New Roman" w:cs="Times New Roman"/>
                <w:sz w:val="24"/>
                <w:szCs w:val="24"/>
              </w:rPr>
            </w:pPr>
            <w:r w:rsidRPr="00AF38CB">
              <w:rPr>
                <w:rFonts w:ascii="Times New Roman" w:hAnsi="Times New Roman" w:cs="Times New Roman"/>
                <w:sz w:val="24"/>
                <w:szCs w:val="24"/>
              </w:rPr>
              <w:t>Минфин России разъясняет, что из содержания статей 24 и 103 Федерального закона от 05.04.2013 N 44-ФЗ "О контрактной системе в сфере закупок товаров, работ, услуг для государственных и муниципальных нужд", статьи 38, пункта 3 статьи 219 Бюджетного кодекса РФ следует, что личность поставщика (подрядчика, исполнителя) по контракту имеет существенное значение для государственного заказчика.</w:t>
            </w:r>
          </w:p>
          <w:p w:rsidR="00AF38CB" w:rsidRPr="00ED0542" w:rsidRDefault="00AF38CB" w:rsidP="00AF38CB">
            <w:pPr>
              <w:autoSpaceDE w:val="0"/>
              <w:autoSpaceDN w:val="0"/>
              <w:adjustRightInd w:val="0"/>
              <w:ind w:firstLine="540"/>
              <w:jc w:val="both"/>
              <w:rPr>
                <w:rFonts w:ascii="Times New Roman" w:hAnsi="Times New Roman" w:cs="Times New Roman"/>
                <w:b/>
                <w:sz w:val="24"/>
                <w:szCs w:val="24"/>
              </w:rPr>
            </w:pPr>
            <w:r w:rsidRPr="00AF38CB">
              <w:rPr>
                <w:rFonts w:ascii="Times New Roman" w:hAnsi="Times New Roman" w:cs="Times New Roman"/>
                <w:sz w:val="24"/>
                <w:szCs w:val="24"/>
              </w:rPr>
              <w:t>Данная позиция подтверждается, в числе прочего, определениями Верховного Суда РФ от 04.07.2016 N 310-ЭС16-7423 и N 310-ЭС16-7341, согласно которым при отсутствии согласия должника на уступку права требования по муниципальному контракту договор цессии в части уступки права требования по такому контракту противоречит нормам ГК РФ, Бюджетного кодекса РФ и является недействительной (ничтожной) сделкой.</w:t>
            </w:r>
          </w:p>
        </w:tc>
        <w:tc>
          <w:tcPr>
            <w:tcW w:w="5499" w:type="dxa"/>
            <w:gridSpan w:val="3"/>
            <w:tcBorders>
              <w:top w:val="single" w:sz="4" w:space="0" w:color="auto"/>
              <w:left w:val="single" w:sz="4" w:space="0" w:color="auto"/>
              <w:bottom w:val="single" w:sz="4" w:space="0" w:color="auto"/>
              <w:right w:val="single" w:sz="4" w:space="0" w:color="auto"/>
            </w:tcBorders>
          </w:tcPr>
          <w:p w:rsidR="00AF38CB" w:rsidRPr="00ED0542" w:rsidRDefault="001F432C" w:rsidP="001F432C">
            <w:pPr>
              <w:rPr>
                <w:rFonts w:ascii="Times New Roman" w:eastAsia="Times New Roman" w:hAnsi="Times New Roman" w:cs="Times New Roman"/>
                <w:sz w:val="24"/>
                <w:szCs w:val="24"/>
                <w:lang w:eastAsia="ru-RU"/>
              </w:rPr>
            </w:pPr>
            <w:r w:rsidRPr="001F432C">
              <w:rPr>
                <w:rFonts w:ascii="Times New Roman" w:eastAsia="Times New Roman" w:hAnsi="Times New Roman" w:cs="Times New Roman"/>
                <w:sz w:val="24"/>
                <w:szCs w:val="24"/>
                <w:lang w:eastAsia="ru-RU"/>
              </w:rPr>
              <w:t>Документ опубликован не был</w:t>
            </w:r>
          </w:p>
        </w:tc>
      </w:tr>
      <w:tr w:rsidR="00A11768"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A11768"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2710" w:type="dxa"/>
            <w:tcBorders>
              <w:top w:val="single" w:sz="4" w:space="0" w:color="auto"/>
              <w:left w:val="single" w:sz="4" w:space="0" w:color="auto"/>
              <w:bottom w:val="single" w:sz="4" w:space="0" w:color="auto"/>
              <w:right w:val="single" w:sz="4" w:space="0" w:color="auto"/>
            </w:tcBorders>
          </w:tcPr>
          <w:p w:rsidR="00A11768" w:rsidRPr="00A11768" w:rsidRDefault="00A11768" w:rsidP="00A11768">
            <w:pPr>
              <w:jc w:val="both"/>
              <w:rPr>
                <w:rFonts w:ascii="Times New Roman" w:eastAsia="Times New Roman" w:hAnsi="Times New Roman" w:cs="Times New Roman"/>
                <w:bCs/>
                <w:sz w:val="24"/>
                <w:szCs w:val="24"/>
                <w:lang w:eastAsia="ru-RU"/>
              </w:rPr>
            </w:pPr>
            <w:r w:rsidRPr="00A11768">
              <w:rPr>
                <w:rFonts w:ascii="Times New Roman" w:eastAsia="Times New Roman" w:hAnsi="Times New Roman" w:cs="Times New Roman"/>
                <w:bCs/>
                <w:sz w:val="24"/>
                <w:szCs w:val="24"/>
                <w:lang w:eastAsia="ru-RU"/>
              </w:rPr>
              <w:t xml:space="preserve">&lt;Письмо&gt; Минэкономразвития </w:t>
            </w:r>
            <w:r w:rsidRPr="00A11768">
              <w:rPr>
                <w:rFonts w:ascii="Times New Roman" w:eastAsia="Times New Roman" w:hAnsi="Times New Roman" w:cs="Times New Roman"/>
                <w:bCs/>
                <w:sz w:val="24"/>
                <w:szCs w:val="24"/>
                <w:lang w:eastAsia="ru-RU"/>
              </w:rPr>
              <w:lastRenderedPageBreak/>
              <w:t>России от 22.06.2017 N ОГ-Д23-7304</w:t>
            </w:r>
          </w:p>
          <w:p w:rsidR="00A11768" w:rsidRPr="00AF38CB" w:rsidRDefault="00A11768" w:rsidP="00A11768">
            <w:pPr>
              <w:jc w:val="both"/>
              <w:rPr>
                <w:rFonts w:ascii="Times New Roman" w:eastAsia="Times New Roman" w:hAnsi="Times New Roman" w:cs="Times New Roman"/>
                <w:bCs/>
                <w:sz w:val="24"/>
                <w:szCs w:val="24"/>
                <w:lang w:eastAsia="ru-RU"/>
              </w:rPr>
            </w:pPr>
            <w:r w:rsidRPr="00A11768">
              <w:rPr>
                <w:rFonts w:ascii="Times New Roman" w:eastAsia="Times New Roman" w:hAnsi="Times New Roman" w:cs="Times New Roman"/>
                <w:bCs/>
                <w:sz w:val="24"/>
                <w:szCs w:val="24"/>
                <w:lang w:eastAsia="ru-RU"/>
              </w:rPr>
              <w:t>"О рассмотрении обращения от 25 апреля 2017 г. N 36551"</w:t>
            </w:r>
          </w:p>
        </w:tc>
        <w:tc>
          <w:tcPr>
            <w:tcW w:w="5890" w:type="dxa"/>
            <w:tcBorders>
              <w:top w:val="single" w:sz="4" w:space="0" w:color="auto"/>
              <w:left w:val="single" w:sz="4" w:space="0" w:color="auto"/>
              <w:bottom w:val="single" w:sz="4" w:space="0" w:color="auto"/>
              <w:right w:val="single" w:sz="4" w:space="0" w:color="auto"/>
            </w:tcBorders>
          </w:tcPr>
          <w:p w:rsidR="00A11768" w:rsidRPr="00A11768" w:rsidRDefault="00A11768" w:rsidP="00A11768">
            <w:pPr>
              <w:autoSpaceDE w:val="0"/>
              <w:autoSpaceDN w:val="0"/>
              <w:adjustRightInd w:val="0"/>
              <w:ind w:firstLine="540"/>
              <w:jc w:val="both"/>
              <w:rPr>
                <w:rFonts w:ascii="Times New Roman" w:hAnsi="Times New Roman" w:cs="Times New Roman"/>
                <w:b/>
                <w:sz w:val="24"/>
                <w:szCs w:val="24"/>
              </w:rPr>
            </w:pPr>
            <w:r w:rsidRPr="00A11768">
              <w:rPr>
                <w:rFonts w:ascii="Times New Roman" w:hAnsi="Times New Roman" w:cs="Times New Roman"/>
                <w:b/>
                <w:sz w:val="24"/>
                <w:szCs w:val="24"/>
              </w:rPr>
              <w:lastRenderedPageBreak/>
              <w:t xml:space="preserve">Минэкономразвития России напоминает об обязанностях застройщиков и органов </w:t>
            </w:r>
            <w:r w:rsidRPr="00A11768">
              <w:rPr>
                <w:rFonts w:ascii="Times New Roman" w:hAnsi="Times New Roman" w:cs="Times New Roman"/>
                <w:b/>
                <w:sz w:val="24"/>
                <w:szCs w:val="24"/>
              </w:rPr>
              <w:lastRenderedPageBreak/>
              <w:t>государственной власти (органов местного самоуправления) при осуществлении государственного учета объектов капитального строительства</w:t>
            </w:r>
          </w:p>
          <w:p w:rsidR="00A11768" w:rsidRPr="008204A2" w:rsidRDefault="00A11768" w:rsidP="00A11768">
            <w:pPr>
              <w:autoSpaceDE w:val="0"/>
              <w:autoSpaceDN w:val="0"/>
              <w:adjustRightInd w:val="0"/>
              <w:ind w:firstLine="540"/>
              <w:jc w:val="both"/>
              <w:rPr>
                <w:rFonts w:ascii="Times New Roman" w:hAnsi="Times New Roman" w:cs="Times New Roman"/>
                <w:sz w:val="24"/>
                <w:szCs w:val="24"/>
              </w:rPr>
            </w:pPr>
            <w:r w:rsidRPr="008204A2">
              <w:rPr>
                <w:rFonts w:ascii="Times New Roman" w:hAnsi="Times New Roman" w:cs="Times New Roman"/>
                <w:sz w:val="24"/>
                <w:szCs w:val="24"/>
              </w:rPr>
              <w:t>В связи с вступлением в силу с 1 января 2017 года Федерального закона от 13.07.2015 N 218-ФЗ "О государственной регистрации недвижимости" разъясняется следующее.</w:t>
            </w:r>
          </w:p>
          <w:p w:rsidR="00A11768" w:rsidRPr="008204A2" w:rsidRDefault="00A11768" w:rsidP="00A11768">
            <w:pPr>
              <w:autoSpaceDE w:val="0"/>
              <w:autoSpaceDN w:val="0"/>
              <w:adjustRightInd w:val="0"/>
              <w:ind w:firstLine="540"/>
              <w:jc w:val="both"/>
              <w:rPr>
                <w:rFonts w:ascii="Times New Roman" w:hAnsi="Times New Roman" w:cs="Times New Roman"/>
                <w:sz w:val="24"/>
                <w:szCs w:val="24"/>
              </w:rPr>
            </w:pPr>
            <w:r w:rsidRPr="008204A2">
              <w:rPr>
                <w:rFonts w:ascii="Times New Roman" w:hAnsi="Times New Roman" w:cs="Times New Roman"/>
                <w:sz w:val="24"/>
                <w:szCs w:val="24"/>
              </w:rPr>
              <w:t>Основанием для постановки на государственный учет объекта капитального строительства является разрешение на ввод объекта в эксплуатацию. Разрешение на ввод объекта должно включать в себя сведения об объекте капитального строительства в объеме, достаточном для его постановки на государственный учет, при этом состав таких сведений должен соответствовать составу и сведениям технического плана, являющимся приложением к такому разрешению. При этом данное требование не является новым и действует с 13 июля 2015 года.</w:t>
            </w:r>
          </w:p>
          <w:p w:rsidR="00A11768" w:rsidRPr="008204A2" w:rsidRDefault="00A11768" w:rsidP="00A11768">
            <w:pPr>
              <w:autoSpaceDE w:val="0"/>
              <w:autoSpaceDN w:val="0"/>
              <w:adjustRightInd w:val="0"/>
              <w:ind w:firstLine="540"/>
              <w:jc w:val="both"/>
              <w:rPr>
                <w:rFonts w:ascii="Times New Roman" w:hAnsi="Times New Roman" w:cs="Times New Roman"/>
                <w:sz w:val="24"/>
                <w:szCs w:val="24"/>
              </w:rPr>
            </w:pPr>
            <w:r w:rsidRPr="008204A2">
              <w:rPr>
                <w:rFonts w:ascii="Times New Roman" w:hAnsi="Times New Roman" w:cs="Times New Roman"/>
                <w:sz w:val="24"/>
                <w:szCs w:val="24"/>
              </w:rPr>
              <w:t xml:space="preserve">С 1 марта 2015 г. органы государственной власти и органы местного самоуправления были обязаны направлять документы для внесения сведений в государственный кадастр недвижимости в случаях принятия ими решений о выдаче разрешения на ввод объекта капитального строительства в эксплуатацию в порядке информационного взаимодействия. При этом технический план должен был быть подготовлен в форме электронного документа в виде XML-документа, заверенного усиленной квалифицированной электронной подписью кадастрового инженера. С 1 января 2017 г. постановка построенного объекта капитального строительства на государственный кадастровый учет также </w:t>
            </w:r>
            <w:r w:rsidRPr="008204A2">
              <w:rPr>
                <w:rFonts w:ascii="Times New Roman" w:hAnsi="Times New Roman" w:cs="Times New Roman"/>
                <w:sz w:val="24"/>
                <w:szCs w:val="24"/>
              </w:rPr>
              <w:lastRenderedPageBreak/>
              <w:t>осуществляется на основании разрешения на ввод объекта в эксплуатацию, полученного по правилам статьи 55 Градостроительного кодекса РФ, и приложенного к нему технического плана, соответствующего требованиям, предъявляемым к нему правовыми актами.</w:t>
            </w:r>
          </w:p>
          <w:p w:rsidR="00A11768" w:rsidRPr="00AF38CB" w:rsidRDefault="00A11768" w:rsidP="00A11768">
            <w:pPr>
              <w:autoSpaceDE w:val="0"/>
              <w:autoSpaceDN w:val="0"/>
              <w:adjustRightInd w:val="0"/>
              <w:ind w:firstLine="540"/>
              <w:jc w:val="both"/>
              <w:rPr>
                <w:rFonts w:ascii="Times New Roman" w:hAnsi="Times New Roman" w:cs="Times New Roman"/>
                <w:b/>
                <w:sz w:val="24"/>
                <w:szCs w:val="24"/>
              </w:rPr>
            </w:pPr>
            <w:r w:rsidRPr="008204A2">
              <w:rPr>
                <w:rFonts w:ascii="Times New Roman" w:hAnsi="Times New Roman" w:cs="Times New Roman"/>
                <w:sz w:val="24"/>
                <w:szCs w:val="24"/>
              </w:rPr>
              <w:t>В связи с этим, если разрешение на ввод объекта капитального строительства, выданное до 1 января 2017 г., не было направлено для постановки на кадастровый учет соответствующего объекта недвижимости, уполномоченный орган власти обязан представить в орган регистрации прав заявление о государственном кадастровом учете такого объекта и прилагаемые к нему документы (в том числе разрешение на ввод объекта капитального строительства в эксплуатацию с приложением технического плана, содержащего сведения как обо всем здании в целом, так и о всех помещениях в нем). Кроме этого, в качестве установленной законом гарантии осуществления государственной регистрации прав собственности участников долевого строительства на объекты долевого строительства с 1 января 2017 г. предусмотрено, что в случае, если органом регистрации прав не получено разрешение на ввод объекта в эксплуатацию, застройщик по собственной инициативе вправе передать в орган регистрации прав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не позднее чем через десять рабочих дней после получения этого разрешения.</w:t>
            </w:r>
          </w:p>
        </w:tc>
        <w:tc>
          <w:tcPr>
            <w:tcW w:w="5499" w:type="dxa"/>
            <w:gridSpan w:val="3"/>
            <w:tcBorders>
              <w:top w:val="single" w:sz="4" w:space="0" w:color="auto"/>
              <w:left w:val="single" w:sz="4" w:space="0" w:color="auto"/>
              <w:bottom w:val="single" w:sz="4" w:space="0" w:color="auto"/>
              <w:right w:val="single" w:sz="4" w:space="0" w:color="auto"/>
            </w:tcBorders>
          </w:tcPr>
          <w:p w:rsidR="005E761B" w:rsidRPr="005E761B" w:rsidRDefault="005E761B" w:rsidP="005E761B">
            <w:pPr>
              <w:rPr>
                <w:rFonts w:ascii="Times New Roman" w:eastAsia="Times New Roman" w:hAnsi="Times New Roman" w:cs="Times New Roman"/>
                <w:sz w:val="24"/>
                <w:szCs w:val="24"/>
                <w:lang w:eastAsia="ru-RU"/>
              </w:rPr>
            </w:pPr>
            <w:r w:rsidRPr="005E761B">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24.08.2017</w:t>
            </w:r>
          </w:p>
          <w:p w:rsidR="005E761B" w:rsidRPr="005E761B" w:rsidRDefault="005E761B" w:rsidP="005E761B">
            <w:pPr>
              <w:rPr>
                <w:rFonts w:ascii="Times New Roman" w:eastAsia="Times New Roman" w:hAnsi="Times New Roman" w:cs="Times New Roman"/>
                <w:sz w:val="24"/>
                <w:szCs w:val="24"/>
                <w:lang w:eastAsia="ru-RU"/>
              </w:rPr>
            </w:pPr>
            <w:r w:rsidRPr="005E761B">
              <w:rPr>
                <w:rFonts w:ascii="Times New Roman" w:eastAsia="Times New Roman" w:hAnsi="Times New Roman" w:cs="Times New Roman"/>
                <w:sz w:val="24"/>
                <w:szCs w:val="24"/>
                <w:lang w:eastAsia="ru-RU"/>
              </w:rPr>
              <w:lastRenderedPageBreak/>
              <w:t>Примечание к документу</w:t>
            </w:r>
          </w:p>
          <w:p w:rsidR="00A11768" w:rsidRPr="00ED0542" w:rsidRDefault="005E761B" w:rsidP="005E761B">
            <w:pPr>
              <w:rPr>
                <w:rFonts w:ascii="Times New Roman" w:eastAsia="Times New Roman" w:hAnsi="Times New Roman" w:cs="Times New Roman"/>
                <w:sz w:val="24"/>
                <w:szCs w:val="24"/>
                <w:lang w:eastAsia="ru-RU"/>
              </w:rPr>
            </w:pPr>
            <w:r w:rsidRPr="005E761B">
              <w:rPr>
                <w:rFonts w:ascii="Times New Roman" w:eastAsia="Times New Roman" w:hAnsi="Times New Roman" w:cs="Times New Roman"/>
                <w:sz w:val="24"/>
                <w:szCs w:val="24"/>
                <w:lang w:eastAsia="ru-RU"/>
              </w:rPr>
              <w:t>Начало действия документа - 04.09.2017.</w:t>
            </w:r>
          </w:p>
        </w:tc>
      </w:tr>
      <w:tr w:rsidR="005523D0"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523D0"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710" w:type="dxa"/>
            <w:tcBorders>
              <w:top w:val="single" w:sz="4" w:space="0" w:color="auto"/>
              <w:left w:val="single" w:sz="4" w:space="0" w:color="auto"/>
              <w:bottom w:val="single" w:sz="4" w:space="0" w:color="auto"/>
              <w:right w:val="single" w:sz="4" w:space="0" w:color="auto"/>
            </w:tcBorders>
          </w:tcPr>
          <w:p w:rsidR="005523D0" w:rsidRPr="00A604CB" w:rsidRDefault="005523D0" w:rsidP="007B75A3">
            <w:pPr>
              <w:autoSpaceDE w:val="0"/>
              <w:autoSpaceDN w:val="0"/>
              <w:adjustRightInd w:val="0"/>
              <w:jc w:val="both"/>
              <w:rPr>
                <w:rFonts w:ascii="Times New Roman" w:hAnsi="Times New Roman" w:cs="Times New Roman"/>
                <w:sz w:val="24"/>
                <w:szCs w:val="24"/>
              </w:rPr>
            </w:pPr>
            <w:r w:rsidRPr="00A604CB">
              <w:rPr>
                <w:rFonts w:ascii="Times New Roman" w:hAnsi="Times New Roman" w:cs="Times New Roman"/>
                <w:sz w:val="24"/>
                <w:szCs w:val="24"/>
              </w:rPr>
              <w:t>&lt;</w:t>
            </w:r>
            <w:hyperlink r:id="rId8" w:history="1">
              <w:r w:rsidRPr="00A604CB">
                <w:rPr>
                  <w:rFonts w:ascii="Times New Roman" w:hAnsi="Times New Roman" w:cs="Times New Roman"/>
                  <w:sz w:val="24"/>
                  <w:szCs w:val="24"/>
                </w:rPr>
                <w:t>Письмо&gt;</w:t>
              </w:r>
            </w:hyperlink>
            <w:r w:rsidRPr="00A604CB">
              <w:rPr>
                <w:rFonts w:ascii="Times New Roman" w:hAnsi="Times New Roman" w:cs="Times New Roman"/>
                <w:sz w:val="24"/>
                <w:szCs w:val="24"/>
              </w:rPr>
              <w:t xml:space="preserve"> Минстроя России от 03.07.2017 N 29521-ОГ/04 </w:t>
            </w:r>
          </w:p>
          <w:p w:rsidR="005523D0" w:rsidRPr="00760757" w:rsidRDefault="005523D0" w:rsidP="007B75A3">
            <w:pPr>
              <w:autoSpaceDE w:val="0"/>
              <w:autoSpaceDN w:val="0"/>
              <w:adjustRightInd w:val="0"/>
              <w:jc w:val="both"/>
              <w:rPr>
                <w:rFonts w:ascii="Times New Roman" w:hAnsi="Times New Roman" w:cs="Times New Roman"/>
                <w:sz w:val="24"/>
                <w:szCs w:val="24"/>
              </w:rPr>
            </w:pPr>
            <w:r w:rsidRPr="00A604CB">
              <w:rPr>
                <w:rFonts w:ascii="Times New Roman" w:hAnsi="Times New Roman" w:cs="Times New Roman"/>
                <w:sz w:val="24"/>
                <w:szCs w:val="24"/>
              </w:rPr>
              <w:t>&lt;По вопросу разграничения понятий "капитальный ремонт", "текущий ремонт"&gt;</w:t>
            </w:r>
          </w:p>
        </w:tc>
        <w:tc>
          <w:tcPr>
            <w:tcW w:w="5890" w:type="dxa"/>
            <w:tcBorders>
              <w:top w:val="single" w:sz="4" w:space="0" w:color="auto"/>
              <w:left w:val="single" w:sz="4" w:space="0" w:color="auto"/>
              <w:bottom w:val="single" w:sz="4" w:space="0" w:color="auto"/>
              <w:right w:val="single" w:sz="4" w:space="0" w:color="auto"/>
            </w:tcBorders>
          </w:tcPr>
          <w:p w:rsidR="005523D0" w:rsidRDefault="005523D0" w:rsidP="007B75A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b/>
                <w:bCs/>
                <w:sz w:val="24"/>
                <w:szCs w:val="24"/>
              </w:rPr>
              <w:t>Минстроем России разъяснены содержащиеся в нормативных документах понятия "капитальный ремонт" и "текущий ремонт"</w:t>
            </w:r>
          </w:p>
          <w:p w:rsidR="005523D0" w:rsidRDefault="005523D0" w:rsidP="007B75A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Сообщается, что капитальный ремонт объектов капитального строительства - это замена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или восстановление указанных элементов (часть 14.2 статьи 1 Градостроительного кодекса РФ).</w:t>
            </w:r>
          </w:p>
          <w:p w:rsidR="005523D0" w:rsidRPr="00760757" w:rsidRDefault="005523D0" w:rsidP="007B75A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Определение текущего ремонта общего имущества жилого дома приводится в Методическом пособии по содержанию и ремонту жилищного фонда МДК 2-04.2004. Это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tc>
        <w:tc>
          <w:tcPr>
            <w:tcW w:w="5499" w:type="dxa"/>
            <w:gridSpan w:val="3"/>
            <w:tcBorders>
              <w:top w:val="single" w:sz="4" w:space="0" w:color="auto"/>
              <w:left w:val="single" w:sz="4" w:space="0" w:color="auto"/>
              <w:bottom w:val="single" w:sz="4" w:space="0" w:color="auto"/>
              <w:right w:val="single" w:sz="4" w:space="0" w:color="auto"/>
            </w:tcBorders>
          </w:tcPr>
          <w:p w:rsidR="005523D0" w:rsidRPr="004E13A4" w:rsidRDefault="005523D0" w:rsidP="004E13A4">
            <w:pPr>
              <w:autoSpaceDE w:val="0"/>
              <w:autoSpaceDN w:val="0"/>
              <w:adjustRightInd w:val="0"/>
              <w:jc w:val="both"/>
              <w:rPr>
                <w:rFonts w:ascii="Times New Roman" w:hAnsi="Times New Roman" w:cs="Times New Roman"/>
                <w:sz w:val="24"/>
                <w:szCs w:val="24"/>
              </w:rPr>
            </w:pPr>
          </w:p>
        </w:tc>
      </w:tr>
      <w:tr w:rsidR="005523D0"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523D0" w:rsidRDefault="00077FD8"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710" w:type="dxa"/>
            <w:tcBorders>
              <w:top w:val="single" w:sz="4" w:space="0" w:color="auto"/>
              <w:left w:val="single" w:sz="4" w:space="0" w:color="auto"/>
              <w:bottom w:val="single" w:sz="4" w:space="0" w:color="auto"/>
              <w:right w:val="single" w:sz="4" w:space="0" w:color="auto"/>
            </w:tcBorders>
          </w:tcPr>
          <w:p w:rsidR="005523D0" w:rsidRPr="00C73A1C" w:rsidRDefault="005523D0" w:rsidP="007B75A3">
            <w:pPr>
              <w:autoSpaceDE w:val="0"/>
              <w:autoSpaceDN w:val="0"/>
              <w:adjustRightInd w:val="0"/>
              <w:jc w:val="both"/>
              <w:rPr>
                <w:rFonts w:ascii="Times New Roman" w:hAnsi="Times New Roman" w:cs="Times New Roman"/>
                <w:sz w:val="24"/>
                <w:szCs w:val="24"/>
              </w:rPr>
            </w:pPr>
            <w:r w:rsidRPr="00C73A1C">
              <w:rPr>
                <w:rFonts w:ascii="Times New Roman" w:hAnsi="Times New Roman" w:cs="Times New Roman"/>
                <w:sz w:val="24"/>
                <w:szCs w:val="24"/>
              </w:rPr>
              <w:t>&lt;</w:t>
            </w:r>
            <w:hyperlink r:id="rId9" w:history="1">
              <w:r w:rsidRPr="00C73A1C">
                <w:rPr>
                  <w:rFonts w:ascii="Times New Roman" w:hAnsi="Times New Roman" w:cs="Times New Roman"/>
                  <w:sz w:val="24"/>
                  <w:szCs w:val="24"/>
                </w:rPr>
                <w:t>Письмо&gt;</w:t>
              </w:r>
            </w:hyperlink>
            <w:r w:rsidRPr="00C73A1C">
              <w:rPr>
                <w:rFonts w:ascii="Times New Roman" w:hAnsi="Times New Roman" w:cs="Times New Roman"/>
                <w:sz w:val="24"/>
                <w:szCs w:val="24"/>
              </w:rPr>
              <w:t xml:space="preserve"> </w:t>
            </w:r>
            <w:proofErr w:type="spellStart"/>
            <w:r w:rsidRPr="00C73A1C">
              <w:rPr>
                <w:rFonts w:ascii="Times New Roman" w:hAnsi="Times New Roman" w:cs="Times New Roman"/>
                <w:sz w:val="24"/>
                <w:szCs w:val="24"/>
              </w:rPr>
              <w:t>Минобрнауки</w:t>
            </w:r>
            <w:proofErr w:type="spellEnd"/>
            <w:r w:rsidRPr="00C73A1C">
              <w:rPr>
                <w:rFonts w:ascii="Times New Roman" w:hAnsi="Times New Roman" w:cs="Times New Roman"/>
                <w:sz w:val="24"/>
                <w:szCs w:val="24"/>
              </w:rPr>
              <w:t xml:space="preserve"> России от 13.07.2017 N ТС-321/08</w:t>
            </w:r>
          </w:p>
          <w:p w:rsidR="005523D0" w:rsidRPr="00C73A1C" w:rsidRDefault="005523D0" w:rsidP="007B75A3">
            <w:pPr>
              <w:autoSpaceDE w:val="0"/>
              <w:autoSpaceDN w:val="0"/>
              <w:adjustRightInd w:val="0"/>
              <w:spacing w:before="240"/>
              <w:jc w:val="both"/>
              <w:rPr>
                <w:rFonts w:ascii="Times New Roman" w:hAnsi="Times New Roman" w:cs="Times New Roman"/>
                <w:sz w:val="24"/>
                <w:szCs w:val="24"/>
              </w:rPr>
            </w:pPr>
            <w:r w:rsidRPr="00C73A1C">
              <w:rPr>
                <w:rFonts w:ascii="Times New Roman" w:hAnsi="Times New Roman" w:cs="Times New Roman"/>
                <w:sz w:val="24"/>
                <w:szCs w:val="24"/>
              </w:rPr>
              <w:t xml:space="preserve">"О подготовке к новому </w:t>
            </w:r>
            <w:r w:rsidRPr="00C73A1C">
              <w:rPr>
                <w:rFonts w:ascii="Times New Roman" w:hAnsi="Times New Roman" w:cs="Times New Roman"/>
                <w:sz w:val="24"/>
                <w:szCs w:val="24"/>
              </w:rPr>
              <w:lastRenderedPageBreak/>
              <w:t>учебному году"</w:t>
            </w:r>
          </w:p>
          <w:p w:rsidR="005523D0" w:rsidRPr="00760757" w:rsidRDefault="005523D0" w:rsidP="007B75A3">
            <w:pPr>
              <w:autoSpaceDE w:val="0"/>
              <w:autoSpaceDN w:val="0"/>
              <w:adjustRightInd w:val="0"/>
              <w:jc w:val="both"/>
              <w:rPr>
                <w:rFonts w:ascii="Times New Roman" w:hAnsi="Times New Roman" w:cs="Times New Roman"/>
                <w:sz w:val="24"/>
                <w:szCs w:val="24"/>
              </w:rPr>
            </w:pPr>
          </w:p>
        </w:tc>
        <w:tc>
          <w:tcPr>
            <w:tcW w:w="5890" w:type="dxa"/>
            <w:tcBorders>
              <w:top w:val="single" w:sz="4" w:space="0" w:color="auto"/>
              <w:left w:val="single" w:sz="4" w:space="0" w:color="auto"/>
              <w:bottom w:val="single" w:sz="4" w:space="0" w:color="auto"/>
              <w:right w:val="single" w:sz="4" w:space="0" w:color="auto"/>
            </w:tcBorders>
          </w:tcPr>
          <w:p w:rsidR="005523D0" w:rsidRDefault="005523D0" w:rsidP="007B75A3">
            <w:pPr>
              <w:autoSpaceDE w:val="0"/>
              <w:autoSpaceDN w:val="0"/>
              <w:adjustRightInd w:val="0"/>
              <w:ind w:firstLine="539"/>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Минобрнауки</w:t>
            </w:r>
            <w:proofErr w:type="spellEnd"/>
            <w:r>
              <w:rPr>
                <w:rFonts w:ascii="Times New Roman" w:hAnsi="Times New Roman" w:cs="Times New Roman"/>
                <w:b/>
                <w:bCs/>
                <w:sz w:val="24"/>
                <w:szCs w:val="24"/>
              </w:rPr>
              <w:t xml:space="preserve"> России обновлены методические рекомендации по организации проведения приемки образовательных организаций к началу учебного года</w:t>
            </w:r>
          </w:p>
          <w:p w:rsidR="005523D0" w:rsidRDefault="005523D0" w:rsidP="007B75A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были утверждены письмом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16.06.2017 N ТС-</w:t>
            </w:r>
            <w:r>
              <w:rPr>
                <w:rFonts w:ascii="Times New Roman" w:hAnsi="Times New Roman" w:cs="Times New Roman"/>
                <w:sz w:val="24"/>
                <w:szCs w:val="24"/>
              </w:rPr>
              <w:lastRenderedPageBreak/>
              <w:t xml:space="preserve">186/08 и определяют порядок взаимодействия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МЧС России, МВД России,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других заинтересованных федеральных, региональных и муниципальных органов власти при организации и проведении приемки образовательных организаций к началу учебного года.</w:t>
            </w:r>
          </w:p>
          <w:p w:rsidR="005523D0" w:rsidRPr="00115EB3" w:rsidRDefault="005523D0" w:rsidP="007B75A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В частности, обновлены Приложение N 3 "Сведения о ходе работы комиссий по приемке организаций, осуществляющих образовательную деятельность", Приложение N 4 "Сведения о состоянии системы образования", а также отдельные таблицы Приложения N 5 "Доклад о готовности организаций, осуществляющих образовательную деятельность, к началу учебного года".</w:t>
            </w:r>
          </w:p>
        </w:tc>
        <w:tc>
          <w:tcPr>
            <w:tcW w:w="5499" w:type="dxa"/>
            <w:gridSpan w:val="3"/>
            <w:tcBorders>
              <w:top w:val="single" w:sz="4" w:space="0" w:color="auto"/>
              <w:left w:val="single" w:sz="4" w:space="0" w:color="auto"/>
              <w:bottom w:val="single" w:sz="4" w:space="0" w:color="auto"/>
              <w:right w:val="single" w:sz="4" w:space="0" w:color="auto"/>
            </w:tcBorders>
          </w:tcPr>
          <w:p w:rsidR="001F432C" w:rsidRPr="001F432C" w:rsidRDefault="001F432C" w:rsidP="001F432C">
            <w:pPr>
              <w:autoSpaceDE w:val="0"/>
              <w:autoSpaceDN w:val="0"/>
              <w:adjustRightInd w:val="0"/>
              <w:jc w:val="both"/>
              <w:rPr>
                <w:rFonts w:ascii="Times New Roman" w:hAnsi="Times New Roman" w:cs="Times New Roman"/>
                <w:sz w:val="24"/>
                <w:szCs w:val="24"/>
              </w:rPr>
            </w:pPr>
            <w:r w:rsidRPr="001F432C">
              <w:rPr>
                <w:rFonts w:ascii="Times New Roman" w:hAnsi="Times New Roman" w:cs="Times New Roman"/>
                <w:sz w:val="24"/>
                <w:szCs w:val="24"/>
              </w:rPr>
              <w:lastRenderedPageBreak/>
              <w:t>"Информационный бюллетень о нормативной, методической и типовой проектной документации", N 9, 2017</w:t>
            </w:r>
          </w:p>
          <w:p w:rsidR="005523D0" w:rsidRPr="004E13A4" w:rsidRDefault="001F432C" w:rsidP="001F432C">
            <w:pPr>
              <w:autoSpaceDE w:val="0"/>
              <w:autoSpaceDN w:val="0"/>
              <w:adjustRightInd w:val="0"/>
              <w:jc w:val="both"/>
              <w:rPr>
                <w:rFonts w:ascii="Times New Roman" w:hAnsi="Times New Roman" w:cs="Times New Roman"/>
                <w:sz w:val="24"/>
                <w:szCs w:val="24"/>
              </w:rPr>
            </w:pPr>
            <w:r w:rsidRPr="001F432C">
              <w:rPr>
                <w:rFonts w:ascii="Times New Roman" w:hAnsi="Times New Roman" w:cs="Times New Roman"/>
                <w:sz w:val="24"/>
                <w:szCs w:val="24"/>
              </w:rPr>
              <w:t xml:space="preserve">При применении следует учитывать, что документ не носит нормативный характер, является разъяснением по конкретному запросу, актуален </w:t>
            </w:r>
            <w:r w:rsidRPr="001F432C">
              <w:rPr>
                <w:rFonts w:ascii="Times New Roman" w:hAnsi="Times New Roman" w:cs="Times New Roman"/>
                <w:sz w:val="24"/>
                <w:szCs w:val="24"/>
              </w:rPr>
              <w:lastRenderedPageBreak/>
              <w:t>на дату издания.</w:t>
            </w:r>
            <w:bookmarkStart w:id="0" w:name="_GoBack"/>
            <w:bookmarkEnd w:id="0"/>
          </w:p>
        </w:tc>
      </w:tr>
      <w:tr w:rsidR="005523D0"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4467ED" w:rsidRPr="00FC6D3E" w:rsidRDefault="004467ED">
            <w:pPr>
              <w:jc w:val="center"/>
              <w:rPr>
                <w:rFonts w:ascii="Times New Roman" w:eastAsia="Times New Roman" w:hAnsi="Times New Roman" w:cs="Times New Roman"/>
                <w:b/>
                <w:sz w:val="24"/>
                <w:szCs w:val="24"/>
                <w:lang w:eastAsia="ru-RU"/>
              </w:rPr>
            </w:pPr>
          </w:p>
          <w:p w:rsidR="004467ED" w:rsidRPr="00FC6D3E" w:rsidRDefault="004467ED">
            <w:pPr>
              <w:jc w:val="center"/>
              <w:rPr>
                <w:rFonts w:ascii="Times New Roman" w:eastAsia="Times New Roman" w:hAnsi="Times New Roman" w:cs="Times New Roman"/>
                <w:b/>
                <w:sz w:val="24"/>
                <w:szCs w:val="24"/>
                <w:lang w:eastAsia="ru-RU"/>
              </w:rPr>
            </w:pPr>
          </w:p>
          <w:p w:rsidR="005523D0" w:rsidRDefault="005523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ОБЛАСТНОЕ </w:t>
            </w:r>
          </w:p>
          <w:p w:rsidR="005523D0" w:rsidRDefault="005523D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5523D0"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5523D0" w:rsidRPr="008C1CB2" w:rsidRDefault="001F432C" w:rsidP="008C1CB2">
            <w:pPr>
              <w:autoSpaceDE w:val="0"/>
              <w:autoSpaceDN w:val="0"/>
              <w:adjustRightInd w:val="0"/>
              <w:jc w:val="both"/>
              <w:rPr>
                <w:rFonts w:ascii="Times New Roman" w:hAnsi="Times New Roman" w:cs="Times New Roman"/>
                <w:sz w:val="24"/>
                <w:szCs w:val="24"/>
              </w:rPr>
            </w:pPr>
            <w:hyperlink r:id="rId10" w:history="1">
              <w:r w:rsidR="005523D0" w:rsidRPr="008C1CB2">
                <w:rPr>
                  <w:rFonts w:ascii="Times New Roman" w:hAnsi="Times New Roman" w:cs="Times New Roman"/>
                  <w:sz w:val="24"/>
                  <w:szCs w:val="24"/>
                </w:rPr>
                <w:t>Постановление</w:t>
              </w:r>
            </w:hyperlink>
            <w:r w:rsidR="005523D0" w:rsidRPr="008C1CB2">
              <w:rPr>
                <w:rFonts w:ascii="Times New Roman" w:hAnsi="Times New Roman" w:cs="Times New Roman"/>
                <w:sz w:val="24"/>
                <w:szCs w:val="24"/>
              </w:rPr>
              <w:t xml:space="preserve"> Правительства Иркутской области от 12.07.2017 N 454-пп</w:t>
            </w:r>
          </w:p>
          <w:p w:rsidR="005523D0" w:rsidRPr="008C1CB2" w:rsidRDefault="005523D0" w:rsidP="00B4488E">
            <w:pPr>
              <w:autoSpaceDE w:val="0"/>
              <w:autoSpaceDN w:val="0"/>
              <w:adjustRightInd w:val="0"/>
              <w:jc w:val="both"/>
              <w:rPr>
                <w:rFonts w:ascii="Times New Roman" w:hAnsi="Times New Roman" w:cs="Times New Roman"/>
                <w:sz w:val="24"/>
                <w:szCs w:val="24"/>
              </w:rPr>
            </w:pPr>
            <w:r w:rsidRPr="008C1CB2">
              <w:rPr>
                <w:rFonts w:ascii="Times New Roman" w:hAnsi="Times New Roman" w:cs="Times New Roman"/>
                <w:sz w:val="24"/>
                <w:szCs w:val="24"/>
              </w:rPr>
              <w:t>"О размерах регионального стандарта стоимости жилищно-коммунальных услуг, дифференцированной по муниципальным образованиям Иркутской области, на 2017 год"</w:t>
            </w:r>
          </w:p>
        </w:tc>
        <w:tc>
          <w:tcPr>
            <w:tcW w:w="6114" w:type="dxa"/>
            <w:gridSpan w:val="3"/>
            <w:tcBorders>
              <w:top w:val="single" w:sz="4" w:space="0" w:color="auto"/>
              <w:left w:val="single" w:sz="4" w:space="0" w:color="auto"/>
              <w:bottom w:val="single" w:sz="4" w:space="0" w:color="auto"/>
              <w:right w:val="single" w:sz="4" w:space="0" w:color="auto"/>
            </w:tcBorders>
          </w:tcPr>
          <w:p w:rsidR="005523D0" w:rsidRPr="008C1CB2" w:rsidRDefault="005523D0" w:rsidP="008C1CB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Установлены размеры регионального стандарта стоимости жилищно-коммунальных услуг, дифференцированной по муниципальным образованиям области, на одиноко проживающего гражданина; на одного члена семьи, состоящей из двух человек; на одного члена семьи, состоящей из трех человек; на одного члена семьи, состоящей из четырех человек; на одного члена семьи, состоящей из пяти и более человек; на одиноко проживающего гражданина, который получает страховую пенсию по старости и не является получателем мер социальной поддержки по оплате жилого помещения и коммунальных услуг. В частности, в Ангарском городском округе в многоквартирном доме, соответствующем средним условиям в муниципальном </w:t>
            </w:r>
            <w:r>
              <w:rPr>
                <w:rFonts w:ascii="Times New Roman" w:hAnsi="Times New Roman" w:cs="Times New Roman"/>
                <w:sz w:val="24"/>
                <w:szCs w:val="24"/>
              </w:rPr>
              <w:lastRenderedPageBreak/>
              <w:t>образовании (собственник, уплачивающий взнос на капитальный ремонт), размер регионального стандарта стоимости на одиноко проживающего гражданина составляет 2077,07 руб., на одного члена семьи, состоящей из двух человек, - 1519,13 руб.</w:t>
            </w:r>
          </w:p>
        </w:tc>
        <w:tc>
          <w:tcPr>
            <w:tcW w:w="5275" w:type="dxa"/>
            <w:tcBorders>
              <w:top w:val="single" w:sz="4" w:space="0" w:color="auto"/>
              <w:left w:val="single" w:sz="4" w:space="0" w:color="auto"/>
              <w:bottom w:val="single" w:sz="4" w:space="0" w:color="auto"/>
              <w:right w:val="single" w:sz="4" w:space="0" w:color="auto"/>
            </w:tcBorders>
          </w:tcPr>
          <w:p w:rsidR="005523D0" w:rsidRPr="008C1CB2" w:rsidRDefault="005523D0" w:rsidP="008C1C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(Официальный интернет-портал правовой информации http://www.pravo.gov.ru, 17.07.2017)</w:t>
            </w:r>
          </w:p>
          <w:p w:rsidR="005523D0" w:rsidRDefault="005523D0" w:rsidP="008C1C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Вступил в силу через 10 календарных дней после дня официального опубликования и распространяется на правоотношения, возникшие с 01.01.2017.</w:t>
            </w:r>
          </w:p>
          <w:p w:rsidR="005523D0" w:rsidRPr="00B01DF5" w:rsidRDefault="005523D0" w:rsidP="00B4488E">
            <w:pPr>
              <w:jc w:val="both"/>
              <w:rPr>
                <w:rFonts w:ascii="Times New Roman" w:eastAsia="Times New Roman" w:hAnsi="Times New Roman" w:cs="Times New Roman"/>
                <w:bCs/>
                <w:sz w:val="24"/>
                <w:szCs w:val="24"/>
                <w:lang w:eastAsia="ru-RU"/>
              </w:rPr>
            </w:pP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077FD8"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5523D0" w:rsidRPr="00AD63EA" w:rsidRDefault="001F432C" w:rsidP="00AD63EA">
            <w:pPr>
              <w:autoSpaceDE w:val="0"/>
              <w:autoSpaceDN w:val="0"/>
              <w:adjustRightInd w:val="0"/>
              <w:jc w:val="both"/>
              <w:rPr>
                <w:rFonts w:ascii="Times New Roman" w:hAnsi="Times New Roman" w:cs="Times New Roman"/>
                <w:sz w:val="24"/>
                <w:szCs w:val="24"/>
              </w:rPr>
            </w:pPr>
            <w:hyperlink r:id="rId11" w:history="1">
              <w:r w:rsidR="005523D0" w:rsidRPr="00AD63EA">
                <w:rPr>
                  <w:rFonts w:ascii="Times New Roman" w:hAnsi="Times New Roman" w:cs="Times New Roman"/>
                  <w:sz w:val="24"/>
                  <w:szCs w:val="24"/>
                </w:rPr>
                <w:t>Постановление</w:t>
              </w:r>
            </w:hyperlink>
            <w:r w:rsidR="005523D0" w:rsidRPr="00AD63EA">
              <w:rPr>
                <w:rFonts w:ascii="Times New Roman" w:hAnsi="Times New Roman" w:cs="Times New Roman"/>
                <w:sz w:val="24"/>
                <w:szCs w:val="24"/>
              </w:rPr>
              <w:t xml:space="preserve"> Правительства Иркутской области от 18.07.2017 N 458-пп</w:t>
            </w:r>
          </w:p>
          <w:p w:rsidR="005523D0" w:rsidRPr="00AD63EA" w:rsidRDefault="005523D0" w:rsidP="00AD63EA">
            <w:pPr>
              <w:autoSpaceDE w:val="0"/>
              <w:autoSpaceDN w:val="0"/>
              <w:adjustRightInd w:val="0"/>
              <w:jc w:val="both"/>
              <w:rPr>
                <w:rFonts w:ascii="Times New Roman" w:hAnsi="Times New Roman" w:cs="Times New Roman"/>
                <w:sz w:val="24"/>
                <w:szCs w:val="24"/>
              </w:rPr>
            </w:pPr>
            <w:r w:rsidRPr="00AD63EA">
              <w:rPr>
                <w:rFonts w:ascii="Times New Roman" w:hAnsi="Times New Roman" w:cs="Times New Roman"/>
                <w:sz w:val="24"/>
                <w:szCs w:val="24"/>
              </w:rPr>
              <w:t>"О внесении изменений в постановление Правительства Иркутской области от 20 июля 2016 года N 439-пп"</w:t>
            </w:r>
          </w:p>
        </w:tc>
        <w:tc>
          <w:tcPr>
            <w:tcW w:w="6114" w:type="dxa"/>
            <w:gridSpan w:val="3"/>
            <w:tcBorders>
              <w:top w:val="single" w:sz="4" w:space="0" w:color="auto"/>
              <w:left w:val="single" w:sz="4" w:space="0" w:color="auto"/>
              <w:bottom w:val="single" w:sz="4" w:space="0" w:color="auto"/>
              <w:right w:val="single" w:sz="4" w:space="0" w:color="auto"/>
            </w:tcBorders>
          </w:tcPr>
          <w:p w:rsidR="005523D0" w:rsidRPr="00AD63EA" w:rsidRDefault="005523D0" w:rsidP="00AD63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Правительства Иркутской области "Об отдельных показателях, используемых при определении размера дотации на выравнивание бюджетной обеспеченности поселений и муниципальных районов (городских округов) Иркутской области, предоставляемой из областного бюджета в 2017 - 2019 годах", из перечня муниципальных образований, для которых установлены предельная стоимость жилищно-коммунальных услуг в расчете на один квадратный метр общей площади жилья в месяц, а также стоимость капитального ремонта жилого помещения в расчете на один квадратный метр общей площади жилья в месяц, исключено </w:t>
            </w:r>
            <w:proofErr w:type="spellStart"/>
            <w:r>
              <w:rPr>
                <w:rFonts w:ascii="Times New Roman" w:hAnsi="Times New Roman" w:cs="Times New Roman"/>
                <w:sz w:val="24"/>
                <w:szCs w:val="24"/>
              </w:rPr>
              <w:t>Кеульское</w:t>
            </w:r>
            <w:proofErr w:type="spellEnd"/>
            <w:r>
              <w:rPr>
                <w:rFonts w:ascii="Times New Roman" w:hAnsi="Times New Roman" w:cs="Times New Roman"/>
                <w:sz w:val="24"/>
                <w:szCs w:val="24"/>
              </w:rPr>
              <w:t xml:space="preserve"> муниципальное образование.</w:t>
            </w:r>
          </w:p>
        </w:tc>
        <w:tc>
          <w:tcPr>
            <w:tcW w:w="5275" w:type="dxa"/>
            <w:tcBorders>
              <w:top w:val="single" w:sz="4" w:space="0" w:color="auto"/>
              <w:left w:val="single" w:sz="4" w:space="0" w:color="auto"/>
              <w:bottom w:val="single" w:sz="4" w:space="0" w:color="auto"/>
              <w:right w:val="single" w:sz="4" w:space="0" w:color="auto"/>
            </w:tcBorders>
          </w:tcPr>
          <w:p w:rsidR="005523D0" w:rsidRDefault="005523D0" w:rsidP="00AD63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Официальный интернет-портал правовой информации http://www.pravo.gov.ru, 20.07.2017</w:t>
            </w:r>
          </w:p>
          <w:p w:rsidR="005523D0" w:rsidRPr="00B01DF5" w:rsidRDefault="005523D0" w:rsidP="00B4488E">
            <w:pPr>
              <w:jc w:val="both"/>
              <w:rPr>
                <w:rFonts w:ascii="Times New Roman" w:eastAsia="Times New Roman" w:hAnsi="Times New Roman" w:cs="Times New Roman"/>
                <w:bCs/>
                <w:sz w:val="24"/>
                <w:szCs w:val="24"/>
                <w:lang w:eastAsia="ru-RU"/>
              </w:rPr>
            </w:pP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077FD8"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5523D0" w:rsidRPr="003B3D77" w:rsidRDefault="001F432C" w:rsidP="00A26F8F">
            <w:pPr>
              <w:autoSpaceDE w:val="0"/>
              <w:autoSpaceDN w:val="0"/>
              <w:adjustRightInd w:val="0"/>
              <w:jc w:val="both"/>
              <w:rPr>
                <w:rFonts w:ascii="Times New Roman" w:hAnsi="Times New Roman" w:cs="Times New Roman"/>
                <w:sz w:val="24"/>
                <w:szCs w:val="24"/>
              </w:rPr>
            </w:pPr>
            <w:hyperlink r:id="rId12" w:history="1">
              <w:r w:rsidR="005523D0" w:rsidRPr="003B3D77">
                <w:rPr>
                  <w:rFonts w:ascii="Times New Roman" w:hAnsi="Times New Roman" w:cs="Times New Roman"/>
                  <w:sz w:val="24"/>
                  <w:szCs w:val="24"/>
                </w:rPr>
                <w:t>Постановление</w:t>
              </w:r>
            </w:hyperlink>
            <w:r w:rsidR="005523D0" w:rsidRPr="003B3D77">
              <w:rPr>
                <w:rFonts w:ascii="Times New Roman" w:hAnsi="Times New Roman" w:cs="Times New Roman"/>
                <w:sz w:val="24"/>
                <w:szCs w:val="24"/>
              </w:rPr>
              <w:t xml:space="preserve"> Правительства Иркутской области от 28.07.2017 N 495-пп</w:t>
            </w:r>
          </w:p>
          <w:p w:rsidR="005523D0" w:rsidRPr="003B3D77" w:rsidRDefault="005523D0" w:rsidP="00B4488E">
            <w:pPr>
              <w:autoSpaceDE w:val="0"/>
              <w:autoSpaceDN w:val="0"/>
              <w:adjustRightInd w:val="0"/>
              <w:jc w:val="both"/>
              <w:rPr>
                <w:rFonts w:ascii="Times New Roman" w:hAnsi="Times New Roman" w:cs="Times New Roman"/>
                <w:sz w:val="24"/>
                <w:szCs w:val="24"/>
              </w:rPr>
            </w:pPr>
            <w:r w:rsidRPr="003B3D77">
              <w:rPr>
                <w:rFonts w:ascii="Times New Roman" w:hAnsi="Times New Roman" w:cs="Times New Roman"/>
                <w:sz w:val="24"/>
                <w:szCs w:val="24"/>
              </w:rPr>
              <w:t>"Об установлении величины прожиточного минимума по Иркутской области за II квартал 2017 года"</w:t>
            </w:r>
          </w:p>
        </w:tc>
        <w:tc>
          <w:tcPr>
            <w:tcW w:w="6114" w:type="dxa"/>
            <w:gridSpan w:val="3"/>
            <w:tcBorders>
              <w:top w:val="single" w:sz="4" w:space="0" w:color="auto"/>
              <w:left w:val="single" w:sz="4" w:space="0" w:color="auto"/>
              <w:bottom w:val="single" w:sz="4" w:space="0" w:color="auto"/>
              <w:right w:val="single" w:sz="4" w:space="0" w:color="auto"/>
            </w:tcBorders>
          </w:tcPr>
          <w:p w:rsidR="005523D0" w:rsidRPr="00644150" w:rsidRDefault="005523D0" w:rsidP="0064415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 II квартал 2017 года установлена величина прожиточного минимума: в целом по Иркутской области в расчете на душу населения - 10197 рублей, для трудоспособного населения - 10814 рублей, пенсионеров - 8228 рублей, детей - 10390 рублей; по районам Крайнего Севера Иркутской области и местностям, приравненным к районам Крайнего Севера, в расчете на душу населения - 12296 рублей, для трудоспособного населения - 13081 рубль, пенсионеров - 9904 рубля, детей - 12603 рубля; по иным местностям Иркутской области в расчете на душу населения - 9549 рублей, для трудоспособного населения - 10113 рублей, пенсионеров - 7711 рублей, детей - 9706 рублей.</w:t>
            </w:r>
          </w:p>
        </w:tc>
        <w:tc>
          <w:tcPr>
            <w:tcW w:w="5275" w:type="dxa"/>
            <w:tcBorders>
              <w:top w:val="single" w:sz="4" w:space="0" w:color="auto"/>
              <w:left w:val="single" w:sz="4" w:space="0" w:color="auto"/>
              <w:bottom w:val="single" w:sz="4" w:space="0" w:color="auto"/>
              <w:right w:val="single" w:sz="4" w:space="0" w:color="auto"/>
            </w:tcBorders>
          </w:tcPr>
          <w:p w:rsidR="005523D0" w:rsidRPr="00644150" w:rsidRDefault="005523D0" w:rsidP="00077FD8">
            <w:pPr>
              <w:autoSpaceDE w:val="0"/>
              <w:autoSpaceDN w:val="0"/>
              <w:adjustRightInd w:val="0"/>
              <w:jc w:val="both"/>
              <w:rPr>
                <w:rFonts w:ascii="Times New Roman" w:hAnsi="Times New Roman" w:cs="Times New Roman"/>
                <w:sz w:val="24"/>
                <w:szCs w:val="24"/>
              </w:rPr>
            </w:pPr>
            <w:r w:rsidRPr="00644150">
              <w:rPr>
                <w:rFonts w:ascii="Times New Roman" w:hAnsi="Times New Roman" w:cs="Times New Roman"/>
                <w:sz w:val="24"/>
                <w:szCs w:val="24"/>
              </w:rPr>
              <w:t>Официальный интернет-портал правовой информации http://www.pravo.gov.ru, 01.08.2017,</w:t>
            </w:r>
          </w:p>
          <w:p w:rsidR="005523D0" w:rsidRPr="00644150" w:rsidRDefault="005523D0" w:rsidP="00077FD8">
            <w:pPr>
              <w:autoSpaceDE w:val="0"/>
              <w:autoSpaceDN w:val="0"/>
              <w:adjustRightInd w:val="0"/>
              <w:jc w:val="both"/>
              <w:rPr>
                <w:rFonts w:ascii="Times New Roman" w:hAnsi="Times New Roman" w:cs="Times New Roman"/>
                <w:sz w:val="24"/>
                <w:szCs w:val="24"/>
              </w:rPr>
            </w:pPr>
            <w:r w:rsidRPr="00644150">
              <w:rPr>
                <w:rFonts w:ascii="Times New Roman" w:hAnsi="Times New Roman" w:cs="Times New Roman"/>
                <w:sz w:val="24"/>
                <w:szCs w:val="24"/>
              </w:rPr>
              <w:t>"Областная", N 85, 04.08.2017</w:t>
            </w:r>
          </w:p>
          <w:p w:rsidR="005523D0" w:rsidRPr="00644150" w:rsidRDefault="005523D0" w:rsidP="00077FD8">
            <w:pPr>
              <w:autoSpaceDE w:val="0"/>
              <w:autoSpaceDN w:val="0"/>
              <w:adjustRightInd w:val="0"/>
              <w:jc w:val="both"/>
              <w:rPr>
                <w:rFonts w:ascii="Times New Roman" w:hAnsi="Times New Roman" w:cs="Times New Roman"/>
                <w:sz w:val="24"/>
                <w:szCs w:val="24"/>
              </w:rPr>
            </w:pPr>
            <w:r w:rsidRPr="00644150">
              <w:rPr>
                <w:rFonts w:ascii="Times New Roman" w:hAnsi="Times New Roman" w:cs="Times New Roman"/>
                <w:sz w:val="24"/>
                <w:szCs w:val="24"/>
              </w:rPr>
              <w:t xml:space="preserve">Начало действия документа - </w:t>
            </w:r>
            <w:hyperlink r:id="rId13" w:history="1">
              <w:r w:rsidRPr="00644150">
                <w:rPr>
                  <w:rFonts w:ascii="Times New Roman" w:hAnsi="Times New Roman" w:cs="Times New Roman"/>
                  <w:sz w:val="24"/>
                  <w:szCs w:val="24"/>
                </w:rPr>
                <w:t>28.07.2017</w:t>
              </w:r>
            </w:hyperlink>
            <w:r w:rsidRPr="00644150">
              <w:rPr>
                <w:rFonts w:ascii="Times New Roman" w:hAnsi="Times New Roman" w:cs="Times New Roman"/>
                <w:sz w:val="24"/>
                <w:szCs w:val="24"/>
              </w:rPr>
              <w:t>.</w:t>
            </w:r>
          </w:p>
          <w:p w:rsidR="005523D0" w:rsidRPr="00644150" w:rsidRDefault="005523D0" w:rsidP="00507156">
            <w:pPr>
              <w:autoSpaceDE w:val="0"/>
              <w:autoSpaceDN w:val="0"/>
              <w:adjustRightInd w:val="0"/>
              <w:jc w:val="both"/>
              <w:rPr>
                <w:rFonts w:ascii="Times New Roman" w:eastAsia="Times New Roman" w:hAnsi="Times New Roman" w:cs="Times New Roman"/>
                <w:bCs/>
                <w:sz w:val="24"/>
                <w:szCs w:val="24"/>
                <w:lang w:eastAsia="ru-RU"/>
              </w:rPr>
            </w:pP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077FD8"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tcPr>
          <w:p w:rsidR="005523D0" w:rsidRPr="003B3D77" w:rsidRDefault="001F432C" w:rsidP="003B3D77">
            <w:pPr>
              <w:autoSpaceDE w:val="0"/>
              <w:autoSpaceDN w:val="0"/>
              <w:adjustRightInd w:val="0"/>
              <w:jc w:val="both"/>
              <w:rPr>
                <w:rFonts w:ascii="Times New Roman" w:hAnsi="Times New Roman" w:cs="Times New Roman"/>
                <w:sz w:val="24"/>
                <w:szCs w:val="24"/>
              </w:rPr>
            </w:pPr>
            <w:hyperlink r:id="rId14" w:history="1">
              <w:r w:rsidR="005523D0" w:rsidRPr="003B3D77">
                <w:rPr>
                  <w:rFonts w:ascii="Times New Roman" w:hAnsi="Times New Roman" w:cs="Times New Roman"/>
                  <w:sz w:val="24"/>
                  <w:szCs w:val="24"/>
                </w:rPr>
                <w:t>Постановление</w:t>
              </w:r>
            </w:hyperlink>
            <w:r w:rsidR="005523D0" w:rsidRPr="003B3D77">
              <w:rPr>
                <w:rFonts w:ascii="Times New Roman" w:hAnsi="Times New Roman" w:cs="Times New Roman"/>
                <w:sz w:val="24"/>
                <w:szCs w:val="24"/>
              </w:rPr>
              <w:t xml:space="preserve"> </w:t>
            </w:r>
            <w:r w:rsidR="005523D0" w:rsidRPr="003B3D77">
              <w:rPr>
                <w:rFonts w:ascii="Times New Roman" w:hAnsi="Times New Roman" w:cs="Times New Roman"/>
                <w:sz w:val="24"/>
                <w:szCs w:val="24"/>
              </w:rPr>
              <w:lastRenderedPageBreak/>
              <w:t>Правительства Иркутской области от 25.07.2017 N 492-пп</w:t>
            </w:r>
          </w:p>
          <w:p w:rsidR="005523D0" w:rsidRPr="003B3D77" w:rsidRDefault="005523D0" w:rsidP="003B3D77">
            <w:pPr>
              <w:autoSpaceDE w:val="0"/>
              <w:autoSpaceDN w:val="0"/>
              <w:adjustRightInd w:val="0"/>
              <w:jc w:val="both"/>
              <w:rPr>
                <w:rFonts w:ascii="Times New Roman" w:hAnsi="Times New Roman" w:cs="Times New Roman"/>
                <w:sz w:val="24"/>
                <w:szCs w:val="24"/>
              </w:rPr>
            </w:pPr>
            <w:r w:rsidRPr="003B3D77">
              <w:rPr>
                <w:rFonts w:ascii="Times New Roman" w:hAnsi="Times New Roman" w:cs="Times New Roman"/>
                <w:sz w:val="24"/>
                <w:szCs w:val="24"/>
              </w:rPr>
              <w:t>"О внесении изменений в Порядок предоставления и расходования из областного бюджета местным бюджетам 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6114" w:type="dxa"/>
            <w:gridSpan w:val="3"/>
            <w:tcBorders>
              <w:top w:val="single" w:sz="4" w:space="0" w:color="auto"/>
              <w:left w:val="single" w:sz="4" w:space="0" w:color="auto"/>
              <w:bottom w:val="single" w:sz="4" w:space="0" w:color="auto"/>
              <w:right w:val="single" w:sz="4" w:space="0" w:color="auto"/>
            </w:tcBorders>
          </w:tcPr>
          <w:p w:rsidR="005523D0" w:rsidRDefault="005523D0" w:rsidP="003B3D7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внесенным изменениям уточнена </w:t>
            </w:r>
            <w:r>
              <w:rPr>
                <w:rFonts w:ascii="Times New Roman" w:hAnsi="Times New Roman" w:cs="Times New Roman"/>
                <w:sz w:val="24"/>
                <w:szCs w:val="24"/>
              </w:rPr>
              <w:lastRenderedPageBreak/>
              <w:t>информация для проверки условий предоставления и расходования из областного бюджета местным бюджетам 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 В частности, определено, что информация предоставляется органами местного самоуправления муниципальных районов Иркутской области также по предоставлению иных межбюджетных трансфертов из бюджета муниципального района Иркутской области,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5523D0" w:rsidRDefault="005523D0" w:rsidP="00581173">
            <w:pPr>
              <w:autoSpaceDE w:val="0"/>
              <w:autoSpaceDN w:val="0"/>
              <w:adjustRightInd w:val="0"/>
              <w:ind w:firstLine="540"/>
              <w:jc w:val="both"/>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5523D0" w:rsidRDefault="005523D0" w:rsidP="00077FD8">
            <w:pPr>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lastRenderedPageBreak/>
              <w:t xml:space="preserve">Официальный интернет-портал правовой </w:t>
            </w:r>
            <w:r>
              <w:rPr>
                <w:rFonts w:ascii="Times New Roman" w:hAnsi="Times New Roman" w:cs="Times New Roman"/>
                <w:sz w:val="24"/>
                <w:szCs w:val="24"/>
              </w:rPr>
              <w:lastRenderedPageBreak/>
              <w:t>информации http://www.pravo.gov.ru, 26.07.2017</w:t>
            </w:r>
          </w:p>
          <w:p w:rsidR="005523D0" w:rsidRPr="00B01DF5" w:rsidRDefault="005523D0" w:rsidP="00B4488E">
            <w:pPr>
              <w:jc w:val="both"/>
              <w:rPr>
                <w:rFonts w:ascii="Times New Roman" w:eastAsia="Times New Roman" w:hAnsi="Times New Roman" w:cs="Times New Roman"/>
                <w:bCs/>
                <w:sz w:val="24"/>
                <w:szCs w:val="24"/>
                <w:lang w:eastAsia="ru-RU"/>
              </w:rPr>
            </w:pP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670423"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5523D0" w:rsidRPr="00916CD9" w:rsidRDefault="001F432C" w:rsidP="003B3D77">
            <w:pPr>
              <w:autoSpaceDE w:val="0"/>
              <w:autoSpaceDN w:val="0"/>
              <w:adjustRightInd w:val="0"/>
              <w:jc w:val="both"/>
              <w:rPr>
                <w:rFonts w:ascii="Times New Roman" w:hAnsi="Times New Roman" w:cs="Times New Roman"/>
                <w:sz w:val="24"/>
                <w:szCs w:val="24"/>
              </w:rPr>
            </w:pPr>
            <w:hyperlink r:id="rId15" w:history="1">
              <w:r w:rsidR="005523D0" w:rsidRPr="00916CD9">
                <w:rPr>
                  <w:rFonts w:ascii="Times New Roman" w:hAnsi="Times New Roman" w:cs="Times New Roman"/>
                  <w:sz w:val="24"/>
                  <w:szCs w:val="24"/>
                </w:rPr>
                <w:t>Постановление</w:t>
              </w:r>
            </w:hyperlink>
            <w:r w:rsidR="005523D0" w:rsidRPr="00916CD9">
              <w:rPr>
                <w:rFonts w:ascii="Times New Roman" w:hAnsi="Times New Roman" w:cs="Times New Roman"/>
                <w:sz w:val="24"/>
                <w:szCs w:val="24"/>
              </w:rPr>
              <w:t xml:space="preserve"> Правительства Иркутской области от 25.07.2017 N 490-пп</w:t>
            </w:r>
          </w:p>
          <w:p w:rsidR="005523D0" w:rsidRPr="00916CD9" w:rsidRDefault="005523D0" w:rsidP="003B3D77">
            <w:pPr>
              <w:autoSpaceDE w:val="0"/>
              <w:autoSpaceDN w:val="0"/>
              <w:adjustRightInd w:val="0"/>
              <w:jc w:val="both"/>
              <w:rPr>
                <w:rFonts w:ascii="Times New Roman" w:hAnsi="Times New Roman" w:cs="Times New Roman"/>
                <w:sz w:val="24"/>
                <w:szCs w:val="24"/>
              </w:rPr>
            </w:pPr>
            <w:r w:rsidRPr="00916CD9">
              <w:rPr>
                <w:rFonts w:ascii="Times New Roman" w:hAnsi="Times New Roman" w:cs="Times New Roman"/>
                <w:sz w:val="24"/>
                <w:szCs w:val="24"/>
              </w:rPr>
              <w:t xml:space="preserve">"О внесении изменений в перечень межбюджетных трансфертов, предоставляемых из областного бюджета местным бюджетам в форме субсидий, субвенций и иных межбюджетных </w:t>
            </w:r>
            <w:r w:rsidRPr="00916CD9">
              <w:rPr>
                <w:rFonts w:ascii="Times New Roman" w:hAnsi="Times New Roman" w:cs="Times New Roman"/>
                <w:sz w:val="24"/>
                <w:szCs w:val="24"/>
              </w:rPr>
              <w:lastRenderedPageBreak/>
              <w:t>трансфертов, имеющих целевое назначение, полномочия получателя средств областного бюджета по перечислению которых в 2017 году вправе осуществлять Управление Федерального казначейства по Иркутской области"</w:t>
            </w:r>
          </w:p>
        </w:tc>
        <w:tc>
          <w:tcPr>
            <w:tcW w:w="6114" w:type="dxa"/>
            <w:gridSpan w:val="3"/>
            <w:tcBorders>
              <w:top w:val="single" w:sz="4" w:space="0" w:color="auto"/>
              <w:left w:val="single" w:sz="4" w:space="0" w:color="auto"/>
              <w:bottom w:val="single" w:sz="4" w:space="0" w:color="auto"/>
              <w:right w:val="single" w:sz="4" w:space="0" w:color="auto"/>
            </w:tcBorders>
          </w:tcPr>
          <w:p w:rsidR="005523D0" w:rsidRDefault="005523D0" w:rsidP="003B3D7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изменениям, внесенным в постановление Правительства Иркутской области от 24 января 2017 года N 28-пп, в перечень межбюджетных трансфертов, предоставляемых из областного бюджета местным бюджетам в форме субсидий, субвенций и иных межбюджетных трансфертов включено предоставление субсидии из областного бюджета местным бюджетам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на развитие газификации в сельской местности.</w:t>
            </w:r>
          </w:p>
          <w:p w:rsidR="005523D0" w:rsidRDefault="005523D0" w:rsidP="00581173">
            <w:pPr>
              <w:autoSpaceDE w:val="0"/>
              <w:autoSpaceDN w:val="0"/>
              <w:adjustRightInd w:val="0"/>
              <w:ind w:firstLine="540"/>
              <w:jc w:val="both"/>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5523D0" w:rsidRPr="00916CD9" w:rsidRDefault="005523D0" w:rsidP="003B3D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Официальный интернет-портал правовой информации http://www.pravo.gov.ru, 26.07.2017</w:t>
            </w:r>
          </w:p>
          <w:p w:rsidR="005523D0" w:rsidRPr="00B01DF5" w:rsidRDefault="005523D0" w:rsidP="00B4488E">
            <w:pPr>
              <w:jc w:val="both"/>
              <w:rPr>
                <w:rFonts w:ascii="Times New Roman" w:eastAsia="Times New Roman" w:hAnsi="Times New Roman" w:cs="Times New Roman"/>
                <w:bCs/>
                <w:sz w:val="24"/>
                <w:szCs w:val="24"/>
                <w:lang w:eastAsia="ru-RU"/>
              </w:rPr>
            </w:pP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1F432C"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5523D0" w:rsidRPr="00412C27" w:rsidRDefault="001F432C" w:rsidP="00412C27">
            <w:pPr>
              <w:autoSpaceDE w:val="0"/>
              <w:autoSpaceDN w:val="0"/>
              <w:adjustRightInd w:val="0"/>
              <w:jc w:val="both"/>
              <w:rPr>
                <w:rFonts w:ascii="Times New Roman" w:hAnsi="Times New Roman" w:cs="Times New Roman"/>
                <w:sz w:val="24"/>
                <w:szCs w:val="24"/>
              </w:rPr>
            </w:pPr>
            <w:hyperlink r:id="rId16" w:history="1">
              <w:r w:rsidR="005523D0" w:rsidRPr="00412C27">
                <w:rPr>
                  <w:rFonts w:ascii="Times New Roman" w:hAnsi="Times New Roman" w:cs="Times New Roman"/>
                  <w:sz w:val="24"/>
                  <w:szCs w:val="24"/>
                </w:rPr>
                <w:t>Постановление</w:t>
              </w:r>
            </w:hyperlink>
            <w:r w:rsidR="005523D0" w:rsidRPr="00412C27">
              <w:rPr>
                <w:rFonts w:ascii="Times New Roman" w:hAnsi="Times New Roman" w:cs="Times New Roman"/>
                <w:sz w:val="24"/>
                <w:szCs w:val="24"/>
              </w:rPr>
              <w:t xml:space="preserve"> </w:t>
            </w:r>
            <w:r w:rsidR="005523D0">
              <w:rPr>
                <w:rFonts w:ascii="Times New Roman" w:hAnsi="Times New Roman" w:cs="Times New Roman"/>
                <w:sz w:val="24"/>
                <w:szCs w:val="24"/>
              </w:rPr>
              <w:t>Правительства Иркутской области от 19.07.2017 N 467-пп</w:t>
            </w:r>
          </w:p>
          <w:p w:rsidR="005523D0" w:rsidRDefault="005523D0" w:rsidP="00412C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предоставлении субсидий за счет средств областного бюджета в целях финансового обеспечения (возмещения) затрат, связанных с приобретением и доставкой топливно-энергетических ресурсов для оказания услуг в сфере электро-, тепло- и горячего водоснабжения"</w:t>
            </w:r>
          </w:p>
          <w:p w:rsidR="005523D0" w:rsidRPr="00581173" w:rsidRDefault="005523D0" w:rsidP="00B4488E">
            <w:pPr>
              <w:autoSpaceDE w:val="0"/>
              <w:autoSpaceDN w:val="0"/>
              <w:adjustRightInd w:val="0"/>
              <w:jc w:val="both"/>
              <w:rPr>
                <w:rFonts w:ascii="Times New Roman" w:eastAsia="Calibri" w:hAnsi="Times New Roman" w:cs="Times New Roman"/>
                <w:sz w:val="24"/>
                <w:szCs w:val="24"/>
              </w:rPr>
            </w:pPr>
          </w:p>
        </w:tc>
        <w:tc>
          <w:tcPr>
            <w:tcW w:w="6114" w:type="dxa"/>
            <w:gridSpan w:val="3"/>
            <w:tcBorders>
              <w:top w:val="single" w:sz="4" w:space="0" w:color="auto"/>
              <w:left w:val="single" w:sz="4" w:space="0" w:color="auto"/>
              <w:bottom w:val="single" w:sz="4" w:space="0" w:color="auto"/>
              <w:right w:val="single" w:sz="4" w:space="0" w:color="auto"/>
            </w:tcBorders>
          </w:tcPr>
          <w:p w:rsidR="005523D0" w:rsidRPr="00412C27" w:rsidRDefault="005523D0" w:rsidP="00412C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10.07.2014 N 336-пп, уточнено, что субсидия предоставляется в целях: 1) финансового обеспечения затрат, связанных с приобретением и доставкой топливно-энергетических ресурсов для оказания услуг в сфере электро-, тепло- и горячего водоснабжения, необходимых для проведения отопительного периода и предупреждения ситуаций, которые могут привести к нарушению функционирования систем жизнеобеспечения населения Иркутской области; 2) возмещения затрат, связанных с приобретением и доставкой топливно-энергетических ресурсов для оказания услуг в сфере электро-, тепло- и горячего водоснабжения, необходимых для проведения отопительного периода и предупреждения ситуаций, которые могут привести к нарушению функционирования систем жизнеобеспечения населения Иркутской области. Определено, что для получения субсидии в целях возмещения затрат на приобретение и доставку топливно-энергетических ресурсов получатель обязан представить в министерство следующие </w:t>
            </w:r>
            <w:r>
              <w:rPr>
                <w:rFonts w:ascii="Times New Roman" w:hAnsi="Times New Roman" w:cs="Times New Roman"/>
                <w:sz w:val="24"/>
                <w:szCs w:val="24"/>
              </w:rPr>
              <w:lastRenderedPageBreak/>
              <w:t>документы: 1) заявку; 2) копии договоров на приобретение и доставку топливно-энергетических ресурсов, поставка по условиям которых осуществляется в текущем финансовом году; 3) копии документов, подтверждающих фактическое приобретение топливно-энергетических ресурсов, а также предоставление услуг по их доставке в текущем финансовом году; 4) копии платежных документов, подтверждающих расходы получателя субсидии на приобретение и доставку топливно-энергетических ресурсов в текущем финансовом году; 5) справку налогового органа об открытых счетах в банках и иных кредитных организациях, действующих на территории Российской Федерации; 6) документы, подтверждающие распределение долей в уставном капитале (для акционерных обществ); 7) письменное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 составленное в произвольной форме</w:t>
            </w:r>
            <w:r w:rsidRPr="00412C27">
              <w:rPr>
                <w:rFonts w:ascii="Times New Roman" w:hAnsi="Times New Roman" w:cs="Times New Roman"/>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5523D0" w:rsidRDefault="005523D0" w:rsidP="001B1A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Официальный интернет-портал правовой информации http://www.pravo.gov.ru, 20.07.2017,</w:t>
            </w:r>
          </w:p>
          <w:p w:rsidR="005523D0" w:rsidRDefault="005523D0" w:rsidP="001B1A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"Областная", N 82, 28.07.2017</w:t>
            </w:r>
          </w:p>
          <w:p w:rsidR="005523D0" w:rsidRPr="00B01DF5" w:rsidRDefault="005523D0" w:rsidP="00B4488E">
            <w:pPr>
              <w:jc w:val="both"/>
              <w:rPr>
                <w:rFonts w:ascii="Times New Roman" w:eastAsia="Times New Roman" w:hAnsi="Times New Roman" w:cs="Times New Roman"/>
                <w:bCs/>
                <w:sz w:val="24"/>
                <w:szCs w:val="24"/>
                <w:lang w:eastAsia="ru-RU"/>
              </w:rPr>
            </w:pP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1F432C"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620480" w:rsidRPr="00620480" w:rsidRDefault="001F432C" w:rsidP="00620480">
            <w:pPr>
              <w:autoSpaceDE w:val="0"/>
              <w:autoSpaceDN w:val="0"/>
              <w:adjustRightInd w:val="0"/>
              <w:jc w:val="both"/>
              <w:rPr>
                <w:rFonts w:ascii="Times New Roman" w:hAnsi="Times New Roman" w:cs="Times New Roman"/>
                <w:bCs/>
                <w:sz w:val="24"/>
                <w:szCs w:val="24"/>
              </w:rPr>
            </w:pPr>
            <w:hyperlink r:id="rId17" w:history="1">
              <w:r w:rsidR="00620480" w:rsidRPr="00620480">
                <w:rPr>
                  <w:rFonts w:ascii="Times New Roman" w:hAnsi="Times New Roman" w:cs="Times New Roman"/>
                  <w:bCs/>
                  <w:sz w:val="24"/>
                  <w:szCs w:val="24"/>
                </w:rPr>
                <w:t>Приказ</w:t>
              </w:r>
            </w:hyperlink>
            <w:r w:rsidR="00620480" w:rsidRPr="00620480">
              <w:rPr>
                <w:rFonts w:ascii="Times New Roman" w:hAnsi="Times New Roman" w:cs="Times New Roman"/>
                <w:bCs/>
                <w:sz w:val="24"/>
                <w:szCs w:val="24"/>
              </w:rPr>
              <w:t xml:space="preserve"> министерства по регулированию контрактной системы в сфере закупок Иркутской области от 25.07.2017 N 18-мпр</w:t>
            </w:r>
          </w:p>
          <w:p w:rsidR="005523D0" w:rsidRPr="00620480" w:rsidRDefault="00620480" w:rsidP="00B4488E">
            <w:pPr>
              <w:autoSpaceDE w:val="0"/>
              <w:autoSpaceDN w:val="0"/>
              <w:adjustRightInd w:val="0"/>
              <w:jc w:val="both"/>
              <w:rPr>
                <w:rFonts w:ascii="Times New Roman" w:hAnsi="Times New Roman" w:cs="Times New Roman"/>
                <w:b/>
                <w:bCs/>
                <w:sz w:val="24"/>
                <w:szCs w:val="24"/>
              </w:rPr>
            </w:pPr>
            <w:r w:rsidRPr="00620480">
              <w:rPr>
                <w:rFonts w:ascii="Times New Roman" w:hAnsi="Times New Roman" w:cs="Times New Roman"/>
                <w:bCs/>
                <w:sz w:val="24"/>
                <w:szCs w:val="24"/>
              </w:rPr>
              <w:t xml:space="preserve">"О внесении изменений в приказ министерства по регулированию контрактной системы в сфере закупок Иркутской области от 30 декабря 2016 года N </w:t>
            </w:r>
            <w:r w:rsidRPr="00620480">
              <w:rPr>
                <w:rFonts w:ascii="Times New Roman" w:hAnsi="Times New Roman" w:cs="Times New Roman"/>
                <w:bCs/>
                <w:sz w:val="24"/>
                <w:szCs w:val="24"/>
              </w:rPr>
              <w:lastRenderedPageBreak/>
              <w:t>39-мпр"</w:t>
            </w:r>
          </w:p>
        </w:tc>
        <w:tc>
          <w:tcPr>
            <w:tcW w:w="6114" w:type="dxa"/>
            <w:gridSpan w:val="3"/>
            <w:tcBorders>
              <w:top w:val="single" w:sz="4" w:space="0" w:color="auto"/>
              <w:left w:val="single" w:sz="4" w:space="0" w:color="auto"/>
              <w:bottom w:val="single" w:sz="4" w:space="0" w:color="auto"/>
              <w:right w:val="single" w:sz="4" w:space="0" w:color="auto"/>
            </w:tcBorders>
          </w:tcPr>
          <w:p w:rsidR="00620480" w:rsidRDefault="00620480" w:rsidP="0062048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Согласно изменениям, внесенным в Методику комплексной оценки эффективности деятельности главных распорядителей бюджетных средств Иркутской области в сфере закупок товаров, работ, услуг для обеспечения нужд Иркутской области, уточнены формулы расчета: показателей качественного анализа осуществления закупок, показателя эффективности расходования денежных средств, а также показателя конкуренции на закупках, показателя эффективности исполнения контрактов.</w:t>
            </w:r>
          </w:p>
          <w:p w:rsidR="005523D0" w:rsidRDefault="005523D0" w:rsidP="00581173">
            <w:pPr>
              <w:autoSpaceDE w:val="0"/>
              <w:autoSpaceDN w:val="0"/>
              <w:adjustRightInd w:val="0"/>
              <w:ind w:firstLine="540"/>
              <w:jc w:val="both"/>
              <w:rPr>
                <w:rFonts w:ascii="Times New Roman" w:hAnsi="Times New Roman" w:cs="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620480" w:rsidRDefault="00620480" w:rsidP="0062048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"Областная", N 89, 14.08.2017</w:t>
            </w:r>
          </w:p>
          <w:p w:rsidR="005523D0" w:rsidRPr="00B01DF5" w:rsidRDefault="005523D0" w:rsidP="00B4488E">
            <w:pPr>
              <w:jc w:val="both"/>
              <w:rPr>
                <w:rFonts w:ascii="Times New Roman" w:eastAsia="Times New Roman" w:hAnsi="Times New Roman" w:cs="Times New Roman"/>
                <w:bCs/>
                <w:sz w:val="24"/>
                <w:szCs w:val="24"/>
                <w:lang w:eastAsia="ru-RU"/>
              </w:rPr>
            </w:pPr>
          </w:p>
        </w:tc>
      </w:tr>
      <w:tr w:rsidR="005523D0" w:rsidTr="00B25AA5">
        <w:tc>
          <w:tcPr>
            <w:tcW w:w="640" w:type="dxa"/>
            <w:tcBorders>
              <w:top w:val="single" w:sz="4" w:space="0" w:color="auto"/>
              <w:left w:val="single" w:sz="4" w:space="0" w:color="auto"/>
              <w:bottom w:val="single" w:sz="4" w:space="0" w:color="auto"/>
              <w:right w:val="single" w:sz="4" w:space="0" w:color="auto"/>
            </w:tcBorders>
          </w:tcPr>
          <w:p w:rsidR="005523D0" w:rsidRDefault="001F432C"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FB391A" w:rsidRPr="00FB391A" w:rsidRDefault="001F432C" w:rsidP="00FB391A">
            <w:pPr>
              <w:autoSpaceDE w:val="0"/>
              <w:autoSpaceDN w:val="0"/>
              <w:adjustRightInd w:val="0"/>
              <w:jc w:val="both"/>
              <w:rPr>
                <w:rFonts w:ascii="Times New Roman" w:hAnsi="Times New Roman" w:cs="Times New Roman"/>
                <w:sz w:val="24"/>
                <w:szCs w:val="24"/>
              </w:rPr>
            </w:pPr>
            <w:hyperlink r:id="rId18" w:history="1">
              <w:r w:rsidR="00FB391A" w:rsidRPr="00FB391A">
                <w:rPr>
                  <w:rFonts w:ascii="Times New Roman" w:hAnsi="Times New Roman" w:cs="Times New Roman"/>
                  <w:sz w:val="24"/>
                  <w:szCs w:val="24"/>
                </w:rPr>
                <w:t>Приказ</w:t>
              </w:r>
            </w:hyperlink>
            <w:r w:rsidR="00FB391A">
              <w:rPr>
                <w:rFonts w:ascii="Times New Roman" w:hAnsi="Times New Roman" w:cs="Times New Roman"/>
                <w:sz w:val="24"/>
                <w:szCs w:val="24"/>
              </w:rPr>
              <w:t xml:space="preserve"> Службы потребительского рынка и лицензирования Иркутской области от 09.08.2017 N 22-спр</w:t>
            </w:r>
          </w:p>
          <w:p w:rsidR="00FB391A" w:rsidRDefault="00FB391A" w:rsidP="00FB39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внесении изменений в административный регламент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w:t>
            </w:r>
          </w:p>
          <w:p w:rsidR="005523D0" w:rsidRPr="00581173" w:rsidRDefault="005523D0" w:rsidP="00B4488E">
            <w:pPr>
              <w:autoSpaceDE w:val="0"/>
              <w:autoSpaceDN w:val="0"/>
              <w:adjustRightInd w:val="0"/>
              <w:jc w:val="both"/>
              <w:rPr>
                <w:rFonts w:ascii="Times New Roman" w:eastAsia="Calibri" w:hAnsi="Times New Roman" w:cs="Times New Roman"/>
                <w:sz w:val="24"/>
                <w:szCs w:val="24"/>
              </w:rPr>
            </w:pPr>
          </w:p>
        </w:tc>
        <w:tc>
          <w:tcPr>
            <w:tcW w:w="6114" w:type="dxa"/>
            <w:gridSpan w:val="3"/>
            <w:tcBorders>
              <w:top w:val="single" w:sz="4" w:space="0" w:color="auto"/>
              <w:left w:val="single" w:sz="4" w:space="0" w:color="auto"/>
              <w:bottom w:val="single" w:sz="4" w:space="0" w:color="auto"/>
              <w:right w:val="single" w:sz="4" w:space="0" w:color="auto"/>
            </w:tcBorders>
          </w:tcPr>
          <w:p w:rsidR="005523D0" w:rsidRPr="00FB391A" w:rsidRDefault="00FB391A" w:rsidP="00FB391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приказ службы потребительского рынка и лицензирования Иркутской области от 22 октября 2012 года N 23-спр, установлено, что при исполнении государственной функции осуществляется в том числе взаимодействие с Федеральной службой по надзору в сфере защиты прав потребителей и благополучия человека. Кроме того, определено, что мероприятия по проведению проверок включают в себя также проверку: соблюдения сроков направления запросов в уполномоченные органы исполнительной власти о предоставлении информации о наличии у заявителя на дату поступления в лицензирующий орган, а в случае подачи заявления через многофункциональный центр - на дату поступления в многофункциональный центр заявления о выдаче, продлении срока действия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соблюдения сроков направления запроса в налоговый орган о предоставлении справки налогового органа о наличии (отсутствии) у заявителя не погашенной на дату поступления в лицензирующий орган, а в случае подачи заявления через многофункциональный центр - не погашенной на дату поступления в многофункциональный центр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в случае </w:t>
            </w:r>
            <w:r>
              <w:rPr>
                <w:rFonts w:ascii="Times New Roman" w:hAnsi="Times New Roman" w:cs="Times New Roman"/>
                <w:sz w:val="24"/>
                <w:szCs w:val="24"/>
              </w:rPr>
              <w:lastRenderedPageBreak/>
              <w:t>получения лицензирующим органом справки налогового органа о наличии у заявителя на первое число месяца поступления в лицензирующий орган, многофункциональный центр соответствующего заявления задолженности по уплате налогов, сборов, а также пеней и штрафов за нарушение законодательства Российской Федерации о налогах и сборах; наличия в актах внеплановых выездных проверок юридического лица при осуществлении им розничной продажи алкогольной продукции при оказании услуг общественного питания сведений о стационарном объекте общественного питания, объекте общественного питания, зала обслуживания для посетителей, о контрольно-кассовой технике, о комплексе технических устройств, обеспечивающих считывание сведений об алкогольной продукции, нанесенных на акцизные марки и федеральные специальные марки, идентификацию и авторизацию организаций в ЕГАИС, а также наличия и законности выводов о соответствии либо несоответствии территориально обособленных объектов лицензионным требованиям.</w:t>
            </w:r>
          </w:p>
        </w:tc>
        <w:tc>
          <w:tcPr>
            <w:tcW w:w="5275" w:type="dxa"/>
            <w:tcBorders>
              <w:top w:val="single" w:sz="4" w:space="0" w:color="auto"/>
              <w:left w:val="single" w:sz="4" w:space="0" w:color="auto"/>
              <w:bottom w:val="single" w:sz="4" w:space="0" w:color="auto"/>
              <w:right w:val="single" w:sz="4" w:space="0" w:color="auto"/>
            </w:tcBorders>
          </w:tcPr>
          <w:p w:rsidR="00FB391A" w:rsidRDefault="00FB391A" w:rsidP="001F43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"Областная", N 97, 01.09.2017</w:t>
            </w:r>
          </w:p>
          <w:p w:rsidR="00FB391A" w:rsidRDefault="00FB391A" w:rsidP="001F432C">
            <w:pPr>
              <w:autoSpaceDE w:val="0"/>
              <w:autoSpaceDN w:val="0"/>
              <w:adjustRightInd w:val="0"/>
              <w:jc w:val="both"/>
              <w:rPr>
                <w:rFonts w:ascii="Times New Roman" w:hAnsi="Times New Roman" w:cs="Times New Roman"/>
                <w:sz w:val="24"/>
                <w:szCs w:val="24"/>
              </w:rPr>
            </w:pPr>
            <w:r w:rsidRPr="00FB391A">
              <w:rPr>
                <w:rFonts w:ascii="Times New Roman" w:hAnsi="Times New Roman" w:cs="Times New Roman"/>
                <w:sz w:val="24"/>
                <w:szCs w:val="24"/>
              </w:rPr>
              <w:t xml:space="preserve">В соответствии с </w:t>
            </w:r>
            <w:hyperlink r:id="rId19" w:history="1">
              <w:r w:rsidRPr="00FB391A">
                <w:rPr>
                  <w:rFonts w:ascii="Times New Roman" w:hAnsi="Times New Roman" w:cs="Times New Roman"/>
                  <w:sz w:val="24"/>
                  <w:szCs w:val="24"/>
                </w:rPr>
                <w:t>пунктом 3</w:t>
              </w:r>
            </w:hyperlink>
            <w:r w:rsidRPr="00FB391A">
              <w:rPr>
                <w:rFonts w:ascii="Times New Roman" w:hAnsi="Times New Roman" w:cs="Times New Roman"/>
                <w:sz w:val="24"/>
                <w:szCs w:val="24"/>
              </w:rPr>
              <w:t xml:space="preserve"> данный </w:t>
            </w:r>
            <w:r>
              <w:rPr>
                <w:rFonts w:ascii="Times New Roman" w:hAnsi="Times New Roman" w:cs="Times New Roman"/>
                <w:sz w:val="24"/>
                <w:szCs w:val="24"/>
              </w:rPr>
              <w:t>документ вступил в силу через десять календарных дней со дня официального опубликования.</w:t>
            </w:r>
          </w:p>
          <w:p w:rsidR="005523D0" w:rsidRPr="00B01DF5" w:rsidRDefault="005523D0" w:rsidP="00B4488E">
            <w:pPr>
              <w:jc w:val="both"/>
              <w:rPr>
                <w:rFonts w:ascii="Times New Roman" w:eastAsia="Times New Roman" w:hAnsi="Times New Roman" w:cs="Times New Roman"/>
                <w:bCs/>
                <w:sz w:val="24"/>
                <w:szCs w:val="24"/>
                <w:lang w:eastAsia="ru-RU"/>
              </w:rPr>
            </w:pPr>
          </w:p>
        </w:tc>
      </w:tr>
      <w:tr w:rsidR="00FB391A" w:rsidTr="00B25AA5">
        <w:tc>
          <w:tcPr>
            <w:tcW w:w="640" w:type="dxa"/>
            <w:tcBorders>
              <w:top w:val="single" w:sz="4" w:space="0" w:color="auto"/>
              <w:left w:val="single" w:sz="4" w:space="0" w:color="auto"/>
              <w:bottom w:val="single" w:sz="4" w:space="0" w:color="auto"/>
              <w:right w:val="single" w:sz="4" w:space="0" w:color="auto"/>
            </w:tcBorders>
          </w:tcPr>
          <w:p w:rsidR="00FB391A" w:rsidRDefault="001F432C"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F22425" w:rsidRPr="00F22425" w:rsidRDefault="001F432C" w:rsidP="00F22425">
            <w:pPr>
              <w:autoSpaceDE w:val="0"/>
              <w:autoSpaceDN w:val="0"/>
              <w:adjustRightInd w:val="0"/>
              <w:jc w:val="both"/>
              <w:rPr>
                <w:rFonts w:ascii="Times New Roman" w:hAnsi="Times New Roman" w:cs="Times New Roman"/>
                <w:sz w:val="24"/>
                <w:szCs w:val="24"/>
              </w:rPr>
            </w:pPr>
            <w:hyperlink r:id="rId20" w:history="1">
              <w:r w:rsidR="00F22425" w:rsidRPr="00F22425">
                <w:rPr>
                  <w:rFonts w:ascii="Times New Roman" w:hAnsi="Times New Roman" w:cs="Times New Roman"/>
                  <w:sz w:val="24"/>
                  <w:szCs w:val="24"/>
                </w:rPr>
                <w:t>Приказ</w:t>
              </w:r>
            </w:hyperlink>
            <w:r w:rsidR="00F22425" w:rsidRPr="00F22425">
              <w:rPr>
                <w:rFonts w:ascii="Times New Roman" w:hAnsi="Times New Roman" w:cs="Times New Roman"/>
                <w:sz w:val="24"/>
                <w:szCs w:val="24"/>
              </w:rPr>
              <w:t xml:space="preserve"> министерства по регулированию контрактной системы в сфере закупок Иркутской области от 31.07.2017 N 19-мпр</w:t>
            </w:r>
          </w:p>
          <w:p w:rsidR="00FB391A" w:rsidRPr="00F22425" w:rsidRDefault="00F22425" w:rsidP="00F22425">
            <w:pPr>
              <w:autoSpaceDE w:val="0"/>
              <w:autoSpaceDN w:val="0"/>
              <w:adjustRightInd w:val="0"/>
              <w:jc w:val="both"/>
              <w:rPr>
                <w:rFonts w:ascii="Times New Roman" w:hAnsi="Times New Roman" w:cs="Times New Roman"/>
                <w:sz w:val="24"/>
                <w:szCs w:val="24"/>
              </w:rPr>
            </w:pPr>
            <w:r w:rsidRPr="00F22425">
              <w:rPr>
                <w:rFonts w:ascii="Times New Roman" w:hAnsi="Times New Roman" w:cs="Times New Roman"/>
                <w:sz w:val="24"/>
                <w:szCs w:val="24"/>
              </w:rPr>
              <w:t xml:space="preserve">"О внесении изменений в приказ министерства по регулированию контрактной системы в сфере закупок Иркутской области от </w:t>
            </w:r>
            <w:r w:rsidRPr="00F22425">
              <w:rPr>
                <w:rFonts w:ascii="Times New Roman" w:hAnsi="Times New Roman" w:cs="Times New Roman"/>
                <w:sz w:val="24"/>
                <w:szCs w:val="24"/>
              </w:rPr>
              <w:lastRenderedPageBreak/>
              <w:t>14 августа 2014 года N 131-мп"</w:t>
            </w:r>
          </w:p>
        </w:tc>
        <w:tc>
          <w:tcPr>
            <w:tcW w:w="6114" w:type="dxa"/>
            <w:gridSpan w:val="3"/>
            <w:tcBorders>
              <w:top w:val="single" w:sz="4" w:space="0" w:color="auto"/>
              <w:left w:val="single" w:sz="4" w:space="0" w:color="auto"/>
              <w:bottom w:val="single" w:sz="4" w:space="0" w:color="auto"/>
              <w:right w:val="single" w:sz="4" w:space="0" w:color="auto"/>
            </w:tcBorders>
          </w:tcPr>
          <w:p w:rsidR="00FB391A" w:rsidRPr="00F81FA7" w:rsidRDefault="00F81FA7" w:rsidP="00F81FA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Уточнены формы типовых контрактов, типовых условий контрактов для обеспечения государственных нужд Иркутской области. В частности, согласно изменениям, внесенным в типовую форму контракта на поставку товаров для обеспечения государственных нужд, установлено, что Заказчик производит выплату аванса Поставщику на банковский счет, указанный в Контракте, в течение определенного количества банковских дней со дня выставления Поставщиком счета на перечисление аванса, но не ранее включения сведений о Контракте в реестр Контрактов и доведения лимитов бюджетных обязательств до Заказчика. </w:t>
            </w:r>
            <w:r>
              <w:rPr>
                <w:rFonts w:ascii="Times New Roman" w:hAnsi="Times New Roman" w:cs="Times New Roman"/>
                <w:sz w:val="24"/>
                <w:szCs w:val="24"/>
              </w:rPr>
              <w:lastRenderedPageBreak/>
              <w:t>Обязательство Заказчика по внесению аванса считается исполненным с момента списания денежных средств в размере, указанном в настоящем пункте, с банковского счета Заказчика, указанного в Контракте (заказчик вправе установить указанное условие). Кроме того, внесены изменения в типовую форму контракта на выполнение работ, а также на оказание услуг для обеспечения государственных нужд Иркутской области.</w:t>
            </w:r>
          </w:p>
        </w:tc>
        <w:tc>
          <w:tcPr>
            <w:tcW w:w="5275" w:type="dxa"/>
            <w:tcBorders>
              <w:top w:val="single" w:sz="4" w:space="0" w:color="auto"/>
              <w:left w:val="single" w:sz="4" w:space="0" w:color="auto"/>
              <w:bottom w:val="single" w:sz="4" w:space="0" w:color="auto"/>
              <w:right w:val="single" w:sz="4" w:space="0" w:color="auto"/>
            </w:tcBorders>
          </w:tcPr>
          <w:p w:rsidR="001F432C" w:rsidRDefault="00F22425" w:rsidP="001F43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"Областная", N 92, 21.08.2017</w:t>
            </w:r>
          </w:p>
          <w:p w:rsidR="00F22425" w:rsidRDefault="00F22425" w:rsidP="001F43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Вступил в силу через десять календарных дней после официального опубликования.</w:t>
            </w:r>
          </w:p>
          <w:p w:rsidR="00FB391A" w:rsidRPr="00B01DF5" w:rsidRDefault="00FB391A" w:rsidP="00B4488E">
            <w:pPr>
              <w:jc w:val="both"/>
              <w:rPr>
                <w:rFonts w:ascii="Times New Roman" w:eastAsia="Times New Roman" w:hAnsi="Times New Roman" w:cs="Times New Roman"/>
                <w:bCs/>
                <w:sz w:val="24"/>
                <w:szCs w:val="24"/>
                <w:lang w:eastAsia="ru-RU"/>
              </w:rPr>
            </w:pPr>
          </w:p>
        </w:tc>
      </w:tr>
      <w:tr w:rsidR="007B75A3" w:rsidTr="00B25AA5">
        <w:tc>
          <w:tcPr>
            <w:tcW w:w="640" w:type="dxa"/>
            <w:tcBorders>
              <w:top w:val="single" w:sz="4" w:space="0" w:color="auto"/>
              <w:left w:val="single" w:sz="4" w:space="0" w:color="auto"/>
              <w:bottom w:val="single" w:sz="4" w:space="0" w:color="auto"/>
              <w:right w:val="single" w:sz="4" w:space="0" w:color="auto"/>
            </w:tcBorders>
          </w:tcPr>
          <w:p w:rsidR="007B75A3" w:rsidRDefault="001F432C"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46752E" w:rsidRPr="0046752E" w:rsidRDefault="001F432C" w:rsidP="0046752E">
            <w:pPr>
              <w:autoSpaceDE w:val="0"/>
              <w:autoSpaceDN w:val="0"/>
              <w:adjustRightInd w:val="0"/>
              <w:jc w:val="both"/>
              <w:rPr>
                <w:rFonts w:ascii="Times New Roman" w:hAnsi="Times New Roman" w:cs="Times New Roman"/>
                <w:sz w:val="24"/>
                <w:szCs w:val="24"/>
              </w:rPr>
            </w:pPr>
            <w:hyperlink r:id="rId21" w:history="1">
              <w:r w:rsidR="0046752E" w:rsidRPr="0046752E">
                <w:rPr>
                  <w:rFonts w:ascii="Times New Roman" w:hAnsi="Times New Roman" w:cs="Times New Roman"/>
                  <w:sz w:val="24"/>
                  <w:szCs w:val="24"/>
                </w:rPr>
                <w:t>Постановление</w:t>
              </w:r>
            </w:hyperlink>
            <w:r w:rsidR="0046752E" w:rsidRPr="0046752E">
              <w:rPr>
                <w:rFonts w:ascii="Times New Roman" w:hAnsi="Times New Roman" w:cs="Times New Roman"/>
                <w:sz w:val="24"/>
                <w:szCs w:val="24"/>
              </w:rPr>
              <w:t xml:space="preserve"> администрации Шелеховского муниципального района от 30.06.2017 N 292-па</w:t>
            </w:r>
          </w:p>
          <w:p w:rsidR="007B75A3" w:rsidRPr="0046752E" w:rsidRDefault="0046752E" w:rsidP="0046752E">
            <w:pPr>
              <w:autoSpaceDE w:val="0"/>
              <w:autoSpaceDN w:val="0"/>
              <w:adjustRightInd w:val="0"/>
              <w:jc w:val="both"/>
              <w:rPr>
                <w:rFonts w:ascii="Times New Roman" w:hAnsi="Times New Roman" w:cs="Times New Roman"/>
                <w:sz w:val="24"/>
                <w:szCs w:val="24"/>
              </w:rPr>
            </w:pPr>
            <w:r w:rsidRPr="0046752E">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земельного участка, на котором расположены здание, сооружение"</w:t>
            </w:r>
          </w:p>
        </w:tc>
        <w:tc>
          <w:tcPr>
            <w:tcW w:w="6114" w:type="dxa"/>
            <w:gridSpan w:val="3"/>
            <w:tcBorders>
              <w:top w:val="single" w:sz="4" w:space="0" w:color="auto"/>
              <w:left w:val="single" w:sz="4" w:space="0" w:color="auto"/>
              <w:bottom w:val="single" w:sz="4" w:space="0" w:color="auto"/>
              <w:right w:val="single" w:sz="4" w:space="0" w:color="auto"/>
            </w:tcBorders>
          </w:tcPr>
          <w:p w:rsidR="007B75A3" w:rsidRDefault="0046752E" w:rsidP="0046752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Административным регламентом предусмотрены категории получателей муниципальной услуги. Результатом предоставления муниципальной услуги определены: заключение договора купли-продажи земельного участка; заключение договора аренды земельного участка; отказ в предоставлении земельного участка, на котором расположены здание, сооружение. Установлено, что срок предоставления муниципальной услуги составляет не более 60 календарных дней со дня приема заявления о предоставлении земельного участка, находящегося в государственной или муниципальной собственности, на котором расположены здание, сооружение. Указано, что муниципальная услуга в электронной форме не предоставляется. Органом, предоставляющим услугу, определен отдел муниципальной собственности Управления по распоряжению муниципальным имуществом администрации Шелеховского муниципального района. Утвержден перечень документов, необходимых для предоставления муниципальной услуги. Определены состав, последовательность и сроки выполнения административных процедур, требования к порядку их выполнения. Установлен досудебный (внесудебный) порядок обжалования решений и действий (бездействия) отдела.</w:t>
            </w:r>
          </w:p>
        </w:tc>
        <w:tc>
          <w:tcPr>
            <w:tcW w:w="5275" w:type="dxa"/>
            <w:tcBorders>
              <w:top w:val="single" w:sz="4" w:space="0" w:color="auto"/>
              <w:left w:val="single" w:sz="4" w:space="0" w:color="auto"/>
              <w:bottom w:val="single" w:sz="4" w:space="0" w:color="auto"/>
              <w:right w:val="single" w:sz="4" w:space="0" w:color="auto"/>
            </w:tcBorders>
          </w:tcPr>
          <w:p w:rsidR="0046752E" w:rsidRDefault="0046752E" w:rsidP="004675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Шелеховский</w:t>
            </w:r>
            <w:proofErr w:type="spellEnd"/>
            <w:r>
              <w:rPr>
                <w:rFonts w:ascii="Times New Roman" w:hAnsi="Times New Roman" w:cs="Times New Roman"/>
                <w:sz w:val="24"/>
                <w:szCs w:val="24"/>
              </w:rPr>
              <w:t xml:space="preserve"> вестник", N 26, 07.07.2017</w:t>
            </w:r>
          </w:p>
          <w:p w:rsidR="007B75A3" w:rsidRPr="00B01DF5" w:rsidRDefault="007B75A3" w:rsidP="00B4488E">
            <w:pPr>
              <w:jc w:val="both"/>
              <w:rPr>
                <w:rFonts w:ascii="Times New Roman" w:eastAsia="Times New Roman" w:hAnsi="Times New Roman" w:cs="Times New Roman"/>
                <w:bCs/>
                <w:sz w:val="24"/>
                <w:szCs w:val="24"/>
                <w:lang w:eastAsia="ru-RU"/>
              </w:rPr>
            </w:pPr>
          </w:p>
        </w:tc>
      </w:tr>
      <w:tr w:rsidR="00FB391A" w:rsidTr="00B25AA5">
        <w:tc>
          <w:tcPr>
            <w:tcW w:w="640" w:type="dxa"/>
            <w:tcBorders>
              <w:top w:val="single" w:sz="4" w:space="0" w:color="auto"/>
              <w:left w:val="single" w:sz="4" w:space="0" w:color="auto"/>
              <w:bottom w:val="single" w:sz="4" w:space="0" w:color="auto"/>
              <w:right w:val="single" w:sz="4" w:space="0" w:color="auto"/>
            </w:tcBorders>
          </w:tcPr>
          <w:p w:rsidR="00FB391A" w:rsidRPr="00907042" w:rsidRDefault="001F432C"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710" w:type="dxa"/>
            <w:tcBorders>
              <w:top w:val="single" w:sz="4" w:space="0" w:color="auto"/>
              <w:left w:val="single" w:sz="4" w:space="0" w:color="auto"/>
              <w:bottom w:val="single" w:sz="4" w:space="0" w:color="auto"/>
              <w:right w:val="single" w:sz="4" w:space="0" w:color="auto"/>
            </w:tcBorders>
          </w:tcPr>
          <w:p w:rsidR="00907042" w:rsidRPr="00907042" w:rsidRDefault="001F432C" w:rsidP="00907042">
            <w:pPr>
              <w:autoSpaceDE w:val="0"/>
              <w:autoSpaceDN w:val="0"/>
              <w:adjustRightInd w:val="0"/>
              <w:jc w:val="both"/>
              <w:rPr>
                <w:rFonts w:ascii="Times New Roman" w:hAnsi="Times New Roman" w:cs="Times New Roman"/>
                <w:sz w:val="24"/>
                <w:szCs w:val="24"/>
              </w:rPr>
            </w:pPr>
            <w:hyperlink r:id="rId22" w:history="1">
              <w:r w:rsidR="00907042" w:rsidRPr="00907042">
                <w:rPr>
                  <w:rFonts w:ascii="Times New Roman" w:hAnsi="Times New Roman" w:cs="Times New Roman"/>
                  <w:sz w:val="24"/>
                  <w:szCs w:val="24"/>
                </w:rPr>
                <w:t>Постановление</w:t>
              </w:r>
            </w:hyperlink>
            <w:r w:rsidR="00907042" w:rsidRPr="00907042">
              <w:rPr>
                <w:rFonts w:ascii="Times New Roman" w:hAnsi="Times New Roman" w:cs="Times New Roman"/>
                <w:sz w:val="24"/>
                <w:szCs w:val="24"/>
              </w:rPr>
              <w:t xml:space="preserve"> администрации г. </w:t>
            </w:r>
            <w:proofErr w:type="spellStart"/>
            <w:r w:rsidR="00907042" w:rsidRPr="00907042">
              <w:rPr>
                <w:rFonts w:ascii="Times New Roman" w:hAnsi="Times New Roman" w:cs="Times New Roman"/>
                <w:sz w:val="24"/>
                <w:szCs w:val="24"/>
              </w:rPr>
              <w:t>Шелехова</w:t>
            </w:r>
            <w:proofErr w:type="spellEnd"/>
            <w:r w:rsidR="00907042" w:rsidRPr="00907042">
              <w:rPr>
                <w:rFonts w:ascii="Times New Roman" w:hAnsi="Times New Roman" w:cs="Times New Roman"/>
                <w:sz w:val="24"/>
                <w:szCs w:val="24"/>
              </w:rPr>
              <w:t xml:space="preserve"> от 28.06.2017 N 829па</w:t>
            </w:r>
          </w:p>
          <w:p w:rsidR="00FB391A" w:rsidRPr="00907042" w:rsidRDefault="00907042" w:rsidP="00B4488E">
            <w:pPr>
              <w:autoSpaceDE w:val="0"/>
              <w:autoSpaceDN w:val="0"/>
              <w:adjustRightInd w:val="0"/>
              <w:jc w:val="both"/>
              <w:rPr>
                <w:rFonts w:ascii="Times New Roman" w:hAnsi="Times New Roman" w:cs="Times New Roman"/>
                <w:sz w:val="24"/>
                <w:szCs w:val="24"/>
              </w:rPr>
            </w:pPr>
            <w:r w:rsidRPr="00907042">
              <w:rPr>
                <w:rFonts w:ascii="Times New Roman" w:hAnsi="Times New Roman" w:cs="Times New Roman"/>
                <w:sz w:val="24"/>
                <w:szCs w:val="24"/>
              </w:rPr>
              <w:t>"Об утверждении Положения о предоставлении субсидий из местного бюджета в целях возмещения затрат (части затрат) в связи с реализацией мероприятий, направленных на поддержку и развитие малого и среднего предпринимательства"</w:t>
            </w:r>
          </w:p>
        </w:tc>
        <w:tc>
          <w:tcPr>
            <w:tcW w:w="6114" w:type="dxa"/>
            <w:gridSpan w:val="3"/>
            <w:tcBorders>
              <w:top w:val="single" w:sz="4" w:space="0" w:color="auto"/>
              <w:left w:val="single" w:sz="4" w:space="0" w:color="auto"/>
              <w:bottom w:val="single" w:sz="4" w:space="0" w:color="auto"/>
              <w:right w:val="single" w:sz="4" w:space="0" w:color="auto"/>
            </w:tcBorders>
          </w:tcPr>
          <w:p w:rsidR="00FB391A" w:rsidRDefault="00907042" w:rsidP="009070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Положением установлено, что субсидии предоставляются в целях: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субсидирования части затрат субъектов социального предпринимательства; субсидирования части процентной ставки по кредитам, выданным субъектам малого и среднего предпринимательства. Определено, что право на участие в конкурсе имеют юридические лица (за исключением государственных (муниципальных) учреждений), индивидуальные предприниматели - производители товаров, работ и услуг, зарегистрированные и осуществляющие свою деятельность на территории Шелеховского городского поселения, являющиеся субъектами малого и среднего предпринимательства, претендующие на субсидирование части затрат субъектов малого и среднего предпринимательства. Предусмотрено, что к конкурсному отбору допускаются заявители, у которых отсутствует задолженность по платежам в бюджеты бюджетной системы Российской Федерации и государственные внебюджетные фонды; которые не находятся в процедуре банкротства (в отношении индивидуальных предпринимателей - в процедуре реализации имущества гражданина) и в процессе ликвидации или реорганизации; не являются производителями и (или) продавцами подакцизных товаров, не добывают и (или) не реализуют полезные ископаемые (за исключением общераспространенных полезных ископаемых); не являются участниками соглашения о разделе продукции; не осуществляют предпринимательскую деятельность в сфере игорного бизнеса; являются резидентами Российской Федерации; </w:t>
            </w:r>
            <w:r>
              <w:rPr>
                <w:rFonts w:ascii="Times New Roman" w:hAnsi="Times New Roman" w:cs="Times New Roman"/>
                <w:sz w:val="24"/>
                <w:szCs w:val="24"/>
              </w:rPr>
              <w:lastRenderedPageBreak/>
              <w:t>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 которым не предоставлена аналогичная субсидия в течение трех лет до подачи документов для участия в конкурсе.</w:t>
            </w:r>
          </w:p>
        </w:tc>
        <w:tc>
          <w:tcPr>
            <w:tcW w:w="5275" w:type="dxa"/>
            <w:tcBorders>
              <w:top w:val="single" w:sz="4" w:space="0" w:color="auto"/>
              <w:left w:val="single" w:sz="4" w:space="0" w:color="auto"/>
              <w:bottom w:val="single" w:sz="4" w:space="0" w:color="auto"/>
              <w:right w:val="single" w:sz="4" w:space="0" w:color="auto"/>
            </w:tcBorders>
          </w:tcPr>
          <w:p w:rsidR="00907042" w:rsidRDefault="00907042" w:rsidP="009070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Шелеховский</w:t>
            </w:r>
            <w:proofErr w:type="spellEnd"/>
            <w:r>
              <w:rPr>
                <w:rFonts w:ascii="Times New Roman" w:hAnsi="Times New Roman" w:cs="Times New Roman"/>
                <w:sz w:val="24"/>
                <w:szCs w:val="24"/>
              </w:rPr>
              <w:t xml:space="preserve"> вестник", N 25, 30.06.2017</w:t>
            </w:r>
          </w:p>
          <w:p w:rsidR="00FB391A" w:rsidRPr="00B01DF5" w:rsidRDefault="00FB391A" w:rsidP="00B4488E">
            <w:pPr>
              <w:jc w:val="both"/>
              <w:rPr>
                <w:rFonts w:ascii="Times New Roman" w:eastAsia="Times New Roman" w:hAnsi="Times New Roman" w:cs="Times New Roman"/>
                <w:bCs/>
                <w:sz w:val="24"/>
                <w:szCs w:val="24"/>
                <w:lang w:eastAsia="ru-RU"/>
              </w:rPr>
            </w:pPr>
          </w:p>
        </w:tc>
      </w:tr>
    </w:tbl>
    <w:p w:rsidR="00A23100" w:rsidRDefault="00A23100"/>
    <w:sectPr w:rsidR="00A2310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25" w:rsidRDefault="00F22425" w:rsidP="00AD2C36">
      <w:pPr>
        <w:spacing w:after="0" w:line="240" w:lineRule="auto"/>
      </w:pPr>
      <w:r>
        <w:separator/>
      </w:r>
    </w:p>
  </w:endnote>
  <w:endnote w:type="continuationSeparator" w:id="0">
    <w:p w:rsidR="00F22425" w:rsidRDefault="00F22425"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25" w:rsidRDefault="00F22425" w:rsidP="00AD2C36">
      <w:pPr>
        <w:spacing w:after="0" w:line="240" w:lineRule="auto"/>
      </w:pPr>
      <w:r>
        <w:separator/>
      </w:r>
    </w:p>
  </w:footnote>
  <w:footnote w:type="continuationSeparator" w:id="0">
    <w:p w:rsidR="00F22425" w:rsidRDefault="00F22425" w:rsidP="00AD2C36">
      <w:pPr>
        <w:spacing w:after="0" w:line="240" w:lineRule="auto"/>
      </w:pPr>
      <w:r>
        <w:continuationSeparator/>
      </w:r>
    </w:p>
  </w:footnote>
  <w:footnote w:id="1">
    <w:p w:rsidR="00F22425" w:rsidRDefault="00F22425"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36DE"/>
    <w:rsid w:val="00012083"/>
    <w:rsid w:val="00021E81"/>
    <w:rsid w:val="00040F3F"/>
    <w:rsid w:val="00061D80"/>
    <w:rsid w:val="00075FCA"/>
    <w:rsid w:val="00077FD8"/>
    <w:rsid w:val="000837D3"/>
    <w:rsid w:val="00084B19"/>
    <w:rsid w:val="000A6400"/>
    <w:rsid w:val="000D1147"/>
    <w:rsid w:val="000D1F9D"/>
    <w:rsid w:val="000E1F97"/>
    <w:rsid w:val="0011279D"/>
    <w:rsid w:val="00121A60"/>
    <w:rsid w:val="001259A3"/>
    <w:rsid w:val="001265D1"/>
    <w:rsid w:val="00145851"/>
    <w:rsid w:val="00153B33"/>
    <w:rsid w:val="00154F52"/>
    <w:rsid w:val="001625A9"/>
    <w:rsid w:val="001749B1"/>
    <w:rsid w:val="0017698F"/>
    <w:rsid w:val="00186207"/>
    <w:rsid w:val="001A4EF2"/>
    <w:rsid w:val="001B1A61"/>
    <w:rsid w:val="001B221C"/>
    <w:rsid w:val="001B2CD4"/>
    <w:rsid w:val="001D0D71"/>
    <w:rsid w:val="001D1D17"/>
    <w:rsid w:val="001E1173"/>
    <w:rsid w:val="001E4550"/>
    <w:rsid w:val="001F432C"/>
    <w:rsid w:val="00212C3A"/>
    <w:rsid w:val="002145B5"/>
    <w:rsid w:val="002416B1"/>
    <w:rsid w:val="00250746"/>
    <w:rsid w:val="0025682B"/>
    <w:rsid w:val="00260793"/>
    <w:rsid w:val="002730F0"/>
    <w:rsid w:val="0029790E"/>
    <w:rsid w:val="002B6AEB"/>
    <w:rsid w:val="002E1554"/>
    <w:rsid w:val="00313A91"/>
    <w:rsid w:val="00330AE1"/>
    <w:rsid w:val="00341BE3"/>
    <w:rsid w:val="00347812"/>
    <w:rsid w:val="003507D2"/>
    <w:rsid w:val="0035593A"/>
    <w:rsid w:val="00373DCD"/>
    <w:rsid w:val="00373F27"/>
    <w:rsid w:val="0037624D"/>
    <w:rsid w:val="00377F12"/>
    <w:rsid w:val="003857B8"/>
    <w:rsid w:val="003928B2"/>
    <w:rsid w:val="003B3D77"/>
    <w:rsid w:val="003D0DED"/>
    <w:rsid w:val="003E44F6"/>
    <w:rsid w:val="003E621A"/>
    <w:rsid w:val="003F3FF0"/>
    <w:rsid w:val="00400442"/>
    <w:rsid w:val="00402CFD"/>
    <w:rsid w:val="00402E35"/>
    <w:rsid w:val="00412C27"/>
    <w:rsid w:val="00421C74"/>
    <w:rsid w:val="004256C2"/>
    <w:rsid w:val="004350F0"/>
    <w:rsid w:val="0043624C"/>
    <w:rsid w:val="00437358"/>
    <w:rsid w:val="00441D6A"/>
    <w:rsid w:val="00442622"/>
    <w:rsid w:val="004467ED"/>
    <w:rsid w:val="0045319E"/>
    <w:rsid w:val="0046752E"/>
    <w:rsid w:val="00480410"/>
    <w:rsid w:val="00481EED"/>
    <w:rsid w:val="004861AF"/>
    <w:rsid w:val="004A2D27"/>
    <w:rsid w:val="004B31FD"/>
    <w:rsid w:val="004B420C"/>
    <w:rsid w:val="004C47EF"/>
    <w:rsid w:val="004C5295"/>
    <w:rsid w:val="004D77A0"/>
    <w:rsid w:val="004E13A4"/>
    <w:rsid w:val="00500FAC"/>
    <w:rsid w:val="005059D0"/>
    <w:rsid w:val="0050677E"/>
    <w:rsid w:val="00507156"/>
    <w:rsid w:val="00511C4D"/>
    <w:rsid w:val="00517115"/>
    <w:rsid w:val="00536436"/>
    <w:rsid w:val="00543BA2"/>
    <w:rsid w:val="005523D0"/>
    <w:rsid w:val="00564A4F"/>
    <w:rsid w:val="00570014"/>
    <w:rsid w:val="00581173"/>
    <w:rsid w:val="0058647E"/>
    <w:rsid w:val="00592388"/>
    <w:rsid w:val="00597561"/>
    <w:rsid w:val="005A472B"/>
    <w:rsid w:val="005C3747"/>
    <w:rsid w:val="005E4ACB"/>
    <w:rsid w:val="005E761B"/>
    <w:rsid w:val="005F5C0A"/>
    <w:rsid w:val="0060206A"/>
    <w:rsid w:val="00603D36"/>
    <w:rsid w:val="00605E9F"/>
    <w:rsid w:val="00620480"/>
    <w:rsid w:val="006273A3"/>
    <w:rsid w:val="00632F48"/>
    <w:rsid w:val="00644150"/>
    <w:rsid w:val="00645B5D"/>
    <w:rsid w:val="006669CE"/>
    <w:rsid w:val="00670423"/>
    <w:rsid w:val="00672E9B"/>
    <w:rsid w:val="00674481"/>
    <w:rsid w:val="00675513"/>
    <w:rsid w:val="00683BAF"/>
    <w:rsid w:val="00686807"/>
    <w:rsid w:val="00695911"/>
    <w:rsid w:val="00697382"/>
    <w:rsid w:val="006A0CA2"/>
    <w:rsid w:val="006A19A6"/>
    <w:rsid w:val="006B06A3"/>
    <w:rsid w:val="006C4C0E"/>
    <w:rsid w:val="006C4FBD"/>
    <w:rsid w:val="006C5B97"/>
    <w:rsid w:val="006D2297"/>
    <w:rsid w:val="006D336C"/>
    <w:rsid w:val="006D5451"/>
    <w:rsid w:val="006F71C6"/>
    <w:rsid w:val="00711EEA"/>
    <w:rsid w:val="0072685C"/>
    <w:rsid w:val="00730760"/>
    <w:rsid w:val="00745D28"/>
    <w:rsid w:val="007466F9"/>
    <w:rsid w:val="00750276"/>
    <w:rsid w:val="00765080"/>
    <w:rsid w:val="00766C0A"/>
    <w:rsid w:val="00775E6E"/>
    <w:rsid w:val="007A5553"/>
    <w:rsid w:val="007B75A3"/>
    <w:rsid w:val="007D6D10"/>
    <w:rsid w:val="007F157D"/>
    <w:rsid w:val="00801FF6"/>
    <w:rsid w:val="0080484F"/>
    <w:rsid w:val="00805AA7"/>
    <w:rsid w:val="008154DC"/>
    <w:rsid w:val="00816165"/>
    <w:rsid w:val="00816E1D"/>
    <w:rsid w:val="008204A2"/>
    <w:rsid w:val="00840B6E"/>
    <w:rsid w:val="00843665"/>
    <w:rsid w:val="008618AA"/>
    <w:rsid w:val="00884B46"/>
    <w:rsid w:val="0089677C"/>
    <w:rsid w:val="008C0607"/>
    <w:rsid w:val="008C1CB2"/>
    <w:rsid w:val="008C49B4"/>
    <w:rsid w:val="008C6C2B"/>
    <w:rsid w:val="008D2A75"/>
    <w:rsid w:val="00907042"/>
    <w:rsid w:val="00916CD9"/>
    <w:rsid w:val="00935C92"/>
    <w:rsid w:val="009518B6"/>
    <w:rsid w:val="0096165C"/>
    <w:rsid w:val="009660EF"/>
    <w:rsid w:val="009806BB"/>
    <w:rsid w:val="0098534B"/>
    <w:rsid w:val="00987B00"/>
    <w:rsid w:val="00994A0B"/>
    <w:rsid w:val="009B0C74"/>
    <w:rsid w:val="009C048E"/>
    <w:rsid w:val="009C1DA2"/>
    <w:rsid w:val="009E436D"/>
    <w:rsid w:val="009F04BC"/>
    <w:rsid w:val="009F4481"/>
    <w:rsid w:val="009F46C2"/>
    <w:rsid w:val="009F7B50"/>
    <w:rsid w:val="00A11768"/>
    <w:rsid w:val="00A20E0A"/>
    <w:rsid w:val="00A23100"/>
    <w:rsid w:val="00A26F8F"/>
    <w:rsid w:val="00A368BC"/>
    <w:rsid w:val="00A41A18"/>
    <w:rsid w:val="00A5766B"/>
    <w:rsid w:val="00A57BC0"/>
    <w:rsid w:val="00A60F43"/>
    <w:rsid w:val="00A6661D"/>
    <w:rsid w:val="00A90C1F"/>
    <w:rsid w:val="00AA2FAF"/>
    <w:rsid w:val="00AB1E48"/>
    <w:rsid w:val="00AC6FC6"/>
    <w:rsid w:val="00AD0C38"/>
    <w:rsid w:val="00AD2C36"/>
    <w:rsid w:val="00AD63EA"/>
    <w:rsid w:val="00AF38CB"/>
    <w:rsid w:val="00AF7847"/>
    <w:rsid w:val="00B016EB"/>
    <w:rsid w:val="00B01DF5"/>
    <w:rsid w:val="00B25AA5"/>
    <w:rsid w:val="00B4488E"/>
    <w:rsid w:val="00B475B1"/>
    <w:rsid w:val="00B5095C"/>
    <w:rsid w:val="00B51242"/>
    <w:rsid w:val="00B6334F"/>
    <w:rsid w:val="00B90192"/>
    <w:rsid w:val="00B978AF"/>
    <w:rsid w:val="00BA0529"/>
    <w:rsid w:val="00BA3065"/>
    <w:rsid w:val="00BA503C"/>
    <w:rsid w:val="00BB2028"/>
    <w:rsid w:val="00BB2892"/>
    <w:rsid w:val="00BB394B"/>
    <w:rsid w:val="00BC5F08"/>
    <w:rsid w:val="00BD1B0D"/>
    <w:rsid w:val="00BD42B5"/>
    <w:rsid w:val="00BD6AE7"/>
    <w:rsid w:val="00BE4F04"/>
    <w:rsid w:val="00BE537D"/>
    <w:rsid w:val="00BE5F4E"/>
    <w:rsid w:val="00BF4105"/>
    <w:rsid w:val="00BF7C3E"/>
    <w:rsid w:val="00C0052C"/>
    <w:rsid w:val="00C00AAA"/>
    <w:rsid w:val="00C35913"/>
    <w:rsid w:val="00C467A2"/>
    <w:rsid w:val="00C579DE"/>
    <w:rsid w:val="00C57F7B"/>
    <w:rsid w:val="00C66F3A"/>
    <w:rsid w:val="00CB60BD"/>
    <w:rsid w:val="00CD179B"/>
    <w:rsid w:val="00CD616F"/>
    <w:rsid w:val="00CE083B"/>
    <w:rsid w:val="00CE36E4"/>
    <w:rsid w:val="00CE5E0F"/>
    <w:rsid w:val="00D01D2A"/>
    <w:rsid w:val="00D11A33"/>
    <w:rsid w:val="00D226D4"/>
    <w:rsid w:val="00D24AE7"/>
    <w:rsid w:val="00D261C4"/>
    <w:rsid w:val="00D62AC0"/>
    <w:rsid w:val="00D6522C"/>
    <w:rsid w:val="00D74109"/>
    <w:rsid w:val="00D76254"/>
    <w:rsid w:val="00D77840"/>
    <w:rsid w:val="00DB1B79"/>
    <w:rsid w:val="00DB5672"/>
    <w:rsid w:val="00DC0F8C"/>
    <w:rsid w:val="00DE5C27"/>
    <w:rsid w:val="00DE6EF6"/>
    <w:rsid w:val="00DF3972"/>
    <w:rsid w:val="00DF693D"/>
    <w:rsid w:val="00E0213C"/>
    <w:rsid w:val="00E030EA"/>
    <w:rsid w:val="00E11314"/>
    <w:rsid w:val="00E16415"/>
    <w:rsid w:val="00E20BAA"/>
    <w:rsid w:val="00E21B5B"/>
    <w:rsid w:val="00E22D30"/>
    <w:rsid w:val="00E44857"/>
    <w:rsid w:val="00E5308D"/>
    <w:rsid w:val="00E53A99"/>
    <w:rsid w:val="00E53ACA"/>
    <w:rsid w:val="00E571BB"/>
    <w:rsid w:val="00E81924"/>
    <w:rsid w:val="00E81F03"/>
    <w:rsid w:val="00E905A3"/>
    <w:rsid w:val="00E9684D"/>
    <w:rsid w:val="00EA6FEE"/>
    <w:rsid w:val="00EA7861"/>
    <w:rsid w:val="00EB6F41"/>
    <w:rsid w:val="00EC26C0"/>
    <w:rsid w:val="00EC3732"/>
    <w:rsid w:val="00EC599F"/>
    <w:rsid w:val="00EC64A3"/>
    <w:rsid w:val="00ED0542"/>
    <w:rsid w:val="00EE035E"/>
    <w:rsid w:val="00EE3CD9"/>
    <w:rsid w:val="00F03B12"/>
    <w:rsid w:val="00F07EB2"/>
    <w:rsid w:val="00F22425"/>
    <w:rsid w:val="00F24DF0"/>
    <w:rsid w:val="00F260EC"/>
    <w:rsid w:val="00F26ECF"/>
    <w:rsid w:val="00F30D0B"/>
    <w:rsid w:val="00F3105A"/>
    <w:rsid w:val="00F34023"/>
    <w:rsid w:val="00F446D5"/>
    <w:rsid w:val="00F54D6B"/>
    <w:rsid w:val="00F61217"/>
    <w:rsid w:val="00F71266"/>
    <w:rsid w:val="00F8170B"/>
    <w:rsid w:val="00F81FA7"/>
    <w:rsid w:val="00FA4762"/>
    <w:rsid w:val="00FA739D"/>
    <w:rsid w:val="00FB391A"/>
    <w:rsid w:val="00FC48D4"/>
    <w:rsid w:val="00FC6D3E"/>
    <w:rsid w:val="00FD1002"/>
    <w:rsid w:val="00FD347F"/>
    <w:rsid w:val="00FE7AD5"/>
    <w:rsid w:val="00FF6F0D"/>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6891F-1196-48FF-9189-AB083F20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5154BDE8167BE5DA326FCF67F5F6D82EFFA2BACB6C5547981E15870Ag7wCI" TargetMode="External"/><Relationship Id="rId13" Type="http://schemas.openxmlformats.org/officeDocument/2006/relationships/hyperlink" Target="consultantplus://offline/ref=6754045431296D3580BF0079A5CB94B8A527CE57F7DE147CB14D5FE97D463EC4945CC6497ED1745AFBX871C" TargetMode="External"/><Relationship Id="rId18" Type="http://schemas.openxmlformats.org/officeDocument/2006/relationships/hyperlink" Target="consultantplus://offline/ref=C76488CCB464C0CFDD351B6A5396167F50CEBC3ECD6F3F3A97406A08537CF000B0U6zCG" TargetMode="External"/><Relationship Id="rId3" Type="http://schemas.openxmlformats.org/officeDocument/2006/relationships/styles" Target="styles.xml"/><Relationship Id="rId21" Type="http://schemas.openxmlformats.org/officeDocument/2006/relationships/hyperlink" Target="consultantplus://offline/ref=034AE1E3CB06E4DDA3EC6034AE0A4C45D0B53F1DB8CCFBD6A4805EC8BC603222A5wDNBH" TargetMode="External"/><Relationship Id="rId7" Type="http://schemas.openxmlformats.org/officeDocument/2006/relationships/endnotes" Target="endnotes.xml"/><Relationship Id="rId12" Type="http://schemas.openxmlformats.org/officeDocument/2006/relationships/hyperlink" Target="consultantplus://offline/ref=15261F5949C52E618DA4F861A65FEB6CA57E271C3ADCE24EBC299735F16605978E3B6BC" TargetMode="External"/><Relationship Id="rId17" Type="http://schemas.openxmlformats.org/officeDocument/2006/relationships/hyperlink" Target="consultantplus://offline/ref=95BAFEF140A0ACF632BC1A66338E19D76B2ECA88F90A3DDD316B2033A11DF75987P1e9G" TargetMode="External"/><Relationship Id="rId2" Type="http://schemas.openxmlformats.org/officeDocument/2006/relationships/numbering" Target="numbering.xml"/><Relationship Id="rId16" Type="http://schemas.openxmlformats.org/officeDocument/2006/relationships/hyperlink" Target="consultantplus://offline/ref=84A9A56AF158372A8644DF7D3A91163BFE7E9C0007214CD3C9B4BF055A6331B686d0M4D" TargetMode="External"/><Relationship Id="rId20" Type="http://schemas.openxmlformats.org/officeDocument/2006/relationships/hyperlink" Target="consultantplus://offline/ref=7C81C730D2B10D62CEEF3CBB833C9E559D62C229BEBE09FDD2C090A479ADBCDFEF4DL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3CDA2407319AB1563AEC824C83D93E4B28DA4331F20004B3A13198139FD70B1i5b2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3B10AAA7EEA3E96957D6397C0CF6D0D0197B352E5279596BBF4BB95FFECA2D12L3E8D" TargetMode="External"/><Relationship Id="rId23" Type="http://schemas.openxmlformats.org/officeDocument/2006/relationships/fontTable" Target="fontTable.xml"/><Relationship Id="rId10" Type="http://schemas.openxmlformats.org/officeDocument/2006/relationships/hyperlink" Target="consultantplus://offline/ref=49AEB70D9A6E15D3CFA9D8C922547B27E8FFE0EA933F32F30B2860E13012032124uCV0C" TargetMode="External"/><Relationship Id="rId19" Type="http://schemas.openxmlformats.org/officeDocument/2006/relationships/hyperlink" Target="consultantplus://offline/ref=F3CC39964854F0870B0AE4DD1173033651B92174DE2007A5087C68F5E2CB530E5F1036462F0C1EB90FCB3881o5zFG" TargetMode="External"/><Relationship Id="rId4" Type="http://schemas.openxmlformats.org/officeDocument/2006/relationships/settings" Target="settings.xml"/><Relationship Id="rId9" Type="http://schemas.openxmlformats.org/officeDocument/2006/relationships/hyperlink" Target="consultantplus://offline/ref=41A632AFACD1A328DE6BBE799523F54C6367D7C21F232644BF42BEA1A05D04I" TargetMode="External"/><Relationship Id="rId14" Type="http://schemas.openxmlformats.org/officeDocument/2006/relationships/hyperlink" Target="consultantplus://offline/ref=E365DB4BFD483F201DC1F780FCCC01DA872BC9E58815444330642878B228624705tEBDD" TargetMode="External"/><Relationship Id="rId22" Type="http://schemas.openxmlformats.org/officeDocument/2006/relationships/hyperlink" Target="consultantplus://offline/ref=5F6361C3CA58DA8D5EC0D272C6B823554A85A60CBF45C43778B8774DB06DB32A722C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A0D2-FD54-4A7A-9F4D-E4D3604D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8045</TotalTime>
  <Pages>25</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85</cp:revision>
  <dcterms:created xsi:type="dcterms:W3CDTF">2016-08-18T02:04:00Z</dcterms:created>
  <dcterms:modified xsi:type="dcterms:W3CDTF">2017-10-20T01:42:00Z</dcterms:modified>
</cp:coreProperties>
</file>