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5" w:rsidRPr="007A4135" w:rsidRDefault="007A4135" w:rsidP="007A41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135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7A4135" w:rsidRPr="007A4135" w:rsidRDefault="007A4135" w:rsidP="007A41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A4135">
        <w:rPr>
          <w:rFonts w:ascii="Times New Roman" w:eastAsia="Calibri" w:hAnsi="Times New Roman" w:cs="Times New Roman"/>
          <w:b/>
          <w:sz w:val="28"/>
          <w:szCs w:val="28"/>
        </w:rPr>
        <w:t>о деятельности Межведомственной комиссии по профилактике правонарушений при Администрации Шелеховского муниципального района за 2016 год</w:t>
      </w:r>
    </w:p>
    <w:bookmarkEnd w:id="0"/>
    <w:p w:rsidR="007A4135" w:rsidRPr="007A4135" w:rsidRDefault="007A4135" w:rsidP="007A413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5">
        <w:rPr>
          <w:rFonts w:ascii="Times New Roman" w:eastAsia="Calibri" w:hAnsi="Times New Roman" w:cs="Times New Roman"/>
          <w:sz w:val="28"/>
          <w:szCs w:val="28"/>
        </w:rPr>
        <w:t>В Администрации Шелеховского муниципального района в рамках Подпрограммы  «Профилактика правонарушений в Шелеховском районе на 2015-2020годы» муниципальной Программы «Обеспечение комплексных мер безопасности на территории Шелеховского района на 2015-2020 годы», утвержденной постановлением Администрации Шелеховского муниципального района от 12.12.2014 №1305-па (далее – Подпрограмма) осуществляет свою деятельность Межведомственная комиссия по профилактике правонарушений при Администрации Шелеховского муниципального района (далее – МВК). В состав МВК входят представители структурных подразделений Администрации, главы поселений, руководство полиции, депутаты Думы Шелеховского муниципального района, представители общественности.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5">
        <w:rPr>
          <w:rFonts w:ascii="Times New Roman" w:eastAsia="Calibri" w:hAnsi="Times New Roman" w:cs="Times New Roman"/>
          <w:sz w:val="28"/>
          <w:szCs w:val="28"/>
        </w:rPr>
        <w:t>В 2016 году состоялось 4 заседания МВК.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23.03.2016 на заседании МВК заслушивалась информация:  о  результатах оперативно-служебной деятельности ОМВД России по Шелеховскому району за 2015 год; о принимаемых мерах по привлечению  к участию в комплексных оздоровительных, физкультурно-спортивных и агитационно-пропагандистских мероприятиях для детей и молодежи, направленных на пропаганду здорового образа жизни,  несовершеннолетних, состоящих на профилактических учетах; о состоянии банка данных о семьях и несовершеннолетних, находящихся в социально опасном положении, о проблемах, возникающих  при  формировании банка данных, эффективности  использования банка данных субъектами профилактики; о результатах проведения сверки данных о семьях и несовершеннолетних, находящихся в социально опасном положении; об исполнении Закона Иркутской области </w:t>
      </w:r>
      <w:r w:rsidRPr="007A4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области»; </w:t>
      </w: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КДНиЗП по профилактике жестокого обращения с несовершеннолетними; о результатах анкетирования населения по вопросу доверия к правоохранительным органам.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5">
        <w:rPr>
          <w:rFonts w:ascii="Times New Roman" w:eastAsia="Calibri" w:hAnsi="Times New Roman" w:cs="Times New Roman"/>
          <w:sz w:val="28"/>
          <w:szCs w:val="28"/>
        </w:rPr>
        <w:t>Членами МВК анализировалась степень эффективности деятельности всех субъектов профилактики по рассматриваемым вопросам, давались поручения.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135">
        <w:rPr>
          <w:rFonts w:ascii="Times New Roman" w:eastAsia="Calibri" w:hAnsi="Times New Roman" w:cs="Times New Roman"/>
          <w:sz w:val="28"/>
          <w:szCs w:val="28"/>
        </w:rPr>
        <w:t xml:space="preserve">Учитывая актуальность проблемы по детскому дорожно-транспортному травматизму, было принято решение проанализировать </w:t>
      </w:r>
      <w:r w:rsidRPr="007A4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реализации Подпрограммы в части организации работы по профилактике детского дорожно-транспортного травматизма, изучить положительный опыт по профилактике  детского дорожного травматизма по России и рассмотреть </w:t>
      </w:r>
      <w:r w:rsidRPr="007A41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возможность внесения изменений в Подпрограмму в части совершенствования работы по профилактике детского дорожно-транспортного травматизма.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культуры и управлению образования, молодежной политики и спорта рекомендовано шире использовать возможности привлечения  к участию в проведении комплексных оздоровительных, физкультурно-спортивных и агитационно-пропагандистских мероприятиях для детей и молодежи, направленных на пропаганду здорового образа жизни,  несовершеннолетних, состоящих на профилактических учетах.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27.05.2016 были рассмотрены вопросы: о состоянии базы данных о несовершеннолетних, не посещающих или систематически пропускающих занятия в образовательных учреждениях без уважительных причин, об эффективности использования базы данных субъектами профилактики, отчет о работе с учащимися, пропускающими  занятия, либо не посещающими их; об информировании населения о мероприятиях, проводимых в рамках реализации Подпрограммы по безнадзорности и беспризорности несовершеннолетних, профилактике терроризма и экстремизма, детского дорожно-транспортного травматизма; об организации работы  в учреждениях образования и культуры Шелеховского района по утверждению в сознании молодых людей идеи личной и коллективной обязанности уважать права граждан и разнообразие в гражданском обществе; о  занятости   несовершеннолетних, состоящих на учете в  КДНиЗП, ОДН ОМВД России по Шелеховскому району  в  летний период, в том числе о мероприятиях по временному трудоустройству несовершеннолетних.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ОМВД России по Шелеховскому району и правовому управлению Администрации Шелеховского муниципального района было рекомендовано подготовить перечень мероприятий с учетом объемов финансирования, предлагаемых для включения в Подпрограмму в части профилактики детского дорожно-транспортного травматизма.</w:t>
      </w:r>
    </w:p>
    <w:p w:rsidR="007A4135" w:rsidRPr="007A4135" w:rsidRDefault="007A4135" w:rsidP="007A41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профилактики терроризма в образовательных организациях Управлению образования, молодежной политики и спорта рекомендовано решить вопрос об использовании соответствующего видеоматериала  на уроках ОБЖ.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28.09.2016 на заседании МВК рассматривались вопросы: о мерах, принимаемых ОМВД России по Шелеховскому району по профилактике безнадзорности и беспризорности несовершеннолетних; о состоянии детского дорожно-транспортного травматизма на территории Шелеховского района и эффективности принимаемых мер в рамках реализации Подпрограммы «Профилактика правонарушений в Шелеховском районе на 2013-2017 годы» в части повышения безопасности дорожного движения; о взаимодействии с  адаптационно-профилактическим кабинетом (далее - АПК) по организации консультационной психологической помощи  для детей, подростков, родителей, оказавшихся в сложной жизненной ситуации, работы телефона </w:t>
      </w:r>
      <w:r w:rsidRPr="007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экстренной психологической помощи для населения </w:t>
      </w:r>
      <w:r w:rsidRPr="007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Шелеховского района</w:t>
      </w: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; о результатах работы  по оказанию содействия в трудоустройстве лицам, освободившимся из мест лишения свободы,  проблемах, связанных с трудоустройством и путях их решения; об установке  (ремонте) наружного освещения и видеонаблюдения в образовательных организациях; о рассмотрении возможности по стимулированию народных дружинников, предоставлению им льгот и компенсаций.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важность работы  АПК, принято решение рассмотреть возможность возобновления работы телефона экстренной психологической помощи для населения Шелеховского района. 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образования, молодежной политики и спорта поручено обеспечить контроль за использованием финансирования, предусмотренного в рамках Подпрограммы для установки наружного видеонаблюдения и освещения в образовательных организациях Шелеховского района. 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Шелехова рекомендовано рассмотреть возможность поощрения дружинников, отличившихся в охране общественного порядка.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16.12.2016 на МВК была заслушана информация: об организации и проведении профилактических мероприятий среди обучающихся по основам правовых знаний; о привлечении несовершеннолетних, состоящих на профилактических учетах, к участию в мероприятиях, проводимых на базе Центра военно-патриотического  воспитания молодежи «Булат»; о реализации Плана мероприятий по профилактике детского дорожно-транспортного травматизма на территории Шелеховского района на 2015-2016 годы; о результатах проверок состояния антитеррористической защищенности объектов образования.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5">
        <w:rPr>
          <w:rFonts w:ascii="Times New Roman" w:eastAsia="Calibri" w:hAnsi="Times New Roman" w:cs="Times New Roman"/>
          <w:sz w:val="28"/>
          <w:szCs w:val="28"/>
        </w:rPr>
        <w:t xml:space="preserve">На каждом заседании членами Межведомственной комиссии анализировалась степень эффективности деятельности всех субъектов профилактики в сфере безнадзорности и беспризорности несовершеннолетних, определялись сильные и слабые стороны в решении проблемы, вырабатывались меры, способствующие повышению эффективности работы каждого ведомства в этом направлении. </w:t>
      </w:r>
    </w:p>
    <w:p w:rsidR="007A4135" w:rsidRPr="007A4135" w:rsidRDefault="007A4135" w:rsidP="007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2016 года МВК работала плодотворно и в тесном взаимодействии со всеми субъектами профилактики правонарушений. Анализируя объем проведенных мероприятий, несмотря на существующие проблемы и недостатки, можно сделать вывод о постепенном формировании основ общегосударственной системы профилактики правонарушений, программные мероприятия которой реализуются с достаточной степенью эффективности, носят плановый, системный характер и имеют значительный потенциал к дальнейшему развитию.</w:t>
      </w:r>
    </w:p>
    <w:p w:rsidR="007A4135" w:rsidRPr="007A4135" w:rsidRDefault="007A4135" w:rsidP="007A4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5" w:rsidRPr="007A4135" w:rsidRDefault="007A4135" w:rsidP="007A41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3" w:rsidRDefault="00696DB3"/>
    <w:sectPr w:rsidR="00696DB3" w:rsidSect="002B2834">
      <w:headerReference w:type="default" r:id="rId5"/>
      <w:foot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D" w:rsidRDefault="007A4135" w:rsidP="002B28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10D" w:rsidRDefault="007A413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26" w:rsidRDefault="007A4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3826" w:rsidRDefault="007A41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35"/>
    <w:rsid w:val="00696DB3"/>
    <w:rsid w:val="007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A4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135"/>
  </w:style>
  <w:style w:type="paragraph" w:styleId="a6">
    <w:name w:val="header"/>
    <w:basedOn w:val="a"/>
    <w:link w:val="a7"/>
    <w:uiPriority w:val="99"/>
    <w:rsid w:val="007A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A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A4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135"/>
  </w:style>
  <w:style w:type="paragraph" w:styleId="a6">
    <w:name w:val="header"/>
    <w:basedOn w:val="a"/>
    <w:link w:val="a7"/>
    <w:uiPriority w:val="99"/>
    <w:rsid w:val="007A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A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1</cp:revision>
  <dcterms:created xsi:type="dcterms:W3CDTF">2017-02-27T03:31:00Z</dcterms:created>
  <dcterms:modified xsi:type="dcterms:W3CDTF">2017-02-27T03:32:00Z</dcterms:modified>
</cp:coreProperties>
</file>