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9F8" w:rsidRDefault="00CF29F8" w:rsidP="00CF29F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«Горячая линия»</w:t>
      </w:r>
    </w:p>
    <w:p w:rsidR="00CF29F8" w:rsidRDefault="00CF29F8" w:rsidP="00CF29F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центра безопасного интернета в России в случае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интернет-угроз</w:t>
      </w:r>
      <w:proofErr w:type="gramEnd"/>
    </w:p>
    <w:p w:rsidR="00CF29F8" w:rsidRDefault="00CF29F8" w:rsidP="00CF29F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F29F8" w:rsidRDefault="00CF29F8" w:rsidP="00CF29F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«Горячую линию» можно попасть круглосуточно, набрав адрес: </w:t>
      </w:r>
      <w:hyperlink r:id="rId6" w:history="1">
        <w:r>
          <w:rPr>
            <w:rStyle w:val="a3"/>
            <w:rFonts w:ascii="Times New Roman" w:hAnsi="Times New Roman"/>
            <w:b/>
            <w:bCs/>
            <w:sz w:val="28"/>
            <w:szCs w:val="28"/>
          </w:rPr>
          <w:t>http://www.saferunet.org</w:t>
        </w:r>
      </w:hyperlink>
      <w:r>
        <w:rPr>
          <w:rFonts w:ascii="Times New Roman" w:hAnsi="Times New Roman"/>
          <w:b/>
          <w:bCs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  </w:t>
      </w:r>
      <w:r>
        <w:rPr>
          <w:rFonts w:ascii="Times New Roman" w:hAnsi="Times New Roman"/>
          <w:sz w:val="28"/>
          <w:szCs w:val="28"/>
        </w:rPr>
        <w:br/>
        <w:t>и нажав на красную кнопку «Горячая линия»</w:t>
      </w:r>
    </w:p>
    <w:p w:rsidR="00CF29F8" w:rsidRDefault="00CF29F8" w:rsidP="00CF29F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Горячая линия принимает сообщения по следующим категориям противоправного контента:</w:t>
      </w:r>
    </w:p>
    <w:p w:rsidR="00CF29F8" w:rsidRDefault="00CF29F8" w:rsidP="00CF29F8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сексуальная эксплуатация несовершеннолетних;</w:t>
      </w:r>
    </w:p>
    <w:p w:rsidR="00CF29F8" w:rsidRDefault="00CF29F8" w:rsidP="00CF29F8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вовлечение детей в сексуальную деятельность;</w:t>
      </w:r>
    </w:p>
    <w:p w:rsidR="00CF29F8" w:rsidRDefault="00CF29F8" w:rsidP="00CF29F8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расизм, национализм и иные формы ксенофобии;</w:t>
      </w:r>
    </w:p>
    <w:p w:rsidR="00CF29F8" w:rsidRDefault="00CF29F8" w:rsidP="00CF29F8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киберунижение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кибертравля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CF29F8" w:rsidRDefault="00CF29F8" w:rsidP="00CF29F8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сцены насилия над детьми;</w:t>
      </w:r>
    </w:p>
    <w:p w:rsidR="00CF29F8" w:rsidRDefault="00CF29F8" w:rsidP="00CF29F8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пропаганда и распространение наркотиков;</w:t>
      </w:r>
    </w:p>
    <w:p w:rsidR="00CF29F8" w:rsidRDefault="00CF29F8" w:rsidP="00CF29F8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пропаганда и публичное оправдание терроризма.</w:t>
      </w:r>
    </w:p>
    <w:p w:rsidR="00CF29F8" w:rsidRDefault="00CF29F8" w:rsidP="00CF29F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Отправка на «Горячую линию» производится анонимно и бесплатно</w:t>
      </w:r>
    </w:p>
    <w:p w:rsidR="00CF29F8" w:rsidRDefault="00CF29F8" w:rsidP="00CF29F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Полученные сигналы рассматриваются специалистами линии, при наличии достаточных оснований направляется уведомление провайдеру о прекращении оборота противоправного контента, а также инициируются правоохранительные процедуры. Если контент </w:t>
      </w:r>
      <w:proofErr w:type="gramStart"/>
      <w:r>
        <w:rPr>
          <w:rFonts w:ascii="Times New Roman" w:hAnsi="Times New Roman"/>
          <w:sz w:val="28"/>
          <w:szCs w:val="28"/>
        </w:rPr>
        <w:t>расположен</w:t>
      </w:r>
      <w:proofErr w:type="gramEnd"/>
      <w:r>
        <w:rPr>
          <w:rFonts w:ascii="Times New Roman" w:hAnsi="Times New Roman"/>
          <w:sz w:val="28"/>
          <w:szCs w:val="28"/>
        </w:rPr>
        <w:t xml:space="preserve"> за рубежом, информация передаётся на «Горячую линию» страны назначения в рамках сети INHOPE.</w:t>
      </w:r>
    </w:p>
    <w:p w:rsidR="00CF29F8" w:rsidRDefault="00CF29F8" w:rsidP="00CF29F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CF29F8" w:rsidRDefault="00CF29F8" w:rsidP="00CF29F8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Горячая линия «Дети онлайн»</w:t>
      </w:r>
    </w:p>
    <w:p w:rsidR="00CF29F8" w:rsidRDefault="00CF29F8" w:rsidP="00CF29F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Линия помощи «Дети онлайн» -</w:t>
      </w:r>
      <w:r>
        <w:rPr>
          <w:rFonts w:ascii="Times New Roman" w:hAnsi="Times New Roman"/>
          <w:sz w:val="28"/>
          <w:szCs w:val="28"/>
        </w:rPr>
        <w:t> служба телефонного и онлайн консультирования для детей и взрослых по проблемам безопасного использования детьми и подростками Интернета и мобильной связи.</w:t>
      </w:r>
    </w:p>
    <w:p w:rsidR="00CF29F8" w:rsidRDefault="00CF29F8" w:rsidP="00CF29F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Обратиться на линию можно:</w:t>
      </w:r>
    </w:p>
    <w:p w:rsidR="00CF29F8" w:rsidRDefault="00CF29F8" w:rsidP="00CF29F8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телефону </w:t>
      </w:r>
      <w:r>
        <w:rPr>
          <w:rFonts w:ascii="Times New Roman" w:hAnsi="Times New Roman"/>
          <w:b/>
          <w:bCs/>
          <w:sz w:val="28"/>
          <w:szCs w:val="28"/>
        </w:rPr>
        <w:t>8-800-250-00-15</w:t>
      </w:r>
      <w:r>
        <w:rPr>
          <w:rFonts w:ascii="Times New Roman" w:hAnsi="Times New Roman"/>
          <w:sz w:val="28"/>
          <w:szCs w:val="28"/>
        </w:rPr>
        <w:t xml:space="preserve">  </w:t>
      </w:r>
      <w:r>
        <w:rPr>
          <w:rFonts w:ascii="Times New Roman" w:hAnsi="Times New Roman"/>
          <w:sz w:val="28"/>
          <w:szCs w:val="28"/>
        </w:rPr>
        <w:br/>
        <w:t xml:space="preserve">(с 9.00 до 18.00 по рабочим дням, время московское),  </w:t>
      </w:r>
      <w:r>
        <w:rPr>
          <w:rFonts w:ascii="Times New Roman" w:hAnsi="Times New Roman"/>
          <w:sz w:val="28"/>
          <w:szCs w:val="28"/>
        </w:rPr>
        <w:br/>
        <w:t>звонки по России бесплатные.</w:t>
      </w:r>
    </w:p>
    <w:p w:rsidR="00CF29F8" w:rsidRDefault="00CF29F8" w:rsidP="00CF29F8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 электронной почте </w:t>
      </w:r>
      <w:hyperlink r:id="rId7" w:history="1">
        <w:r>
          <w:rPr>
            <w:rStyle w:val="a3"/>
            <w:rFonts w:ascii="Times New Roman" w:hAnsi="Times New Roman"/>
            <w:b/>
            <w:bCs/>
            <w:sz w:val="28"/>
            <w:szCs w:val="28"/>
          </w:rPr>
          <w:t>helpline@detionline.com</w:t>
        </w:r>
      </w:hyperlink>
    </w:p>
    <w:p w:rsidR="00CF29F8" w:rsidRDefault="00CF29F8" w:rsidP="00CF29F8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сайте </w:t>
      </w:r>
      <w:hyperlink r:id="rId8" w:history="1">
        <w:r>
          <w:rPr>
            <w:rStyle w:val="a3"/>
            <w:rFonts w:ascii="Times New Roman" w:hAnsi="Times New Roman"/>
            <w:b/>
            <w:bCs/>
            <w:sz w:val="28"/>
            <w:szCs w:val="28"/>
          </w:rPr>
          <w:t>www.detionline.com</w:t>
        </w:r>
      </w:hyperlink>
    </w:p>
    <w:p w:rsidR="00CF29F8" w:rsidRDefault="00CF29F8" w:rsidP="00CF29F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Линии помощи психологическую и информационную поддержку оказывают психологи факультета психологии МГУ им. М.В. Ломоносова и Фонда развития Интернет, прошедшие специальную подготовку по психологическому и информационному консультированию по проблемам безопасного использования детьми и подростками интернета и мобильной связи.</w:t>
      </w:r>
    </w:p>
    <w:p w:rsidR="00B938A5" w:rsidRPr="00CF29F8" w:rsidRDefault="00B938A5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B938A5" w:rsidRPr="00CF29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55A43"/>
    <w:multiLevelType w:val="multilevel"/>
    <w:tmpl w:val="1F2C3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2E6A30"/>
    <w:multiLevelType w:val="multilevel"/>
    <w:tmpl w:val="0F129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B16"/>
    <w:rsid w:val="00375B16"/>
    <w:rsid w:val="00B938A5"/>
    <w:rsid w:val="00CF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9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F29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9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F29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2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tionline.com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helpline@detionlin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aferunet.org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287</Words>
  <Characters>1641</Characters>
  <Application>Microsoft Office Word</Application>
  <DocSecurity>0</DocSecurity>
  <Lines>13</Lines>
  <Paragraphs>3</Paragraphs>
  <ScaleCrop>false</ScaleCrop>
  <Company>Org</Company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Пойта Юлия Владимировна</dc:creator>
  <cp:keywords/>
  <dc:description/>
  <cp:lastModifiedBy>Пойта Юлия Владимировна</cp:lastModifiedBy>
  <cp:revision>2</cp:revision>
  <dcterms:created xsi:type="dcterms:W3CDTF">2016-09-08T05:28:00Z</dcterms:created>
  <dcterms:modified xsi:type="dcterms:W3CDTF">2016-09-08T05:36:00Z</dcterms:modified>
</cp:coreProperties>
</file>