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7128A2">
        <w:rPr>
          <w:b/>
          <w:szCs w:val="24"/>
        </w:rPr>
        <w:t>февраль</w:t>
      </w:r>
      <w:r w:rsidR="00352868">
        <w:rPr>
          <w:b/>
          <w:szCs w:val="24"/>
        </w:rPr>
        <w:t xml:space="preserve"> </w:t>
      </w:r>
      <w:r w:rsidR="00DF7F49">
        <w:rPr>
          <w:b/>
          <w:szCs w:val="24"/>
        </w:rPr>
        <w:t>201</w:t>
      </w:r>
      <w:r w:rsidR="00897CEA">
        <w:rPr>
          <w:b/>
          <w:szCs w:val="24"/>
        </w:rPr>
        <w:t>6</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558"/>
        <w:gridCol w:w="67"/>
        <w:gridCol w:w="6035"/>
        <w:gridCol w:w="15"/>
        <w:gridCol w:w="100"/>
        <w:gridCol w:w="5320"/>
      </w:tblGrid>
      <w:tr w:rsidR="005A483A" w:rsidTr="004935FE">
        <w:tc>
          <w:tcPr>
            <w:tcW w:w="644" w:type="dxa"/>
          </w:tcPr>
          <w:p w:rsidR="005A483A" w:rsidRPr="005B7836" w:rsidRDefault="005A483A" w:rsidP="00BC2894">
            <w:pPr>
              <w:rPr>
                <w:b/>
              </w:rPr>
            </w:pPr>
            <w:r w:rsidRPr="005B7836">
              <w:rPr>
                <w:b/>
              </w:rPr>
              <w:t>№</w:t>
            </w:r>
          </w:p>
        </w:tc>
        <w:tc>
          <w:tcPr>
            <w:tcW w:w="2558"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gridSpan w:val="2"/>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4935FE">
        <w:tc>
          <w:tcPr>
            <w:tcW w:w="644" w:type="dxa"/>
          </w:tcPr>
          <w:p w:rsidR="006E3925" w:rsidRDefault="006E3925" w:rsidP="006E3925">
            <w:pPr>
              <w:jc w:val="center"/>
            </w:pPr>
          </w:p>
        </w:tc>
        <w:tc>
          <w:tcPr>
            <w:tcW w:w="14095" w:type="dxa"/>
            <w:gridSpan w:val="6"/>
          </w:tcPr>
          <w:p w:rsidR="006E3925" w:rsidRDefault="006E3925" w:rsidP="005A483A">
            <w:pPr>
              <w:jc w:val="center"/>
            </w:pPr>
            <w:r w:rsidRPr="005B7836">
              <w:rPr>
                <w:b/>
                <w:bCs/>
              </w:rPr>
              <w:t>ФЕДЕРАЛЬНОЕ ЗАКОНОДАТЕЛЬСТВО</w:t>
            </w:r>
          </w:p>
        </w:tc>
      </w:tr>
      <w:tr w:rsidR="006E3925" w:rsidTr="000861CE">
        <w:trPr>
          <w:trHeight w:val="703"/>
        </w:trPr>
        <w:tc>
          <w:tcPr>
            <w:tcW w:w="644" w:type="dxa"/>
          </w:tcPr>
          <w:p w:rsidR="006E3925" w:rsidRPr="00660312" w:rsidRDefault="006E3925" w:rsidP="00660312">
            <w:pPr>
              <w:pStyle w:val="ab"/>
              <w:numPr>
                <w:ilvl w:val="0"/>
                <w:numId w:val="4"/>
              </w:numPr>
              <w:ind w:left="171" w:firstLine="0"/>
              <w:jc w:val="center"/>
              <w:rPr>
                <w:b/>
                <w:bCs/>
              </w:rPr>
            </w:pPr>
          </w:p>
        </w:tc>
        <w:tc>
          <w:tcPr>
            <w:tcW w:w="2558" w:type="dxa"/>
          </w:tcPr>
          <w:p w:rsidR="000861CE" w:rsidRPr="000861CE" w:rsidRDefault="000861CE" w:rsidP="000861CE">
            <w:pPr>
              <w:autoSpaceDE w:val="0"/>
              <w:autoSpaceDN w:val="0"/>
              <w:adjustRightInd w:val="0"/>
              <w:ind w:firstLine="94"/>
              <w:jc w:val="both"/>
              <w:rPr>
                <w:rFonts w:eastAsiaTheme="minorHAnsi"/>
                <w:bCs/>
                <w:lang w:eastAsia="en-US"/>
              </w:rPr>
            </w:pPr>
            <w:r w:rsidRPr="000861CE">
              <w:rPr>
                <w:rFonts w:eastAsiaTheme="minorHAnsi"/>
                <w:bCs/>
                <w:lang w:eastAsia="en-US"/>
              </w:rPr>
              <w:t>Федеральный закон от 15.02.2016 N 17-ФЗ</w:t>
            </w:r>
          </w:p>
          <w:p w:rsidR="000861CE" w:rsidRPr="000861CE" w:rsidRDefault="000861CE" w:rsidP="000861CE">
            <w:pPr>
              <w:autoSpaceDE w:val="0"/>
              <w:autoSpaceDN w:val="0"/>
              <w:adjustRightInd w:val="0"/>
              <w:jc w:val="both"/>
              <w:rPr>
                <w:rFonts w:eastAsiaTheme="minorHAnsi"/>
                <w:bCs/>
                <w:lang w:eastAsia="en-US"/>
              </w:rPr>
            </w:pPr>
            <w:r w:rsidRPr="000861CE">
              <w:rPr>
                <w:rFonts w:eastAsiaTheme="minorHAnsi"/>
                <w:bCs/>
                <w:lang w:eastAsia="en-US"/>
              </w:rPr>
              <w:t>"О внесении изменения в статью 74 Федерального закона "Об общих принципах организации местного самоуправления в Российской Федерации"</w:t>
            </w:r>
          </w:p>
          <w:p w:rsidR="006E3925" w:rsidRPr="005B7836" w:rsidRDefault="006E3925" w:rsidP="00897CEA">
            <w:pPr>
              <w:jc w:val="both"/>
              <w:rPr>
                <w:b/>
                <w:bCs/>
              </w:rPr>
            </w:pPr>
          </w:p>
        </w:tc>
        <w:tc>
          <w:tcPr>
            <w:tcW w:w="6117" w:type="dxa"/>
            <w:gridSpan w:val="3"/>
          </w:tcPr>
          <w:p w:rsidR="000861CE" w:rsidRPr="000861CE" w:rsidRDefault="000861CE" w:rsidP="000861CE">
            <w:pPr>
              <w:autoSpaceDE w:val="0"/>
              <w:autoSpaceDN w:val="0"/>
              <w:adjustRightInd w:val="0"/>
              <w:jc w:val="both"/>
              <w:rPr>
                <w:rFonts w:eastAsiaTheme="minorHAnsi"/>
                <w:b/>
                <w:bCs/>
                <w:lang w:eastAsia="en-US"/>
              </w:rPr>
            </w:pPr>
            <w:r w:rsidRPr="000861CE">
              <w:rPr>
                <w:rFonts w:eastAsiaTheme="minorHAnsi"/>
                <w:b/>
                <w:bCs/>
                <w:lang w:eastAsia="en-US"/>
              </w:rPr>
              <w:t>Уточнены основания для отрешения от должности главы муниципального образования или главы местной администрации</w:t>
            </w:r>
          </w:p>
          <w:p w:rsidR="006E3925" w:rsidRPr="00660312" w:rsidRDefault="000861CE" w:rsidP="000861CE">
            <w:pPr>
              <w:autoSpaceDE w:val="0"/>
              <w:autoSpaceDN w:val="0"/>
              <w:adjustRightInd w:val="0"/>
              <w:ind w:firstLine="540"/>
              <w:jc w:val="both"/>
              <w:rPr>
                <w:rFonts w:eastAsiaTheme="minorHAnsi"/>
                <w:bCs/>
                <w:lang w:eastAsia="en-US"/>
              </w:rPr>
            </w:pPr>
            <w:r w:rsidRPr="000861CE">
              <w:rPr>
                <w:rFonts w:eastAsiaTheme="minorHAnsi"/>
                <w:bCs/>
                <w:lang w:eastAsia="en-US"/>
              </w:rPr>
              <w:t xml:space="preserve">Установлено, что глава муниципального образования или местной администрации может быть отрешен от должности также в случае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РФ, если это установлено соответствующим судом, </w:t>
            </w:r>
            <w:r w:rsidRPr="000861CE">
              <w:rPr>
                <w:rFonts w:eastAsiaTheme="minorHAnsi"/>
                <w:bCs/>
                <w:lang w:eastAsia="en-US"/>
              </w:rPr>
              <w:lastRenderedPageBreak/>
              <w:t>а указанное должностное лицо не приняло в пределах своих полномочий мер по исполнению решений суда.</w:t>
            </w:r>
          </w:p>
        </w:tc>
        <w:tc>
          <w:tcPr>
            <w:tcW w:w="5420" w:type="dxa"/>
            <w:gridSpan w:val="2"/>
          </w:tcPr>
          <w:p w:rsidR="000861CE" w:rsidRDefault="000861CE" w:rsidP="000861CE">
            <w:r>
              <w:lastRenderedPageBreak/>
              <w:t>Официальный интернет-портал правовой информации http://www.pravo.gov.ru, 15.02.2016,</w:t>
            </w:r>
          </w:p>
          <w:p w:rsidR="000861CE" w:rsidRDefault="000861CE" w:rsidP="000861CE">
            <w:r>
              <w:t>"Собрание законодательства РФ", 15.02.2016, N 7, ст. 905,</w:t>
            </w:r>
          </w:p>
          <w:p w:rsidR="000861CE" w:rsidRDefault="000861CE" w:rsidP="000861CE">
            <w:r>
              <w:t>"Российская газета", N 33, 17.02.2016</w:t>
            </w:r>
          </w:p>
          <w:p w:rsidR="006E3925" w:rsidRPr="00660312" w:rsidRDefault="000861CE" w:rsidP="000861CE">
            <w:r>
              <w:t>Начало действия документа - 26.02.2016.</w:t>
            </w:r>
          </w:p>
        </w:tc>
      </w:tr>
      <w:tr w:rsidR="00660312" w:rsidTr="00352868">
        <w:tc>
          <w:tcPr>
            <w:tcW w:w="644" w:type="dxa"/>
          </w:tcPr>
          <w:p w:rsidR="00660312" w:rsidRPr="00660312" w:rsidRDefault="00660312" w:rsidP="00660312">
            <w:pPr>
              <w:pStyle w:val="ab"/>
              <w:numPr>
                <w:ilvl w:val="0"/>
                <w:numId w:val="4"/>
              </w:numPr>
              <w:ind w:left="171" w:firstLine="0"/>
              <w:jc w:val="center"/>
              <w:rPr>
                <w:b/>
                <w:bCs/>
              </w:rPr>
            </w:pPr>
          </w:p>
        </w:tc>
        <w:tc>
          <w:tcPr>
            <w:tcW w:w="2558" w:type="dxa"/>
          </w:tcPr>
          <w:p w:rsidR="000861CE" w:rsidRPr="000861CE" w:rsidRDefault="000861CE" w:rsidP="000861CE">
            <w:pPr>
              <w:autoSpaceDE w:val="0"/>
              <w:autoSpaceDN w:val="0"/>
              <w:adjustRightInd w:val="0"/>
              <w:jc w:val="both"/>
              <w:rPr>
                <w:rFonts w:eastAsiaTheme="minorHAnsi"/>
                <w:bCs/>
                <w:lang w:eastAsia="en-US"/>
              </w:rPr>
            </w:pPr>
            <w:r w:rsidRPr="000861CE">
              <w:rPr>
                <w:rFonts w:eastAsiaTheme="minorHAnsi"/>
                <w:bCs/>
                <w:lang w:eastAsia="en-US"/>
              </w:rPr>
              <w:t>Федеральный закон от 15.02.2016 N 21-ФЗ</w:t>
            </w:r>
          </w:p>
          <w:p w:rsidR="000861CE" w:rsidRPr="000861CE" w:rsidRDefault="000861CE" w:rsidP="000861CE">
            <w:pPr>
              <w:autoSpaceDE w:val="0"/>
              <w:autoSpaceDN w:val="0"/>
              <w:adjustRightInd w:val="0"/>
              <w:jc w:val="both"/>
              <w:rPr>
                <w:rFonts w:eastAsiaTheme="minorHAnsi"/>
                <w:bCs/>
                <w:lang w:eastAsia="en-US"/>
              </w:rPr>
            </w:pPr>
            <w:r w:rsidRPr="000861CE">
              <w:rPr>
                <w:rFonts w:eastAsiaTheme="minorHAnsi"/>
                <w:bCs/>
                <w:lang w:eastAsia="en-US"/>
              </w:rPr>
              <w:t>"О внесении изменения в статью 14 Федерального закона "О муниципальной службе в Российской Федерации"</w:t>
            </w:r>
          </w:p>
          <w:p w:rsidR="00660312" w:rsidRPr="00E17D8B" w:rsidRDefault="00660312" w:rsidP="00C446FB">
            <w:pPr>
              <w:jc w:val="both"/>
              <w:rPr>
                <w:b/>
                <w:bCs/>
              </w:rPr>
            </w:pPr>
          </w:p>
        </w:tc>
        <w:tc>
          <w:tcPr>
            <w:tcW w:w="6117" w:type="dxa"/>
            <w:gridSpan w:val="3"/>
          </w:tcPr>
          <w:p w:rsidR="000861CE" w:rsidRPr="000861CE" w:rsidRDefault="000861CE" w:rsidP="000861CE">
            <w:pPr>
              <w:autoSpaceDE w:val="0"/>
              <w:autoSpaceDN w:val="0"/>
              <w:adjustRightInd w:val="0"/>
              <w:jc w:val="both"/>
              <w:rPr>
                <w:rFonts w:eastAsiaTheme="minorHAnsi"/>
                <w:bCs/>
                <w:lang w:eastAsia="en-US"/>
              </w:rPr>
            </w:pPr>
            <w:r w:rsidRPr="000861CE">
              <w:rPr>
                <w:rFonts w:eastAsiaTheme="minorHAnsi"/>
                <w:bCs/>
                <w:lang w:eastAsia="en-US"/>
              </w:rPr>
              <w:t>Федеральный закон "О муниципальной службе в Российской Федерации" дополнен нормой, предоставляющей муниципальному служащему право выкупа подарка</w:t>
            </w:r>
          </w:p>
          <w:p w:rsidR="000861CE" w:rsidRPr="000861CE" w:rsidRDefault="000861CE" w:rsidP="000861CE">
            <w:pPr>
              <w:autoSpaceDE w:val="0"/>
              <w:autoSpaceDN w:val="0"/>
              <w:adjustRightInd w:val="0"/>
              <w:ind w:firstLine="540"/>
              <w:jc w:val="both"/>
              <w:rPr>
                <w:rFonts w:eastAsiaTheme="minorHAnsi"/>
                <w:bCs/>
                <w:lang w:eastAsia="en-US"/>
              </w:rPr>
            </w:pPr>
            <w:r w:rsidRPr="000861CE">
              <w:rPr>
                <w:rFonts w:eastAsiaTheme="minorHAnsi"/>
                <w:bCs/>
                <w:lang w:eastAsia="en-US"/>
              </w:rPr>
              <w:t>Согласно изменениям муниципальный служащий, сдавший подарок, полученный им в связи с протокольным мероприятием, служебной командировкой или с другим официальным мероприятием, вправе его выкупить в порядке, установленном законодательством РФ.</w:t>
            </w:r>
          </w:p>
          <w:p w:rsidR="00660312" w:rsidRPr="00660312" w:rsidRDefault="000861CE" w:rsidP="000861CE">
            <w:pPr>
              <w:autoSpaceDE w:val="0"/>
              <w:autoSpaceDN w:val="0"/>
              <w:adjustRightInd w:val="0"/>
              <w:ind w:firstLine="540"/>
              <w:jc w:val="both"/>
              <w:rPr>
                <w:rFonts w:eastAsiaTheme="minorHAnsi"/>
                <w:bCs/>
                <w:lang w:eastAsia="en-US"/>
              </w:rPr>
            </w:pPr>
            <w:r w:rsidRPr="000861CE">
              <w:rPr>
                <w:rFonts w:eastAsiaTheme="minorHAnsi"/>
                <w:bCs/>
                <w:lang w:eastAsia="en-US"/>
              </w:rPr>
              <w:t>Аналогичные нормы в отношении государственных служащих и лиц, замещающих государственные (муниципальные) должности, содержатся в Федеральных законах от 25.12.2008 N 273-ФЗ "О противодействии коррупции" и от 27.07.2004 N 79-ФЗ "О государственной гражданской службе в Российской Федерации".</w:t>
            </w:r>
          </w:p>
        </w:tc>
        <w:tc>
          <w:tcPr>
            <w:tcW w:w="5420" w:type="dxa"/>
            <w:gridSpan w:val="2"/>
          </w:tcPr>
          <w:p w:rsidR="000861CE" w:rsidRPr="000861CE" w:rsidRDefault="000861CE" w:rsidP="000861CE">
            <w:pPr>
              <w:jc w:val="both"/>
              <w:rPr>
                <w:bCs/>
              </w:rPr>
            </w:pPr>
            <w:r w:rsidRPr="000861CE">
              <w:rPr>
                <w:bCs/>
              </w:rPr>
              <w:t>Официальный интернет-портал правовой информации http://www.pravo.gov.ru, 15.02.2016,</w:t>
            </w:r>
          </w:p>
          <w:p w:rsidR="000861CE" w:rsidRPr="000861CE" w:rsidRDefault="000861CE" w:rsidP="000861CE">
            <w:pPr>
              <w:jc w:val="both"/>
              <w:rPr>
                <w:bCs/>
              </w:rPr>
            </w:pPr>
            <w:r w:rsidRPr="000861CE">
              <w:rPr>
                <w:bCs/>
              </w:rPr>
              <w:t>"Собрание законодательства РФ", 15.02.2016, N 7, ст. 909,</w:t>
            </w:r>
          </w:p>
          <w:p w:rsidR="000861CE" w:rsidRPr="000861CE" w:rsidRDefault="000861CE" w:rsidP="000861CE">
            <w:pPr>
              <w:jc w:val="both"/>
              <w:rPr>
                <w:bCs/>
              </w:rPr>
            </w:pPr>
            <w:r w:rsidRPr="000861CE">
              <w:rPr>
                <w:bCs/>
              </w:rPr>
              <w:t>"Российская газета", N 33, 17.02.2016</w:t>
            </w:r>
          </w:p>
          <w:p w:rsidR="00660312" w:rsidRPr="00461B56" w:rsidRDefault="000861CE" w:rsidP="000861CE">
            <w:pPr>
              <w:jc w:val="both"/>
              <w:rPr>
                <w:bCs/>
              </w:rPr>
            </w:pPr>
            <w:r w:rsidRPr="000861CE">
              <w:rPr>
                <w:bCs/>
              </w:rPr>
              <w:t>Начало действия документа - 26.02.2016.</w:t>
            </w:r>
          </w:p>
        </w:tc>
      </w:tr>
      <w:tr w:rsidR="006E3925" w:rsidTr="00352868">
        <w:tc>
          <w:tcPr>
            <w:tcW w:w="644" w:type="dxa"/>
          </w:tcPr>
          <w:p w:rsidR="006E3925" w:rsidRPr="00461B56" w:rsidRDefault="00461B56" w:rsidP="005A483A">
            <w:pPr>
              <w:jc w:val="center"/>
              <w:rPr>
                <w:bCs/>
              </w:rPr>
            </w:pPr>
            <w:r w:rsidRPr="00461B56">
              <w:rPr>
                <w:bCs/>
              </w:rPr>
              <w:t>3.</w:t>
            </w:r>
          </w:p>
        </w:tc>
        <w:tc>
          <w:tcPr>
            <w:tcW w:w="2558" w:type="dxa"/>
          </w:tcPr>
          <w:p w:rsidR="000861CE" w:rsidRPr="000861CE" w:rsidRDefault="000861CE" w:rsidP="000861CE">
            <w:pPr>
              <w:autoSpaceDE w:val="0"/>
              <w:autoSpaceDN w:val="0"/>
              <w:adjustRightInd w:val="0"/>
              <w:ind w:hanging="48"/>
              <w:jc w:val="both"/>
              <w:rPr>
                <w:rFonts w:eastAsiaTheme="minorHAnsi"/>
                <w:bCs/>
                <w:lang w:eastAsia="en-US"/>
              </w:rPr>
            </w:pPr>
            <w:r w:rsidRPr="000861CE">
              <w:rPr>
                <w:rFonts w:eastAsiaTheme="minorHAnsi"/>
                <w:bCs/>
                <w:lang w:eastAsia="en-US"/>
              </w:rPr>
              <w:t>Федеральный закон от 15.02.2016 N 26-ФЗ</w:t>
            </w:r>
          </w:p>
          <w:p w:rsidR="000861CE" w:rsidRPr="000861CE" w:rsidRDefault="000861CE" w:rsidP="000861CE">
            <w:pPr>
              <w:autoSpaceDE w:val="0"/>
              <w:autoSpaceDN w:val="0"/>
              <w:adjustRightInd w:val="0"/>
              <w:ind w:hanging="48"/>
              <w:jc w:val="both"/>
              <w:rPr>
                <w:rFonts w:eastAsiaTheme="minorHAnsi"/>
                <w:bCs/>
                <w:lang w:eastAsia="en-US"/>
              </w:rPr>
            </w:pPr>
            <w:r w:rsidRPr="000861CE">
              <w:rPr>
                <w:rFonts w:eastAsiaTheme="minorHAnsi"/>
                <w:bCs/>
                <w:lang w:eastAsia="en-US"/>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3925" w:rsidRPr="005B6CE4" w:rsidRDefault="006E3925" w:rsidP="00C446FB">
            <w:pPr>
              <w:jc w:val="both"/>
              <w:rPr>
                <w:b/>
                <w:bCs/>
              </w:rPr>
            </w:pPr>
          </w:p>
        </w:tc>
        <w:tc>
          <w:tcPr>
            <w:tcW w:w="6117" w:type="dxa"/>
            <w:gridSpan w:val="3"/>
          </w:tcPr>
          <w:p w:rsidR="000861CE" w:rsidRPr="000861CE" w:rsidRDefault="000861CE" w:rsidP="000861CE">
            <w:pPr>
              <w:autoSpaceDE w:val="0"/>
              <w:autoSpaceDN w:val="0"/>
              <w:adjustRightInd w:val="0"/>
              <w:jc w:val="both"/>
              <w:rPr>
                <w:rFonts w:eastAsiaTheme="minorHAnsi"/>
                <w:bCs/>
                <w:lang w:eastAsia="en-US"/>
              </w:rPr>
            </w:pPr>
            <w:r w:rsidRPr="000861CE">
              <w:rPr>
                <w:rFonts w:eastAsiaTheme="minorHAnsi"/>
                <w:bCs/>
                <w:lang w:eastAsia="en-US"/>
              </w:rPr>
              <w:t>Уточнена компетенция органов различных уровней власти при осуществлении контроля и надзора за обеспечением сохранности автомобильных дорог</w:t>
            </w:r>
          </w:p>
          <w:p w:rsidR="000861CE" w:rsidRPr="000861CE" w:rsidRDefault="000861CE" w:rsidP="000861CE">
            <w:pPr>
              <w:autoSpaceDE w:val="0"/>
              <w:autoSpaceDN w:val="0"/>
              <w:adjustRightInd w:val="0"/>
              <w:ind w:firstLine="540"/>
              <w:jc w:val="both"/>
              <w:rPr>
                <w:rFonts w:eastAsiaTheme="minorHAnsi"/>
                <w:bCs/>
                <w:lang w:eastAsia="en-US"/>
              </w:rPr>
            </w:pPr>
            <w:r w:rsidRPr="000861CE">
              <w:rPr>
                <w:rFonts w:eastAsiaTheme="minorHAnsi"/>
                <w:bCs/>
                <w:lang w:eastAsia="en-US"/>
              </w:rPr>
              <w:t>К полномочиям органов государственной власти РФ отнесено установление порядка осуществления федерального государственного надзора за обеспечением сохранности автомобильных дорог федерального значения. К полномочиям органов государственной власти субъектов РФ отнесено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К полномочиям органов местного самоуправления, соответственно, отнесено установление порядка осуществления муниципального контроля за обеспечением сохранности автомобильных дорог местного значения.</w:t>
            </w:r>
          </w:p>
          <w:p w:rsidR="006E3925" w:rsidRPr="00461B56" w:rsidRDefault="000861CE" w:rsidP="000861CE">
            <w:pPr>
              <w:autoSpaceDE w:val="0"/>
              <w:autoSpaceDN w:val="0"/>
              <w:adjustRightInd w:val="0"/>
              <w:ind w:firstLine="540"/>
              <w:jc w:val="both"/>
              <w:rPr>
                <w:rFonts w:eastAsiaTheme="minorHAnsi"/>
                <w:bCs/>
                <w:lang w:eastAsia="en-US"/>
              </w:rPr>
            </w:pPr>
            <w:r w:rsidRPr="000861CE">
              <w:rPr>
                <w:rFonts w:eastAsiaTheme="minorHAnsi"/>
                <w:bCs/>
                <w:lang w:eastAsia="en-US"/>
              </w:rPr>
              <w:lastRenderedPageBreak/>
              <w:t>Федеральный закон вступает в силу со дня его официального опубликования.</w:t>
            </w:r>
          </w:p>
        </w:tc>
        <w:tc>
          <w:tcPr>
            <w:tcW w:w="5420" w:type="dxa"/>
            <w:gridSpan w:val="2"/>
          </w:tcPr>
          <w:p w:rsidR="000861CE" w:rsidRPr="000861CE" w:rsidRDefault="000861CE" w:rsidP="000861CE">
            <w:pPr>
              <w:jc w:val="both"/>
              <w:rPr>
                <w:bCs/>
              </w:rPr>
            </w:pPr>
            <w:r w:rsidRPr="000861CE">
              <w:rPr>
                <w:bCs/>
              </w:rPr>
              <w:lastRenderedPageBreak/>
              <w:t>Официальный интернет-портал правовой информации http://www.pravo.gov.ru, 15.02.2016,</w:t>
            </w:r>
          </w:p>
          <w:p w:rsidR="000861CE" w:rsidRPr="000861CE" w:rsidRDefault="000861CE" w:rsidP="000861CE">
            <w:pPr>
              <w:jc w:val="both"/>
              <w:rPr>
                <w:bCs/>
              </w:rPr>
            </w:pPr>
            <w:r w:rsidRPr="000861CE">
              <w:rPr>
                <w:bCs/>
              </w:rPr>
              <w:t>"Собрание законодательства РФ", 15.02.2016, N 7, ст. 914,</w:t>
            </w:r>
          </w:p>
          <w:p w:rsidR="000861CE" w:rsidRPr="000861CE" w:rsidRDefault="000861CE" w:rsidP="000861CE">
            <w:pPr>
              <w:jc w:val="both"/>
              <w:rPr>
                <w:bCs/>
              </w:rPr>
            </w:pPr>
            <w:r w:rsidRPr="000861CE">
              <w:rPr>
                <w:bCs/>
              </w:rPr>
              <w:t>"Российская газета", N 33, 17.02.2016</w:t>
            </w:r>
          </w:p>
          <w:p w:rsidR="006E3925" w:rsidRPr="00EE4F0A" w:rsidRDefault="000861CE" w:rsidP="000861CE">
            <w:pPr>
              <w:jc w:val="both"/>
              <w:rPr>
                <w:bCs/>
              </w:rPr>
            </w:pPr>
            <w:r w:rsidRPr="000861CE">
              <w:rPr>
                <w:bCs/>
              </w:rPr>
              <w:t>Начало действия документа - 15.02.2016.</w:t>
            </w:r>
          </w:p>
        </w:tc>
      </w:tr>
      <w:tr w:rsidR="005B09B8" w:rsidTr="00352868">
        <w:tc>
          <w:tcPr>
            <w:tcW w:w="644" w:type="dxa"/>
          </w:tcPr>
          <w:p w:rsidR="005B09B8" w:rsidRPr="00DE4D17" w:rsidRDefault="005B09B8" w:rsidP="005B09B8">
            <w:pPr>
              <w:rPr>
                <w:bCs/>
              </w:rPr>
            </w:pPr>
            <w:r w:rsidRPr="00DE4D17">
              <w:rPr>
                <w:bCs/>
              </w:rPr>
              <w:lastRenderedPageBreak/>
              <w:t xml:space="preserve">  4.</w:t>
            </w:r>
          </w:p>
        </w:tc>
        <w:tc>
          <w:tcPr>
            <w:tcW w:w="2558" w:type="dxa"/>
          </w:tcPr>
          <w:p w:rsidR="00143866" w:rsidRPr="00143866" w:rsidRDefault="00143866" w:rsidP="00143866">
            <w:pPr>
              <w:autoSpaceDE w:val="0"/>
              <w:autoSpaceDN w:val="0"/>
              <w:adjustRightInd w:val="0"/>
              <w:jc w:val="both"/>
              <w:rPr>
                <w:rFonts w:eastAsiaTheme="minorHAnsi"/>
                <w:lang w:eastAsia="en-US"/>
              </w:rPr>
            </w:pPr>
            <w:r w:rsidRPr="002A776B">
              <w:rPr>
                <w:rFonts w:eastAsiaTheme="minorHAnsi"/>
                <w:lang w:eastAsia="en-US"/>
              </w:rPr>
              <w:t xml:space="preserve">Постановление </w:t>
            </w:r>
            <w:r w:rsidRPr="00143866">
              <w:rPr>
                <w:rFonts w:eastAsiaTheme="minorHAnsi"/>
                <w:lang w:eastAsia="en-US"/>
              </w:rPr>
              <w:t>Правительства РФ от 28.01.2016 N 42</w:t>
            </w:r>
          </w:p>
          <w:p w:rsidR="00143866" w:rsidRPr="00143866" w:rsidRDefault="00143866" w:rsidP="00143866">
            <w:pPr>
              <w:autoSpaceDE w:val="0"/>
              <w:autoSpaceDN w:val="0"/>
              <w:adjustRightInd w:val="0"/>
              <w:jc w:val="both"/>
              <w:rPr>
                <w:rFonts w:eastAsiaTheme="minorHAnsi"/>
                <w:lang w:eastAsia="en-US"/>
              </w:rPr>
            </w:pPr>
            <w:r w:rsidRPr="00143866">
              <w:rPr>
                <w:rFonts w:eastAsiaTheme="minorHAnsi"/>
                <w:lang w:eastAsia="en-US"/>
              </w:rPr>
              <w:t>"Об установлении с 1 февраля 2016 г. размера индексации выплат, пособий и компенсаций"</w:t>
            </w:r>
          </w:p>
          <w:p w:rsidR="005B09B8" w:rsidRPr="0041106B" w:rsidRDefault="005B09B8" w:rsidP="008A4980">
            <w:pPr>
              <w:jc w:val="both"/>
              <w:rPr>
                <w:bCs/>
              </w:rPr>
            </w:pPr>
          </w:p>
        </w:tc>
        <w:tc>
          <w:tcPr>
            <w:tcW w:w="6117" w:type="dxa"/>
            <w:gridSpan w:val="3"/>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b/>
                <w:bCs/>
                <w:lang w:eastAsia="en-US"/>
              </w:rPr>
              <w:t>С 1 февраля 2016 года социальные выплаты, пособия и компенсации будут проиндексированы на 7 процентов</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Индексации подлежат выплаты, предусмотренные федеральными законами, указанными в части 1 статьи 4 Федерального закона от 6 апреля 2015 г. N 68-ФЗ "О приостановлении действия положений отдельных законодательных актов...", в том числе:</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Законом РФ "О социальной защите граждан, подвергшихся воздействию радиации вследствие катастрофы на Чернобыльской АЭС";</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Законом РФ "О статусе Героев Советского Союза, Героев Российской Федерации и полных кавалеров ордена Славы";</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Федеральным законом "О ветеранах";</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Федеральным законом "О государственных пособиях гражданам, имеющим детей";</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Федеральным законом "О социальной защите инвалидов в Российской Федерации" и др.</w:t>
            </w:r>
          </w:p>
          <w:p w:rsidR="005B09B8" w:rsidRPr="009C6E34" w:rsidRDefault="005B09B8" w:rsidP="008A4980">
            <w:pPr>
              <w:autoSpaceDE w:val="0"/>
              <w:autoSpaceDN w:val="0"/>
              <w:adjustRightInd w:val="0"/>
              <w:ind w:firstLine="540"/>
              <w:jc w:val="both"/>
              <w:rPr>
                <w:rFonts w:eastAsiaTheme="minorHAnsi"/>
                <w:bCs/>
                <w:lang w:eastAsia="en-US"/>
              </w:rPr>
            </w:pPr>
          </w:p>
        </w:tc>
        <w:tc>
          <w:tcPr>
            <w:tcW w:w="5420" w:type="dxa"/>
            <w:gridSpan w:val="2"/>
          </w:tcPr>
          <w:p w:rsidR="00143866" w:rsidRPr="00143866" w:rsidRDefault="00143866" w:rsidP="00143866">
            <w:pPr>
              <w:jc w:val="both"/>
              <w:rPr>
                <w:bCs/>
              </w:rPr>
            </w:pPr>
            <w:r w:rsidRPr="00143866">
              <w:rPr>
                <w:bCs/>
              </w:rPr>
              <w:t>Официальный интернет-портал правовой информации http://www.pravo.gov.ru, 31.01.2016,</w:t>
            </w:r>
          </w:p>
          <w:p w:rsidR="00143866" w:rsidRPr="00143866" w:rsidRDefault="00143866" w:rsidP="00143866">
            <w:pPr>
              <w:jc w:val="both"/>
              <w:rPr>
                <w:bCs/>
              </w:rPr>
            </w:pPr>
            <w:r w:rsidRPr="00143866">
              <w:rPr>
                <w:bCs/>
              </w:rPr>
              <w:t>"Собрание законодательства РФ", 08.02.2016, N 6, ст. 838</w:t>
            </w:r>
          </w:p>
          <w:p w:rsidR="005B09B8" w:rsidRPr="0041106B" w:rsidRDefault="00143866" w:rsidP="00143866">
            <w:pPr>
              <w:jc w:val="both"/>
              <w:rPr>
                <w:bCs/>
              </w:rPr>
            </w:pPr>
            <w:r w:rsidRPr="00143866">
              <w:rPr>
                <w:bCs/>
              </w:rPr>
              <w:t>Начало действия документа - 01.02.2016.</w:t>
            </w:r>
          </w:p>
        </w:tc>
      </w:tr>
      <w:tr w:rsidR="00461B56" w:rsidTr="00352868">
        <w:tc>
          <w:tcPr>
            <w:tcW w:w="644" w:type="dxa"/>
          </w:tcPr>
          <w:p w:rsidR="00461B56" w:rsidRPr="00DE4D17" w:rsidRDefault="00461B56" w:rsidP="00461B56">
            <w:pPr>
              <w:jc w:val="center"/>
              <w:rPr>
                <w:bCs/>
              </w:rPr>
            </w:pPr>
            <w:r w:rsidRPr="00DE4D17">
              <w:rPr>
                <w:bCs/>
              </w:rPr>
              <w:t xml:space="preserve">5. </w:t>
            </w:r>
          </w:p>
        </w:tc>
        <w:tc>
          <w:tcPr>
            <w:tcW w:w="2558" w:type="dxa"/>
          </w:tcPr>
          <w:p w:rsidR="00143866" w:rsidRPr="00143866" w:rsidRDefault="004D1767" w:rsidP="00143866">
            <w:pPr>
              <w:autoSpaceDE w:val="0"/>
              <w:autoSpaceDN w:val="0"/>
              <w:adjustRightInd w:val="0"/>
              <w:ind w:left="94"/>
              <w:jc w:val="both"/>
              <w:rPr>
                <w:rFonts w:eastAsiaTheme="minorHAnsi"/>
                <w:lang w:eastAsia="en-US"/>
              </w:rPr>
            </w:pPr>
            <w:hyperlink r:id="rId8" w:history="1">
              <w:r w:rsidR="00143866" w:rsidRPr="00143866">
                <w:rPr>
                  <w:rFonts w:eastAsiaTheme="minorHAnsi"/>
                  <w:color w:val="0000FF"/>
                  <w:lang w:eastAsia="en-US"/>
                </w:rPr>
                <w:t>Постановление</w:t>
              </w:r>
            </w:hyperlink>
            <w:r w:rsidR="00143866" w:rsidRPr="00143866">
              <w:rPr>
                <w:rFonts w:eastAsiaTheme="minorHAnsi"/>
                <w:lang w:eastAsia="en-US"/>
              </w:rPr>
              <w:t xml:space="preserve"> Правительства РФ от 01.02.2016 N 53</w:t>
            </w:r>
          </w:p>
          <w:p w:rsidR="00143866" w:rsidRPr="00143866" w:rsidRDefault="00143866" w:rsidP="00143866">
            <w:pPr>
              <w:autoSpaceDE w:val="0"/>
              <w:autoSpaceDN w:val="0"/>
              <w:adjustRightInd w:val="0"/>
              <w:ind w:left="94"/>
              <w:jc w:val="both"/>
              <w:rPr>
                <w:rFonts w:eastAsiaTheme="minorHAnsi"/>
                <w:lang w:eastAsia="en-US"/>
              </w:rPr>
            </w:pPr>
            <w:r w:rsidRPr="00143866">
              <w:rPr>
                <w:rFonts w:eastAsiaTheme="minorHAnsi"/>
                <w:lang w:eastAsia="en-US"/>
              </w:rPr>
              <w:t xml:space="preserve">"Об утверждении методики определения размера арендной платы по договору аренды лесного участка, заключаемому в соответствии с пунктом 2 части 4 </w:t>
            </w:r>
            <w:r w:rsidRPr="00143866">
              <w:rPr>
                <w:rFonts w:eastAsiaTheme="minorHAnsi"/>
                <w:lang w:eastAsia="en-US"/>
              </w:rPr>
              <w:lastRenderedPageBreak/>
              <w:t>статьи 74 Лесного кодекса Российской Федерации"</w:t>
            </w:r>
          </w:p>
          <w:p w:rsidR="00461B56" w:rsidRPr="005B6CE4" w:rsidRDefault="00461B56" w:rsidP="008A4980">
            <w:pPr>
              <w:jc w:val="both"/>
              <w:rPr>
                <w:b/>
                <w:bCs/>
              </w:rPr>
            </w:pPr>
          </w:p>
        </w:tc>
        <w:tc>
          <w:tcPr>
            <w:tcW w:w="6117" w:type="dxa"/>
            <w:gridSpan w:val="3"/>
          </w:tcPr>
          <w:p w:rsidR="00143866" w:rsidRPr="00143866" w:rsidRDefault="00143866" w:rsidP="002A776B">
            <w:pPr>
              <w:autoSpaceDE w:val="0"/>
              <w:autoSpaceDN w:val="0"/>
              <w:adjustRightInd w:val="0"/>
              <w:jc w:val="both"/>
              <w:rPr>
                <w:rFonts w:eastAsiaTheme="minorHAnsi"/>
                <w:lang w:eastAsia="en-US"/>
              </w:rPr>
            </w:pPr>
            <w:r w:rsidRPr="00143866">
              <w:rPr>
                <w:rFonts w:eastAsiaTheme="minorHAnsi"/>
                <w:b/>
                <w:bCs/>
                <w:lang w:eastAsia="en-US"/>
              </w:rPr>
              <w:lastRenderedPageBreak/>
              <w:t>Определена формула расчета размера арендной платы при заключении договора аренды лесного участка, находящегося в государственной или муниципальной собственности</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xml:space="preserve">Утвержденная методика устанавливает порядок определения размера арендной платы при заключении договора аренды лесного участка, находящегося в государственной или муниципальной собственности, с арендатором, который надлежащим образом исполнил договор аренды такого лесного участка, предоставленного в аренду на торгах на срок более десяти лет, и по истечении </w:t>
            </w:r>
            <w:r w:rsidRPr="00143866">
              <w:rPr>
                <w:rFonts w:eastAsiaTheme="minorHAnsi"/>
                <w:lang w:eastAsia="en-US"/>
              </w:rPr>
              <w:lastRenderedPageBreak/>
              <w:t>срока действия исполненного договора аренды имеет право на заключение нового договора аренды такого лесного участка без проведения торгов.</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Расчет арендной платы по договору аренды в соответствии с настоящей методикой осуществляется органами государственной власти и органами местного самоуправления в пределах их полномочий, определенных в соответствии со статьями 81 - 84 Лесного кодекса РФ.</w:t>
            </w:r>
          </w:p>
          <w:p w:rsidR="00461B56" w:rsidRPr="00461B56" w:rsidRDefault="00461B56" w:rsidP="008A4980">
            <w:pPr>
              <w:autoSpaceDE w:val="0"/>
              <w:autoSpaceDN w:val="0"/>
              <w:adjustRightInd w:val="0"/>
              <w:ind w:firstLine="540"/>
              <w:jc w:val="both"/>
              <w:rPr>
                <w:rFonts w:eastAsiaTheme="minorHAnsi"/>
                <w:b/>
                <w:bCs/>
                <w:lang w:eastAsia="en-US"/>
              </w:rPr>
            </w:pPr>
          </w:p>
        </w:tc>
        <w:tc>
          <w:tcPr>
            <w:tcW w:w="5420" w:type="dxa"/>
            <w:gridSpan w:val="2"/>
          </w:tcPr>
          <w:p w:rsidR="00143866" w:rsidRPr="00143866" w:rsidRDefault="00143866" w:rsidP="00143866">
            <w:pPr>
              <w:jc w:val="both"/>
              <w:rPr>
                <w:bCs/>
              </w:rPr>
            </w:pPr>
            <w:r w:rsidRPr="00143866">
              <w:rPr>
                <w:bCs/>
              </w:rPr>
              <w:lastRenderedPageBreak/>
              <w:t>Официальный интернет-портал правовой информации http://www.pravo.gov.ru, 04.02.2016,</w:t>
            </w:r>
          </w:p>
          <w:p w:rsidR="00143866" w:rsidRPr="00143866" w:rsidRDefault="00143866" w:rsidP="00143866">
            <w:pPr>
              <w:jc w:val="both"/>
              <w:rPr>
                <w:bCs/>
              </w:rPr>
            </w:pPr>
            <w:r w:rsidRPr="00143866">
              <w:rPr>
                <w:bCs/>
              </w:rPr>
              <w:t>"Собрание законодательства РФ", 08.02.2016, N 6, ст. 849</w:t>
            </w:r>
          </w:p>
          <w:p w:rsidR="00461B56" w:rsidRPr="00461B56" w:rsidRDefault="00143866" w:rsidP="00143866">
            <w:pPr>
              <w:jc w:val="both"/>
              <w:rPr>
                <w:bCs/>
              </w:rPr>
            </w:pPr>
            <w:r w:rsidRPr="00143866">
              <w:rPr>
                <w:bCs/>
              </w:rPr>
              <w:t>Начало действия документа - 12.02.2016.</w:t>
            </w:r>
          </w:p>
        </w:tc>
      </w:tr>
      <w:tr w:rsidR="00461B56" w:rsidTr="00352868">
        <w:tc>
          <w:tcPr>
            <w:tcW w:w="644" w:type="dxa"/>
          </w:tcPr>
          <w:p w:rsidR="00461B56" w:rsidRPr="00DE4D17" w:rsidRDefault="00461B56" w:rsidP="00461B56">
            <w:pPr>
              <w:jc w:val="center"/>
              <w:rPr>
                <w:bCs/>
              </w:rPr>
            </w:pPr>
            <w:r w:rsidRPr="00CD2016">
              <w:rPr>
                <w:bCs/>
              </w:rPr>
              <w:lastRenderedPageBreak/>
              <w:t>6.</w:t>
            </w:r>
          </w:p>
        </w:tc>
        <w:tc>
          <w:tcPr>
            <w:tcW w:w="2558" w:type="dxa"/>
          </w:tcPr>
          <w:p w:rsidR="00143866" w:rsidRPr="00143866" w:rsidRDefault="004D1767" w:rsidP="00143866">
            <w:pPr>
              <w:autoSpaceDE w:val="0"/>
              <w:autoSpaceDN w:val="0"/>
              <w:adjustRightInd w:val="0"/>
              <w:ind w:left="94"/>
              <w:jc w:val="both"/>
              <w:rPr>
                <w:rFonts w:eastAsiaTheme="minorHAnsi"/>
                <w:lang w:eastAsia="en-US"/>
              </w:rPr>
            </w:pPr>
            <w:hyperlink r:id="rId9" w:history="1">
              <w:r w:rsidR="00143866" w:rsidRPr="00143866">
                <w:rPr>
                  <w:rFonts w:eastAsiaTheme="minorHAnsi"/>
                  <w:color w:val="0000FF"/>
                  <w:lang w:eastAsia="en-US"/>
                </w:rPr>
                <w:t>Приказ</w:t>
              </w:r>
            </w:hyperlink>
            <w:r w:rsidR="00143866" w:rsidRPr="00143866">
              <w:rPr>
                <w:rFonts w:eastAsiaTheme="minorHAnsi"/>
                <w:lang w:eastAsia="en-US"/>
              </w:rPr>
              <w:t xml:space="preserve"> </w:t>
            </w:r>
            <w:proofErr w:type="spellStart"/>
            <w:r w:rsidR="00143866" w:rsidRPr="00143866">
              <w:rPr>
                <w:rFonts w:eastAsiaTheme="minorHAnsi"/>
                <w:lang w:eastAsia="en-US"/>
              </w:rPr>
              <w:t>Минкомсвязи</w:t>
            </w:r>
            <w:proofErr w:type="spellEnd"/>
            <w:r w:rsidR="00143866" w:rsidRPr="00143866">
              <w:rPr>
                <w:rFonts w:eastAsiaTheme="minorHAnsi"/>
                <w:lang w:eastAsia="en-US"/>
              </w:rPr>
              <w:t xml:space="preserve"> России от 30.11.2015 N 483</w:t>
            </w:r>
          </w:p>
          <w:p w:rsidR="00143866" w:rsidRPr="00143866" w:rsidRDefault="00143866" w:rsidP="00143866">
            <w:pPr>
              <w:autoSpaceDE w:val="0"/>
              <w:autoSpaceDN w:val="0"/>
              <w:adjustRightInd w:val="0"/>
              <w:ind w:left="94"/>
              <w:jc w:val="both"/>
              <w:rPr>
                <w:rFonts w:eastAsiaTheme="minorHAnsi"/>
                <w:lang w:eastAsia="en-US"/>
              </w:rPr>
            </w:pPr>
            <w:r w:rsidRPr="00143866">
              <w:rPr>
                <w:rFonts w:eastAsiaTheme="minorHAnsi"/>
                <w:lang w:eastAsia="en-US"/>
              </w:rPr>
              <w:t>"Об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w:t>
            </w:r>
          </w:p>
          <w:p w:rsidR="00143866" w:rsidRPr="00143866" w:rsidRDefault="00143866" w:rsidP="00143866">
            <w:pPr>
              <w:autoSpaceDE w:val="0"/>
              <w:autoSpaceDN w:val="0"/>
              <w:adjustRightInd w:val="0"/>
              <w:ind w:left="94"/>
              <w:jc w:val="both"/>
              <w:rPr>
                <w:rFonts w:eastAsiaTheme="minorHAnsi"/>
                <w:lang w:eastAsia="en-US"/>
              </w:rPr>
            </w:pPr>
            <w:r w:rsidRPr="00143866">
              <w:rPr>
                <w:rFonts w:eastAsiaTheme="minorHAnsi"/>
                <w:lang w:eastAsia="en-US"/>
              </w:rPr>
              <w:t>Зарегистрировано в Минюсте России 01.02.2016 N 40905.</w:t>
            </w:r>
          </w:p>
          <w:p w:rsidR="00461B56" w:rsidRPr="00461B56" w:rsidRDefault="00461B56" w:rsidP="008A4980">
            <w:pPr>
              <w:jc w:val="both"/>
              <w:rPr>
                <w:bCs/>
              </w:rPr>
            </w:pPr>
          </w:p>
        </w:tc>
        <w:tc>
          <w:tcPr>
            <w:tcW w:w="6117" w:type="dxa"/>
            <w:gridSpan w:val="3"/>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b/>
                <w:bCs/>
                <w:lang w:eastAsia="en-US"/>
              </w:rPr>
              <w:t>В технических заданиях на разработку интерфейсов сайтов органов власти должно быть предусмотрено наличие альтернативных текстовых версий таких сайтов для инвалидов по зрению</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Версия для инвалидов по зрению должна соответствовать следующим параметрам:</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нетекстовая информация и нетекстовые материалы, представленные на официальных сайтах органов государственной власти и местного самоуправления, должны присутствовать также в версии для инвалидов по зрению в виде краткого описания такой нетекстовой информации, за исключением нетекстовой информации и нетекстовых материалов, используемых только с целью украшения и визуального оформления официальных сайтов органов государственной власти и местного самоуправления;</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графические файлы формата PDF, содержащие документы в графическом виде, представленные в разделах официальных сайтов органов государственной власти и местного самоуправления, должны присутствовать также в версиях для инвалидов по зрению в текстовом формате;</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наличие возможности изменения размеров текстовой информации до 200 процентов, шрифта, интервала между буквами (кернинг), а также цветовой схемы.</w:t>
            </w:r>
          </w:p>
          <w:p w:rsidR="00461B56" w:rsidRPr="002165CC" w:rsidRDefault="00461B56" w:rsidP="008A4980">
            <w:pPr>
              <w:autoSpaceDE w:val="0"/>
              <w:autoSpaceDN w:val="0"/>
              <w:adjustRightInd w:val="0"/>
              <w:ind w:firstLine="540"/>
              <w:jc w:val="both"/>
              <w:rPr>
                <w:rFonts w:eastAsiaTheme="minorHAnsi"/>
                <w:bCs/>
                <w:lang w:eastAsia="en-US"/>
              </w:rPr>
            </w:pPr>
          </w:p>
        </w:tc>
        <w:tc>
          <w:tcPr>
            <w:tcW w:w="5420" w:type="dxa"/>
            <w:gridSpan w:val="2"/>
          </w:tcPr>
          <w:p w:rsidR="00143866" w:rsidRPr="00143866" w:rsidRDefault="00143866" w:rsidP="00143866">
            <w:pPr>
              <w:jc w:val="both"/>
              <w:rPr>
                <w:bCs/>
              </w:rPr>
            </w:pPr>
            <w:r w:rsidRPr="00143866">
              <w:rPr>
                <w:bCs/>
              </w:rPr>
              <w:lastRenderedPageBreak/>
              <w:t>Официальный интернет-портал правовой информации http://www.pravo.gov.ru, 03.02.2016,</w:t>
            </w:r>
          </w:p>
          <w:p w:rsidR="00143866" w:rsidRPr="00143866" w:rsidRDefault="00143866" w:rsidP="00143866">
            <w:pPr>
              <w:jc w:val="both"/>
              <w:rPr>
                <w:bCs/>
              </w:rPr>
            </w:pPr>
            <w:r w:rsidRPr="00143866">
              <w:rPr>
                <w:bCs/>
              </w:rPr>
              <w:t>"Российская газета", N 27, 10.02.2016</w:t>
            </w:r>
          </w:p>
          <w:p w:rsidR="00461B56" w:rsidRPr="00461B56" w:rsidRDefault="00143866" w:rsidP="00143866">
            <w:pPr>
              <w:jc w:val="both"/>
              <w:rPr>
                <w:bCs/>
              </w:rPr>
            </w:pPr>
            <w:r w:rsidRPr="00143866">
              <w:rPr>
                <w:bCs/>
              </w:rPr>
              <w:t>Начало действия документа - 14.02.2016.</w:t>
            </w:r>
          </w:p>
        </w:tc>
      </w:tr>
      <w:tr w:rsidR="00461B56" w:rsidTr="00352868">
        <w:tc>
          <w:tcPr>
            <w:tcW w:w="644" w:type="dxa"/>
          </w:tcPr>
          <w:p w:rsidR="00461B56" w:rsidRPr="00DE4D17" w:rsidRDefault="00461B56" w:rsidP="00461B56">
            <w:pPr>
              <w:jc w:val="center"/>
              <w:rPr>
                <w:bCs/>
              </w:rPr>
            </w:pPr>
            <w:r w:rsidRPr="00DE4D17">
              <w:rPr>
                <w:bCs/>
              </w:rPr>
              <w:lastRenderedPageBreak/>
              <w:t>7.</w:t>
            </w:r>
          </w:p>
        </w:tc>
        <w:tc>
          <w:tcPr>
            <w:tcW w:w="2558" w:type="dxa"/>
          </w:tcPr>
          <w:p w:rsidR="00143866" w:rsidRPr="00143866" w:rsidRDefault="004D1767" w:rsidP="00143866">
            <w:pPr>
              <w:autoSpaceDE w:val="0"/>
              <w:autoSpaceDN w:val="0"/>
              <w:adjustRightInd w:val="0"/>
              <w:ind w:left="94"/>
              <w:jc w:val="both"/>
              <w:rPr>
                <w:rFonts w:eastAsiaTheme="minorHAnsi"/>
                <w:lang w:eastAsia="en-US"/>
              </w:rPr>
            </w:pPr>
            <w:hyperlink r:id="rId10" w:history="1">
              <w:r w:rsidR="00143866" w:rsidRPr="00143866">
                <w:rPr>
                  <w:rFonts w:eastAsiaTheme="minorHAnsi"/>
                  <w:color w:val="0000FF"/>
                  <w:lang w:eastAsia="en-US"/>
                </w:rPr>
                <w:t>Постановление</w:t>
              </w:r>
            </w:hyperlink>
            <w:r w:rsidR="00143866" w:rsidRPr="00143866">
              <w:rPr>
                <w:rFonts w:eastAsiaTheme="minorHAnsi"/>
                <w:lang w:eastAsia="en-US"/>
              </w:rPr>
              <w:t xml:space="preserve"> Правительства РФ от 05.02.2016 N 72</w:t>
            </w:r>
          </w:p>
          <w:p w:rsidR="00143866" w:rsidRPr="00143866" w:rsidRDefault="00143866" w:rsidP="00143866">
            <w:pPr>
              <w:autoSpaceDE w:val="0"/>
              <w:autoSpaceDN w:val="0"/>
              <w:adjustRightInd w:val="0"/>
              <w:ind w:left="94"/>
              <w:jc w:val="both"/>
              <w:rPr>
                <w:rFonts w:eastAsiaTheme="minorHAnsi"/>
                <w:lang w:eastAsia="en-US"/>
              </w:rPr>
            </w:pPr>
            <w:r w:rsidRPr="00143866">
              <w:rPr>
                <w:rFonts w:eastAsiaTheme="minorHAnsi"/>
                <w:lang w:eastAsia="en-US"/>
              </w:rPr>
              <w:t>"О внесении изменений в отдельные акты Правительства Российской Федерации"</w:t>
            </w:r>
          </w:p>
          <w:p w:rsidR="00461B56" w:rsidRPr="00461B56" w:rsidRDefault="00461B56" w:rsidP="008A4980">
            <w:pPr>
              <w:jc w:val="both"/>
              <w:rPr>
                <w:bCs/>
              </w:rPr>
            </w:pPr>
          </w:p>
        </w:tc>
        <w:tc>
          <w:tcPr>
            <w:tcW w:w="6117" w:type="dxa"/>
            <w:gridSpan w:val="3"/>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b/>
                <w:bCs/>
                <w:lang w:eastAsia="en-US"/>
              </w:rPr>
              <w:t>МФЦ предоставлено право проставления в паспортах отметок о регистрации по месту жительства и снятии с регистрационного учета граждан РФ</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Внесены поправки в Правила регистрации и снятия граждан Российской Федерации с регистрационного учета по месту пребывания и по месту жительства в пределах РФ, утвержденных Постановлением Правительства РФ от 17.07.1995 N 713, а также в Положение о паспорте гражданина РФ, утвержденное Постановлением Правительства РФ от 08.07.1997 N 828.</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В частности, Правила регистрации и снятия граждан Российской Федерации с регистрационного учета по месту пребывания и по месту жительства в пределах РФ приведены в соответствие с Федеральными законами от 28.11.2015 N 358-ФЗ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и от 29.06.2015 N 197-ФЗ "О внесении изменений в статью 5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С целью сокращения сроков регистрационного учета российских граждан по месту пребывания и по месту жительства при подаче гражданином документов через МФЦ, а также минимизации бумажного документооборота предусмотрена возможность взаимодействия органов регистрационного учета с МФЦ в электронном виде без дублирования документов на бумажных носителях.</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Поправками, в частности:</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lastRenderedPageBreak/>
              <w:t>установлены особенности указанного взаимодействия между МФЦ и органами регистрационного учета граждан;</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предусмотрено право МФЦ оформлять российским гражданам свидетельства о регистрации по месту пребывания и по месту жительства и проставлять отметки о регистрации и снятии с регистрационного учета по месту жительства в паспорт, удостоверяющий личность гражданина РФ.</w:t>
            </w:r>
          </w:p>
          <w:p w:rsidR="00461B56" w:rsidRPr="00461B56" w:rsidRDefault="00461B56" w:rsidP="008A4980">
            <w:pPr>
              <w:autoSpaceDE w:val="0"/>
              <w:autoSpaceDN w:val="0"/>
              <w:adjustRightInd w:val="0"/>
              <w:ind w:firstLine="540"/>
              <w:jc w:val="both"/>
              <w:rPr>
                <w:rFonts w:eastAsiaTheme="minorHAnsi"/>
                <w:b/>
                <w:bCs/>
                <w:lang w:eastAsia="en-US"/>
              </w:rPr>
            </w:pPr>
          </w:p>
        </w:tc>
        <w:tc>
          <w:tcPr>
            <w:tcW w:w="5420" w:type="dxa"/>
            <w:gridSpan w:val="2"/>
          </w:tcPr>
          <w:p w:rsidR="00143866" w:rsidRPr="00143866" w:rsidRDefault="00143866" w:rsidP="00143866">
            <w:pPr>
              <w:jc w:val="both"/>
              <w:rPr>
                <w:bCs/>
              </w:rPr>
            </w:pPr>
            <w:r w:rsidRPr="00143866">
              <w:rPr>
                <w:bCs/>
              </w:rPr>
              <w:lastRenderedPageBreak/>
              <w:t>Официальный интернет-портал правовой информации http://www.pravo.gov.ru, 09.02.2016,</w:t>
            </w:r>
          </w:p>
          <w:p w:rsidR="00143866" w:rsidRPr="00143866" w:rsidRDefault="00143866" w:rsidP="00143866">
            <w:pPr>
              <w:jc w:val="both"/>
              <w:rPr>
                <w:bCs/>
              </w:rPr>
            </w:pPr>
            <w:r w:rsidRPr="00143866">
              <w:rPr>
                <w:bCs/>
              </w:rPr>
              <w:t>"Собрание законодательства РФ", 15.02.2016, N 7, ст. 982,</w:t>
            </w:r>
          </w:p>
          <w:p w:rsidR="00143866" w:rsidRPr="00143866" w:rsidRDefault="00143866" w:rsidP="00143866">
            <w:pPr>
              <w:jc w:val="both"/>
              <w:rPr>
                <w:bCs/>
              </w:rPr>
            </w:pPr>
            <w:r w:rsidRPr="00143866">
              <w:rPr>
                <w:bCs/>
              </w:rPr>
              <w:t>"Российская газета", N 33, 17.02.2016</w:t>
            </w:r>
          </w:p>
          <w:p w:rsidR="00461B56" w:rsidRPr="00461B56" w:rsidRDefault="00143866" w:rsidP="00143866">
            <w:pPr>
              <w:jc w:val="both"/>
              <w:rPr>
                <w:bCs/>
              </w:rPr>
            </w:pPr>
            <w:r w:rsidRPr="00143866">
              <w:rPr>
                <w:bCs/>
              </w:rPr>
              <w:t>Начало действия документа - 17.02.2016.</w:t>
            </w:r>
          </w:p>
        </w:tc>
      </w:tr>
      <w:tr w:rsidR="00211606" w:rsidTr="00352868">
        <w:tc>
          <w:tcPr>
            <w:tcW w:w="644" w:type="dxa"/>
          </w:tcPr>
          <w:p w:rsidR="00211606" w:rsidRPr="00DE4D17" w:rsidRDefault="00992C14" w:rsidP="00461B56">
            <w:pPr>
              <w:jc w:val="center"/>
              <w:rPr>
                <w:bCs/>
              </w:rPr>
            </w:pPr>
            <w:r>
              <w:rPr>
                <w:bCs/>
              </w:rPr>
              <w:lastRenderedPageBreak/>
              <w:t>8.</w:t>
            </w:r>
          </w:p>
        </w:tc>
        <w:tc>
          <w:tcPr>
            <w:tcW w:w="2558" w:type="dxa"/>
          </w:tcPr>
          <w:p w:rsidR="000861CE" w:rsidRPr="000861CE" w:rsidRDefault="004D1767" w:rsidP="000861CE">
            <w:pPr>
              <w:autoSpaceDE w:val="0"/>
              <w:autoSpaceDN w:val="0"/>
              <w:adjustRightInd w:val="0"/>
              <w:ind w:left="94"/>
              <w:jc w:val="both"/>
              <w:rPr>
                <w:rFonts w:eastAsiaTheme="minorHAnsi"/>
                <w:lang w:eastAsia="en-US"/>
              </w:rPr>
            </w:pPr>
            <w:hyperlink r:id="rId11" w:history="1">
              <w:r w:rsidR="000861CE" w:rsidRPr="000861CE">
                <w:rPr>
                  <w:rFonts w:eastAsiaTheme="minorHAnsi"/>
                  <w:color w:val="0000FF"/>
                  <w:lang w:eastAsia="en-US"/>
                </w:rPr>
                <w:t>Распоряжение</w:t>
              </w:r>
            </w:hyperlink>
            <w:r w:rsidR="000861CE" w:rsidRPr="000861CE">
              <w:rPr>
                <w:rFonts w:eastAsiaTheme="minorHAnsi"/>
                <w:lang w:eastAsia="en-US"/>
              </w:rPr>
              <w:t xml:space="preserve"> Правления ПФ РФ от 25.12.2015 N 660р</w:t>
            </w:r>
          </w:p>
          <w:p w:rsidR="000861CE" w:rsidRPr="000861CE" w:rsidRDefault="000861CE" w:rsidP="000861CE">
            <w:pPr>
              <w:autoSpaceDE w:val="0"/>
              <w:autoSpaceDN w:val="0"/>
              <w:adjustRightInd w:val="0"/>
              <w:ind w:left="94"/>
              <w:jc w:val="both"/>
              <w:rPr>
                <w:rFonts w:eastAsiaTheme="minorHAnsi"/>
                <w:lang w:eastAsia="en-US"/>
              </w:rPr>
            </w:pPr>
            <w:r w:rsidRPr="000861CE">
              <w:rPr>
                <w:rFonts w:eastAsiaTheme="minorHAnsi"/>
                <w:lang w:eastAsia="en-US"/>
              </w:rPr>
              <w:t>"Об утверждении Перечня государственных услуг"</w:t>
            </w:r>
          </w:p>
          <w:p w:rsidR="00211606" w:rsidRPr="004935FE" w:rsidRDefault="00211606" w:rsidP="000A04ED">
            <w:pPr>
              <w:jc w:val="both"/>
              <w:rPr>
                <w:b/>
                <w:bCs/>
              </w:rPr>
            </w:pPr>
          </w:p>
        </w:tc>
        <w:tc>
          <w:tcPr>
            <w:tcW w:w="6117" w:type="dxa"/>
            <w:gridSpan w:val="3"/>
          </w:tcPr>
          <w:p w:rsidR="000861CE" w:rsidRPr="000861CE" w:rsidRDefault="000861CE" w:rsidP="000861CE">
            <w:pPr>
              <w:autoSpaceDE w:val="0"/>
              <w:autoSpaceDN w:val="0"/>
              <w:adjustRightInd w:val="0"/>
              <w:jc w:val="both"/>
              <w:rPr>
                <w:rFonts w:eastAsiaTheme="minorHAnsi"/>
                <w:lang w:eastAsia="en-US"/>
              </w:rPr>
            </w:pPr>
            <w:r w:rsidRPr="000861CE">
              <w:rPr>
                <w:rFonts w:eastAsiaTheme="minorHAnsi"/>
                <w:b/>
                <w:bCs/>
                <w:lang w:eastAsia="en-US"/>
              </w:rPr>
              <w:t>Обновлен перечень государственных услуг, предоставляемых Пенсионным Фондом России (с использованием межведомственного взаимодействия и без него)</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В новом перечне определены, в частности, следующие виды услуг, предоставляемых без использования межведомственного взаимодействия:</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информирование граждан о предоставлении государственной социальной помощи в виде набора социальных услуг;</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прием от застрахованных лиц заявлений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прием, рассмотрение и принятие решений по заявлениям (уведомлению) застрахованных лиц в целях реализации ими прав при формировании и инвестировании средств пенсионных накоплений;</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lastRenderedPageBreak/>
              <w:t>- информирование застрахованных лиц по вопросам формирования и инвестирования средств пенсионных накоплений.</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Среди услуг, предоставляемых с использованием межведомственного взаимодействия:</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установление и выплата страховых пенсий, накопительной пенсии и пенсий по государственному пенсионному обеспечению;</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установление страховых пенсий, накопительной пенсии и пенсий по государственному пенсионному обеспечению гражданам, выехавшим на постоянное жительство за пределы РФ;</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осуществление ежемесячных выплат лицам, осуществляющим уход за детьми-инвалидами или инвалидами с детства I группы;</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установление и выплата дополнительного ежемесячного материального обеспечения за выдающиеся достижения и особые заслуги перед Российской Федерацией.</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Признаны утратившими силу Распоряжения Правления ПФР от 17.08.2011 N 285р "Об утверждении перечня государственных услуг, предоставляемых Пенсионным фондом Российской Федерации с использованием межведомственного взаимодействия" и от 09.11.2011 N 394р "Об утверждении перечней государственных услуг".</w:t>
            </w:r>
          </w:p>
          <w:p w:rsidR="00211606" w:rsidRPr="004935FE" w:rsidRDefault="00211606" w:rsidP="000A04ED">
            <w:pPr>
              <w:autoSpaceDE w:val="0"/>
              <w:autoSpaceDN w:val="0"/>
              <w:adjustRightInd w:val="0"/>
              <w:ind w:firstLine="540"/>
              <w:jc w:val="both"/>
              <w:rPr>
                <w:rFonts w:eastAsiaTheme="minorHAnsi"/>
                <w:b/>
                <w:bCs/>
                <w:lang w:eastAsia="en-US"/>
              </w:rPr>
            </w:pPr>
          </w:p>
        </w:tc>
        <w:tc>
          <w:tcPr>
            <w:tcW w:w="5420" w:type="dxa"/>
            <w:gridSpan w:val="2"/>
          </w:tcPr>
          <w:p w:rsidR="00211606" w:rsidRPr="004935FE" w:rsidRDefault="000861CE" w:rsidP="000A04ED">
            <w:pPr>
              <w:jc w:val="both"/>
              <w:rPr>
                <w:bCs/>
              </w:rPr>
            </w:pPr>
            <w:r w:rsidRPr="000861CE">
              <w:rPr>
                <w:bCs/>
              </w:rPr>
              <w:lastRenderedPageBreak/>
              <w:t>Документ опубликован не был</w:t>
            </w:r>
          </w:p>
        </w:tc>
      </w:tr>
      <w:tr w:rsidR="00992C14" w:rsidTr="00352868">
        <w:tc>
          <w:tcPr>
            <w:tcW w:w="644" w:type="dxa"/>
          </w:tcPr>
          <w:p w:rsidR="00992C14" w:rsidRPr="00DE4D17" w:rsidRDefault="00992C14" w:rsidP="00992C14">
            <w:pPr>
              <w:jc w:val="center"/>
              <w:rPr>
                <w:bCs/>
              </w:rPr>
            </w:pPr>
            <w:r>
              <w:rPr>
                <w:bCs/>
              </w:rPr>
              <w:lastRenderedPageBreak/>
              <w:t>9.</w:t>
            </w:r>
          </w:p>
        </w:tc>
        <w:tc>
          <w:tcPr>
            <w:tcW w:w="2558" w:type="dxa"/>
          </w:tcPr>
          <w:p w:rsidR="00D74A42" w:rsidRPr="00D74A42" w:rsidRDefault="004D1767" w:rsidP="00D74A42">
            <w:pPr>
              <w:autoSpaceDE w:val="0"/>
              <w:autoSpaceDN w:val="0"/>
              <w:adjustRightInd w:val="0"/>
              <w:ind w:firstLine="540"/>
              <w:jc w:val="both"/>
              <w:rPr>
                <w:rFonts w:eastAsiaTheme="minorHAnsi"/>
                <w:bCs/>
                <w:lang w:eastAsia="en-US"/>
              </w:rPr>
            </w:pPr>
            <w:hyperlink r:id="rId12" w:history="1">
              <w:r w:rsidR="00D74A42" w:rsidRPr="00D74A42">
                <w:rPr>
                  <w:rStyle w:val="a9"/>
                  <w:rFonts w:eastAsiaTheme="minorHAnsi"/>
                  <w:bCs/>
                  <w:lang w:eastAsia="en-US"/>
                </w:rPr>
                <w:t>Приказ</w:t>
              </w:r>
            </w:hyperlink>
            <w:r w:rsidR="00D74A42" w:rsidRPr="00D74A42">
              <w:rPr>
                <w:rFonts w:eastAsiaTheme="minorHAnsi"/>
                <w:bCs/>
                <w:lang w:eastAsia="en-US"/>
              </w:rPr>
              <w:t xml:space="preserve"> </w:t>
            </w:r>
            <w:proofErr w:type="spellStart"/>
            <w:r w:rsidR="00D74A42" w:rsidRPr="00D74A42">
              <w:rPr>
                <w:rFonts w:eastAsiaTheme="minorHAnsi"/>
                <w:bCs/>
                <w:lang w:eastAsia="en-US"/>
              </w:rPr>
              <w:t>Минобрнауки</w:t>
            </w:r>
            <w:proofErr w:type="spellEnd"/>
            <w:r w:rsidR="00D74A42" w:rsidRPr="00D74A42">
              <w:rPr>
                <w:rFonts w:eastAsiaTheme="minorHAnsi"/>
                <w:bCs/>
                <w:lang w:eastAsia="en-US"/>
              </w:rPr>
              <w:t xml:space="preserve"> России от 28.12.2015 N 1527</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 xml:space="preserve">"Об утверждении Порядка и условий осуществления перевода обучающихся из </w:t>
            </w:r>
            <w:r w:rsidRPr="00D74A42">
              <w:rPr>
                <w:rFonts w:eastAsiaTheme="minorHAnsi"/>
                <w:bCs/>
                <w:lang w:eastAsia="en-US"/>
              </w:rPr>
              <w:lastRenderedPageBreak/>
              <w:t>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Зарегистрировано в Минюсте России 02.02.2016 N 40944.</w:t>
            </w:r>
          </w:p>
          <w:p w:rsidR="00D74A42" w:rsidRPr="00D74A42" w:rsidRDefault="00D74A42" w:rsidP="00D74A42">
            <w:pPr>
              <w:autoSpaceDE w:val="0"/>
              <w:autoSpaceDN w:val="0"/>
              <w:adjustRightInd w:val="0"/>
              <w:ind w:firstLine="540"/>
              <w:jc w:val="both"/>
              <w:rPr>
                <w:rFonts w:eastAsiaTheme="minorHAnsi"/>
                <w:bCs/>
                <w:lang w:eastAsia="en-US"/>
              </w:rPr>
            </w:pPr>
          </w:p>
          <w:p w:rsidR="00992C14" w:rsidRPr="00461B56" w:rsidRDefault="00992C14" w:rsidP="000A04ED">
            <w:pPr>
              <w:jc w:val="both"/>
              <w:rPr>
                <w:bCs/>
              </w:rPr>
            </w:pPr>
          </w:p>
        </w:tc>
        <w:tc>
          <w:tcPr>
            <w:tcW w:w="6117" w:type="dxa"/>
            <w:gridSpan w:val="3"/>
          </w:tcPr>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
                <w:bCs/>
                <w:lang w:eastAsia="en-US"/>
              </w:rPr>
              <w:lastRenderedPageBreak/>
              <w:t>Утвержден порядок перевода ребенка из одной организации дошкольного образования в другую организацию соответствующего уровня и направленности</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В случае перевода по инициативе его родителей (законных представителей) данные лица:</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lastRenderedPageBreak/>
              <w:t>-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через Интернет;</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 обращаются в исходную организацию с заявлением об отчислении обучающегося в связи с переводом в принимающую организацию (заявление может быть направлено через Интернет).</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 xml:space="preserve">Исходная организация выдает родителям (законным представителям) личное дело обучающегося, которое представляется в принимающую организацию вместе с заявлением о зачислении в порядке перевода и предъявлением оригинала документа, удостоверяющего личность родителя (законного представителя) обучающегося. После приема заявления и личного дела принимающая организация заключает договор с родителями (законными представителями) обучающегося и в течение трех рабочих дней издает распорядительный акт о зачислении обучающегося в порядке перевода. Принимающая организация при зачислении обучающегося в течение двух рабочих дней письменно уведомляет исходную организацию </w:t>
            </w:r>
            <w:r w:rsidRPr="00D74A42">
              <w:rPr>
                <w:rFonts w:eastAsiaTheme="minorHAnsi"/>
                <w:bCs/>
                <w:lang w:eastAsia="en-US"/>
              </w:rPr>
              <w:lastRenderedPageBreak/>
              <w:t>о номере и дате распорядительного акта о зачислении обучающегося в принимающую организацию.</w:t>
            </w:r>
          </w:p>
          <w:p w:rsidR="00D74A42" w:rsidRPr="00D74A42" w:rsidRDefault="00D74A42" w:rsidP="00D74A42">
            <w:pPr>
              <w:autoSpaceDE w:val="0"/>
              <w:autoSpaceDN w:val="0"/>
              <w:adjustRightInd w:val="0"/>
              <w:ind w:firstLine="540"/>
              <w:jc w:val="both"/>
              <w:rPr>
                <w:rFonts w:eastAsiaTheme="minorHAnsi"/>
                <w:bCs/>
                <w:lang w:eastAsia="en-US"/>
              </w:rPr>
            </w:pPr>
            <w:r w:rsidRPr="00D74A42">
              <w:rPr>
                <w:rFonts w:eastAsiaTheme="minorHAnsi"/>
                <w:bCs/>
                <w:lang w:eastAsia="en-US"/>
              </w:rPr>
              <w:t>Установлено также, что при принятии решения о прекращении деятельности исходной организации в распорядительном акте учредителя указывается принимающая организация, в которую будут переводиться обучающиеся на основании письменных согласий их родителей (законных представителей) на перевод.</w:t>
            </w:r>
          </w:p>
          <w:p w:rsidR="00992C14" w:rsidRPr="00EF2E07" w:rsidRDefault="00992C14" w:rsidP="000A04ED">
            <w:pPr>
              <w:autoSpaceDE w:val="0"/>
              <w:autoSpaceDN w:val="0"/>
              <w:adjustRightInd w:val="0"/>
              <w:ind w:firstLine="540"/>
              <w:jc w:val="both"/>
              <w:rPr>
                <w:rFonts w:eastAsiaTheme="minorHAnsi"/>
                <w:bCs/>
                <w:lang w:eastAsia="en-US"/>
              </w:rPr>
            </w:pPr>
          </w:p>
        </w:tc>
        <w:tc>
          <w:tcPr>
            <w:tcW w:w="5420" w:type="dxa"/>
            <w:gridSpan w:val="2"/>
          </w:tcPr>
          <w:p w:rsidR="00D74A42" w:rsidRPr="00D74A42" w:rsidRDefault="00D74A42" w:rsidP="00D74A42">
            <w:pPr>
              <w:jc w:val="both"/>
              <w:rPr>
                <w:bCs/>
              </w:rPr>
            </w:pPr>
            <w:r w:rsidRPr="00D74A42">
              <w:rPr>
                <w:bCs/>
              </w:rPr>
              <w:lastRenderedPageBreak/>
              <w:t>Официальный интернет-портал правовой информации http://www.pravo.gov.ru, 08.02.2016,</w:t>
            </w:r>
          </w:p>
          <w:p w:rsidR="00D74A42" w:rsidRPr="00D74A42" w:rsidRDefault="00D74A42" w:rsidP="00D74A42">
            <w:pPr>
              <w:jc w:val="both"/>
              <w:rPr>
                <w:bCs/>
              </w:rPr>
            </w:pPr>
            <w:r w:rsidRPr="00D74A42">
              <w:rPr>
                <w:bCs/>
              </w:rPr>
              <w:t>"Российская газета", N 27, 10.02.2016</w:t>
            </w:r>
          </w:p>
          <w:p w:rsidR="00992C14" w:rsidRPr="00461B56" w:rsidRDefault="00D74A42" w:rsidP="00D74A42">
            <w:pPr>
              <w:jc w:val="both"/>
              <w:rPr>
                <w:bCs/>
              </w:rPr>
            </w:pPr>
            <w:r w:rsidRPr="00D74A42">
              <w:rPr>
                <w:bCs/>
              </w:rPr>
              <w:t>Начало действия документа - 19.02.2016.</w:t>
            </w:r>
          </w:p>
        </w:tc>
      </w:tr>
      <w:tr w:rsidR="00992C14" w:rsidTr="00352868">
        <w:tc>
          <w:tcPr>
            <w:tcW w:w="644" w:type="dxa"/>
          </w:tcPr>
          <w:p w:rsidR="00992C14" w:rsidRPr="00DE4D17" w:rsidRDefault="00992C14" w:rsidP="00992C14">
            <w:pPr>
              <w:jc w:val="center"/>
              <w:rPr>
                <w:bCs/>
              </w:rPr>
            </w:pPr>
            <w:r>
              <w:rPr>
                <w:bCs/>
              </w:rPr>
              <w:lastRenderedPageBreak/>
              <w:t>10.</w:t>
            </w:r>
          </w:p>
        </w:tc>
        <w:tc>
          <w:tcPr>
            <w:tcW w:w="2558" w:type="dxa"/>
          </w:tcPr>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w:t>
            </w:r>
          </w:p>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(утв. Минтрудом России)</w:t>
            </w:r>
          </w:p>
          <w:p w:rsidR="00992C14" w:rsidRPr="00005FF2" w:rsidRDefault="00992C14" w:rsidP="00005FF2">
            <w:pPr>
              <w:jc w:val="both"/>
              <w:rPr>
                <w:b/>
                <w:bCs/>
              </w:rPr>
            </w:pPr>
          </w:p>
        </w:tc>
        <w:tc>
          <w:tcPr>
            <w:tcW w:w="6117" w:type="dxa"/>
            <w:gridSpan w:val="3"/>
          </w:tcPr>
          <w:p w:rsidR="00143866" w:rsidRPr="00C04532" w:rsidRDefault="00143866" w:rsidP="00C04532">
            <w:pPr>
              <w:autoSpaceDE w:val="0"/>
              <w:autoSpaceDN w:val="0"/>
              <w:adjustRightInd w:val="0"/>
              <w:jc w:val="both"/>
              <w:rPr>
                <w:rFonts w:eastAsiaTheme="minorHAnsi"/>
                <w:b/>
                <w:bCs/>
                <w:lang w:eastAsia="en-US"/>
              </w:rPr>
            </w:pPr>
            <w:r w:rsidRPr="00C04532">
              <w:rPr>
                <w:rFonts w:eastAsiaTheme="minorHAnsi"/>
                <w:b/>
                <w:bCs/>
                <w:lang w:eastAsia="en-US"/>
              </w:rPr>
              <w:t>Минтрудом России подготовлены рекомендации о порядке представления сведений о доходах, расходах, об имуществе и имущественных обязательствах и заполнения соответствующей справки в 2016 году</w:t>
            </w:r>
          </w:p>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В методических рекомендациях приводится, в частности:</w:t>
            </w:r>
          </w:p>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перечень лиц, обязанных представлять сведения о доходах, расходах, об имуществе и обязательствах имущественного характера;</w:t>
            </w:r>
          </w:p>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сроки представления таких сведений, отчетный период и отчетная дата представления сведений;</w:t>
            </w:r>
          </w:p>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круг лиц (членов семьи), в отношении которых необходимо предоставить сведения;</w:t>
            </w:r>
          </w:p>
          <w:p w:rsidR="00143866" w:rsidRPr="00143866"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рекомендуемые действия при невозможности предоставить сведения в отношении членов семьи (указывается, куда следует обратиться с соответствующим заявлением).</w:t>
            </w:r>
          </w:p>
          <w:p w:rsidR="00992C14" w:rsidRPr="00EF2E07" w:rsidRDefault="00143866" w:rsidP="00143866">
            <w:pPr>
              <w:autoSpaceDE w:val="0"/>
              <w:autoSpaceDN w:val="0"/>
              <w:adjustRightInd w:val="0"/>
              <w:ind w:firstLine="540"/>
              <w:jc w:val="both"/>
              <w:rPr>
                <w:rFonts w:eastAsiaTheme="minorHAnsi"/>
                <w:bCs/>
                <w:lang w:eastAsia="en-US"/>
              </w:rPr>
            </w:pPr>
            <w:r w:rsidRPr="00143866">
              <w:rPr>
                <w:rFonts w:eastAsiaTheme="minorHAnsi"/>
                <w:bCs/>
                <w:lang w:eastAsia="en-US"/>
              </w:rPr>
              <w:t>Также даны рекомендации по заполнению разделов справки о доходах, расходах, об имуществе и обязательствах имущественного характера.</w:t>
            </w:r>
          </w:p>
        </w:tc>
        <w:tc>
          <w:tcPr>
            <w:tcW w:w="5420" w:type="dxa"/>
            <w:gridSpan w:val="2"/>
          </w:tcPr>
          <w:p w:rsidR="00992C14" w:rsidRPr="00461B56" w:rsidRDefault="00C04532" w:rsidP="00005FF2">
            <w:pPr>
              <w:jc w:val="both"/>
              <w:rPr>
                <w:bCs/>
              </w:rPr>
            </w:pPr>
            <w:r w:rsidRPr="00C04532">
              <w:rPr>
                <w:bCs/>
              </w:rPr>
              <w:t>Документ опубликован не был</w:t>
            </w:r>
          </w:p>
        </w:tc>
      </w:tr>
      <w:tr w:rsidR="00211606" w:rsidTr="00352868">
        <w:tc>
          <w:tcPr>
            <w:tcW w:w="644" w:type="dxa"/>
          </w:tcPr>
          <w:p w:rsidR="00211606" w:rsidRPr="00DE4D17" w:rsidRDefault="00992C14" w:rsidP="00461B56">
            <w:pPr>
              <w:jc w:val="center"/>
              <w:rPr>
                <w:bCs/>
              </w:rPr>
            </w:pPr>
            <w:r>
              <w:rPr>
                <w:bCs/>
              </w:rPr>
              <w:t>11.</w:t>
            </w:r>
          </w:p>
        </w:tc>
        <w:tc>
          <w:tcPr>
            <w:tcW w:w="2558" w:type="dxa"/>
          </w:tcPr>
          <w:p w:rsidR="00143866" w:rsidRPr="00143866" w:rsidRDefault="004D1767" w:rsidP="00143866">
            <w:pPr>
              <w:autoSpaceDE w:val="0"/>
              <w:autoSpaceDN w:val="0"/>
              <w:adjustRightInd w:val="0"/>
              <w:ind w:left="94"/>
              <w:jc w:val="both"/>
              <w:rPr>
                <w:rFonts w:eastAsiaTheme="minorHAnsi"/>
                <w:lang w:eastAsia="en-US"/>
              </w:rPr>
            </w:pPr>
            <w:hyperlink r:id="rId13" w:history="1">
              <w:r w:rsidR="00143866" w:rsidRPr="00143866">
                <w:rPr>
                  <w:rFonts w:eastAsiaTheme="minorHAnsi"/>
                  <w:color w:val="0000FF"/>
                  <w:lang w:eastAsia="en-US"/>
                </w:rPr>
                <w:t>"Рекомендации</w:t>
              </w:r>
            </w:hyperlink>
            <w:r w:rsidR="00143866" w:rsidRPr="00143866">
              <w:rPr>
                <w:rFonts w:eastAsiaTheme="minorHAnsi"/>
                <w:lang w:eastAsia="en-US"/>
              </w:rPr>
              <w:t xml:space="preserve"> по заполнению формы уведомления об обработке (о намерении </w:t>
            </w:r>
            <w:r w:rsidR="00143866" w:rsidRPr="00143866">
              <w:rPr>
                <w:rFonts w:eastAsiaTheme="minorHAnsi"/>
                <w:lang w:eastAsia="en-US"/>
              </w:rPr>
              <w:lastRenderedPageBreak/>
              <w:t>осуществлять обработку) персональных данных"</w:t>
            </w:r>
          </w:p>
          <w:p w:rsidR="00143866" w:rsidRPr="00143866" w:rsidRDefault="00143866" w:rsidP="00143866">
            <w:pPr>
              <w:autoSpaceDE w:val="0"/>
              <w:autoSpaceDN w:val="0"/>
              <w:adjustRightInd w:val="0"/>
              <w:ind w:left="94"/>
              <w:jc w:val="both"/>
              <w:rPr>
                <w:rFonts w:eastAsiaTheme="minorHAnsi"/>
                <w:lang w:eastAsia="en-US"/>
              </w:rPr>
            </w:pPr>
            <w:r w:rsidRPr="00143866">
              <w:rPr>
                <w:rFonts w:eastAsiaTheme="minorHAnsi"/>
                <w:lang w:eastAsia="en-US"/>
              </w:rPr>
              <w:t xml:space="preserve">(утв. </w:t>
            </w:r>
            <w:proofErr w:type="spellStart"/>
            <w:r w:rsidRPr="00143866">
              <w:rPr>
                <w:rFonts w:eastAsiaTheme="minorHAnsi"/>
                <w:lang w:eastAsia="en-US"/>
              </w:rPr>
              <w:t>Роскомнадзором</w:t>
            </w:r>
            <w:proofErr w:type="spellEnd"/>
            <w:r w:rsidRPr="00143866">
              <w:rPr>
                <w:rFonts w:eastAsiaTheme="minorHAnsi"/>
                <w:lang w:eastAsia="en-US"/>
              </w:rPr>
              <w:t xml:space="preserve"> 29.01.2016)</w:t>
            </w:r>
          </w:p>
          <w:p w:rsidR="00143866" w:rsidRPr="00143866" w:rsidRDefault="00143866" w:rsidP="00143866">
            <w:pPr>
              <w:autoSpaceDE w:val="0"/>
              <w:autoSpaceDN w:val="0"/>
              <w:adjustRightInd w:val="0"/>
              <w:ind w:left="94"/>
              <w:jc w:val="both"/>
              <w:outlineLvl w:val="0"/>
              <w:rPr>
                <w:rFonts w:eastAsiaTheme="minorHAnsi"/>
                <w:lang w:eastAsia="en-US"/>
              </w:rPr>
            </w:pPr>
          </w:p>
          <w:p w:rsidR="00211606" w:rsidRPr="004935FE" w:rsidRDefault="00211606" w:rsidP="00216796">
            <w:pPr>
              <w:jc w:val="both"/>
              <w:rPr>
                <w:b/>
                <w:bCs/>
              </w:rPr>
            </w:pPr>
          </w:p>
        </w:tc>
        <w:tc>
          <w:tcPr>
            <w:tcW w:w="6117" w:type="dxa"/>
            <w:gridSpan w:val="3"/>
          </w:tcPr>
          <w:p w:rsidR="00143866" w:rsidRPr="00143866" w:rsidRDefault="00143866" w:rsidP="00143866">
            <w:pPr>
              <w:autoSpaceDE w:val="0"/>
              <w:autoSpaceDN w:val="0"/>
              <w:adjustRightInd w:val="0"/>
              <w:ind w:firstLine="540"/>
              <w:jc w:val="both"/>
              <w:rPr>
                <w:rFonts w:eastAsiaTheme="minorHAnsi"/>
                <w:lang w:eastAsia="en-US"/>
              </w:rPr>
            </w:pPr>
            <w:proofErr w:type="spellStart"/>
            <w:r w:rsidRPr="00143866">
              <w:rPr>
                <w:rFonts w:eastAsiaTheme="minorHAnsi"/>
                <w:b/>
                <w:bCs/>
                <w:lang w:eastAsia="en-US"/>
              </w:rPr>
              <w:lastRenderedPageBreak/>
              <w:t>Роскомнадзором</w:t>
            </w:r>
            <w:proofErr w:type="spellEnd"/>
            <w:r w:rsidRPr="00143866">
              <w:rPr>
                <w:rFonts w:eastAsiaTheme="minorHAnsi"/>
                <w:b/>
                <w:bCs/>
                <w:lang w:eastAsia="en-US"/>
              </w:rPr>
              <w:t xml:space="preserve"> утверждены рекомендации по заполнению формы уведомления об обработке (о намерении осуществлять обработку) персональных данных</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lastRenderedPageBreak/>
              <w:t xml:space="preserve">Указано, в частности, что оформление уведомления рекомендуется производить на бланке оператора, осуществляющего обработку персональных данных, по форме, определенной приложением N 2 к Административному регламенту </w:t>
            </w:r>
            <w:proofErr w:type="spellStart"/>
            <w:r w:rsidRPr="00143866">
              <w:rPr>
                <w:rFonts w:eastAsiaTheme="minorHAnsi"/>
                <w:lang w:eastAsia="en-US"/>
              </w:rPr>
              <w:t>Роскомнадзора</w:t>
            </w:r>
            <w:proofErr w:type="spellEnd"/>
            <w:r w:rsidRPr="00143866">
              <w:rPr>
                <w:rFonts w:eastAsiaTheme="minorHAnsi"/>
                <w:lang w:eastAsia="en-US"/>
              </w:rPr>
              <w:t xml:space="preserve"> по предоставлению государственной услуги "Ведение реестра операторов, осуществляющих обработку персональных данных", утвержденному Приказом </w:t>
            </w:r>
            <w:proofErr w:type="spellStart"/>
            <w:r w:rsidRPr="00143866">
              <w:rPr>
                <w:rFonts w:eastAsiaTheme="minorHAnsi"/>
                <w:lang w:eastAsia="en-US"/>
              </w:rPr>
              <w:t>Минкомсвязи</w:t>
            </w:r>
            <w:proofErr w:type="spellEnd"/>
            <w:r w:rsidRPr="00143866">
              <w:rPr>
                <w:rFonts w:eastAsiaTheme="minorHAnsi"/>
                <w:lang w:eastAsia="en-US"/>
              </w:rPr>
              <w:t xml:space="preserve"> России от 21.12.2011 N 346, и направлять в территориальный орган </w:t>
            </w:r>
            <w:proofErr w:type="spellStart"/>
            <w:r w:rsidRPr="00143866">
              <w:rPr>
                <w:rFonts w:eastAsiaTheme="minorHAnsi"/>
                <w:lang w:eastAsia="en-US"/>
              </w:rPr>
              <w:t>Роскомнадзора</w:t>
            </w:r>
            <w:proofErr w:type="spellEnd"/>
            <w:r w:rsidRPr="00143866">
              <w:rPr>
                <w:rFonts w:eastAsiaTheme="minorHAnsi"/>
                <w:lang w:eastAsia="en-US"/>
              </w:rPr>
              <w:t xml:space="preserve"> по месту регистрации оператора в налоговом органе.</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xml:space="preserve">Заполнение указанного уведомления может производиться в электронном виде. Электронная форма Уведомления и порядок ее заполнения размещены на "Едином портале государственных и муниципальных услуг (функций)" (www.gosuslugi.ru), а также на Портале персональных данных </w:t>
            </w:r>
            <w:proofErr w:type="spellStart"/>
            <w:r w:rsidRPr="00143866">
              <w:rPr>
                <w:rFonts w:eastAsiaTheme="minorHAnsi"/>
                <w:lang w:eastAsia="en-US"/>
              </w:rPr>
              <w:t>Роскомнадзора</w:t>
            </w:r>
            <w:proofErr w:type="spellEnd"/>
            <w:r w:rsidRPr="00143866">
              <w:rPr>
                <w:rFonts w:eastAsiaTheme="minorHAnsi"/>
                <w:lang w:eastAsia="en-US"/>
              </w:rPr>
              <w:t xml:space="preserve"> (www.pd.rkn.gov.ru).</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xml:space="preserve">Уведомление направляется в территориальный орган </w:t>
            </w:r>
            <w:proofErr w:type="spellStart"/>
            <w:r w:rsidRPr="00143866">
              <w:rPr>
                <w:rFonts w:eastAsiaTheme="minorHAnsi"/>
                <w:lang w:eastAsia="en-US"/>
              </w:rPr>
              <w:t>Роскомнадзора</w:t>
            </w:r>
            <w:proofErr w:type="spellEnd"/>
            <w:r w:rsidRPr="00143866">
              <w:rPr>
                <w:rFonts w:eastAsiaTheme="minorHAnsi"/>
                <w:lang w:eastAsia="en-US"/>
              </w:rPr>
              <w:t xml:space="preserve"> в виде электронного документа или документа на бумажном носителе и подписывается уполномоченным лицом.</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Кроме того, в Приказе приведены рекомендации по заполнению каждого из полей формы уведомления.</w:t>
            </w:r>
          </w:p>
          <w:p w:rsidR="00211606" w:rsidRPr="00005FF2" w:rsidRDefault="00211606" w:rsidP="00005FF2">
            <w:pPr>
              <w:autoSpaceDE w:val="0"/>
              <w:autoSpaceDN w:val="0"/>
              <w:adjustRightInd w:val="0"/>
              <w:ind w:firstLine="540"/>
              <w:jc w:val="both"/>
              <w:rPr>
                <w:rFonts w:eastAsiaTheme="minorHAnsi"/>
                <w:bCs/>
                <w:lang w:eastAsia="en-US"/>
              </w:rPr>
            </w:pPr>
          </w:p>
        </w:tc>
        <w:tc>
          <w:tcPr>
            <w:tcW w:w="5420" w:type="dxa"/>
            <w:gridSpan w:val="2"/>
          </w:tcPr>
          <w:p w:rsidR="00211606" w:rsidRPr="004935FE" w:rsidRDefault="00143866" w:rsidP="00005FF2">
            <w:pPr>
              <w:jc w:val="both"/>
              <w:rPr>
                <w:bCs/>
              </w:rPr>
            </w:pPr>
            <w:r w:rsidRPr="00143866">
              <w:rPr>
                <w:bCs/>
              </w:rPr>
              <w:lastRenderedPageBreak/>
              <w:t>Документ опубликован не был</w:t>
            </w:r>
          </w:p>
        </w:tc>
      </w:tr>
      <w:tr w:rsidR="008A496A" w:rsidTr="00352868">
        <w:tc>
          <w:tcPr>
            <w:tcW w:w="644" w:type="dxa"/>
          </w:tcPr>
          <w:p w:rsidR="008A496A" w:rsidRPr="00DE4D17" w:rsidRDefault="00992C14" w:rsidP="00461B56">
            <w:pPr>
              <w:jc w:val="center"/>
              <w:rPr>
                <w:bCs/>
              </w:rPr>
            </w:pPr>
            <w:r>
              <w:rPr>
                <w:bCs/>
              </w:rPr>
              <w:lastRenderedPageBreak/>
              <w:t>12.</w:t>
            </w:r>
          </w:p>
        </w:tc>
        <w:tc>
          <w:tcPr>
            <w:tcW w:w="2558" w:type="dxa"/>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lang w:eastAsia="en-US"/>
              </w:rPr>
              <w:t>&lt;</w:t>
            </w:r>
            <w:hyperlink r:id="rId14" w:history="1">
              <w:r w:rsidRPr="00143866">
                <w:rPr>
                  <w:rFonts w:eastAsiaTheme="minorHAnsi"/>
                  <w:color w:val="0000FF"/>
                  <w:lang w:eastAsia="en-US"/>
                </w:rPr>
                <w:t>Информация&gt;</w:t>
              </w:r>
            </w:hyperlink>
            <w:r w:rsidRPr="00143866">
              <w:rPr>
                <w:rFonts w:eastAsiaTheme="minorHAnsi"/>
                <w:lang w:eastAsia="en-US"/>
              </w:rPr>
              <w:t xml:space="preserve"> Минтруда России</w:t>
            </w:r>
          </w:p>
          <w:p w:rsidR="00143866" w:rsidRPr="00143866" w:rsidRDefault="00143866" w:rsidP="00143866">
            <w:pPr>
              <w:autoSpaceDE w:val="0"/>
              <w:autoSpaceDN w:val="0"/>
              <w:adjustRightInd w:val="0"/>
              <w:jc w:val="both"/>
              <w:rPr>
                <w:rFonts w:eastAsiaTheme="minorHAnsi"/>
                <w:lang w:eastAsia="en-US"/>
              </w:rPr>
            </w:pPr>
            <w:r w:rsidRPr="00143866">
              <w:rPr>
                <w:rFonts w:eastAsiaTheme="minorHAnsi"/>
                <w:lang w:eastAsia="en-US"/>
              </w:rPr>
              <w:t>&lt;Об индексации с 1 февраля 2016 года государственных пособий гражданам, имеющим детей&gt;</w:t>
            </w:r>
          </w:p>
          <w:p w:rsidR="008A496A" w:rsidRPr="00791129" w:rsidRDefault="008A496A" w:rsidP="00DA0DC8">
            <w:pPr>
              <w:jc w:val="both"/>
              <w:rPr>
                <w:b/>
                <w:bCs/>
              </w:rPr>
            </w:pPr>
          </w:p>
        </w:tc>
        <w:tc>
          <w:tcPr>
            <w:tcW w:w="6117" w:type="dxa"/>
            <w:gridSpan w:val="3"/>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b/>
                <w:bCs/>
                <w:lang w:eastAsia="en-US"/>
              </w:rPr>
              <w:t>С 1 февраля 2016 года пособия семьям с детьми проиндексированы на 7 процентов</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Так, с 1 февраля 2016 года размер пособий составляет:</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единовременного пособия при рождении ребенка - 15,5 тысячи рублей;</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 xml:space="preserve">ежемесячного пособия по уходу за ребенком до полутора лет для граждан, не подлежащих обязательному социальному страхованию - 2,9 тысячи рублей по уходу </w:t>
            </w:r>
            <w:r w:rsidRPr="00143866">
              <w:rPr>
                <w:rFonts w:eastAsiaTheme="minorHAnsi"/>
                <w:lang w:eastAsia="en-US"/>
              </w:rPr>
              <w:lastRenderedPageBreak/>
              <w:t>за первым ребенком и 5,8 тысячи рублей по уходу за вторым и последующими детьми.</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Кроме того, увеличены пособия, которые выплачиваются в рамках социального страхования.</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Максимально возможная сумма пособия по беременности и родам (в размере 100 процентов среднего заработка работающей женщины) составляет 53,9 тысячи рублей за полный календарный месяц.</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Максимальная сумма ежемесячного пособия по уходу за ребенком до полутора лет (выплачиваемого в размере 40% от среднего заработка застрахованного лица) составляет 21,6 тысячи рублей.</w:t>
            </w:r>
          </w:p>
          <w:p w:rsidR="008A496A" w:rsidRPr="008A496A" w:rsidRDefault="008A496A" w:rsidP="00DA0DC8">
            <w:pPr>
              <w:autoSpaceDE w:val="0"/>
              <w:autoSpaceDN w:val="0"/>
              <w:adjustRightInd w:val="0"/>
              <w:ind w:firstLine="540"/>
              <w:jc w:val="both"/>
              <w:rPr>
                <w:rFonts w:eastAsiaTheme="minorHAnsi"/>
                <w:bCs/>
                <w:lang w:eastAsia="en-US"/>
              </w:rPr>
            </w:pPr>
          </w:p>
        </w:tc>
        <w:tc>
          <w:tcPr>
            <w:tcW w:w="5420" w:type="dxa"/>
            <w:gridSpan w:val="2"/>
          </w:tcPr>
          <w:p w:rsidR="008A496A" w:rsidRPr="004A0341" w:rsidRDefault="00143866" w:rsidP="00DA0DC8">
            <w:pPr>
              <w:jc w:val="both"/>
              <w:rPr>
                <w:bCs/>
              </w:rPr>
            </w:pPr>
            <w:r w:rsidRPr="00143866">
              <w:rPr>
                <w:bCs/>
              </w:rPr>
              <w:lastRenderedPageBreak/>
              <w:t>Документ опубликован не был</w:t>
            </w:r>
          </w:p>
        </w:tc>
      </w:tr>
      <w:tr w:rsidR="00143866" w:rsidTr="00352868">
        <w:tc>
          <w:tcPr>
            <w:tcW w:w="644" w:type="dxa"/>
          </w:tcPr>
          <w:p w:rsidR="00143866" w:rsidRPr="00DE4D17" w:rsidRDefault="00143866" w:rsidP="00143866">
            <w:pPr>
              <w:jc w:val="center"/>
              <w:rPr>
                <w:bCs/>
              </w:rPr>
            </w:pPr>
            <w:r>
              <w:rPr>
                <w:bCs/>
              </w:rPr>
              <w:lastRenderedPageBreak/>
              <w:t>13.</w:t>
            </w:r>
          </w:p>
        </w:tc>
        <w:tc>
          <w:tcPr>
            <w:tcW w:w="2558" w:type="dxa"/>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lang w:eastAsia="en-US"/>
              </w:rPr>
              <w:t>&lt;</w:t>
            </w:r>
            <w:hyperlink r:id="rId15" w:history="1">
              <w:r w:rsidRPr="00143866">
                <w:rPr>
                  <w:rFonts w:eastAsiaTheme="minorHAnsi"/>
                  <w:color w:val="0000FF"/>
                  <w:lang w:eastAsia="en-US"/>
                </w:rPr>
                <w:t>Информация&gt;</w:t>
              </w:r>
            </w:hyperlink>
            <w:r w:rsidRPr="00143866">
              <w:rPr>
                <w:rFonts w:eastAsiaTheme="minorHAnsi"/>
                <w:lang w:eastAsia="en-US"/>
              </w:rPr>
              <w:t xml:space="preserve"> ПФ РФ</w:t>
            </w:r>
          </w:p>
          <w:p w:rsidR="00143866" w:rsidRPr="00143866" w:rsidRDefault="00143866" w:rsidP="00143866">
            <w:pPr>
              <w:autoSpaceDE w:val="0"/>
              <w:autoSpaceDN w:val="0"/>
              <w:adjustRightInd w:val="0"/>
              <w:jc w:val="both"/>
              <w:rPr>
                <w:rFonts w:eastAsiaTheme="minorHAnsi"/>
                <w:lang w:eastAsia="en-US"/>
              </w:rPr>
            </w:pPr>
            <w:r w:rsidRPr="00143866">
              <w:rPr>
                <w:rFonts w:eastAsiaTheme="minorHAnsi"/>
                <w:lang w:eastAsia="en-US"/>
              </w:rPr>
              <w:t>&lt;Об индексации с 1 февраля 2016 года страховых пенсий неработающих пенсионеров и ежемесячной денежной выплаты федеральным льготникам&gt;</w:t>
            </w:r>
          </w:p>
          <w:p w:rsidR="00143866" w:rsidRPr="005B6CE4" w:rsidRDefault="00143866" w:rsidP="00143866">
            <w:pPr>
              <w:jc w:val="both"/>
              <w:rPr>
                <w:b/>
                <w:bCs/>
              </w:rPr>
            </w:pPr>
          </w:p>
        </w:tc>
        <w:tc>
          <w:tcPr>
            <w:tcW w:w="6117" w:type="dxa"/>
            <w:gridSpan w:val="3"/>
          </w:tcPr>
          <w:p w:rsidR="00143866" w:rsidRPr="00143866" w:rsidRDefault="00143866" w:rsidP="00143866">
            <w:pPr>
              <w:autoSpaceDE w:val="0"/>
              <w:autoSpaceDN w:val="0"/>
              <w:adjustRightInd w:val="0"/>
              <w:jc w:val="both"/>
              <w:rPr>
                <w:rFonts w:eastAsiaTheme="minorHAnsi"/>
                <w:lang w:eastAsia="en-US"/>
              </w:rPr>
            </w:pPr>
            <w:r w:rsidRPr="00143866">
              <w:rPr>
                <w:rFonts w:eastAsiaTheme="minorHAnsi"/>
                <w:b/>
                <w:bCs/>
                <w:lang w:eastAsia="en-US"/>
              </w:rPr>
              <w:t>С 1 февраля 2016 года страховые пенсии неработающих пенсионеров увеличились на 4 процента</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Индексация страховых пенсий осуществляется через индексацию стоимости пенсионного балла. С 1 февраля 2016 года его стоимость увеличилась с 71,41 руб. до 74,27 руб.</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Вместе со страховой пенсией на 4 процента проиндексирована и фиксированная выплата к ней.</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Неработающим считается пенсионер, если он не осуществлял трудовую деятельность по состоянию на 30 сентября 2015 года.</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t>Если пенсионер прекратил трудовую деятельность в период с 1 октября 2015 года по 31 марта 2016 года, об этом необходимо уведомить ПФР, подав заявление (до 31 мая 2016 года) и предоставив подтверждающие документы (в большинстве случаев - копия трудовой книжки). После рассмотрения заявления выплата страховой пенсии осуществляется с учетом индексации.</w:t>
            </w:r>
          </w:p>
          <w:p w:rsidR="00143866" w:rsidRPr="00143866" w:rsidRDefault="00143866" w:rsidP="00143866">
            <w:pPr>
              <w:autoSpaceDE w:val="0"/>
              <w:autoSpaceDN w:val="0"/>
              <w:adjustRightInd w:val="0"/>
              <w:ind w:firstLine="540"/>
              <w:jc w:val="both"/>
              <w:rPr>
                <w:rFonts w:eastAsiaTheme="minorHAnsi"/>
                <w:lang w:eastAsia="en-US"/>
              </w:rPr>
            </w:pPr>
            <w:r w:rsidRPr="00143866">
              <w:rPr>
                <w:rFonts w:eastAsiaTheme="minorHAnsi"/>
                <w:lang w:eastAsia="en-US"/>
              </w:rPr>
              <w:lastRenderedPageBreak/>
              <w:t>С 1 апреля 2016 года на 4 процента будут проиндексированы также пенсии по государственному пенсионному обеспечению, в том числе социальные. Это повышение будет распространяться на всех получателей пенсии (и работающих, и неработающих).</w:t>
            </w:r>
          </w:p>
          <w:p w:rsidR="00143866" w:rsidRPr="00461B56" w:rsidRDefault="00143866" w:rsidP="00143866">
            <w:pPr>
              <w:autoSpaceDE w:val="0"/>
              <w:autoSpaceDN w:val="0"/>
              <w:adjustRightInd w:val="0"/>
              <w:ind w:firstLine="540"/>
              <w:jc w:val="both"/>
              <w:rPr>
                <w:rFonts w:eastAsiaTheme="minorHAnsi"/>
                <w:b/>
                <w:bCs/>
                <w:lang w:eastAsia="en-US"/>
              </w:rPr>
            </w:pPr>
          </w:p>
        </w:tc>
        <w:tc>
          <w:tcPr>
            <w:tcW w:w="5420" w:type="dxa"/>
            <w:gridSpan w:val="2"/>
          </w:tcPr>
          <w:p w:rsidR="00143866" w:rsidRPr="00461B56" w:rsidRDefault="00143866" w:rsidP="00143866">
            <w:pPr>
              <w:jc w:val="both"/>
              <w:rPr>
                <w:bCs/>
              </w:rPr>
            </w:pPr>
            <w:r w:rsidRPr="00143866">
              <w:rPr>
                <w:bCs/>
              </w:rPr>
              <w:lastRenderedPageBreak/>
              <w:t>Документ опубликован не был</w:t>
            </w:r>
          </w:p>
        </w:tc>
      </w:tr>
      <w:tr w:rsidR="00143866" w:rsidTr="00352868">
        <w:tc>
          <w:tcPr>
            <w:tcW w:w="644" w:type="dxa"/>
          </w:tcPr>
          <w:p w:rsidR="00143866" w:rsidRPr="002A776B" w:rsidRDefault="00143866" w:rsidP="00143866">
            <w:pPr>
              <w:jc w:val="center"/>
              <w:rPr>
                <w:bCs/>
              </w:rPr>
            </w:pPr>
            <w:r w:rsidRPr="002A776B">
              <w:rPr>
                <w:bCs/>
              </w:rPr>
              <w:lastRenderedPageBreak/>
              <w:t>14.</w:t>
            </w:r>
          </w:p>
        </w:tc>
        <w:tc>
          <w:tcPr>
            <w:tcW w:w="2558" w:type="dxa"/>
          </w:tcPr>
          <w:p w:rsidR="00143866" w:rsidRPr="002A776B" w:rsidRDefault="00143866" w:rsidP="00143866">
            <w:pPr>
              <w:jc w:val="both"/>
              <w:rPr>
                <w:bCs/>
              </w:rPr>
            </w:pPr>
            <w:r w:rsidRPr="002A776B">
              <w:rPr>
                <w:bCs/>
              </w:rPr>
              <w:t>&lt;Информация&gt; ФАС России от 01.02.2016</w:t>
            </w:r>
          </w:p>
          <w:p w:rsidR="00143866" w:rsidRPr="002A776B" w:rsidRDefault="00143866" w:rsidP="00143866">
            <w:pPr>
              <w:jc w:val="both"/>
              <w:rPr>
                <w:bCs/>
              </w:rPr>
            </w:pPr>
            <w:r w:rsidRPr="002A776B">
              <w:rPr>
                <w:bCs/>
              </w:rPr>
              <w:t>"Шаблон жалобы в ФАС России на акты и (или) действия (бездействие) уполномоченного органа в сфере градостроительных отношений и Шаблон жалобы в ФАС России на действия (бездействие) юридического лица, осуществляющего эксплуатацию инженерных сетей"</w:t>
            </w:r>
          </w:p>
        </w:tc>
        <w:tc>
          <w:tcPr>
            <w:tcW w:w="6117" w:type="dxa"/>
            <w:gridSpan w:val="3"/>
          </w:tcPr>
          <w:p w:rsidR="00143866" w:rsidRPr="002A776B" w:rsidRDefault="00143866" w:rsidP="00143866">
            <w:pPr>
              <w:autoSpaceDE w:val="0"/>
              <w:autoSpaceDN w:val="0"/>
              <w:adjustRightInd w:val="0"/>
              <w:ind w:firstLine="540"/>
              <w:jc w:val="both"/>
              <w:rPr>
                <w:rFonts w:eastAsiaTheme="minorHAnsi"/>
                <w:b/>
                <w:bCs/>
                <w:lang w:eastAsia="en-US"/>
              </w:rPr>
            </w:pPr>
            <w:r w:rsidRPr="002A776B">
              <w:rPr>
                <w:rFonts w:eastAsiaTheme="minorHAnsi"/>
                <w:b/>
                <w:bCs/>
                <w:lang w:eastAsia="en-US"/>
              </w:rPr>
              <w:t>На сайте ФАС России опубликованы шаблоны жалоб на действия (бездействие) уполномоченных органов и юридических лиц в сфере строительства</w:t>
            </w:r>
          </w:p>
          <w:p w:rsidR="00143866" w:rsidRPr="002A776B" w:rsidRDefault="00143866" w:rsidP="00143866">
            <w:pPr>
              <w:autoSpaceDE w:val="0"/>
              <w:autoSpaceDN w:val="0"/>
              <w:adjustRightInd w:val="0"/>
              <w:ind w:firstLine="540"/>
              <w:jc w:val="both"/>
              <w:rPr>
                <w:rFonts w:eastAsiaTheme="minorHAnsi"/>
                <w:bCs/>
                <w:lang w:eastAsia="en-US"/>
              </w:rPr>
            </w:pPr>
            <w:r w:rsidRPr="002A776B">
              <w:rPr>
                <w:rFonts w:eastAsiaTheme="minorHAnsi"/>
                <w:bCs/>
                <w:lang w:eastAsia="en-US"/>
              </w:rPr>
              <w:t>Приведены шаблоны жалобы на акты и (или) действия (бездействие) уполномоченного органа в сфере градостроительных отношений и жалобы на действия (бездействие) юридического лица, осуществляющего эксплуатацию инженерных сетей, - http://fas.gov.ru/press-center/news/detail.html?id=44540.</w:t>
            </w:r>
          </w:p>
          <w:p w:rsidR="00143866" w:rsidRPr="002A776B" w:rsidRDefault="00143866" w:rsidP="00143866">
            <w:pPr>
              <w:autoSpaceDE w:val="0"/>
              <w:autoSpaceDN w:val="0"/>
              <w:adjustRightInd w:val="0"/>
              <w:ind w:firstLine="540"/>
              <w:jc w:val="both"/>
              <w:rPr>
                <w:rFonts w:eastAsiaTheme="minorHAnsi"/>
                <w:bCs/>
                <w:lang w:eastAsia="en-US"/>
              </w:rPr>
            </w:pPr>
            <w:r w:rsidRPr="002A776B">
              <w:rPr>
                <w:rFonts w:eastAsiaTheme="minorHAnsi"/>
                <w:bCs/>
                <w:lang w:eastAsia="en-US"/>
              </w:rPr>
              <w:t>С 10 января 2016 года в соответствии с Федеральным законом от 13.07.2015 N 250-ФЗ "О внесении изменений в Федеральный закон "О защите конкуренции" и отдельные законодательные акты Российской Федерации" жалобы на действия госорганов, муниципалитетов и инженерно-технических организаций, отвечающих за сферу строительства, рассматривает ФАС России.</w:t>
            </w:r>
          </w:p>
          <w:p w:rsidR="00143866" w:rsidRPr="002A776B" w:rsidRDefault="00143866" w:rsidP="00143866">
            <w:pPr>
              <w:autoSpaceDE w:val="0"/>
              <w:autoSpaceDN w:val="0"/>
              <w:adjustRightInd w:val="0"/>
              <w:ind w:firstLine="540"/>
              <w:jc w:val="both"/>
              <w:rPr>
                <w:rFonts w:eastAsiaTheme="minorHAnsi"/>
                <w:bCs/>
                <w:lang w:eastAsia="en-US"/>
              </w:rPr>
            </w:pPr>
            <w:r w:rsidRPr="002A776B">
              <w:rPr>
                <w:rFonts w:eastAsiaTheme="minorHAnsi"/>
                <w:bCs/>
                <w:lang w:eastAsia="en-US"/>
              </w:rPr>
              <w:t>С жалобой могут обратиться юридические лица не позднее 3 месяцев с момента совершения обжалуемого действия. Обращение рассматривается в семидневный срок.</w:t>
            </w:r>
          </w:p>
          <w:p w:rsidR="00143866" w:rsidRPr="002A776B" w:rsidRDefault="00143866" w:rsidP="00143866">
            <w:pPr>
              <w:autoSpaceDE w:val="0"/>
              <w:autoSpaceDN w:val="0"/>
              <w:adjustRightInd w:val="0"/>
              <w:ind w:firstLine="540"/>
              <w:jc w:val="both"/>
              <w:rPr>
                <w:rFonts w:eastAsiaTheme="minorHAnsi"/>
                <w:bCs/>
                <w:lang w:eastAsia="en-US"/>
              </w:rPr>
            </w:pPr>
            <w:r w:rsidRPr="002A776B">
              <w:rPr>
                <w:rFonts w:eastAsiaTheme="minorHAnsi"/>
                <w:bCs/>
                <w:lang w:eastAsia="en-US"/>
              </w:rPr>
              <w:t>За нарушение порядка осуществления процедур, включенных в исчерпывающие перечни процедур в сферах строительства, грозит административная ответственность. Для чиновников сумма штрафа составит от 3 тысяч до 5 тысяч рублей, при повторном нарушении - от 30 тысяч до 50 тысяч рублей или дисквалификация до 2-х лет.</w:t>
            </w:r>
          </w:p>
          <w:p w:rsidR="00143866" w:rsidRPr="002A776B" w:rsidRDefault="00143866" w:rsidP="00143866">
            <w:pPr>
              <w:autoSpaceDE w:val="0"/>
              <w:autoSpaceDN w:val="0"/>
              <w:adjustRightInd w:val="0"/>
              <w:ind w:firstLine="540"/>
              <w:jc w:val="both"/>
              <w:rPr>
                <w:rFonts w:eastAsiaTheme="minorHAnsi"/>
                <w:bCs/>
                <w:lang w:eastAsia="en-US"/>
              </w:rPr>
            </w:pPr>
            <w:r w:rsidRPr="002A776B">
              <w:rPr>
                <w:rFonts w:eastAsiaTheme="minorHAnsi"/>
                <w:bCs/>
                <w:lang w:eastAsia="en-US"/>
              </w:rPr>
              <w:lastRenderedPageBreak/>
              <w:t>Для организаций, осуществляющих подключение к сетям, штраф может быть назначен в размере от 100 тысяч до 500 тысяч рублей, для их должностных лиц - от 10 тысяч до 40 тысяч рублей. За повторное нарушение предусмотрена дисквалификация до 3 лет или увеличенная сумма штрафа (для должностных лиц - до 50 тысяч и для организаций - до 1 миллиона рублей).</w:t>
            </w:r>
          </w:p>
          <w:p w:rsidR="00143866" w:rsidRPr="002A776B" w:rsidRDefault="00143866" w:rsidP="00143866">
            <w:pPr>
              <w:autoSpaceDE w:val="0"/>
              <w:autoSpaceDN w:val="0"/>
              <w:adjustRightInd w:val="0"/>
              <w:ind w:firstLine="540"/>
              <w:jc w:val="both"/>
              <w:rPr>
                <w:rFonts w:eastAsiaTheme="minorHAnsi"/>
                <w:b/>
                <w:bCs/>
                <w:lang w:eastAsia="en-US"/>
              </w:rPr>
            </w:pPr>
          </w:p>
        </w:tc>
        <w:tc>
          <w:tcPr>
            <w:tcW w:w="5420" w:type="dxa"/>
            <w:gridSpan w:val="2"/>
          </w:tcPr>
          <w:p w:rsidR="00143866" w:rsidRPr="002A776B" w:rsidRDefault="002A776B" w:rsidP="00143866">
            <w:r w:rsidRPr="002A776B">
              <w:lastRenderedPageBreak/>
              <w:t>Документ опубликован не был</w:t>
            </w:r>
          </w:p>
        </w:tc>
      </w:tr>
      <w:tr w:rsidR="00143866" w:rsidTr="00352868">
        <w:tc>
          <w:tcPr>
            <w:tcW w:w="644" w:type="dxa"/>
          </w:tcPr>
          <w:p w:rsidR="00143866" w:rsidRPr="00DE4D17" w:rsidRDefault="002A776B" w:rsidP="00143866">
            <w:pPr>
              <w:jc w:val="center"/>
              <w:rPr>
                <w:bCs/>
              </w:rPr>
            </w:pPr>
            <w:r>
              <w:rPr>
                <w:bCs/>
              </w:rPr>
              <w:lastRenderedPageBreak/>
              <w:t>15</w:t>
            </w:r>
            <w:r w:rsidR="00143866">
              <w:rPr>
                <w:bCs/>
              </w:rPr>
              <w:t>.</w:t>
            </w:r>
          </w:p>
        </w:tc>
        <w:tc>
          <w:tcPr>
            <w:tcW w:w="2558" w:type="dxa"/>
          </w:tcPr>
          <w:p w:rsidR="00143866" w:rsidRPr="007128A2" w:rsidRDefault="00143866" w:rsidP="00143866">
            <w:pPr>
              <w:autoSpaceDE w:val="0"/>
              <w:autoSpaceDN w:val="0"/>
              <w:adjustRightInd w:val="0"/>
              <w:jc w:val="both"/>
              <w:rPr>
                <w:rFonts w:eastAsiaTheme="minorHAnsi"/>
                <w:lang w:eastAsia="en-US"/>
              </w:rPr>
            </w:pPr>
            <w:r w:rsidRPr="007128A2">
              <w:rPr>
                <w:rFonts w:eastAsiaTheme="minorHAnsi"/>
                <w:lang w:eastAsia="en-US"/>
              </w:rPr>
              <w:t>&lt;</w:t>
            </w:r>
            <w:hyperlink r:id="rId16" w:history="1">
              <w:r w:rsidRPr="007128A2">
                <w:rPr>
                  <w:rFonts w:eastAsiaTheme="minorHAnsi"/>
                  <w:color w:val="0000FF"/>
                  <w:lang w:eastAsia="en-US"/>
                </w:rPr>
                <w:t>Письмо&gt;</w:t>
              </w:r>
            </w:hyperlink>
            <w:r>
              <w:rPr>
                <w:rFonts w:eastAsiaTheme="minorHAnsi"/>
                <w:lang w:eastAsia="en-US"/>
              </w:rPr>
              <w:t xml:space="preserve"> ФАС России от 28.12.2015 N </w:t>
            </w:r>
            <w:r w:rsidRPr="007128A2">
              <w:rPr>
                <w:rFonts w:eastAsiaTheme="minorHAnsi"/>
                <w:lang w:eastAsia="en-US"/>
              </w:rPr>
              <w:t>АЦ/75921/15</w:t>
            </w:r>
          </w:p>
          <w:p w:rsidR="00143866" w:rsidRPr="007128A2" w:rsidRDefault="00143866" w:rsidP="00143866">
            <w:pPr>
              <w:autoSpaceDE w:val="0"/>
              <w:autoSpaceDN w:val="0"/>
              <w:adjustRightInd w:val="0"/>
              <w:jc w:val="both"/>
              <w:rPr>
                <w:rFonts w:eastAsiaTheme="minorHAnsi"/>
                <w:lang w:eastAsia="en-US"/>
              </w:rPr>
            </w:pPr>
            <w:r w:rsidRPr="007128A2">
              <w:rPr>
                <w:rFonts w:eastAsiaTheme="minorHAnsi"/>
                <w:lang w:eastAsia="en-US"/>
              </w:rPr>
              <w:t>&lt;О применении Федерального закона от 05.04.2013 N 44-ФЗ и КоАП РФ при осуществлении контроля в сфере закупок&gt;</w:t>
            </w:r>
          </w:p>
          <w:p w:rsidR="00143866" w:rsidRPr="004935FE" w:rsidRDefault="00143866" w:rsidP="00143866">
            <w:pPr>
              <w:jc w:val="both"/>
              <w:rPr>
                <w:b/>
                <w:bCs/>
              </w:rPr>
            </w:pPr>
          </w:p>
        </w:tc>
        <w:tc>
          <w:tcPr>
            <w:tcW w:w="6117" w:type="dxa"/>
            <w:gridSpan w:val="3"/>
          </w:tcPr>
          <w:p w:rsidR="00143866" w:rsidRPr="007128A2" w:rsidRDefault="00143866" w:rsidP="00143866">
            <w:pPr>
              <w:autoSpaceDE w:val="0"/>
              <w:autoSpaceDN w:val="0"/>
              <w:adjustRightInd w:val="0"/>
              <w:jc w:val="both"/>
              <w:rPr>
                <w:rFonts w:eastAsiaTheme="minorHAnsi"/>
                <w:lang w:eastAsia="en-US"/>
              </w:rPr>
            </w:pPr>
            <w:r w:rsidRPr="007128A2">
              <w:rPr>
                <w:rFonts w:eastAsiaTheme="minorHAnsi"/>
                <w:b/>
                <w:bCs/>
                <w:lang w:eastAsia="en-US"/>
              </w:rPr>
              <w:t xml:space="preserve">ФАС России сообщает об особенностях применения законодательства о </w:t>
            </w:r>
            <w:proofErr w:type="spellStart"/>
            <w:r w:rsidRPr="007128A2">
              <w:rPr>
                <w:rFonts w:eastAsiaTheme="minorHAnsi"/>
                <w:b/>
                <w:bCs/>
                <w:lang w:eastAsia="en-US"/>
              </w:rPr>
              <w:t>госзакупках</w:t>
            </w:r>
            <w:proofErr w:type="spellEnd"/>
            <w:r w:rsidRPr="007128A2">
              <w:rPr>
                <w:rFonts w:eastAsiaTheme="minorHAnsi"/>
                <w:b/>
                <w:bCs/>
                <w:lang w:eastAsia="en-US"/>
              </w:rPr>
              <w:t xml:space="preserve"> при осуществлении контроля в данной сфере</w:t>
            </w:r>
          </w:p>
          <w:p w:rsidR="00143866" w:rsidRPr="007128A2" w:rsidRDefault="00143866" w:rsidP="00143866">
            <w:pPr>
              <w:autoSpaceDE w:val="0"/>
              <w:autoSpaceDN w:val="0"/>
              <w:adjustRightInd w:val="0"/>
              <w:ind w:firstLine="540"/>
              <w:jc w:val="both"/>
              <w:rPr>
                <w:rFonts w:eastAsiaTheme="minorHAnsi"/>
                <w:lang w:eastAsia="en-US"/>
              </w:rPr>
            </w:pPr>
            <w:r w:rsidRPr="007128A2">
              <w:rPr>
                <w:rFonts w:eastAsiaTheme="minorHAnsi"/>
                <w:lang w:eastAsia="en-US"/>
              </w:rPr>
              <w:t>В Письме ФАС России приведены следующие выводы:</w:t>
            </w:r>
          </w:p>
          <w:p w:rsidR="00143866" w:rsidRPr="007128A2" w:rsidRDefault="00143866" w:rsidP="00143866">
            <w:pPr>
              <w:autoSpaceDE w:val="0"/>
              <w:autoSpaceDN w:val="0"/>
              <w:adjustRightInd w:val="0"/>
              <w:ind w:firstLine="540"/>
              <w:jc w:val="both"/>
              <w:rPr>
                <w:rFonts w:eastAsiaTheme="minorHAnsi"/>
                <w:lang w:eastAsia="en-US"/>
              </w:rPr>
            </w:pPr>
            <w:r w:rsidRPr="007128A2">
              <w:rPr>
                <w:rFonts w:eastAsiaTheme="minorHAnsi"/>
                <w:lang w:eastAsia="en-US"/>
              </w:rPr>
              <w:t>нарушение сроков размещения информации об исполнении государственного (муниципального) контракта и (или) о результатах отдельного этапа его исполнения в Единой информационной системе в сфере закупок содержит признаки состава административного правонарушения, ответственность за совершение которого предусмотрена частью 1.4 статьи 7.30 КоАП РФ;</w:t>
            </w:r>
          </w:p>
          <w:p w:rsidR="00143866" w:rsidRPr="007128A2" w:rsidRDefault="00143866" w:rsidP="00143866">
            <w:pPr>
              <w:autoSpaceDE w:val="0"/>
              <w:autoSpaceDN w:val="0"/>
              <w:adjustRightInd w:val="0"/>
              <w:ind w:firstLine="540"/>
              <w:jc w:val="both"/>
              <w:rPr>
                <w:rFonts w:eastAsiaTheme="minorHAnsi"/>
                <w:lang w:eastAsia="en-US"/>
              </w:rPr>
            </w:pPr>
            <w:r w:rsidRPr="007128A2">
              <w:rPr>
                <w:rFonts w:eastAsiaTheme="minorHAnsi"/>
                <w:lang w:eastAsia="en-US"/>
              </w:rPr>
              <w:t xml:space="preserve">часть 11 статьи 7.30 КоАП РФ, по мнению ведомства, предусматривает административную ответственность, в том числе за </w:t>
            </w:r>
            <w:proofErr w:type="spellStart"/>
            <w:r w:rsidRPr="007128A2">
              <w:rPr>
                <w:rFonts w:eastAsiaTheme="minorHAnsi"/>
                <w:lang w:eastAsia="en-US"/>
              </w:rPr>
              <w:t>неопубликование</w:t>
            </w:r>
            <w:proofErr w:type="spellEnd"/>
            <w:r w:rsidRPr="007128A2">
              <w:rPr>
                <w:rFonts w:eastAsiaTheme="minorHAnsi"/>
                <w:lang w:eastAsia="en-US"/>
              </w:rPr>
              <w:t xml:space="preserve"> извещения, документации о закупке, содержащих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за </w:t>
            </w:r>
            <w:proofErr w:type="spellStart"/>
            <w:r w:rsidRPr="007128A2">
              <w:rPr>
                <w:rFonts w:eastAsiaTheme="minorHAnsi"/>
                <w:lang w:eastAsia="en-US"/>
              </w:rPr>
              <w:t>незаключение</w:t>
            </w:r>
            <w:proofErr w:type="spellEnd"/>
            <w:r w:rsidRPr="007128A2">
              <w:rPr>
                <w:rFonts w:eastAsiaTheme="minorHAnsi"/>
                <w:lang w:eastAsia="en-US"/>
              </w:rPr>
              <w:t xml:space="preserve"> контрактов с субъектами малого предпринимательства, социально ориентированными некоммерческими организациями в размере, предусмотренном законодательством о контрактной системе в сфере закупок;</w:t>
            </w:r>
          </w:p>
          <w:p w:rsidR="00143866" w:rsidRPr="007128A2" w:rsidRDefault="00143866" w:rsidP="00143866">
            <w:pPr>
              <w:autoSpaceDE w:val="0"/>
              <w:autoSpaceDN w:val="0"/>
              <w:adjustRightInd w:val="0"/>
              <w:ind w:firstLine="540"/>
              <w:jc w:val="both"/>
              <w:rPr>
                <w:rFonts w:eastAsiaTheme="minorHAnsi"/>
                <w:lang w:eastAsia="en-US"/>
              </w:rPr>
            </w:pPr>
            <w:r w:rsidRPr="007128A2">
              <w:rPr>
                <w:rFonts w:eastAsiaTheme="minorHAnsi"/>
                <w:lang w:eastAsia="en-US"/>
              </w:rPr>
              <w:lastRenderedPageBreak/>
              <w:t>должностные лица ФАС России и территориальных органов ФАС России уполномочены на составление протоколов и рассмотрение дел об административных правонарушениях в сфере закупок, в том числе в отношении должностных лиц субъектов контроля, осуществляющих закупки товаров (работ, услуг) для удовлетворения потребностей субъектов РФ и муниципальных нужд.</w:t>
            </w:r>
          </w:p>
          <w:p w:rsidR="00143866" w:rsidRPr="004935FE" w:rsidRDefault="00143866" w:rsidP="00143866">
            <w:pPr>
              <w:autoSpaceDE w:val="0"/>
              <w:autoSpaceDN w:val="0"/>
              <w:adjustRightInd w:val="0"/>
              <w:ind w:firstLine="540"/>
              <w:jc w:val="both"/>
              <w:rPr>
                <w:rFonts w:eastAsiaTheme="minorHAnsi"/>
                <w:b/>
                <w:bCs/>
                <w:lang w:eastAsia="en-US"/>
              </w:rPr>
            </w:pPr>
          </w:p>
        </w:tc>
        <w:tc>
          <w:tcPr>
            <w:tcW w:w="5420" w:type="dxa"/>
            <w:gridSpan w:val="2"/>
          </w:tcPr>
          <w:p w:rsidR="00143866" w:rsidRPr="004935FE" w:rsidRDefault="00143866" w:rsidP="00143866">
            <w:pPr>
              <w:jc w:val="both"/>
              <w:rPr>
                <w:bCs/>
              </w:rPr>
            </w:pPr>
          </w:p>
        </w:tc>
      </w:tr>
      <w:tr w:rsidR="00C04532" w:rsidTr="00352868">
        <w:tc>
          <w:tcPr>
            <w:tcW w:w="644" w:type="dxa"/>
          </w:tcPr>
          <w:p w:rsidR="00C04532" w:rsidRDefault="002A776B" w:rsidP="00143866">
            <w:pPr>
              <w:jc w:val="center"/>
              <w:rPr>
                <w:bCs/>
              </w:rPr>
            </w:pPr>
            <w:r>
              <w:rPr>
                <w:bCs/>
              </w:rPr>
              <w:lastRenderedPageBreak/>
              <w:t>16.</w:t>
            </w:r>
          </w:p>
        </w:tc>
        <w:tc>
          <w:tcPr>
            <w:tcW w:w="2558" w:type="dxa"/>
          </w:tcPr>
          <w:p w:rsidR="00C04532" w:rsidRPr="00C04532" w:rsidRDefault="004D1767" w:rsidP="00C04532">
            <w:pPr>
              <w:autoSpaceDE w:val="0"/>
              <w:autoSpaceDN w:val="0"/>
              <w:adjustRightInd w:val="0"/>
              <w:ind w:left="94"/>
              <w:jc w:val="both"/>
              <w:rPr>
                <w:rFonts w:eastAsiaTheme="minorHAnsi"/>
                <w:b/>
                <w:bCs/>
                <w:lang w:eastAsia="en-US"/>
              </w:rPr>
            </w:pPr>
            <w:hyperlink r:id="rId17" w:history="1">
              <w:r w:rsidR="00C04532" w:rsidRPr="00C04532">
                <w:rPr>
                  <w:rFonts w:eastAsiaTheme="minorHAnsi"/>
                  <w:b/>
                  <w:bCs/>
                  <w:color w:val="0000FF"/>
                  <w:lang w:eastAsia="en-US"/>
                </w:rPr>
                <w:t>Проект</w:t>
              </w:r>
            </w:hyperlink>
            <w:r w:rsidR="00C04532" w:rsidRPr="00C04532">
              <w:rPr>
                <w:rFonts w:eastAsiaTheme="minorHAnsi"/>
                <w:b/>
                <w:bCs/>
                <w:lang w:eastAsia="en-US"/>
              </w:rPr>
              <w:t xml:space="preserve"> Федерального закона "О внесении изменений в статью 396 части второй Налогового кодекса Российской Федерации"</w:t>
            </w:r>
          </w:p>
          <w:p w:rsidR="00C04532" w:rsidRPr="007128A2" w:rsidRDefault="00C04532" w:rsidP="00143866">
            <w:pPr>
              <w:autoSpaceDE w:val="0"/>
              <w:autoSpaceDN w:val="0"/>
              <w:adjustRightInd w:val="0"/>
              <w:jc w:val="both"/>
              <w:rPr>
                <w:rFonts w:eastAsiaTheme="minorHAnsi"/>
                <w:lang w:eastAsia="en-US"/>
              </w:rPr>
            </w:pPr>
          </w:p>
        </w:tc>
        <w:tc>
          <w:tcPr>
            <w:tcW w:w="6117" w:type="dxa"/>
            <w:gridSpan w:val="3"/>
          </w:tcPr>
          <w:p w:rsidR="00C04532" w:rsidRPr="00C04532" w:rsidRDefault="00C04532" w:rsidP="002A776B">
            <w:pPr>
              <w:autoSpaceDE w:val="0"/>
              <w:autoSpaceDN w:val="0"/>
              <w:adjustRightInd w:val="0"/>
              <w:jc w:val="both"/>
              <w:rPr>
                <w:rFonts w:eastAsiaTheme="minorHAnsi"/>
                <w:b/>
                <w:bCs/>
                <w:lang w:eastAsia="en-US"/>
              </w:rPr>
            </w:pPr>
            <w:r w:rsidRPr="00C04532">
              <w:rPr>
                <w:rFonts w:eastAsiaTheme="minorHAnsi"/>
                <w:b/>
                <w:bCs/>
                <w:lang w:eastAsia="en-US"/>
              </w:rPr>
              <w:t>Собственникам земельных участков, предоставленных для жилищного строительства, будет невыгодно не использовать их по назначению</w:t>
            </w:r>
          </w:p>
          <w:p w:rsidR="00C04532" w:rsidRPr="00C04532" w:rsidRDefault="00C04532" w:rsidP="00C04532">
            <w:pPr>
              <w:autoSpaceDE w:val="0"/>
              <w:autoSpaceDN w:val="0"/>
              <w:adjustRightInd w:val="0"/>
              <w:ind w:firstLine="540"/>
              <w:jc w:val="both"/>
              <w:rPr>
                <w:rFonts w:eastAsiaTheme="minorHAnsi"/>
                <w:bCs/>
                <w:lang w:eastAsia="en-US"/>
              </w:rPr>
            </w:pPr>
            <w:r w:rsidRPr="00C04532">
              <w:rPr>
                <w:rFonts w:eastAsiaTheme="minorHAnsi"/>
                <w:bCs/>
                <w:lang w:eastAsia="en-US"/>
              </w:rPr>
              <w:t>Подготовленный Минэкономразвития России проект Федерального закона направлен на стимулирование собственников земельных участков, приобретенных (предоставленных) для жилищного строительства, к оформлению прав на построенные на таких земельных участках объекты жилого фонда или завершению строительства таких объектов в случае, если их строительство не завершено в течение определенного периода.</w:t>
            </w:r>
          </w:p>
          <w:p w:rsidR="00C04532" w:rsidRPr="00C04532" w:rsidRDefault="00C04532" w:rsidP="00C04532">
            <w:pPr>
              <w:autoSpaceDE w:val="0"/>
              <w:autoSpaceDN w:val="0"/>
              <w:adjustRightInd w:val="0"/>
              <w:ind w:firstLine="540"/>
              <w:jc w:val="both"/>
              <w:rPr>
                <w:rFonts w:eastAsiaTheme="minorHAnsi"/>
                <w:bCs/>
                <w:lang w:eastAsia="en-US"/>
              </w:rPr>
            </w:pPr>
            <w:r w:rsidRPr="00C04532">
              <w:rPr>
                <w:rFonts w:eastAsiaTheme="minorHAnsi"/>
                <w:bCs/>
                <w:lang w:eastAsia="en-US"/>
              </w:rPr>
              <w:t xml:space="preserve">В частности, устанавливается, что в отношении земельных участков, находящихся в собственности физических лиц и (или) организаций и на которых в соответствии с разрешенным использованием допускается жилищное строительство (за исключением земельных участков для индивидуального жилищного строительства), исчисление суммы налога (суммы авансовых платежей по налогу) производится с учетом коэффициента 2 в течение пятилетнего срока начиная с месяца установления (изменения) разрешенного использования земельного участка, допускающего жилищное строительство, и с учетом коэффициента 4 - в течение периода, превышающего указанный срок, вплоть до месяца государственной регистрации прав на построенный жилой дом (месяца получения </w:t>
            </w:r>
            <w:r w:rsidRPr="00C04532">
              <w:rPr>
                <w:rFonts w:eastAsiaTheme="minorHAnsi"/>
                <w:bCs/>
                <w:lang w:eastAsia="en-US"/>
              </w:rPr>
              <w:lastRenderedPageBreak/>
              <w:t>разрешения на ввод объекта в эксплуатацию, если этот объект - многоквартирный дом).</w:t>
            </w:r>
          </w:p>
          <w:p w:rsidR="00C04532" w:rsidRPr="00C04532" w:rsidRDefault="00C04532" w:rsidP="00C04532">
            <w:pPr>
              <w:autoSpaceDE w:val="0"/>
              <w:autoSpaceDN w:val="0"/>
              <w:adjustRightInd w:val="0"/>
              <w:ind w:firstLine="540"/>
              <w:jc w:val="both"/>
              <w:rPr>
                <w:rFonts w:eastAsiaTheme="minorHAnsi"/>
                <w:bCs/>
                <w:lang w:eastAsia="en-US"/>
              </w:rPr>
            </w:pPr>
            <w:r w:rsidRPr="00C04532">
              <w:rPr>
                <w:rFonts w:eastAsiaTheme="minorHAnsi"/>
                <w:bCs/>
                <w:lang w:eastAsia="en-US"/>
              </w:rPr>
              <w:t>В отношении земельных участков, находящихся в собственности физических лиц и (или) организаций и на которых допускается строительство индивидуальных жилых домов и (или) малоэтажных жилых домов общей площадью более 300 тысяч квадратных метров либо многоквартирных домов общей площадью более 500 тысяч квадратных метров, исчисление суммы налога (суммы авансовых платежей по налогу) производится с учетом коэффициента 2 в течение пятнадцатилетнего срока начиная с месяца установления (изменения) разрешенного использования земельного участка, допускающего жилищное строительство, и с учетом коэффициента 4 - в течение периода, превышающего указанный срок, вплоть до месяца государственной регистрации прав на последний построенный жилой дом (месяца получения разрешения на ввод последнего объекта в эксплуатацию, если этот объект - многоквартирный дом).</w:t>
            </w:r>
          </w:p>
          <w:p w:rsidR="00C04532" w:rsidRPr="00C04532" w:rsidRDefault="00C04532" w:rsidP="00C04532">
            <w:pPr>
              <w:autoSpaceDE w:val="0"/>
              <w:autoSpaceDN w:val="0"/>
              <w:adjustRightInd w:val="0"/>
              <w:ind w:firstLine="540"/>
              <w:jc w:val="both"/>
              <w:rPr>
                <w:rFonts w:eastAsiaTheme="minorHAnsi"/>
                <w:bCs/>
                <w:lang w:eastAsia="en-US"/>
              </w:rPr>
            </w:pPr>
            <w:r w:rsidRPr="00C04532">
              <w:rPr>
                <w:rFonts w:eastAsiaTheme="minorHAnsi"/>
                <w:bCs/>
                <w:lang w:eastAsia="en-US"/>
              </w:rPr>
              <w:t>Проектом предусмотрено, что в случае завершения жилищного строительства и государственной регистрации прав на построенный жилой дом (получения разрешения на ввод объекта в эксплуатацию, если этот объект - многоквартирный дом) до истечения указанных сроков сумма налога, исчисленного с учетом коэффициента 2 и уплаченного за последние три года, предшествующие месяцу государственной регистрации прав на такой жилой дом (получения разрешения на ввод в эксплуатацию такого многоквартирного дома),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C04532" w:rsidRPr="00C04532" w:rsidRDefault="00C04532" w:rsidP="00C04532">
            <w:pPr>
              <w:autoSpaceDE w:val="0"/>
              <w:autoSpaceDN w:val="0"/>
              <w:adjustRightInd w:val="0"/>
              <w:ind w:firstLine="540"/>
              <w:jc w:val="both"/>
              <w:rPr>
                <w:rFonts w:eastAsiaTheme="minorHAnsi"/>
                <w:bCs/>
                <w:lang w:eastAsia="en-US"/>
              </w:rPr>
            </w:pPr>
            <w:r w:rsidRPr="00C04532">
              <w:rPr>
                <w:rFonts w:eastAsiaTheme="minorHAnsi"/>
                <w:bCs/>
                <w:lang w:eastAsia="en-US"/>
              </w:rPr>
              <w:lastRenderedPageBreak/>
              <w:t>Согласно проекту переход права собственности на земельный участок другому лицу, раздел земельного участка (объединение земельных участков) не прерывают течение устанавливаемых проектом сроков, что, по мнению его разработчиков, позволит исключить возможность собственников земельных участков уходить от повышенного налогообложения путем разъединения исходного земельного участка или его объединения с другими земельными участками.</w:t>
            </w:r>
          </w:p>
          <w:p w:rsidR="00C04532" w:rsidRPr="00C04532" w:rsidRDefault="00C04532" w:rsidP="00C04532">
            <w:pPr>
              <w:autoSpaceDE w:val="0"/>
              <w:autoSpaceDN w:val="0"/>
              <w:adjustRightInd w:val="0"/>
              <w:ind w:firstLine="540"/>
              <w:jc w:val="both"/>
              <w:rPr>
                <w:rFonts w:eastAsiaTheme="minorHAnsi"/>
                <w:bCs/>
                <w:lang w:eastAsia="en-US"/>
              </w:rPr>
            </w:pPr>
            <w:r w:rsidRPr="00C04532">
              <w:rPr>
                <w:rFonts w:eastAsiaTheme="minorHAnsi"/>
                <w:bCs/>
                <w:lang w:eastAsia="en-US"/>
              </w:rPr>
              <w:t>Предполагается, что соответствующий Федеральный закон вступит в силу с 1 января 2017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w:t>
            </w:r>
          </w:p>
          <w:p w:rsidR="00C04532" w:rsidRPr="007128A2" w:rsidRDefault="00C04532" w:rsidP="00143866">
            <w:pPr>
              <w:autoSpaceDE w:val="0"/>
              <w:autoSpaceDN w:val="0"/>
              <w:adjustRightInd w:val="0"/>
              <w:jc w:val="both"/>
              <w:rPr>
                <w:rFonts w:eastAsiaTheme="minorHAnsi"/>
                <w:b/>
                <w:bCs/>
                <w:lang w:eastAsia="en-US"/>
              </w:rPr>
            </w:pPr>
          </w:p>
        </w:tc>
        <w:tc>
          <w:tcPr>
            <w:tcW w:w="5420" w:type="dxa"/>
            <w:gridSpan w:val="2"/>
          </w:tcPr>
          <w:p w:rsidR="00C04532" w:rsidRPr="004935FE" w:rsidRDefault="002A776B" w:rsidP="00143866">
            <w:pPr>
              <w:jc w:val="both"/>
              <w:rPr>
                <w:bCs/>
              </w:rPr>
            </w:pPr>
            <w:r w:rsidRPr="002A776B">
              <w:rPr>
                <w:bCs/>
              </w:rPr>
              <w:lastRenderedPageBreak/>
              <w:t>Документ опубликован не был</w:t>
            </w:r>
          </w:p>
        </w:tc>
      </w:tr>
      <w:tr w:rsidR="000861CE" w:rsidTr="00352868">
        <w:tc>
          <w:tcPr>
            <w:tcW w:w="644" w:type="dxa"/>
          </w:tcPr>
          <w:p w:rsidR="000861CE" w:rsidRDefault="002A776B" w:rsidP="00143866">
            <w:pPr>
              <w:jc w:val="center"/>
              <w:rPr>
                <w:bCs/>
              </w:rPr>
            </w:pPr>
            <w:r>
              <w:rPr>
                <w:bCs/>
              </w:rPr>
              <w:lastRenderedPageBreak/>
              <w:t>17.</w:t>
            </w:r>
          </w:p>
        </w:tc>
        <w:tc>
          <w:tcPr>
            <w:tcW w:w="2558" w:type="dxa"/>
          </w:tcPr>
          <w:p w:rsidR="000861CE" w:rsidRPr="000861CE" w:rsidRDefault="004D1767" w:rsidP="000861CE">
            <w:pPr>
              <w:autoSpaceDE w:val="0"/>
              <w:autoSpaceDN w:val="0"/>
              <w:adjustRightInd w:val="0"/>
              <w:ind w:left="94"/>
              <w:jc w:val="both"/>
              <w:rPr>
                <w:rFonts w:eastAsiaTheme="minorHAnsi"/>
                <w:lang w:eastAsia="en-US"/>
              </w:rPr>
            </w:pPr>
            <w:hyperlink r:id="rId18" w:history="1">
              <w:r w:rsidR="000861CE" w:rsidRPr="000861CE">
                <w:rPr>
                  <w:rFonts w:eastAsiaTheme="minorHAnsi"/>
                  <w:color w:val="0000FF"/>
                  <w:lang w:eastAsia="en-US"/>
                </w:rPr>
                <w:t>Проект</w:t>
              </w:r>
            </w:hyperlink>
            <w:r w:rsidR="000861CE" w:rsidRPr="000861CE">
              <w:rPr>
                <w:rFonts w:eastAsiaTheme="minorHAnsi"/>
                <w:lang w:eastAsia="en-US"/>
              </w:rPr>
              <w:t xml:space="preserve"> Федерального закона N 999547-6</w:t>
            </w:r>
          </w:p>
          <w:p w:rsidR="000861CE" w:rsidRPr="000861CE" w:rsidRDefault="000861CE" w:rsidP="000861CE">
            <w:pPr>
              <w:autoSpaceDE w:val="0"/>
              <w:autoSpaceDN w:val="0"/>
              <w:adjustRightInd w:val="0"/>
              <w:ind w:left="94"/>
              <w:jc w:val="both"/>
              <w:rPr>
                <w:rFonts w:eastAsiaTheme="minorHAnsi"/>
                <w:lang w:eastAsia="en-US"/>
              </w:rPr>
            </w:pPr>
            <w:r w:rsidRPr="000861CE">
              <w:rPr>
                <w:rFonts w:eastAsiaTheme="minorHAnsi"/>
                <w:lang w:eastAsia="en-US"/>
              </w:rPr>
              <w:t>"О защите прав и законных интересов физических лиц при осуществлении деятельности по возврату долгов"</w:t>
            </w:r>
          </w:p>
          <w:p w:rsidR="000861CE" w:rsidRDefault="000861CE" w:rsidP="00C04532">
            <w:pPr>
              <w:autoSpaceDE w:val="0"/>
              <w:autoSpaceDN w:val="0"/>
              <w:adjustRightInd w:val="0"/>
              <w:ind w:left="94"/>
              <w:jc w:val="both"/>
            </w:pPr>
          </w:p>
        </w:tc>
        <w:tc>
          <w:tcPr>
            <w:tcW w:w="6117" w:type="dxa"/>
            <w:gridSpan w:val="3"/>
          </w:tcPr>
          <w:p w:rsidR="000861CE" w:rsidRPr="000861CE" w:rsidRDefault="000861CE" w:rsidP="000861CE">
            <w:pPr>
              <w:autoSpaceDE w:val="0"/>
              <w:autoSpaceDN w:val="0"/>
              <w:adjustRightInd w:val="0"/>
              <w:jc w:val="both"/>
              <w:rPr>
                <w:rFonts w:eastAsiaTheme="minorHAnsi"/>
                <w:lang w:eastAsia="en-US"/>
              </w:rPr>
            </w:pPr>
            <w:r w:rsidRPr="000861CE">
              <w:rPr>
                <w:rFonts w:eastAsiaTheme="minorHAnsi"/>
                <w:b/>
                <w:bCs/>
                <w:lang w:eastAsia="en-US"/>
              </w:rPr>
              <w:t xml:space="preserve">Законопроект об ограничении деятельности </w:t>
            </w:r>
            <w:proofErr w:type="spellStart"/>
            <w:r w:rsidRPr="000861CE">
              <w:rPr>
                <w:rFonts w:eastAsiaTheme="minorHAnsi"/>
                <w:b/>
                <w:bCs/>
                <w:lang w:eastAsia="en-US"/>
              </w:rPr>
              <w:t>коллекторских</w:t>
            </w:r>
            <w:proofErr w:type="spellEnd"/>
            <w:r w:rsidRPr="000861CE">
              <w:rPr>
                <w:rFonts w:eastAsiaTheme="minorHAnsi"/>
                <w:b/>
                <w:bCs/>
                <w:lang w:eastAsia="en-US"/>
              </w:rPr>
              <w:t xml:space="preserve"> агентств внесен в Госдуму</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В связи с отсутствием в действующем законодательстве законодательных механизмов, направленных на предупреждение совершения взыскателями действий, нарушающих права должников - физических лиц, предлагается издание отдельного федерального закона, регламентирующего действия по возврату долгов, осуществляемые кредиторами и другими лицами, а также регулирующего деятельность юридических лиц, осуществляющих деятельность по возврату долгов на постоянной основе.</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xml:space="preserve">Законопроектом определяются, в том числе, общие правила совершения действий, направленных на возврат долгов, способы взаимодействия с должником, ограничения использования отдельных способов взаимодействия с должником (в частности, не допускаются направленные на возврат долгов действия кредитора или лица, действующего от его имени или в его интересах, связанные в том </w:t>
            </w:r>
            <w:r w:rsidRPr="000861CE">
              <w:rPr>
                <w:rFonts w:eastAsiaTheme="minorHAnsi"/>
                <w:lang w:eastAsia="en-US"/>
              </w:rPr>
              <w:lastRenderedPageBreak/>
              <w:t>числе с применением к должнику физической силы либо угрозой, уничтожением или повреждением имущества либо угрозой такого уничтожения или повреждения, оказанием психологического давления на должника).</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По инициативе кредитора или лица, действующего от его имени или в его интересах, не допускается направленное на возврат долга взаимодействие с должником (непосредственное взаимодействие) в рабочие дни в период с 22 до 8 часов и в выходные и нерабочие праздничные дни в период с 20 до 9 часов по месту жительства должника, известному кредитору или лицу, действующему от его имени или в его интересах, частое взаимодействие посредством личных встреч (более одного раза в неделю), при взаимодействии посредством телефонных переговоров (более одного раза в сутки, двух раз в неделю, восьми раз в месяц).</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В начале каждого случая непосредственного взаимодействия по инициативе кредитора или лица, действующего от его имени или в его интересах, должнику должны быть сообщены ФИО физического лица, осуществляющего такое взаимодействие, ФИО или наименование кредитора, а также лица, действующего от его имени или в его интересах. Должник вправе направить через нотариуса кредитору или лицу, действующему от его имени или в его интересах, заявление с указанием на осуществление взаимодействия только через указанного должником представителя или на отказ от взаимодействия.</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xml:space="preserve">Устанавливается, что </w:t>
            </w:r>
            <w:proofErr w:type="spellStart"/>
            <w:r w:rsidRPr="000861CE">
              <w:rPr>
                <w:rFonts w:eastAsiaTheme="minorHAnsi"/>
                <w:lang w:eastAsia="en-US"/>
              </w:rPr>
              <w:t>юрлицо</w:t>
            </w:r>
            <w:proofErr w:type="spellEnd"/>
            <w:r w:rsidRPr="000861CE">
              <w:rPr>
                <w:rFonts w:eastAsiaTheme="minorHAnsi"/>
                <w:lang w:eastAsia="en-US"/>
              </w:rPr>
              <w:t xml:space="preserve"> приобретает права и обязанности лица, осуществляющего деятельность по возврату долгов в качестве основного вида деятельности со дня внесения сведений о нем в государственный реестр </w:t>
            </w:r>
            <w:proofErr w:type="spellStart"/>
            <w:r w:rsidRPr="000861CE">
              <w:rPr>
                <w:rFonts w:eastAsiaTheme="minorHAnsi"/>
                <w:lang w:eastAsia="en-US"/>
              </w:rPr>
              <w:lastRenderedPageBreak/>
              <w:t>юрлиц</w:t>
            </w:r>
            <w:proofErr w:type="spellEnd"/>
            <w:r w:rsidRPr="000861CE">
              <w:rPr>
                <w:rFonts w:eastAsiaTheme="minorHAnsi"/>
                <w:lang w:eastAsia="en-US"/>
              </w:rPr>
              <w:t>, осуществляющих деятельность по возврату долгов в качестве основного вида деятельности, и утрачивает такие права и обязанности со дня исключения сведений о нем из реестра.</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xml:space="preserve">Определяются требования к </w:t>
            </w:r>
            <w:proofErr w:type="spellStart"/>
            <w:r w:rsidRPr="000861CE">
              <w:rPr>
                <w:rFonts w:eastAsiaTheme="minorHAnsi"/>
                <w:lang w:eastAsia="en-US"/>
              </w:rPr>
              <w:t>юрлицу</w:t>
            </w:r>
            <w:proofErr w:type="spellEnd"/>
            <w:r w:rsidRPr="000861CE">
              <w:rPr>
                <w:rFonts w:eastAsiaTheme="minorHAnsi"/>
                <w:lang w:eastAsia="en-US"/>
              </w:rPr>
              <w:t xml:space="preserve"> (в том числе регистрация в форме хозяйственного общества, размер чистых активов - не менее 10 млн. рублей, отсутствие решения о ликвидации или о введении процедуры, применяемой в деле о банкротстве, и др.), к работникам такого </w:t>
            </w:r>
            <w:proofErr w:type="spellStart"/>
            <w:r w:rsidRPr="000861CE">
              <w:rPr>
                <w:rFonts w:eastAsiaTheme="minorHAnsi"/>
                <w:lang w:eastAsia="en-US"/>
              </w:rPr>
              <w:t>юрлица</w:t>
            </w:r>
            <w:proofErr w:type="spellEnd"/>
            <w:r w:rsidRPr="000861CE">
              <w:rPr>
                <w:rFonts w:eastAsiaTheme="minorHAnsi"/>
                <w:lang w:eastAsia="en-US"/>
              </w:rPr>
              <w:t>.</w:t>
            </w:r>
          </w:p>
          <w:p w:rsidR="000861CE" w:rsidRPr="000861CE" w:rsidRDefault="000861CE" w:rsidP="000861CE">
            <w:pPr>
              <w:autoSpaceDE w:val="0"/>
              <w:autoSpaceDN w:val="0"/>
              <w:adjustRightInd w:val="0"/>
              <w:ind w:firstLine="540"/>
              <w:jc w:val="both"/>
              <w:rPr>
                <w:rFonts w:eastAsiaTheme="minorHAnsi"/>
                <w:lang w:eastAsia="en-US"/>
              </w:rPr>
            </w:pPr>
            <w:r w:rsidRPr="000861CE">
              <w:rPr>
                <w:rFonts w:eastAsiaTheme="minorHAnsi"/>
                <w:lang w:eastAsia="en-US"/>
              </w:rPr>
              <w:t xml:space="preserve">Устанавливается порядок осуществления контроля за деятельностью таких </w:t>
            </w:r>
            <w:proofErr w:type="spellStart"/>
            <w:r w:rsidRPr="000861CE">
              <w:rPr>
                <w:rFonts w:eastAsiaTheme="minorHAnsi"/>
                <w:lang w:eastAsia="en-US"/>
              </w:rPr>
              <w:t>юрлиц</w:t>
            </w:r>
            <w:proofErr w:type="spellEnd"/>
            <w:r w:rsidRPr="000861CE">
              <w:rPr>
                <w:rFonts w:eastAsiaTheme="minorHAnsi"/>
                <w:lang w:eastAsia="en-US"/>
              </w:rPr>
              <w:t>, а также основания для проведения внеплановых проверок их деятельности, порядок выдачи предписаний об устранении нарушений.</w:t>
            </w:r>
          </w:p>
          <w:p w:rsidR="000861CE" w:rsidRPr="00C04532" w:rsidRDefault="000861CE" w:rsidP="00C04532">
            <w:pPr>
              <w:autoSpaceDE w:val="0"/>
              <w:autoSpaceDN w:val="0"/>
              <w:adjustRightInd w:val="0"/>
              <w:ind w:firstLine="540"/>
              <w:jc w:val="both"/>
              <w:outlineLvl w:val="0"/>
              <w:rPr>
                <w:rFonts w:eastAsiaTheme="minorHAnsi"/>
                <w:b/>
                <w:bCs/>
                <w:lang w:eastAsia="en-US"/>
              </w:rPr>
            </w:pPr>
          </w:p>
        </w:tc>
        <w:tc>
          <w:tcPr>
            <w:tcW w:w="5420" w:type="dxa"/>
            <w:gridSpan w:val="2"/>
          </w:tcPr>
          <w:p w:rsidR="000861CE" w:rsidRPr="004935FE" w:rsidRDefault="002A776B" w:rsidP="00143866">
            <w:pPr>
              <w:jc w:val="both"/>
              <w:rPr>
                <w:bCs/>
              </w:rPr>
            </w:pPr>
            <w:r w:rsidRPr="002A776B">
              <w:rPr>
                <w:bCs/>
              </w:rPr>
              <w:lastRenderedPageBreak/>
              <w:t>Документ опубликован не был</w:t>
            </w:r>
            <w:bookmarkStart w:id="0" w:name="_GoBack"/>
            <w:bookmarkEnd w:id="0"/>
          </w:p>
        </w:tc>
      </w:tr>
      <w:tr w:rsidR="00143866" w:rsidTr="004935FE">
        <w:tc>
          <w:tcPr>
            <w:tcW w:w="644" w:type="dxa"/>
          </w:tcPr>
          <w:p w:rsidR="00143866" w:rsidRDefault="00143866" w:rsidP="00143866">
            <w:pPr>
              <w:ind w:left="-10"/>
              <w:jc w:val="center"/>
              <w:rPr>
                <w:b/>
              </w:rPr>
            </w:pPr>
          </w:p>
          <w:p w:rsidR="00143866" w:rsidRDefault="00143866" w:rsidP="00143866"/>
        </w:tc>
        <w:tc>
          <w:tcPr>
            <w:tcW w:w="14095" w:type="dxa"/>
            <w:gridSpan w:val="6"/>
          </w:tcPr>
          <w:p w:rsidR="00143866" w:rsidRPr="001406EE" w:rsidRDefault="00143866" w:rsidP="00143866">
            <w:pPr>
              <w:ind w:left="-10"/>
              <w:jc w:val="center"/>
              <w:rPr>
                <w:b/>
              </w:rPr>
            </w:pPr>
            <w:r w:rsidRPr="00097065">
              <w:rPr>
                <w:b/>
              </w:rPr>
              <w:t>ОБЛАСТНОЕ ЗАКОНОДАТЕЛЬСТВО</w:t>
            </w:r>
          </w:p>
        </w:tc>
      </w:tr>
      <w:tr w:rsidR="00BA364A" w:rsidTr="00BA364A">
        <w:tc>
          <w:tcPr>
            <w:tcW w:w="644" w:type="dxa"/>
          </w:tcPr>
          <w:p w:rsidR="00BA364A" w:rsidRDefault="00BA364A" w:rsidP="00143866">
            <w:pPr>
              <w:ind w:left="-10"/>
              <w:jc w:val="center"/>
              <w:rPr>
                <w:b/>
              </w:rPr>
            </w:pPr>
            <w:r>
              <w:rPr>
                <w:b/>
              </w:rPr>
              <w:t>1.</w:t>
            </w:r>
          </w:p>
        </w:tc>
        <w:tc>
          <w:tcPr>
            <w:tcW w:w="2625" w:type="dxa"/>
            <w:gridSpan w:val="2"/>
          </w:tcPr>
          <w:p w:rsidR="00BA364A" w:rsidRPr="00BA364A" w:rsidRDefault="00BA364A" w:rsidP="00BA364A">
            <w:pPr>
              <w:ind w:left="-10"/>
              <w:jc w:val="both"/>
            </w:pPr>
            <w:r w:rsidRPr="00BA364A">
              <w:t>Постановление Правительства Иркутской области от 21.01.2016 N 33-пп</w:t>
            </w:r>
          </w:p>
          <w:p w:rsidR="00BA364A" w:rsidRPr="00BA364A" w:rsidRDefault="00BA364A" w:rsidP="00BA364A">
            <w:pPr>
              <w:ind w:left="-10"/>
              <w:jc w:val="center"/>
            </w:pPr>
            <w:r w:rsidRPr="00BA364A">
              <w:t>"О предоставлении инвалидам и ветеранам Великой Отечественной войны денежной компенсации расходов, понесенных в связи с капитальным ремонтом жилого помещения, в Иркутской области"</w:t>
            </w:r>
          </w:p>
          <w:p w:rsidR="00BA364A" w:rsidRPr="00BA364A" w:rsidRDefault="00BA364A" w:rsidP="00BA364A">
            <w:pPr>
              <w:ind w:left="-10"/>
              <w:jc w:val="center"/>
            </w:pPr>
          </w:p>
        </w:tc>
        <w:tc>
          <w:tcPr>
            <w:tcW w:w="6150" w:type="dxa"/>
            <w:gridSpan w:val="3"/>
          </w:tcPr>
          <w:p w:rsidR="00BA364A" w:rsidRPr="00BA364A" w:rsidRDefault="00BA364A" w:rsidP="00BA364A">
            <w:r w:rsidRPr="00BA364A">
              <w:t xml:space="preserve">Положением установлено, что денежная компенсация предоставляется: инвалидам Великой Отечественной войны, ветеранам Великой Отечественной войны и лицам, награжденным знаком "Жителю блокадного Ленинграда". Уполномоченным исполнительным органом государственной власти Иркутской области на предоставление гражданам денежной компенсации гражданам является министерство социального развития, опеки и попечительства Иркутской области. Денежная компенсация предоставляется гражданам однократно в размере расходов, произведенных на капитальный ремонт жилого помещения, но не более 20000 рублей. Предоставление гражданам денежной компенсации осуществляется при условии, что гражданин не имеет оснований для обеспечения жильем и не обеспечивался жильем в соответствии </w:t>
            </w:r>
            <w:r w:rsidRPr="00BA364A">
              <w:lastRenderedPageBreak/>
              <w:t>с федеральным законодательством; гражданин зарегистрирован в жилом помещении, расположенном на территории Иркутской области; жилое помещение принадлежит гражданину на праве собственности; гражданин является одиноко проживающим гражданином; жилое помещение нуждается в проведении капитального ремонта.</w:t>
            </w:r>
          </w:p>
        </w:tc>
        <w:tc>
          <w:tcPr>
            <w:tcW w:w="5320" w:type="dxa"/>
          </w:tcPr>
          <w:p w:rsidR="00BA364A" w:rsidRPr="00BA364A" w:rsidRDefault="00BA364A" w:rsidP="00BA364A">
            <w:pPr>
              <w:ind w:left="-10"/>
              <w:jc w:val="center"/>
            </w:pPr>
            <w:r w:rsidRPr="00BA364A">
              <w:lastRenderedPageBreak/>
              <w:t>Официальный интернет-портал правовой информации http://www.pravo.gov.ru, 26.01.2016,</w:t>
            </w:r>
          </w:p>
          <w:p w:rsidR="00BA364A" w:rsidRPr="00BA364A" w:rsidRDefault="00BA364A" w:rsidP="00BA364A">
            <w:pPr>
              <w:ind w:left="-10"/>
              <w:jc w:val="both"/>
            </w:pPr>
            <w:r w:rsidRPr="00BA364A">
              <w:t>"Областная", N 10, 03.02.2016</w:t>
            </w:r>
          </w:p>
          <w:p w:rsidR="00BA364A" w:rsidRPr="00BA364A" w:rsidRDefault="00BA364A" w:rsidP="00BA364A">
            <w:pPr>
              <w:ind w:left="-10"/>
              <w:jc w:val="both"/>
            </w:pPr>
            <w:r w:rsidRPr="00BA364A">
              <w:t>Вступил в силу через 10 календарных дней после дня официального опубликования.</w:t>
            </w:r>
          </w:p>
          <w:p w:rsidR="00BA364A" w:rsidRPr="00BA364A" w:rsidRDefault="00BA364A" w:rsidP="00143866">
            <w:pPr>
              <w:ind w:left="-10"/>
              <w:jc w:val="center"/>
            </w:pPr>
          </w:p>
        </w:tc>
      </w:tr>
      <w:tr w:rsidR="00BA364A" w:rsidTr="00BA364A">
        <w:tc>
          <w:tcPr>
            <w:tcW w:w="644" w:type="dxa"/>
          </w:tcPr>
          <w:p w:rsidR="00BA364A" w:rsidRDefault="00BA364A" w:rsidP="00143866">
            <w:pPr>
              <w:ind w:left="-10"/>
              <w:jc w:val="center"/>
              <w:rPr>
                <w:b/>
              </w:rPr>
            </w:pPr>
            <w:r>
              <w:rPr>
                <w:b/>
              </w:rPr>
              <w:lastRenderedPageBreak/>
              <w:t>2.</w:t>
            </w:r>
          </w:p>
        </w:tc>
        <w:tc>
          <w:tcPr>
            <w:tcW w:w="2625" w:type="dxa"/>
            <w:gridSpan w:val="2"/>
          </w:tcPr>
          <w:p w:rsidR="00BA364A" w:rsidRPr="00BA364A" w:rsidRDefault="00BA364A" w:rsidP="00BA364A">
            <w:pPr>
              <w:ind w:left="-10"/>
              <w:jc w:val="both"/>
            </w:pPr>
            <w:r w:rsidRPr="00BA364A">
              <w:t>Постановление Правительства Иркутской области от 12.02.2016 N 75-пп</w:t>
            </w:r>
          </w:p>
          <w:p w:rsidR="00BA364A" w:rsidRPr="00BA364A" w:rsidRDefault="00BA364A" w:rsidP="00BA364A">
            <w:pPr>
              <w:ind w:left="-10"/>
              <w:jc w:val="both"/>
            </w:pPr>
            <w:r w:rsidRPr="00BA364A">
              <w:t xml:space="preserve">"О внесении изменения в перечень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BA364A">
              <w:t>софинансирования</w:t>
            </w:r>
            <w:proofErr w:type="spellEnd"/>
            <w:r w:rsidRPr="00BA364A">
              <w:t xml:space="preserve"> которых предоставляются субсидии из областного бюджета, на 2016 год и на плановый период 2017 и 2018 годов"</w:t>
            </w:r>
          </w:p>
          <w:p w:rsidR="00BA364A" w:rsidRPr="00BA364A" w:rsidRDefault="00BA364A" w:rsidP="00143866">
            <w:pPr>
              <w:ind w:left="-10"/>
              <w:jc w:val="center"/>
            </w:pPr>
          </w:p>
        </w:tc>
        <w:tc>
          <w:tcPr>
            <w:tcW w:w="6150" w:type="dxa"/>
            <w:gridSpan w:val="3"/>
          </w:tcPr>
          <w:p w:rsidR="00BA364A" w:rsidRPr="00BA364A" w:rsidRDefault="00BA364A" w:rsidP="00BA364A">
            <w:pPr>
              <w:ind w:left="-10"/>
              <w:jc w:val="both"/>
            </w:pPr>
            <w:r w:rsidRPr="00BA364A">
              <w:t xml:space="preserve"> </w:t>
            </w:r>
            <w:r w:rsidRPr="00BA364A">
              <w:t xml:space="preserve">Согласно изменениям, внесенным в постановление Правительства Иркутской области от 18.08.2015 N 408-пп, изложен в новой редакции перечень расходных обязательств муниципальных образований Иркутской области, возникающих при выполнении полномочий органов местного самоуправления по вопросам местного значения, в целях </w:t>
            </w:r>
            <w:proofErr w:type="spellStart"/>
            <w:r w:rsidRPr="00BA364A">
              <w:t>софинансирования</w:t>
            </w:r>
            <w:proofErr w:type="spellEnd"/>
            <w:r w:rsidRPr="00BA364A">
              <w:t xml:space="preserve"> которых предоставляются субсидии из областного бюджета, на 2016 год и на плановый период 2017 и 2018 годов. В частности, в перечень включены следующие расходные обязательства: осуществление мероприятий по капитальному ремонту образовательных организаций Иркутской области, содействие в реализации муниципальных программ по работе с детьми и молодежью, </w:t>
            </w:r>
            <w:proofErr w:type="spellStart"/>
            <w:r w:rsidRPr="00BA364A">
              <w:t>грантовая</w:t>
            </w:r>
            <w:proofErr w:type="spellEnd"/>
            <w:r w:rsidRPr="00BA364A">
              <w:t xml:space="preserve"> поддержка местных инициатив граждан, проживающих в сельской местности.</w:t>
            </w:r>
          </w:p>
        </w:tc>
        <w:tc>
          <w:tcPr>
            <w:tcW w:w="5320" w:type="dxa"/>
          </w:tcPr>
          <w:p w:rsidR="00BA364A" w:rsidRPr="00BA364A" w:rsidRDefault="00BA364A" w:rsidP="00BA364A">
            <w:pPr>
              <w:ind w:left="-10"/>
              <w:jc w:val="both"/>
            </w:pPr>
            <w:r w:rsidRPr="00BA364A">
              <w:t>Официальный интернет-портал правовой информации http</w:t>
            </w:r>
            <w:r w:rsidRPr="00BA364A">
              <w:t>://www.pravo.gov.ru, 18.02.2016</w:t>
            </w:r>
          </w:p>
          <w:p w:rsidR="00BA364A" w:rsidRPr="00BA364A" w:rsidRDefault="00BA364A" w:rsidP="00BA364A">
            <w:pPr>
              <w:ind w:left="-10"/>
              <w:jc w:val="both"/>
            </w:pPr>
            <w:r w:rsidRPr="00BA364A">
              <w:t>Документ распространяется на правоотношения, возникшие с 01.01.2016.</w:t>
            </w:r>
          </w:p>
          <w:p w:rsidR="00BA364A" w:rsidRPr="00BA364A" w:rsidRDefault="00BA364A" w:rsidP="00143866">
            <w:pPr>
              <w:ind w:left="-10"/>
              <w:jc w:val="center"/>
            </w:pPr>
          </w:p>
        </w:tc>
      </w:tr>
      <w:tr w:rsidR="00BA364A" w:rsidTr="00BA364A">
        <w:tc>
          <w:tcPr>
            <w:tcW w:w="644" w:type="dxa"/>
          </w:tcPr>
          <w:p w:rsidR="00BA364A" w:rsidRDefault="00BA364A" w:rsidP="00143866">
            <w:pPr>
              <w:ind w:left="-10"/>
              <w:jc w:val="center"/>
              <w:rPr>
                <w:b/>
              </w:rPr>
            </w:pPr>
            <w:r>
              <w:rPr>
                <w:b/>
              </w:rPr>
              <w:t>3.</w:t>
            </w:r>
          </w:p>
        </w:tc>
        <w:tc>
          <w:tcPr>
            <w:tcW w:w="2625" w:type="dxa"/>
            <w:gridSpan w:val="2"/>
          </w:tcPr>
          <w:p w:rsidR="00FE4D29" w:rsidRPr="00FE4D29" w:rsidRDefault="00FE4D29" w:rsidP="00FE4D29">
            <w:pPr>
              <w:ind w:left="-10"/>
              <w:jc w:val="both"/>
            </w:pPr>
            <w:r w:rsidRPr="00FE4D29">
              <w:t>Постановление Правительства Иркутской области от 09.02.2016 N 61-пп</w:t>
            </w:r>
          </w:p>
          <w:p w:rsidR="00FE4D29" w:rsidRPr="00FE4D29" w:rsidRDefault="00FE4D29" w:rsidP="00FE4D29">
            <w:pPr>
              <w:ind w:left="-10"/>
              <w:jc w:val="both"/>
            </w:pPr>
            <w:r w:rsidRPr="00FE4D29">
              <w:lastRenderedPageBreak/>
              <w:t xml:space="preserve">"Об утверждении Положения о предоставлении и расходовании в 2016 году субсидий из областного бюджета местным бюджетам в целях </w:t>
            </w:r>
            <w:proofErr w:type="spellStart"/>
            <w:r w:rsidRPr="00FE4D29">
              <w:t>софинансирования</w:t>
            </w:r>
            <w:proofErr w:type="spellEnd"/>
            <w:r w:rsidRPr="00FE4D29">
              <w:t xml:space="preserve"> расходных обязательств муниципальных образований Иркутской области на организацию в границах муниципального района электроснабжения поселений"</w:t>
            </w:r>
          </w:p>
          <w:p w:rsidR="00BA364A" w:rsidRPr="00FE4D29" w:rsidRDefault="00BA364A" w:rsidP="00FE4D29">
            <w:pPr>
              <w:ind w:left="-10"/>
              <w:jc w:val="both"/>
            </w:pPr>
          </w:p>
        </w:tc>
        <w:tc>
          <w:tcPr>
            <w:tcW w:w="6150" w:type="dxa"/>
            <w:gridSpan w:val="3"/>
          </w:tcPr>
          <w:p w:rsidR="00BA364A" w:rsidRPr="00FE4D29" w:rsidRDefault="00FE4D29" w:rsidP="00FE4D29">
            <w:pPr>
              <w:ind w:left="-10"/>
              <w:jc w:val="both"/>
            </w:pPr>
            <w:r w:rsidRPr="00FE4D29">
              <w:lastRenderedPageBreak/>
              <w:t xml:space="preserve"> </w:t>
            </w:r>
            <w:r w:rsidRPr="00FE4D29">
              <w:t>Положение устанавливает цели и условия предоставления и расходования в текущем году субсидий на организацию электроснабжения поселений, критерии отбора му</w:t>
            </w:r>
            <w:r w:rsidRPr="00FE4D29">
              <w:lastRenderedPageBreak/>
              <w:t xml:space="preserve">ниципальных образований Иркутской области для предоставления субсидий, распределение субсидий между муниципальными образованиями Иркутской области, а также порядок предоставления субсидий. В частности, установлено, что субсидии предоставляются на организацию в границах муниципального района электроснабжения поселений, включая расходы на: приобретение, отпуск и хранение нефтепродуктов, необходимых для электроснабжения поселений, а также содержание и обслуживание дизельных электростанций, находящихся на балансе муниципальных учреждений; приобретение дизельных электростанций, запасных частей и материалов для ремонта дизельных электростанций; компенсацию транспортных услуг по доставке нефтепродуктов, дизельных электростанций, запасных частей, материалов и прочих грузов для ремонта дизельных электростанций автомобильным транспортом. При этом указано, что критериями отбора муниципальных образований Иркутской области для предоставления субсидий являются: наличие в границах муниципального образования Иркутской области населенных пунктов, отнесенных к районам Крайнего Севера и приравненным к ним местностям с ограниченными сроками завоза грузов (продукции), доступ к которым осуществляется по автомобильной дороге, эксплуатация которой возможна только в зимних условиях; наличие в границах муниципального образования Иркутской области населенных пунктов, в которых отсутствуют юридические лица (за исключением государственных (муниципальных) учреждений), индивидуальные предприниматели, осуществляющие деятельность по оказанию населению коммунальных услуг по электроснабжению. Кроме того, определено, что министерство жилищной политики, </w:t>
            </w:r>
            <w:r w:rsidRPr="00FE4D29">
              <w:lastRenderedPageBreak/>
              <w:t>энергетики и транспорта Иркутской области по результатам рассмотрения документов в течение 15 рабочих дней со дня их представления принимает решение о предоставлении субсидии либо об отказе в предоставлении субсидии. В случае принятия решения об отказе в предоставлении субсидии министерство в течение 2 рабочих дней со дня его принятия направляет органу местного самоуправления муниципального образования Иркутской области письменное уведомление об отказе в предоставлении субсидии с указанием причины отказа.</w:t>
            </w:r>
          </w:p>
        </w:tc>
        <w:tc>
          <w:tcPr>
            <w:tcW w:w="5320" w:type="dxa"/>
          </w:tcPr>
          <w:p w:rsidR="00FE4D29" w:rsidRPr="00FE4D29" w:rsidRDefault="00FE4D29" w:rsidP="00FE4D29">
            <w:pPr>
              <w:ind w:left="-10"/>
              <w:jc w:val="both"/>
            </w:pPr>
            <w:r w:rsidRPr="00FE4D29">
              <w:lastRenderedPageBreak/>
              <w:t>Официальный интернет-портал правовой информации http</w:t>
            </w:r>
            <w:r w:rsidRPr="00FE4D29">
              <w:t>://www.pravo.gov.ru, 15.02.2016</w:t>
            </w:r>
          </w:p>
          <w:p w:rsidR="00FE4D29" w:rsidRPr="00FE4D29" w:rsidRDefault="00FE4D29" w:rsidP="00FE4D29">
            <w:pPr>
              <w:ind w:left="-10"/>
              <w:jc w:val="both"/>
            </w:pPr>
            <w:r w:rsidRPr="00FE4D29">
              <w:t>Документ распространяется на правоотношения, возникшие с 01.01.2016.</w:t>
            </w:r>
          </w:p>
          <w:p w:rsidR="00BA364A" w:rsidRPr="00FE4D29" w:rsidRDefault="00BA364A" w:rsidP="00FE4D29">
            <w:pPr>
              <w:ind w:left="-10"/>
              <w:jc w:val="both"/>
            </w:pPr>
          </w:p>
        </w:tc>
      </w:tr>
      <w:tr w:rsidR="00BA364A" w:rsidTr="00BA364A">
        <w:tc>
          <w:tcPr>
            <w:tcW w:w="644" w:type="dxa"/>
          </w:tcPr>
          <w:p w:rsidR="00BA364A" w:rsidRDefault="00BA364A" w:rsidP="00143866">
            <w:pPr>
              <w:ind w:left="-10"/>
              <w:jc w:val="center"/>
              <w:rPr>
                <w:b/>
              </w:rPr>
            </w:pPr>
            <w:r>
              <w:rPr>
                <w:b/>
              </w:rPr>
              <w:lastRenderedPageBreak/>
              <w:t>4.</w:t>
            </w:r>
          </w:p>
        </w:tc>
        <w:tc>
          <w:tcPr>
            <w:tcW w:w="2625" w:type="dxa"/>
            <w:gridSpan w:val="2"/>
          </w:tcPr>
          <w:p w:rsidR="0008231D" w:rsidRPr="0008231D" w:rsidRDefault="0008231D" w:rsidP="0008231D">
            <w:pPr>
              <w:ind w:left="-10"/>
              <w:jc w:val="both"/>
            </w:pPr>
            <w:r w:rsidRPr="0008231D">
              <w:t>Постановление Правительства Иркутской области от 16.02.2016 N 84-пп</w:t>
            </w:r>
          </w:p>
          <w:p w:rsidR="0008231D" w:rsidRPr="0008231D" w:rsidRDefault="0008231D" w:rsidP="0008231D">
            <w:pPr>
              <w:ind w:left="-10"/>
              <w:jc w:val="both"/>
            </w:pPr>
            <w:r w:rsidRPr="0008231D">
              <w:t>"О Порядке распределения между местными бюджетами не распределенной между муниципальными образованиями Иркутской области субвенции на осуществление отдельных государственных полномочий по подготовке и проведению Всероссийской сельскохозяйственной переписи 2016 года"</w:t>
            </w:r>
          </w:p>
          <w:p w:rsidR="00BA364A" w:rsidRPr="0008231D" w:rsidRDefault="00BA364A" w:rsidP="0008231D">
            <w:pPr>
              <w:ind w:left="-10"/>
              <w:jc w:val="both"/>
            </w:pPr>
          </w:p>
        </w:tc>
        <w:tc>
          <w:tcPr>
            <w:tcW w:w="6150" w:type="dxa"/>
            <w:gridSpan w:val="3"/>
          </w:tcPr>
          <w:p w:rsidR="0008231D" w:rsidRPr="0008231D" w:rsidRDefault="0008231D" w:rsidP="0008231D">
            <w:pPr>
              <w:jc w:val="both"/>
            </w:pPr>
            <w:r w:rsidRPr="0008231D">
              <w:t>Порядком установлено, что распределению не распределенной между муниципальными образованиями Иркутской области субвенции подлежат денежные средства в объеме, не превышающем 5 процентов общего объема субвенции на проведение Всероссийской сельскохозяйственной переписи. Указано, что распределение субвенции осуществляется по отдаленным и труднодоступным территориям Иркутской области на финансовое обеспечение государственных полномочий по предоставлению транспортных средств. Распределение осуществляется на основании поданной в министерство сельского хозяйства Иркутской области в срок не позднее 31 мая 2016 года заявки на увеличение расходов на финансовое обеспечение государственных полномочий по предоставлению транспортных средств.</w:t>
            </w:r>
          </w:p>
          <w:p w:rsidR="00BA364A" w:rsidRPr="0008231D" w:rsidRDefault="0008231D" w:rsidP="0008231D">
            <w:pPr>
              <w:ind w:left="-10"/>
              <w:jc w:val="both"/>
            </w:pPr>
            <w:r w:rsidRPr="0008231D">
              <w:t>декабря</w:t>
            </w:r>
          </w:p>
        </w:tc>
        <w:tc>
          <w:tcPr>
            <w:tcW w:w="5320" w:type="dxa"/>
          </w:tcPr>
          <w:p w:rsidR="0008231D" w:rsidRPr="0008231D" w:rsidRDefault="0008231D" w:rsidP="0008231D">
            <w:pPr>
              <w:ind w:left="-10"/>
              <w:jc w:val="both"/>
            </w:pPr>
            <w:r w:rsidRPr="0008231D">
              <w:t>(Официальный интернет-портал правовой информации http://www.pravo.gov.ru, 19.02.2016)</w:t>
            </w:r>
          </w:p>
          <w:p w:rsidR="00BA364A" w:rsidRPr="0008231D" w:rsidRDefault="00BA364A" w:rsidP="0008231D">
            <w:pPr>
              <w:ind w:left="-10"/>
              <w:jc w:val="both"/>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767" w:rsidRDefault="004D1767" w:rsidP="005A483A">
      <w:r>
        <w:separator/>
      </w:r>
    </w:p>
  </w:endnote>
  <w:endnote w:type="continuationSeparator" w:id="0">
    <w:p w:rsidR="004D1767" w:rsidRDefault="004D1767"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767" w:rsidRDefault="004D1767" w:rsidP="005A483A">
      <w:r>
        <w:separator/>
      </w:r>
    </w:p>
  </w:footnote>
  <w:footnote w:type="continuationSeparator" w:id="0">
    <w:p w:rsidR="004D1767" w:rsidRDefault="004D1767"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5FF2"/>
    <w:rsid w:val="0000718E"/>
    <w:rsid w:val="000078C7"/>
    <w:rsid w:val="000164A2"/>
    <w:rsid w:val="00022582"/>
    <w:rsid w:val="00023C7C"/>
    <w:rsid w:val="00023D95"/>
    <w:rsid w:val="000351B4"/>
    <w:rsid w:val="00037EA7"/>
    <w:rsid w:val="000638B5"/>
    <w:rsid w:val="00071473"/>
    <w:rsid w:val="000760AE"/>
    <w:rsid w:val="00081C7D"/>
    <w:rsid w:val="0008231D"/>
    <w:rsid w:val="000861CE"/>
    <w:rsid w:val="00094E8C"/>
    <w:rsid w:val="00097065"/>
    <w:rsid w:val="000A04ED"/>
    <w:rsid w:val="000B7527"/>
    <w:rsid w:val="000D03D6"/>
    <w:rsid w:val="000E2071"/>
    <w:rsid w:val="000F0F71"/>
    <w:rsid w:val="000F6AE1"/>
    <w:rsid w:val="001031DF"/>
    <w:rsid w:val="00104396"/>
    <w:rsid w:val="001112BE"/>
    <w:rsid w:val="00117818"/>
    <w:rsid w:val="00120C8C"/>
    <w:rsid w:val="00122339"/>
    <w:rsid w:val="00124CCA"/>
    <w:rsid w:val="00133E39"/>
    <w:rsid w:val="0013493E"/>
    <w:rsid w:val="00135750"/>
    <w:rsid w:val="001406EE"/>
    <w:rsid w:val="00143866"/>
    <w:rsid w:val="001439F0"/>
    <w:rsid w:val="00143ACD"/>
    <w:rsid w:val="00166B8C"/>
    <w:rsid w:val="001871CD"/>
    <w:rsid w:val="001969E0"/>
    <w:rsid w:val="00197745"/>
    <w:rsid w:val="001A0285"/>
    <w:rsid w:val="001A047C"/>
    <w:rsid w:val="001A4C4B"/>
    <w:rsid w:val="001C04E7"/>
    <w:rsid w:val="001C12F9"/>
    <w:rsid w:val="001C7D47"/>
    <w:rsid w:val="001E3030"/>
    <w:rsid w:val="001F3C83"/>
    <w:rsid w:val="001F6E3E"/>
    <w:rsid w:val="001F785B"/>
    <w:rsid w:val="0020057E"/>
    <w:rsid w:val="0020311D"/>
    <w:rsid w:val="00203B81"/>
    <w:rsid w:val="00210743"/>
    <w:rsid w:val="0021085A"/>
    <w:rsid w:val="00211606"/>
    <w:rsid w:val="002165CC"/>
    <w:rsid w:val="00216796"/>
    <w:rsid w:val="002478E5"/>
    <w:rsid w:val="002566A6"/>
    <w:rsid w:val="00283223"/>
    <w:rsid w:val="00285D3A"/>
    <w:rsid w:val="00286324"/>
    <w:rsid w:val="002A01BE"/>
    <w:rsid w:val="002A776B"/>
    <w:rsid w:val="002C618F"/>
    <w:rsid w:val="002D44E4"/>
    <w:rsid w:val="002D791E"/>
    <w:rsid w:val="002D7AE7"/>
    <w:rsid w:val="002E1827"/>
    <w:rsid w:val="002F309F"/>
    <w:rsid w:val="002F321C"/>
    <w:rsid w:val="002F677F"/>
    <w:rsid w:val="0030097A"/>
    <w:rsid w:val="003218CD"/>
    <w:rsid w:val="00323F85"/>
    <w:rsid w:val="00340593"/>
    <w:rsid w:val="00342360"/>
    <w:rsid w:val="003509A7"/>
    <w:rsid w:val="00351BC5"/>
    <w:rsid w:val="00352868"/>
    <w:rsid w:val="00352FAA"/>
    <w:rsid w:val="003739F7"/>
    <w:rsid w:val="00375718"/>
    <w:rsid w:val="00375F64"/>
    <w:rsid w:val="003763F0"/>
    <w:rsid w:val="00377F11"/>
    <w:rsid w:val="003808EB"/>
    <w:rsid w:val="00394C2D"/>
    <w:rsid w:val="00394DC3"/>
    <w:rsid w:val="00394F31"/>
    <w:rsid w:val="003A0547"/>
    <w:rsid w:val="003A406D"/>
    <w:rsid w:val="003B4A73"/>
    <w:rsid w:val="003B4DBA"/>
    <w:rsid w:val="003B6DD6"/>
    <w:rsid w:val="003B79A2"/>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32402"/>
    <w:rsid w:val="004464E0"/>
    <w:rsid w:val="00460C4A"/>
    <w:rsid w:val="00461B56"/>
    <w:rsid w:val="00471EAE"/>
    <w:rsid w:val="00491FBE"/>
    <w:rsid w:val="004928D9"/>
    <w:rsid w:val="004935FE"/>
    <w:rsid w:val="00496B9C"/>
    <w:rsid w:val="00497911"/>
    <w:rsid w:val="004A0341"/>
    <w:rsid w:val="004A5756"/>
    <w:rsid w:val="004A6B73"/>
    <w:rsid w:val="004B16A2"/>
    <w:rsid w:val="004B1FCA"/>
    <w:rsid w:val="004B56FE"/>
    <w:rsid w:val="004C0997"/>
    <w:rsid w:val="004D1767"/>
    <w:rsid w:val="004D3EF2"/>
    <w:rsid w:val="004D5165"/>
    <w:rsid w:val="00503032"/>
    <w:rsid w:val="00503396"/>
    <w:rsid w:val="00507B8B"/>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B6CE4"/>
    <w:rsid w:val="005C5D29"/>
    <w:rsid w:val="005D7FB5"/>
    <w:rsid w:val="005E1716"/>
    <w:rsid w:val="005E7B5C"/>
    <w:rsid w:val="005F0D9B"/>
    <w:rsid w:val="00607E44"/>
    <w:rsid w:val="00611039"/>
    <w:rsid w:val="00614B2D"/>
    <w:rsid w:val="00622121"/>
    <w:rsid w:val="00623839"/>
    <w:rsid w:val="00626C04"/>
    <w:rsid w:val="006270DD"/>
    <w:rsid w:val="00637E51"/>
    <w:rsid w:val="00651AFD"/>
    <w:rsid w:val="006566C0"/>
    <w:rsid w:val="00660312"/>
    <w:rsid w:val="006633A2"/>
    <w:rsid w:val="00665672"/>
    <w:rsid w:val="006678FA"/>
    <w:rsid w:val="00685961"/>
    <w:rsid w:val="006A1C69"/>
    <w:rsid w:val="006A66F4"/>
    <w:rsid w:val="006B3E28"/>
    <w:rsid w:val="006B550D"/>
    <w:rsid w:val="006C16F9"/>
    <w:rsid w:val="006D0543"/>
    <w:rsid w:val="006D6B18"/>
    <w:rsid w:val="006E0AC8"/>
    <w:rsid w:val="006E1414"/>
    <w:rsid w:val="006E3925"/>
    <w:rsid w:val="006E66BA"/>
    <w:rsid w:val="006F0A17"/>
    <w:rsid w:val="006F4843"/>
    <w:rsid w:val="007128A2"/>
    <w:rsid w:val="007149C7"/>
    <w:rsid w:val="00720121"/>
    <w:rsid w:val="0074053E"/>
    <w:rsid w:val="00743C99"/>
    <w:rsid w:val="007467B5"/>
    <w:rsid w:val="00746BDA"/>
    <w:rsid w:val="00752DD4"/>
    <w:rsid w:val="00755130"/>
    <w:rsid w:val="0075580A"/>
    <w:rsid w:val="00760F0D"/>
    <w:rsid w:val="00771C9D"/>
    <w:rsid w:val="00780DA0"/>
    <w:rsid w:val="00781A4F"/>
    <w:rsid w:val="00791129"/>
    <w:rsid w:val="007B39B7"/>
    <w:rsid w:val="007C6477"/>
    <w:rsid w:val="007D22B6"/>
    <w:rsid w:val="007D27EC"/>
    <w:rsid w:val="007D3565"/>
    <w:rsid w:val="007D43BE"/>
    <w:rsid w:val="007F1411"/>
    <w:rsid w:val="007F63AF"/>
    <w:rsid w:val="00803442"/>
    <w:rsid w:val="0081248A"/>
    <w:rsid w:val="00813ADF"/>
    <w:rsid w:val="00814743"/>
    <w:rsid w:val="008158BB"/>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97CEA"/>
    <w:rsid w:val="008A0AC9"/>
    <w:rsid w:val="008A38D6"/>
    <w:rsid w:val="008A496A"/>
    <w:rsid w:val="008A4980"/>
    <w:rsid w:val="008A4F7B"/>
    <w:rsid w:val="008B54A5"/>
    <w:rsid w:val="008B68B2"/>
    <w:rsid w:val="008C467E"/>
    <w:rsid w:val="008D4291"/>
    <w:rsid w:val="008E0F42"/>
    <w:rsid w:val="008F3386"/>
    <w:rsid w:val="008F5DA8"/>
    <w:rsid w:val="008F6FD6"/>
    <w:rsid w:val="008F75CA"/>
    <w:rsid w:val="00916CA8"/>
    <w:rsid w:val="0092116E"/>
    <w:rsid w:val="009506B9"/>
    <w:rsid w:val="00951BE8"/>
    <w:rsid w:val="0095377C"/>
    <w:rsid w:val="009607F7"/>
    <w:rsid w:val="00965138"/>
    <w:rsid w:val="0097209D"/>
    <w:rsid w:val="00976659"/>
    <w:rsid w:val="00977FE6"/>
    <w:rsid w:val="009853CF"/>
    <w:rsid w:val="00990462"/>
    <w:rsid w:val="00992C14"/>
    <w:rsid w:val="00994064"/>
    <w:rsid w:val="00994708"/>
    <w:rsid w:val="009B3724"/>
    <w:rsid w:val="009B5FDC"/>
    <w:rsid w:val="009C1068"/>
    <w:rsid w:val="009C6E34"/>
    <w:rsid w:val="009D7790"/>
    <w:rsid w:val="009E072C"/>
    <w:rsid w:val="009E1323"/>
    <w:rsid w:val="009F08D4"/>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C0082"/>
    <w:rsid w:val="00AD0BED"/>
    <w:rsid w:val="00AD60EE"/>
    <w:rsid w:val="00AE199E"/>
    <w:rsid w:val="00AE2BF0"/>
    <w:rsid w:val="00AE2C7F"/>
    <w:rsid w:val="00AE3B80"/>
    <w:rsid w:val="00AE400B"/>
    <w:rsid w:val="00AF4AD4"/>
    <w:rsid w:val="00AF531E"/>
    <w:rsid w:val="00B12ACD"/>
    <w:rsid w:val="00B140F8"/>
    <w:rsid w:val="00B15887"/>
    <w:rsid w:val="00B16C9D"/>
    <w:rsid w:val="00B26E50"/>
    <w:rsid w:val="00B374C8"/>
    <w:rsid w:val="00B411F4"/>
    <w:rsid w:val="00B432C0"/>
    <w:rsid w:val="00B64330"/>
    <w:rsid w:val="00B6708A"/>
    <w:rsid w:val="00B67466"/>
    <w:rsid w:val="00B751DC"/>
    <w:rsid w:val="00B85366"/>
    <w:rsid w:val="00B95E26"/>
    <w:rsid w:val="00BA364A"/>
    <w:rsid w:val="00BA4CBA"/>
    <w:rsid w:val="00BA5FFB"/>
    <w:rsid w:val="00BB06BD"/>
    <w:rsid w:val="00BB1964"/>
    <w:rsid w:val="00BB67AB"/>
    <w:rsid w:val="00BC15C5"/>
    <w:rsid w:val="00BC2894"/>
    <w:rsid w:val="00BC6988"/>
    <w:rsid w:val="00BD4206"/>
    <w:rsid w:val="00BD4C35"/>
    <w:rsid w:val="00BD6FC7"/>
    <w:rsid w:val="00BE3904"/>
    <w:rsid w:val="00BF0267"/>
    <w:rsid w:val="00C014A2"/>
    <w:rsid w:val="00C01CBA"/>
    <w:rsid w:val="00C04532"/>
    <w:rsid w:val="00C15892"/>
    <w:rsid w:val="00C16837"/>
    <w:rsid w:val="00C1765F"/>
    <w:rsid w:val="00C223AE"/>
    <w:rsid w:val="00C37622"/>
    <w:rsid w:val="00C4037D"/>
    <w:rsid w:val="00C43D0F"/>
    <w:rsid w:val="00C446FB"/>
    <w:rsid w:val="00C45D78"/>
    <w:rsid w:val="00C51108"/>
    <w:rsid w:val="00C55013"/>
    <w:rsid w:val="00C70FA3"/>
    <w:rsid w:val="00C73322"/>
    <w:rsid w:val="00C80AD5"/>
    <w:rsid w:val="00C8224D"/>
    <w:rsid w:val="00C83E9E"/>
    <w:rsid w:val="00C84DE9"/>
    <w:rsid w:val="00C86CAC"/>
    <w:rsid w:val="00C95B36"/>
    <w:rsid w:val="00C968FE"/>
    <w:rsid w:val="00CC5A15"/>
    <w:rsid w:val="00CC7203"/>
    <w:rsid w:val="00CD2016"/>
    <w:rsid w:val="00CD4CDE"/>
    <w:rsid w:val="00CD561E"/>
    <w:rsid w:val="00CE0F65"/>
    <w:rsid w:val="00CE1AFC"/>
    <w:rsid w:val="00CE3982"/>
    <w:rsid w:val="00CF4C7C"/>
    <w:rsid w:val="00CF673A"/>
    <w:rsid w:val="00D025F7"/>
    <w:rsid w:val="00D0480E"/>
    <w:rsid w:val="00D05291"/>
    <w:rsid w:val="00D11E9F"/>
    <w:rsid w:val="00D22C6F"/>
    <w:rsid w:val="00D2466F"/>
    <w:rsid w:val="00D2635E"/>
    <w:rsid w:val="00D264EE"/>
    <w:rsid w:val="00D53C8A"/>
    <w:rsid w:val="00D54AA3"/>
    <w:rsid w:val="00D67F94"/>
    <w:rsid w:val="00D7128D"/>
    <w:rsid w:val="00D74A42"/>
    <w:rsid w:val="00D959DA"/>
    <w:rsid w:val="00DA0DC8"/>
    <w:rsid w:val="00DA60E7"/>
    <w:rsid w:val="00DA61E2"/>
    <w:rsid w:val="00DB13A7"/>
    <w:rsid w:val="00DB2EF2"/>
    <w:rsid w:val="00DB3925"/>
    <w:rsid w:val="00DB64C6"/>
    <w:rsid w:val="00DD3F68"/>
    <w:rsid w:val="00DD632C"/>
    <w:rsid w:val="00DE4842"/>
    <w:rsid w:val="00DE4D17"/>
    <w:rsid w:val="00DE7F38"/>
    <w:rsid w:val="00DF1506"/>
    <w:rsid w:val="00DF64D5"/>
    <w:rsid w:val="00DF7F49"/>
    <w:rsid w:val="00E04308"/>
    <w:rsid w:val="00E043A1"/>
    <w:rsid w:val="00E14B7A"/>
    <w:rsid w:val="00E17D8B"/>
    <w:rsid w:val="00E3198E"/>
    <w:rsid w:val="00E40624"/>
    <w:rsid w:val="00E4182D"/>
    <w:rsid w:val="00E515BB"/>
    <w:rsid w:val="00E56D82"/>
    <w:rsid w:val="00E63961"/>
    <w:rsid w:val="00E74822"/>
    <w:rsid w:val="00E749D4"/>
    <w:rsid w:val="00E84024"/>
    <w:rsid w:val="00EB209A"/>
    <w:rsid w:val="00EB307D"/>
    <w:rsid w:val="00EB4637"/>
    <w:rsid w:val="00EC017C"/>
    <w:rsid w:val="00EC7DA8"/>
    <w:rsid w:val="00EE0A3F"/>
    <w:rsid w:val="00EE0E1F"/>
    <w:rsid w:val="00EE4F0A"/>
    <w:rsid w:val="00EE778B"/>
    <w:rsid w:val="00EF2E07"/>
    <w:rsid w:val="00EF6072"/>
    <w:rsid w:val="00F10272"/>
    <w:rsid w:val="00F11A1C"/>
    <w:rsid w:val="00F174B2"/>
    <w:rsid w:val="00F17EFC"/>
    <w:rsid w:val="00F237E1"/>
    <w:rsid w:val="00F37B07"/>
    <w:rsid w:val="00F5085C"/>
    <w:rsid w:val="00F55DB2"/>
    <w:rsid w:val="00F73D3B"/>
    <w:rsid w:val="00F82C10"/>
    <w:rsid w:val="00F875A2"/>
    <w:rsid w:val="00F9694E"/>
    <w:rsid w:val="00FA4D29"/>
    <w:rsid w:val="00FA5A14"/>
    <w:rsid w:val="00FA78D7"/>
    <w:rsid w:val="00FB0F44"/>
    <w:rsid w:val="00FC3B2E"/>
    <w:rsid w:val="00FC52CD"/>
    <w:rsid w:val="00FC5BF9"/>
    <w:rsid w:val="00FD4E07"/>
    <w:rsid w:val="00FD5546"/>
    <w:rsid w:val="00FE072A"/>
    <w:rsid w:val="00FE3ED7"/>
    <w:rsid w:val="00FE4D29"/>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 w:type="paragraph" w:styleId="ae">
    <w:name w:val="header"/>
    <w:basedOn w:val="a"/>
    <w:link w:val="af"/>
    <w:uiPriority w:val="99"/>
    <w:unhideWhenUsed/>
    <w:rsid w:val="004C0997"/>
    <w:pPr>
      <w:tabs>
        <w:tab w:val="center" w:pos="4677"/>
        <w:tab w:val="right" w:pos="9355"/>
      </w:tabs>
    </w:pPr>
  </w:style>
  <w:style w:type="character" w:customStyle="1" w:styleId="af">
    <w:name w:val="Верхний колонтитул Знак"/>
    <w:basedOn w:val="a0"/>
    <w:link w:val="ae"/>
    <w:uiPriority w:val="99"/>
    <w:rsid w:val="004C099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C0997"/>
    <w:pPr>
      <w:tabs>
        <w:tab w:val="center" w:pos="4677"/>
        <w:tab w:val="right" w:pos="9355"/>
      </w:tabs>
    </w:pPr>
  </w:style>
  <w:style w:type="character" w:customStyle="1" w:styleId="af1">
    <w:name w:val="Нижний колонтитул Знак"/>
    <w:basedOn w:val="a0"/>
    <w:link w:val="af0"/>
    <w:uiPriority w:val="99"/>
    <w:rsid w:val="004C0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0EA82E2F0A6AD4A422132F2B334214F673090FDEA3DBBA148A39A4DFjBT2J" TargetMode="External"/><Relationship Id="rId13" Type="http://schemas.openxmlformats.org/officeDocument/2006/relationships/hyperlink" Target="consultantplus://offline/ref=5AB5BDC9F705FE70D8C8A2ECE1FD550D527D2D0ABAEB72DE3367E97F49VAW0J" TargetMode="External"/><Relationship Id="rId18" Type="http://schemas.openxmlformats.org/officeDocument/2006/relationships/hyperlink" Target="consultantplus://offline/ref=13DB3E9B80121969A561BA270D8E620129432850CC636F68DC7B950391t1H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59A1FA2AFBF66F3FE939589D8BF1EEAEE1DA963E6D68DE455A6D4AF3F1v9J" TargetMode="External"/><Relationship Id="rId17" Type="http://schemas.openxmlformats.org/officeDocument/2006/relationships/hyperlink" Target="consultantplus://offline/ref=55E03262404FE3A8DCB8FF91FA561CF299F16F527B9D91D4F019013149SFkFJ" TargetMode="External"/><Relationship Id="rId2" Type="http://schemas.openxmlformats.org/officeDocument/2006/relationships/numbering" Target="numbering.xml"/><Relationship Id="rId16" Type="http://schemas.openxmlformats.org/officeDocument/2006/relationships/hyperlink" Target="consultantplus://offline/ref=5BDC44E364B3709A0C6DA66E3DE681201226B03EE4D34CE42E7FE5D7F0kES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E5C212DE3738BF7B3ED5B692541394231240D4EF53755C4A4A6428F30BPBE" TargetMode="External"/><Relationship Id="rId5" Type="http://schemas.openxmlformats.org/officeDocument/2006/relationships/webSettings" Target="webSettings.xml"/><Relationship Id="rId15" Type="http://schemas.openxmlformats.org/officeDocument/2006/relationships/hyperlink" Target="consultantplus://offline/ref=FF564B46DA3B449A4EAD298A23268DC5F253A6887A30E35C1C4ADEBDEAo7N1J" TargetMode="External"/><Relationship Id="rId10" Type="http://schemas.openxmlformats.org/officeDocument/2006/relationships/hyperlink" Target="consultantplus://offline/ref=C0658F15539F22932406DF388CBB6BA0B6DE1952B42B998E247A297DBCw1bC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F1FA632F6A147160C7D8B798F24EA39202499DF618AFAE100BE84A46ZDUFJ" TargetMode="External"/><Relationship Id="rId14" Type="http://schemas.openxmlformats.org/officeDocument/2006/relationships/hyperlink" Target="consultantplus://offline/ref=54DE9CFF7D264D587CFBC39292EA3EC930F6E388D92BF254BB79222528S0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4515-5B4A-4D4E-8714-0951D2EA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21</Pages>
  <Words>5729</Words>
  <Characters>32660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27</cp:revision>
  <dcterms:created xsi:type="dcterms:W3CDTF">2015-09-16T09:55:00Z</dcterms:created>
  <dcterms:modified xsi:type="dcterms:W3CDTF">2016-03-30T06:56:00Z</dcterms:modified>
</cp:coreProperties>
</file>