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83A" w:rsidRPr="005B7836" w:rsidRDefault="005A483A" w:rsidP="005A483A">
      <w:pPr>
        <w:pStyle w:val="a3"/>
        <w:jc w:val="right"/>
        <w:outlineLvl w:val="0"/>
        <w:rPr>
          <w:szCs w:val="24"/>
        </w:rPr>
      </w:pPr>
      <w:r w:rsidRPr="005B7836">
        <w:rPr>
          <w:szCs w:val="24"/>
        </w:rPr>
        <w:t>Мэру Шелеховского муниципального района</w:t>
      </w:r>
    </w:p>
    <w:p w:rsidR="005A483A" w:rsidRPr="005B7836" w:rsidRDefault="005A483A" w:rsidP="005A483A">
      <w:pPr>
        <w:pStyle w:val="a3"/>
        <w:jc w:val="right"/>
        <w:outlineLvl w:val="0"/>
        <w:rPr>
          <w:szCs w:val="24"/>
        </w:rPr>
      </w:pPr>
    </w:p>
    <w:p w:rsidR="005A483A" w:rsidRPr="005B7836" w:rsidRDefault="005A483A" w:rsidP="005A483A">
      <w:pPr>
        <w:jc w:val="right"/>
      </w:pPr>
      <w:r w:rsidRPr="005B7836">
        <w:t>Заместителям Мэра Шелеховского муниципального района</w:t>
      </w:r>
    </w:p>
    <w:p w:rsidR="005A483A" w:rsidRPr="005B7836" w:rsidRDefault="005A483A" w:rsidP="005A483A">
      <w:pPr>
        <w:pStyle w:val="a3"/>
        <w:jc w:val="right"/>
        <w:outlineLvl w:val="0"/>
        <w:rPr>
          <w:szCs w:val="24"/>
        </w:rPr>
      </w:pPr>
    </w:p>
    <w:p w:rsidR="005A483A" w:rsidRPr="005B7836" w:rsidRDefault="005A483A" w:rsidP="005A483A">
      <w:pPr>
        <w:pStyle w:val="a3"/>
        <w:jc w:val="right"/>
        <w:outlineLvl w:val="0"/>
        <w:rPr>
          <w:szCs w:val="24"/>
        </w:rPr>
      </w:pPr>
      <w:r w:rsidRPr="005B7836">
        <w:rPr>
          <w:szCs w:val="24"/>
        </w:rPr>
        <w:t>Руководителям структурных подразделений</w:t>
      </w:r>
    </w:p>
    <w:p w:rsidR="005A483A" w:rsidRPr="008A6AF4" w:rsidRDefault="005A483A" w:rsidP="005A483A">
      <w:pPr>
        <w:pStyle w:val="a3"/>
        <w:jc w:val="right"/>
        <w:outlineLvl w:val="0"/>
        <w:rPr>
          <w:szCs w:val="24"/>
        </w:rPr>
      </w:pPr>
      <w:r w:rsidRPr="005B7836">
        <w:rPr>
          <w:szCs w:val="24"/>
        </w:rPr>
        <w:t>Администрации Шелеховского муниципального района</w:t>
      </w:r>
    </w:p>
    <w:p w:rsidR="005A483A" w:rsidRPr="008A6AF4" w:rsidRDefault="005A483A" w:rsidP="005A483A">
      <w:pPr>
        <w:pStyle w:val="a3"/>
        <w:jc w:val="right"/>
        <w:outlineLvl w:val="0"/>
        <w:rPr>
          <w:szCs w:val="24"/>
        </w:rPr>
      </w:pPr>
    </w:p>
    <w:p w:rsidR="005A483A" w:rsidRDefault="005A483A" w:rsidP="005A483A">
      <w:pPr>
        <w:pStyle w:val="a3"/>
        <w:jc w:val="right"/>
        <w:outlineLvl w:val="0"/>
        <w:rPr>
          <w:szCs w:val="24"/>
        </w:rPr>
      </w:pPr>
      <w:r>
        <w:rPr>
          <w:szCs w:val="24"/>
        </w:rPr>
        <w:t>Депутатам Думы Шелеховского муниципального района</w:t>
      </w:r>
    </w:p>
    <w:p w:rsidR="005A483A" w:rsidRDefault="005A483A" w:rsidP="005A483A">
      <w:pPr>
        <w:pStyle w:val="a3"/>
        <w:jc w:val="right"/>
        <w:outlineLvl w:val="0"/>
        <w:rPr>
          <w:szCs w:val="24"/>
        </w:rPr>
      </w:pPr>
    </w:p>
    <w:p w:rsidR="005A483A" w:rsidRPr="008F518D" w:rsidRDefault="005A483A" w:rsidP="005A483A">
      <w:pPr>
        <w:pStyle w:val="a3"/>
        <w:jc w:val="right"/>
        <w:outlineLvl w:val="0"/>
        <w:rPr>
          <w:szCs w:val="24"/>
        </w:rPr>
      </w:pPr>
      <w:r>
        <w:rPr>
          <w:szCs w:val="24"/>
        </w:rPr>
        <w:t>Членам Совета общественных объединений Шелеховского района</w:t>
      </w:r>
    </w:p>
    <w:p w:rsidR="005A483A" w:rsidRPr="005B7836" w:rsidRDefault="005A483A" w:rsidP="005A483A">
      <w:pPr>
        <w:outlineLvl w:val="0"/>
      </w:pPr>
    </w:p>
    <w:p w:rsidR="005A483A" w:rsidRPr="005B7836" w:rsidRDefault="005A483A" w:rsidP="005A483A">
      <w:pPr>
        <w:pStyle w:val="a3"/>
        <w:rPr>
          <w:b/>
          <w:szCs w:val="24"/>
        </w:rPr>
      </w:pPr>
      <w:r w:rsidRPr="005B7836">
        <w:rPr>
          <w:b/>
          <w:szCs w:val="24"/>
        </w:rPr>
        <w:t xml:space="preserve">Обзор законодательства </w:t>
      </w:r>
      <w:r>
        <w:rPr>
          <w:b/>
          <w:szCs w:val="24"/>
        </w:rPr>
        <w:t xml:space="preserve">за </w:t>
      </w:r>
      <w:r w:rsidR="00207C3E">
        <w:rPr>
          <w:b/>
          <w:szCs w:val="24"/>
        </w:rPr>
        <w:t>апрель</w:t>
      </w:r>
      <w:r w:rsidR="00352868">
        <w:rPr>
          <w:b/>
          <w:szCs w:val="24"/>
        </w:rPr>
        <w:t xml:space="preserve"> </w:t>
      </w:r>
      <w:r w:rsidR="00DF7F49">
        <w:rPr>
          <w:b/>
          <w:szCs w:val="24"/>
        </w:rPr>
        <w:t>201</w:t>
      </w:r>
      <w:r w:rsidR="00897CEA">
        <w:rPr>
          <w:b/>
          <w:szCs w:val="24"/>
        </w:rPr>
        <w:t>6</w:t>
      </w:r>
      <w:r w:rsidRPr="005B7836">
        <w:rPr>
          <w:b/>
          <w:szCs w:val="24"/>
        </w:rPr>
        <w:t xml:space="preserve"> года</w:t>
      </w:r>
    </w:p>
    <w:p w:rsidR="005A483A" w:rsidRDefault="005A483A"/>
    <w:tbl>
      <w:tblPr>
        <w:tblStyle w:val="a5"/>
        <w:tblW w:w="14739" w:type="dxa"/>
        <w:tblLook w:val="04A0" w:firstRow="1" w:lastRow="0" w:firstColumn="1" w:lastColumn="0" w:noHBand="0" w:noVBand="1"/>
      </w:tblPr>
      <w:tblGrid>
        <w:gridCol w:w="644"/>
        <w:gridCol w:w="2558"/>
        <w:gridCol w:w="52"/>
        <w:gridCol w:w="6050"/>
        <w:gridCol w:w="15"/>
        <w:gridCol w:w="100"/>
        <w:gridCol w:w="5320"/>
      </w:tblGrid>
      <w:tr w:rsidR="005A483A" w:rsidTr="004935FE">
        <w:tc>
          <w:tcPr>
            <w:tcW w:w="644" w:type="dxa"/>
          </w:tcPr>
          <w:p w:rsidR="005A483A" w:rsidRPr="005B7836" w:rsidRDefault="005A483A" w:rsidP="00BC2894">
            <w:pPr>
              <w:rPr>
                <w:b/>
              </w:rPr>
            </w:pPr>
            <w:r w:rsidRPr="005B7836">
              <w:rPr>
                <w:b/>
              </w:rPr>
              <w:t>№</w:t>
            </w:r>
          </w:p>
        </w:tc>
        <w:tc>
          <w:tcPr>
            <w:tcW w:w="2558" w:type="dxa"/>
          </w:tcPr>
          <w:p w:rsidR="00A57BF8" w:rsidRDefault="00A57BF8" w:rsidP="00BC2894">
            <w:pPr>
              <w:pStyle w:val="2"/>
              <w:jc w:val="center"/>
              <w:outlineLvl w:val="1"/>
              <w:rPr>
                <w:b/>
                <w:sz w:val="22"/>
                <w:szCs w:val="22"/>
                <w:lang w:val="en-US"/>
              </w:rPr>
            </w:pPr>
          </w:p>
          <w:p w:rsidR="005A483A" w:rsidRDefault="005A483A" w:rsidP="00BC2894">
            <w:pPr>
              <w:pStyle w:val="2"/>
              <w:jc w:val="center"/>
              <w:outlineLvl w:val="1"/>
              <w:rPr>
                <w:b/>
                <w:sz w:val="22"/>
                <w:szCs w:val="22"/>
                <w:lang w:val="en-US"/>
              </w:rPr>
            </w:pPr>
            <w:r w:rsidRPr="00BA0798">
              <w:rPr>
                <w:b/>
                <w:sz w:val="22"/>
                <w:szCs w:val="22"/>
              </w:rPr>
              <w:t>Наименование акта</w:t>
            </w:r>
            <w:r w:rsidRPr="00BB5A55">
              <w:rPr>
                <w:rStyle w:val="a8"/>
              </w:rPr>
              <w:footnoteReference w:id="1"/>
            </w:r>
          </w:p>
          <w:p w:rsidR="00A57BF8" w:rsidRPr="00A57BF8" w:rsidRDefault="00A57BF8" w:rsidP="00A57BF8">
            <w:pPr>
              <w:rPr>
                <w:lang w:val="en-US"/>
              </w:rPr>
            </w:pPr>
          </w:p>
        </w:tc>
        <w:tc>
          <w:tcPr>
            <w:tcW w:w="6102" w:type="dxa"/>
            <w:gridSpan w:val="2"/>
          </w:tcPr>
          <w:p w:rsidR="00A57BF8" w:rsidRDefault="00A57BF8" w:rsidP="00BC2894">
            <w:pPr>
              <w:pStyle w:val="1"/>
              <w:outlineLvl w:val="0"/>
              <w:rPr>
                <w:b/>
                <w:szCs w:val="24"/>
                <w:lang w:val="en-US"/>
              </w:rPr>
            </w:pPr>
          </w:p>
          <w:p w:rsidR="005A483A" w:rsidRPr="005B7836" w:rsidRDefault="005A483A" w:rsidP="00BC2894">
            <w:pPr>
              <w:pStyle w:val="1"/>
              <w:outlineLvl w:val="0"/>
              <w:rPr>
                <w:b/>
                <w:szCs w:val="24"/>
              </w:rPr>
            </w:pPr>
            <w:r w:rsidRPr="005B7836">
              <w:rPr>
                <w:b/>
                <w:szCs w:val="24"/>
              </w:rPr>
              <w:t>Краткое содержание акта</w:t>
            </w:r>
          </w:p>
        </w:tc>
        <w:tc>
          <w:tcPr>
            <w:tcW w:w="5435" w:type="dxa"/>
            <w:gridSpan w:val="3"/>
          </w:tcPr>
          <w:p w:rsidR="00A57BF8" w:rsidRDefault="00A57BF8" w:rsidP="00BC2894">
            <w:pPr>
              <w:jc w:val="center"/>
              <w:rPr>
                <w:b/>
                <w:lang w:val="en-US"/>
              </w:rPr>
            </w:pPr>
          </w:p>
          <w:p w:rsidR="005A483A" w:rsidRPr="005B7836" w:rsidRDefault="005A483A" w:rsidP="00BC2894">
            <w:pPr>
              <w:jc w:val="center"/>
              <w:rPr>
                <w:b/>
              </w:rPr>
            </w:pPr>
            <w:r w:rsidRPr="005B7836">
              <w:rPr>
                <w:b/>
              </w:rPr>
              <w:t>Примечания</w:t>
            </w:r>
          </w:p>
        </w:tc>
      </w:tr>
      <w:tr w:rsidR="006E3925" w:rsidTr="004935FE">
        <w:tc>
          <w:tcPr>
            <w:tcW w:w="644" w:type="dxa"/>
          </w:tcPr>
          <w:p w:rsidR="006E3925" w:rsidRDefault="006E3925" w:rsidP="006E3925">
            <w:pPr>
              <w:jc w:val="center"/>
            </w:pPr>
          </w:p>
        </w:tc>
        <w:tc>
          <w:tcPr>
            <w:tcW w:w="14095" w:type="dxa"/>
            <w:gridSpan w:val="6"/>
          </w:tcPr>
          <w:p w:rsidR="006E3925" w:rsidRDefault="006E3925" w:rsidP="005A483A">
            <w:pPr>
              <w:jc w:val="center"/>
            </w:pPr>
            <w:r w:rsidRPr="005B7836">
              <w:rPr>
                <w:b/>
                <w:bCs/>
              </w:rPr>
              <w:t>ФЕДЕРАЛЬНОЕ ЗАКОНОДАТЕЛЬСТВО</w:t>
            </w:r>
          </w:p>
        </w:tc>
      </w:tr>
      <w:tr w:rsidR="006E3925" w:rsidTr="00180295">
        <w:trPr>
          <w:trHeight w:val="373"/>
        </w:trPr>
        <w:tc>
          <w:tcPr>
            <w:tcW w:w="644" w:type="dxa"/>
          </w:tcPr>
          <w:p w:rsidR="006E3925" w:rsidRPr="00660312" w:rsidRDefault="006E3925" w:rsidP="00660312">
            <w:pPr>
              <w:pStyle w:val="ab"/>
              <w:numPr>
                <w:ilvl w:val="0"/>
                <w:numId w:val="4"/>
              </w:numPr>
              <w:ind w:left="171" w:firstLine="0"/>
              <w:jc w:val="center"/>
              <w:rPr>
                <w:b/>
                <w:bCs/>
              </w:rPr>
            </w:pPr>
          </w:p>
        </w:tc>
        <w:tc>
          <w:tcPr>
            <w:tcW w:w="2558" w:type="dxa"/>
          </w:tcPr>
          <w:p w:rsidR="00361473" w:rsidRPr="00361473" w:rsidRDefault="00361473" w:rsidP="00361473">
            <w:pPr>
              <w:autoSpaceDE w:val="0"/>
              <w:autoSpaceDN w:val="0"/>
              <w:adjustRightInd w:val="0"/>
              <w:ind w:firstLine="236"/>
              <w:jc w:val="both"/>
              <w:rPr>
                <w:rFonts w:eastAsiaTheme="minorHAnsi"/>
                <w:bCs/>
                <w:lang w:eastAsia="en-US"/>
              </w:rPr>
            </w:pPr>
            <w:r w:rsidRPr="00361473">
              <w:rPr>
                <w:rFonts w:eastAsiaTheme="minorHAnsi"/>
                <w:bCs/>
                <w:lang w:eastAsia="en-US"/>
              </w:rPr>
              <w:t>Постановление Конституционного Суда РФ от 26.04.2016 N 13-П</w:t>
            </w:r>
          </w:p>
          <w:p w:rsidR="00361473" w:rsidRPr="00361473" w:rsidRDefault="00361473" w:rsidP="00361473">
            <w:pPr>
              <w:autoSpaceDE w:val="0"/>
              <w:autoSpaceDN w:val="0"/>
              <w:adjustRightInd w:val="0"/>
              <w:ind w:firstLine="236"/>
              <w:jc w:val="both"/>
              <w:rPr>
                <w:rFonts w:eastAsiaTheme="minorHAnsi"/>
                <w:bCs/>
                <w:lang w:eastAsia="en-US"/>
              </w:rPr>
            </w:pPr>
            <w:r w:rsidRPr="00361473">
              <w:rPr>
                <w:rFonts w:eastAsiaTheme="minorHAnsi"/>
                <w:bCs/>
                <w:lang w:eastAsia="en-US"/>
              </w:rPr>
              <w:t xml:space="preserve">"По делу о проверке конституционности пункта 18 части 1 статьи 14 и пункта 14 части 1 статьи 15 Федерального закона "Об общих принципах организации местного самоуправления в Российской Федерации" в </w:t>
            </w:r>
            <w:r w:rsidRPr="00361473">
              <w:rPr>
                <w:rFonts w:eastAsiaTheme="minorHAnsi"/>
                <w:bCs/>
                <w:lang w:eastAsia="en-US"/>
              </w:rPr>
              <w:lastRenderedPageBreak/>
              <w:t>связи с жалобой администрации муниципального образования "Нерюнгринский район"</w:t>
            </w:r>
          </w:p>
          <w:p w:rsidR="006E3925" w:rsidRPr="005B7836" w:rsidRDefault="006E3925" w:rsidP="00897CEA">
            <w:pPr>
              <w:jc w:val="both"/>
              <w:rPr>
                <w:b/>
                <w:bCs/>
              </w:rPr>
            </w:pPr>
          </w:p>
        </w:tc>
        <w:tc>
          <w:tcPr>
            <w:tcW w:w="6117" w:type="dxa"/>
            <w:gridSpan w:val="3"/>
          </w:tcPr>
          <w:p w:rsidR="00361473" w:rsidRPr="00361473" w:rsidRDefault="00361473" w:rsidP="00361473">
            <w:pPr>
              <w:autoSpaceDE w:val="0"/>
              <w:autoSpaceDN w:val="0"/>
              <w:adjustRightInd w:val="0"/>
              <w:jc w:val="both"/>
              <w:rPr>
                <w:rFonts w:eastAsiaTheme="minorHAnsi"/>
                <w:bCs/>
                <w:lang w:eastAsia="en-US"/>
              </w:rPr>
            </w:pPr>
            <w:r w:rsidRPr="00361473">
              <w:rPr>
                <w:rFonts w:eastAsiaTheme="minorHAnsi"/>
                <w:bCs/>
                <w:lang w:eastAsia="en-US"/>
              </w:rPr>
              <w:lastRenderedPageBreak/>
              <w:t>Для ликвидации несанкционированного складирования отходов, размещенных неустановленными лицами на лесных участках земель лесного фонда, органы местного самоуправления муниципальных районов должны обладать соответствующими государственными полномочиями</w:t>
            </w:r>
          </w:p>
          <w:p w:rsidR="006E3925" w:rsidRPr="00660312" w:rsidRDefault="00361473" w:rsidP="00361473">
            <w:pPr>
              <w:autoSpaceDE w:val="0"/>
              <w:autoSpaceDN w:val="0"/>
              <w:adjustRightInd w:val="0"/>
              <w:ind w:firstLine="540"/>
              <w:jc w:val="both"/>
              <w:rPr>
                <w:rFonts w:eastAsiaTheme="minorHAnsi"/>
                <w:bCs/>
                <w:lang w:eastAsia="en-US"/>
              </w:rPr>
            </w:pPr>
            <w:r w:rsidRPr="00361473">
              <w:rPr>
                <w:rFonts w:eastAsiaTheme="minorHAnsi"/>
                <w:bCs/>
                <w:lang w:eastAsia="en-US"/>
              </w:rPr>
              <w:t>Конституционный Суд РФ признал пункт 18 части 1 статьи 14 и пункт 14 части 1 статьи 15 Федерального закона "Об общих принципах организации местного самоуправления в Российской Федерации" не противоречащими Конституции РФ, поскольку содержащиеся в них положения не предполагали и не предполагают возложения на органы местного самоуправления муниципальных районов обязанности по ликвидации за счет средств мест</w:t>
            </w:r>
            <w:r w:rsidRPr="00361473">
              <w:rPr>
                <w:rFonts w:eastAsiaTheme="minorHAnsi"/>
                <w:bCs/>
                <w:lang w:eastAsia="en-US"/>
              </w:rPr>
              <w:lastRenderedPageBreak/>
              <w:t>ного бюджета несанкционированного складирования отходов, размещенных неустановленными лицами на лесных участках в составе земель лесного фонда, расположенных на территории этих муниципальных районов, если органы местного самоуправления таких муниципальных районов не были наделены соответствующими государственными полномочиями.</w:t>
            </w:r>
          </w:p>
        </w:tc>
        <w:tc>
          <w:tcPr>
            <w:tcW w:w="5420" w:type="dxa"/>
            <w:gridSpan w:val="2"/>
          </w:tcPr>
          <w:p w:rsidR="00361473" w:rsidRDefault="00361473" w:rsidP="00361473">
            <w:r>
              <w:lastRenderedPageBreak/>
              <w:t>Официальный интернет-портал правовой информации http://www.pravo.gov.ru, 29.04.2016,</w:t>
            </w:r>
          </w:p>
          <w:p w:rsidR="00361473" w:rsidRDefault="00361473" w:rsidP="00361473">
            <w:r>
              <w:t>"Российская газета", N 99, 11.05.2016</w:t>
            </w:r>
          </w:p>
          <w:p w:rsidR="00361473" w:rsidRDefault="00361473" w:rsidP="00361473"/>
          <w:p w:rsidR="006E3925" w:rsidRPr="00660312" w:rsidRDefault="00361473" w:rsidP="00361473">
            <w:r>
              <w:t>В соответствии с пунктом 4 резолютивной части данный документ вступает в силу со дня официального опубликования.</w:t>
            </w:r>
          </w:p>
        </w:tc>
      </w:tr>
      <w:tr w:rsidR="00361473" w:rsidTr="00180295">
        <w:trPr>
          <w:trHeight w:val="373"/>
        </w:trPr>
        <w:tc>
          <w:tcPr>
            <w:tcW w:w="644" w:type="dxa"/>
          </w:tcPr>
          <w:p w:rsidR="00361473" w:rsidRPr="00660312" w:rsidRDefault="00361473" w:rsidP="00660312">
            <w:pPr>
              <w:pStyle w:val="ab"/>
              <w:numPr>
                <w:ilvl w:val="0"/>
                <w:numId w:val="4"/>
              </w:numPr>
              <w:ind w:left="171" w:firstLine="0"/>
              <w:jc w:val="center"/>
              <w:rPr>
                <w:b/>
                <w:bCs/>
              </w:rPr>
            </w:pPr>
          </w:p>
        </w:tc>
        <w:tc>
          <w:tcPr>
            <w:tcW w:w="2558" w:type="dxa"/>
          </w:tcPr>
          <w:p w:rsidR="00361473" w:rsidRPr="00361473" w:rsidRDefault="00361473" w:rsidP="00361473">
            <w:pPr>
              <w:autoSpaceDE w:val="0"/>
              <w:autoSpaceDN w:val="0"/>
              <w:adjustRightInd w:val="0"/>
              <w:jc w:val="both"/>
              <w:rPr>
                <w:rFonts w:eastAsiaTheme="minorHAnsi"/>
                <w:bCs/>
                <w:lang w:eastAsia="en-US"/>
              </w:rPr>
            </w:pPr>
            <w:r w:rsidRPr="00361473">
              <w:rPr>
                <w:rFonts w:eastAsiaTheme="minorHAnsi"/>
                <w:bCs/>
                <w:lang w:eastAsia="en-US"/>
              </w:rPr>
              <w:t>Федеральный закон от 26.04.2016 N 114-ФЗ</w:t>
            </w:r>
          </w:p>
          <w:p w:rsidR="00361473" w:rsidRPr="00361473" w:rsidRDefault="00361473" w:rsidP="00361473">
            <w:pPr>
              <w:autoSpaceDE w:val="0"/>
              <w:autoSpaceDN w:val="0"/>
              <w:adjustRightInd w:val="0"/>
              <w:jc w:val="both"/>
              <w:rPr>
                <w:rFonts w:eastAsiaTheme="minorHAnsi"/>
                <w:bCs/>
                <w:lang w:eastAsia="en-US"/>
              </w:rPr>
            </w:pPr>
            <w:r w:rsidRPr="00361473">
              <w:rPr>
                <w:rFonts w:eastAsiaTheme="minorHAnsi"/>
                <w:bCs/>
                <w:lang w:eastAsia="en-US"/>
              </w:rPr>
              <w:t>"О внесении изменения в статью 26.7 Кодекса Российской Федерации об административных правонарушениях в части обязательности отнесения материалов фото- и киносъемки, звуко- и видеозаписи к доказательствам по делу об административном правонарушении"</w:t>
            </w:r>
          </w:p>
          <w:p w:rsidR="00361473" w:rsidRPr="00361473" w:rsidRDefault="00361473" w:rsidP="00361473">
            <w:pPr>
              <w:autoSpaceDE w:val="0"/>
              <w:autoSpaceDN w:val="0"/>
              <w:adjustRightInd w:val="0"/>
              <w:ind w:firstLine="236"/>
              <w:jc w:val="both"/>
              <w:rPr>
                <w:rFonts w:eastAsiaTheme="minorHAnsi"/>
                <w:bCs/>
                <w:lang w:eastAsia="en-US"/>
              </w:rPr>
            </w:pPr>
          </w:p>
        </w:tc>
        <w:tc>
          <w:tcPr>
            <w:tcW w:w="6117" w:type="dxa"/>
            <w:gridSpan w:val="3"/>
          </w:tcPr>
          <w:p w:rsidR="00361473" w:rsidRPr="00361473" w:rsidRDefault="00361473" w:rsidP="00361473">
            <w:pPr>
              <w:autoSpaceDE w:val="0"/>
              <w:autoSpaceDN w:val="0"/>
              <w:adjustRightInd w:val="0"/>
              <w:jc w:val="both"/>
              <w:rPr>
                <w:rFonts w:eastAsiaTheme="minorHAnsi"/>
                <w:bCs/>
                <w:lang w:eastAsia="en-US"/>
              </w:rPr>
            </w:pPr>
            <w:r w:rsidRPr="00361473">
              <w:rPr>
                <w:rFonts w:eastAsiaTheme="minorHAnsi"/>
                <w:bCs/>
                <w:lang w:eastAsia="en-US"/>
              </w:rPr>
              <w:t>Фото- и видеоматериалы, а также иные носители информации должны быть приняты к рассмотрению судом в качестве доказательств по делу об административном правонарушении</w:t>
            </w:r>
          </w:p>
          <w:p w:rsidR="00361473" w:rsidRPr="00361473" w:rsidRDefault="00361473" w:rsidP="00361473">
            <w:pPr>
              <w:autoSpaceDE w:val="0"/>
              <w:autoSpaceDN w:val="0"/>
              <w:adjustRightInd w:val="0"/>
              <w:jc w:val="both"/>
              <w:rPr>
                <w:rFonts w:eastAsiaTheme="minorHAnsi"/>
                <w:bCs/>
                <w:lang w:eastAsia="en-US"/>
              </w:rPr>
            </w:pPr>
            <w:r w:rsidRPr="00361473">
              <w:rPr>
                <w:rFonts w:eastAsiaTheme="minorHAnsi"/>
                <w:bCs/>
                <w:lang w:eastAsia="en-US"/>
              </w:rPr>
              <w:t>Соответствующая поправка внесена в часть 2 статьи 26.7 КоАП РФ. Ранее принятие таких материалов в качестве доказательств по делу было отнесено на усмотрение суда.</w:t>
            </w:r>
          </w:p>
        </w:tc>
        <w:tc>
          <w:tcPr>
            <w:tcW w:w="5420" w:type="dxa"/>
            <w:gridSpan w:val="2"/>
          </w:tcPr>
          <w:p w:rsidR="00F71129" w:rsidRDefault="00F71129" w:rsidP="00F71129">
            <w:r>
              <w:t>Официальный интернет-портал правовой информации http://www.pravo.gov.ru, 26.04.2016,</w:t>
            </w:r>
          </w:p>
          <w:p w:rsidR="00F71129" w:rsidRDefault="00F71129" w:rsidP="00F71129">
            <w:r>
              <w:t>"Российская газета", N 90, 27.04.2016,</w:t>
            </w:r>
          </w:p>
          <w:p w:rsidR="00F71129" w:rsidRDefault="00F71129" w:rsidP="00F71129">
            <w:r>
              <w:t>"Парламентская газета", N 16, 29.04-05.05.2016,</w:t>
            </w:r>
          </w:p>
          <w:p w:rsidR="00F71129" w:rsidRDefault="00F71129" w:rsidP="00F71129">
            <w:r>
              <w:t>"Собрание законодательства РФ", 02.05.2016, N 18, ст. 2490</w:t>
            </w:r>
          </w:p>
          <w:p w:rsidR="00F71129" w:rsidRDefault="00F71129" w:rsidP="00F71129"/>
          <w:p w:rsidR="00361473" w:rsidRDefault="00F71129" w:rsidP="00F71129">
            <w:r>
              <w:t>Начало действия документа - 07.05.2016.</w:t>
            </w:r>
          </w:p>
        </w:tc>
      </w:tr>
      <w:tr w:rsidR="00F71129" w:rsidTr="00180295">
        <w:trPr>
          <w:trHeight w:val="373"/>
        </w:trPr>
        <w:tc>
          <w:tcPr>
            <w:tcW w:w="644" w:type="dxa"/>
          </w:tcPr>
          <w:p w:rsidR="00F71129" w:rsidRPr="00660312" w:rsidRDefault="00F71129" w:rsidP="00660312">
            <w:pPr>
              <w:pStyle w:val="ab"/>
              <w:numPr>
                <w:ilvl w:val="0"/>
                <w:numId w:val="4"/>
              </w:numPr>
              <w:ind w:left="171" w:firstLine="0"/>
              <w:jc w:val="center"/>
              <w:rPr>
                <w:b/>
                <w:bCs/>
              </w:rPr>
            </w:pPr>
          </w:p>
        </w:tc>
        <w:tc>
          <w:tcPr>
            <w:tcW w:w="2558" w:type="dxa"/>
          </w:tcPr>
          <w:p w:rsidR="00F71129" w:rsidRPr="00F71129" w:rsidRDefault="00F71129" w:rsidP="00F71129">
            <w:pPr>
              <w:autoSpaceDE w:val="0"/>
              <w:autoSpaceDN w:val="0"/>
              <w:adjustRightInd w:val="0"/>
              <w:jc w:val="both"/>
              <w:rPr>
                <w:rFonts w:eastAsiaTheme="minorHAnsi"/>
                <w:bCs/>
                <w:lang w:eastAsia="en-US"/>
              </w:rPr>
            </w:pPr>
            <w:r w:rsidRPr="00F71129">
              <w:rPr>
                <w:rFonts w:eastAsiaTheme="minorHAnsi"/>
                <w:bCs/>
                <w:lang w:eastAsia="en-US"/>
              </w:rPr>
              <w:t>Распоряжение Правительства РФ от 19.04.2016 N 724-р</w:t>
            </w:r>
          </w:p>
          <w:p w:rsidR="00F71129" w:rsidRPr="00F71129" w:rsidRDefault="00F71129" w:rsidP="00F71129">
            <w:pPr>
              <w:autoSpaceDE w:val="0"/>
              <w:autoSpaceDN w:val="0"/>
              <w:adjustRightInd w:val="0"/>
              <w:jc w:val="both"/>
              <w:rPr>
                <w:rFonts w:eastAsiaTheme="minorHAnsi"/>
                <w:bCs/>
                <w:lang w:eastAsia="en-US"/>
              </w:rPr>
            </w:pPr>
            <w:r w:rsidRPr="00F71129">
              <w:rPr>
                <w:rFonts w:eastAsiaTheme="minorHAnsi"/>
                <w:bCs/>
                <w:lang w:eastAsia="en-US"/>
              </w:rPr>
              <w:t>&lt;Об утверждении перечня документов и (или) информации, запрашиваемых и получаемых в рамках межведомственного ин</w:t>
            </w:r>
            <w:r w:rsidRPr="00F71129">
              <w:rPr>
                <w:rFonts w:eastAsiaTheme="minorHAnsi"/>
                <w:bCs/>
                <w:lang w:eastAsia="en-US"/>
              </w:rPr>
              <w:lastRenderedPageBreak/>
              <w:t>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информация&gt;</w:t>
            </w:r>
          </w:p>
          <w:p w:rsidR="00F71129" w:rsidRPr="00361473" w:rsidRDefault="00F71129" w:rsidP="00361473">
            <w:pPr>
              <w:autoSpaceDE w:val="0"/>
              <w:autoSpaceDN w:val="0"/>
              <w:adjustRightInd w:val="0"/>
              <w:jc w:val="both"/>
              <w:rPr>
                <w:rFonts w:eastAsiaTheme="minorHAnsi"/>
                <w:bCs/>
                <w:lang w:eastAsia="en-US"/>
              </w:rPr>
            </w:pPr>
          </w:p>
        </w:tc>
        <w:tc>
          <w:tcPr>
            <w:tcW w:w="6117" w:type="dxa"/>
            <w:gridSpan w:val="3"/>
          </w:tcPr>
          <w:p w:rsidR="00F71129" w:rsidRPr="00F71129" w:rsidRDefault="00F71129" w:rsidP="00F71129">
            <w:pPr>
              <w:autoSpaceDE w:val="0"/>
              <w:autoSpaceDN w:val="0"/>
              <w:adjustRightInd w:val="0"/>
              <w:jc w:val="both"/>
              <w:rPr>
                <w:rFonts w:eastAsiaTheme="minorHAnsi"/>
                <w:bCs/>
                <w:lang w:eastAsia="en-US"/>
              </w:rPr>
            </w:pPr>
            <w:r w:rsidRPr="00F71129">
              <w:rPr>
                <w:rFonts w:eastAsiaTheme="minorHAnsi"/>
                <w:bCs/>
                <w:lang w:eastAsia="en-US"/>
              </w:rPr>
              <w:lastRenderedPageBreak/>
              <w:t>Утвержден перечень документов, которые будет запрещено требовать у юридических лиц и индивидуальных предпринимателей при проведении проверок</w:t>
            </w:r>
          </w:p>
          <w:p w:rsidR="00F71129" w:rsidRPr="00F71129" w:rsidRDefault="00F71129" w:rsidP="00F71129">
            <w:pPr>
              <w:autoSpaceDE w:val="0"/>
              <w:autoSpaceDN w:val="0"/>
              <w:adjustRightInd w:val="0"/>
              <w:jc w:val="both"/>
              <w:rPr>
                <w:rFonts w:eastAsiaTheme="minorHAnsi"/>
                <w:bCs/>
                <w:lang w:eastAsia="en-US"/>
              </w:rPr>
            </w:pPr>
            <w:r w:rsidRPr="00F71129">
              <w:rPr>
                <w:rFonts w:eastAsiaTheme="minorHAnsi"/>
                <w:bCs/>
                <w:lang w:eastAsia="en-US"/>
              </w:rPr>
              <w:t xml:space="preserve">Федеральным законом от 03.11.2015 N 306-ФЗ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установлено, что органы государственного контроля (надзора), органы муниципального контроля при организации и проведении проверок </w:t>
            </w:r>
            <w:r w:rsidRPr="00F71129">
              <w:rPr>
                <w:rFonts w:eastAsiaTheme="minorHAnsi"/>
                <w:bCs/>
                <w:lang w:eastAsia="en-US"/>
              </w:rPr>
              <w:lastRenderedPageBreak/>
              <w:t>запрашивают и получают на безвозмездной основе, в том числе в электронной форме, документы и (или) информацию, включенные в определенный Правительством РФ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РФ.</w:t>
            </w:r>
          </w:p>
          <w:p w:rsidR="00F71129" w:rsidRPr="00F71129" w:rsidRDefault="00F71129" w:rsidP="00F71129">
            <w:pPr>
              <w:autoSpaceDE w:val="0"/>
              <w:autoSpaceDN w:val="0"/>
              <w:adjustRightInd w:val="0"/>
              <w:jc w:val="both"/>
              <w:rPr>
                <w:rFonts w:eastAsiaTheme="minorHAnsi"/>
                <w:bCs/>
                <w:lang w:eastAsia="en-US"/>
              </w:rPr>
            </w:pPr>
            <w:r w:rsidRPr="00F71129">
              <w:rPr>
                <w:rFonts w:eastAsiaTheme="minorHAnsi"/>
                <w:bCs/>
                <w:lang w:eastAsia="en-US"/>
              </w:rPr>
              <w:t>В принятый перечень включены, в частности, сведения из разрешения на строительство, сведения из реестра нотариусов и лиц, сдавших квалификационный экзамен, выписка из реестра федерального имущества, выписка из реестра зарегистрированных СМИ, сведения из ЕГРП, сведения из реестра аккредитованных лиц, сведения из бухгалтерской (финансовой) отчетности, сведения из Единого государственного реестра налогоплательщиков, сведения из ЕГРИП и ЕГРЮЛ, сведения о выдаче иностранному лицу или лицу без гражданства вида на жительство, сведения о регистрации по месту жительства или месту пребывания гражданина РФ, иные сведения и документы.</w:t>
            </w:r>
          </w:p>
          <w:p w:rsidR="00F71129" w:rsidRPr="00F71129" w:rsidRDefault="00F71129" w:rsidP="00F71129">
            <w:pPr>
              <w:autoSpaceDE w:val="0"/>
              <w:autoSpaceDN w:val="0"/>
              <w:adjustRightInd w:val="0"/>
              <w:jc w:val="both"/>
              <w:rPr>
                <w:rFonts w:eastAsiaTheme="minorHAnsi"/>
                <w:bCs/>
                <w:lang w:eastAsia="en-US"/>
              </w:rPr>
            </w:pPr>
            <w:r w:rsidRPr="00F71129">
              <w:rPr>
                <w:rFonts w:eastAsiaTheme="minorHAnsi"/>
                <w:bCs/>
                <w:lang w:eastAsia="en-US"/>
              </w:rPr>
              <w:t>Предоставление указанных сведений предусмотрено посредствам системы межведомственного электронного взаимодействия.</w:t>
            </w:r>
          </w:p>
          <w:p w:rsidR="00F71129" w:rsidRPr="00361473" w:rsidRDefault="00F71129" w:rsidP="00F71129">
            <w:pPr>
              <w:autoSpaceDE w:val="0"/>
              <w:autoSpaceDN w:val="0"/>
              <w:adjustRightInd w:val="0"/>
              <w:jc w:val="both"/>
              <w:rPr>
                <w:rFonts w:eastAsiaTheme="minorHAnsi"/>
                <w:bCs/>
                <w:lang w:eastAsia="en-US"/>
              </w:rPr>
            </w:pPr>
            <w:r w:rsidRPr="00F71129">
              <w:rPr>
                <w:rFonts w:eastAsiaTheme="minorHAnsi"/>
                <w:bCs/>
                <w:lang w:eastAsia="en-US"/>
              </w:rPr>
              <w:t>Распоряжение вступает в силу с 1 июля 2016 года.</w:t>
            </w:r>
          </w:p>
        </w:tc>
        <w:tc>
          <w:tcPr>
            <w:tcW w:w="5420" w:type="dxa"/>
            <w:gridSpan w:val="2"/>
          </w:tcPr>
          <w:p w:rsidR="00F71129" w:rsidRDefault="00F71129" w:rsidP="00F71129">
            <w:r>
              <w:lastRenderedPageBreak/>
              <w:t>Официальный интернет-портал правовой информации http://www.pravo.gov.ru, 22.04.2016,</w:t>
            </w:r>
          </w:p>
          <w:p w:rsidR="00F71129" w:rsidRDefault="00F71129" w:rsidP="00F71129">
            <w:r>
              <w:t>"Собрание законодательства РФ", 02.05.2016, N 18, ст. 2647</w:t>
            </w:r>
          </w:p>
          <w:p w:rsidR="00F71129" w:rsidRDefault="00F71129" w:rsidP="00F71129">
            <w:r>
              <w:t>Начало действия документа - 01.07.2016.</w:t>
            </w:r>
          </w:p>
        </w:tc>
      </w:tr>
      <w:tr w:rsidR="00660312" w:rsidTr="00352868">
        <w:tc>
          <w:tcPr>
            <w:tcW w:w="644" w:type="dxa"/>
          </w:tcPr>
          <w:p w:rsidR="00660312" w:rsidRPr="00660312" w:rsidRDefault="00660312" w:rsidP="00660312">
            <w:pPr>
              <w:pStyle w:val="ab"/>
              <w:numPr>
                <w:ilvl w:val="0"/>
                <w:numId w:val="4"/>
              </w:numPr>
              <w:ind w:left="171" w:firstLine="0"/>
              <w:jc w:val="center"/>
              <w:rPr>
                <w:b/>
                <w:bCs/>
              </w:rPr>
            </w:pPr>
          </w:p>
        </w:tc>
        <w:tc>
          <w:tcPr>
            <w:tcW w:w="2558" w:type="dxa"/>
          </w:tcPr>
          <w:p w:rsidR="00490479" w:rsidRPr="00490479" w:rsidRDefault="00490479" w:rsidP="00490479">
            <w:pPr>
              <w:autoSpaceDE w:val="0"/>
              <w:autoSpaceDN w:val="0"/>
              <w:adjustRightInd w:val="0"/>
              <w:ind w:firstLine="540"/>
              <w:jc w:val="both"/>
              <w:rPr>
                <w:rFonts w:eastAsiaTheme="minorHAnsi"/>
                <w:bCs/>
                <w:lang w:eastAsia="en-US"/>
              </w:rPr>
            </w:pPr>
            <w:r w:rsidRPr="00490479">
              <w:rPr>
                <w:rFonts w:eastAsiaTheme="minorHAnsi"/>
                <w:bCs/>
                <w:lang w:eastAsia="en-US"/>
              </w:rPr>
              <w:t>Распоряжение Правительства РФ от 09.04.2016 N 637-р</w:t>
            </w:r>
          </w:p>
          <w:p w:rsidR="00490479" w:rsidRPr="00490479" w:rsidRDefault="00490479" w:rsidP="00490479">
            <w:pPr>
              <w:autoSpaceDE w:val="0"/>
              <w:autoSpaceDN w:val="0"/>
              <w:adjustRightInd w:val="0"/>
              <w:ind w:firstLine="540"/>
              <w:jc w:val="both"/>
              <w:rPr>
                <w:rFonts w:eastAsiaTheme="minorHAnsi"/>
                <w:bCs/>
                <w:lang w:eastAsia="en-US"/>
              </w:rPr>
            </w:pPr>
            <w:r w:rsidRPr="00490479">
              <w:rPr>
                <w:rFonts w:eastAsiaTheme="minorHAnsi"/>
                <w:bCs/>
                <w:lang w:eastAsia="en-US"/>
              </w:rPr>
              <w:t xml:space="preserve">&lt;Об утверждении Концепции преподавания русского языка и литературы в </w:t>
            </w:r>
            <w:r w:rsidRPr="00490479">
              <w:rPr>
                <w:rFonts w:eastAsiaTheme="minorHAnsi"/>
                <w:bCs/>
                <w:lang w:eastAsia="en-US"/>
              </w:rPr>
              <w:lastRenderedPageBreak/>
              <w:t>Российской Федерации&gt;</w:t>
            </w:r>
          </w:p>
          <w:p w:rsidR="00660312" w:rsidRPr="00E17D8B" w:rsidRDefault="00660312" w:rsidP="00C446FB">
            <w:pPr>
              <w:jc w:val="both"/>
              <w:rPr>
                <w:b/>
                <w:bCs/>
              </w:rPr>
            </w:pPr>
          </w:p>
        </w:tc>
        <w:tc>
          <w:tcPr>
            <w:tcW w:w="6117" w:type="dxa"/>
            <w:gridSpan w:val="3"/>
          </w:tcPr>
          <w:p w:rsidR="00490479" w:rsidRPr="00490479" w:rsidRDefault="00490479" w:rsidP="00490479">
            <w:pPr>
              <w:autoSpaceDE w:val="0"/>
              <w:autoSpaceDN w:val="0"/>
              <w:adjustRightInd w:val="0"/>
              <w:jc w:val="both"/>
              <w:rPr>
                <w:rFonts w:eastAsiaTheme="minorHAnsi"/>
                <w:bCs/>
                <w:lang w:eastAsia="en-US"/>
              </w:rPr>
            </w:pPr>
            <w:r w:rsidRPr="00490479">
              <w:rPr>
                <w:rFonts w:eastAsiaTheme="minorHAnsi"/>
                <w:bCs/>
                <w:lang w:eastAsia="en-US"/>
              </w:rPr>
              <w:lastRenderedPageBreak/>
              <w:t>Утверждена Концепция преподавания русского языка и литературы в Российской Федерации</w:t>
            </w:r>
          </w:p>
          <w:p w:rsidR="00490479" w:rsidRPr="00490479" w:rsidRDefault="00490479" w:rsidP="00490479">
            <w:pPr>
              <w:autoSpaceDE w:val="0"/>
              <w:autoSpaceDN w:val="0"/>
              <w:adjustRightInd w:val="0"/>
              <w:ind w:firstLine="540"/>
              <w:jc w:val="both"/>
              <w:rPr>
                <w:rFonts w:eastAsiaTheme="minorHAnsi"/>
                <w:bCs/>
                <w:lang w:eastAsia="en-US"/>
              </w:rPr>
            </w:pPr>
            <w:r w:rsidRPr="00490479">
              <w:rPr>
                <w:rFonts w:eastAsiaTheme="minorHAnsi"/>
                <w:bCs/>
                <w:lang w:eastAsia="en-US"/>
              </w:rPr>
              <w:t>Концепция представляет собой систему взглядов на основные проблемы, базовые принципы, цели, задачи и основные направления развития системы преподавания русского языка и литературы в организациях, реализующих основные общеобразовательные программы.</w:t>
            </w:r>
          </w:p>
          <w:p w:rsidR="00660312" w:rsidRPr="00660312" w:rsidRDefault="00490479" w:rsidP="00490479">
            <w:pPr>
              <w:autoSpaceDE w:val="0"/>
              <w:autoSpaceDN w:val="0"/>
              <w:adjustRightInd w:val="0"/>
              <w:ind w:firstLine="540"/>
              <w:jc w:val="both"/>
              <w:rPr>
                <w:rFonts w:eastAsiaTheme="minorHAnsi"/>
                <w:bCs/>
                <w:lang w:eastAsia="en-US"/>
              </w:rPr>
            </w:pPr>
            <w:r w:rsidRPr="00490479">
              <w:rPr>
                <w:rFonts w:eastAsiaTheme="minorHAnsi"/>
                <w:bCs/>
                <w:lang w:eastAsia="en-US"/>
              </w:rPr>
              <w:lastRenderedPageBreak/>
              <w:t>Отмечается, что реализация Концепции обеспечит новый уровень изучения и преподавания русского языка и литературы, а также будет способствовать разработке и апробации механизмов развития филологического образования.</w:t>
            </w:r>
          </w:p>
        </w:tc>
        <w:tc>
          <w:tcPr>
            <w:tcW w:w="5420" w:type="dxa"/>
            <w:gridSpan w:val="2"/>
          </w:tcPr>
          <w:p w:rsidR="00490479" w:rsidRPr="00490479" w:rsidRDefault="00490479" w:rsidP="00490479">
            <w:pPr>
              <w:jc w:val="both"/>
              <w:rPr>
                <w:bCs/>
              </w:rPr>
            </w:pPr>
            <w:r w:rsidRPr="00490479">
              <w:rPr>
                <w:bCs/>
              </w:rPr>
              <w:lastRenderedPageBreak/>
              <w:t>Официальный интернет-портал правовой информации http://www.pravo.gov.ru, 19.04.2016,</w:t>
            </w:r>
          </w:p>
          <w:p w:rsidR="00490479" w:rsidRPr="00490479" w:rsidRDefault="00490479" w:rsidP="00490479">
            <w:pPr>
              <w:jc w:val="both"/>
              <w:rPr>
                <w:bCs/>
              </w:rPr>
            </w:pPr>
            <w:r w:rsidRPr="00490479">
              <w:rPr>
                <w:bCs/>
              </w:rPr>
              <w:t>"Собрание законодательства РФ", 25.04.2016, N 17, ст. 2424</w:t>
            </w:r>
          </w:p>
          <w:p w:rsidR="00660312" w:rsidRPr="00461B56" w:rsidRDefault="00490479" w:rsidP="00490479">
            <w:pPr>
              <w:jc w:val="both"/>
              <w:rPr>
                <w:bCs/>
              </w:rPr>
            </w:pPr>
            <w:r w:rsidRPr="00490479">
              <w:rPr>
                <w:bCs/>
              </w:rPr>
              <w:t>Начало действия документа - 09.04.2016.</w:t>
            </w:r>
          </w:p>
        </w:tc>
      </w:tr>
      <w:tr w:rsidR="00490479" w:rsidTr="00352868">
        <w:tc>
          <w:tcPr>
            <w:tcW w:w="644" w:type="dxa"/>
          </w:tcPr>
          <w:p w:rsidR="00490479" w:rsidRPr="00660312" w:rsidRDefault="00490479" w:rsidP="00660312">
            <w:pPr>
              <w:pStyle w:val="ab"/>
              <w:numPr>
                <w:ilvl w:val="0"/>
                <w:numId w:val="4"/>
              </w:numPr>
              <w:ind w:left="171" w:firstLine="0"/>
              <w:jc w:val="center"/>
              <w:rPr>
                <w:b/>
                <w:bCs/>
              </w:rPr>
            </w:pPr>
          </w:p>
        </w:tc>
        <w:tc>
          <w:tcPr>
            <w:tcW w:w="2558" w:type="dxa"/>
          </w:tcPr>
          <w:p w:rsidR="00490479" w:rsidRPr="00490479" w:rsidRDefault="00490479" w:rsidP="00490479">
            <w:pPr>
              <w:autoSpaceDE w:val="0"/>
              <w:autoSpaceDN w:val="0"/>
              <w:adjustRightInd w:val="0"/>
              <w:jc w:val="both"/>
              <w:rPr>
                <w:rFonts w:eastAsiaTheme="minorHAnsi"/>
                <w:bCs/>
                <w:lang w:eastAsia="en-US"/>
              </w:rPr>
            </w:pPr>
            <w:r w:rsidRPr="00490479">
              <w:rPr>
                <w:rFonts w:eastAsiaTheme="minorHAnsi"/>
                <w:bCs/>
                <w:lang w:eastAsia="en-US"/>
              </w:rPr>
              <w:t>Распоряжение Правительства РФ от 14.04.2016 N 669-р</w:t>
            </w:r>
          </w:p>
          <w:p w:rsidR="00490479" w:rsidRPr="00490479" w:rsidRDefault="00490479" w:rsidP="00490479">
            <w:pPr>
              <w:autoSpaceDE w:val="0"/>
              <w:autoSpaceDN w:val="0"/>
              <w:adjustRightInd w:val="0"/>
              <w:jc w:val="both"/>
              <w:rPr>
                <w:rFonts w:eastAsiaTheme="minorHAnsi"/>
                <w:bCs/>
                <w:lang w:eastAsia="en-US"/>
              </w:rPr>
            </w:pPr>
            <w:r w:rsidRPr="00490479">
              <w:rPr>
                <w:rFonts w:eastAsiaTheme="minorHAnsi"/>
                <w:bCs/>
                <w:lang w:eastAsia="en-US"/>
              </w:rPr>
              <w:t>&lt;Об утверждении плана мероприятий по реализации в 2016 - 2020 годах Концепции демографической политики Российской Федерации на период до 2025 года&gt;</w:t>
            </w:r>
          </w:p>
          <w:p w:rsidR="00490479" w:rsidRPr="00490479" w:rsidRDefault="00490479" w:rsidP="00490479">
            <w:pPr>
              <w:autoSpaceDE w:val="0"/>
              <w:autoSpaceDN w:val="0"/>
              <w:adjustRightInd w:val="0"/>
              <w:ind w:firstLine="540"/>
              <w:jc w:val="both"/>
              <w:rPr>
                <w:rFonts w:eastAsiaTheme="minorHAnsi"/>
                <w:bCs/>
                <w:lang w:eastAsia="en-US"/>
              </w:rPr>
            </w:pPr>
          </w:p>
        </w:tc>
        <w:tc>
          <w:tcPr>
            <w:tcW w:w="6117" w:type="dxa"/>
            <w:gridSpan w:val="3"/>
          </w:tcPr>
          <w:p w:rsidR="00490479" w:rsidRPr="00490479" w:rsidRDefault="00490479" w:rsidP="00490479">
            <w:pPr>
              <w:autoSpaceDE w:val="0"/>
              <w:autoSpaceDN w:val="0"/>
              <w:adjustRightInd w:val="0"/>
              <w:jc w:val="both"/>
              <w:rPr>
                <w:rFonts w:eastAsiaTheme="minorHAnsi"/>
                <w:bCs/>
                <w:lang w:eastAsia="en-US"/>
              </w:rPr>
            </w:pPr>
            <w:r w:rsidRPr="00490479">
              <w:rPr>
                <w:rFonts w:eastAsiaTheme="minorHAnsi"/>
                <w:bCs/>
                <w:lang w:eastAsia="en-US"/>
              </w:rPr>
              <w:t>Утвержден план мероприятий по реализации в 2016 - 2020 годах Концепции демографической политики Российской Федерации на период до 2025 года</w:t>
            </w:r>
          </w:p>
          <w:p w:rsidR="00490479" w:rsidRPr="00490479" w:rsidRDefault="00490479" w:rsidP="00490479">
            <w:pPr>
              <w:autoSpaceDE w:val="0"/>
              <w:autoSpaceDN w:val="0"/>
              <w:adjustRightInd w:val="0"/>
              <w:jc w:val="both"/>
              <w:rPr>
                <w:rFonts w:eastAsiaTheme="minorHAnsi"/>
                <w:bCs/>
                <w:lang w:eastAsia="en-US"/>
              </w:rPr>
            </w:pPr>
            <w:r w:rsidRPr="00490479">
              <w:rPr>
                <w:rFonts w:eastAsiaTheme="minorHAnsi"/>
                <w:bCs/>
                <w:lang w:eastAsia="en-US"/>
              </w:rPr>
              <w:t>Концепция демографической политики Российской Федерации была утверждена Указом Президента РФ от 9 октября 2007 года N 1351.</w:t>
            </w:r>
          </w:p>
          <w:p w:rsidR="00490479" w:rsidRPr="00490479" w:rsidRDefault="00490479" w:rsidP="00490479">
            <w:pPr>
              <w:autoSpaceDE w:val="0"/>
              <w:autoSpaceDN w:val="0"/>
              <w:adjustRightInd w:val="0"/>
              <w:jc w:val="both"/>
              <w:rPr>
                <w:rFonts w:eastAsiaTheme="minorHAnsi"/>
                <w:bCs/>
                <w:lang w:eastAsia="en-US"/>
              </w:rPr>
            </w:pPr>
            <w:r w:rsidRPr="00490479">
              <w:rPr>
                <w:rFonts w:eastAsiaTheme="minorHAnsi"/>
                <w:bCs/>
                <w:lang w:eastAsia="en-US"/>
              </w:rPr>
              <w:t>Планом предусмотрена реализация мероприятий, направленных, в частности, на:</w:t>
            </w:r>
          </w:p>
          <w:p w:rsidR="00490479" w:rsidRPr="00490479" w:rsidRDefault="00490479" w:rsidP="00490479">
            <w:pPr>
              <w:autoSpaceDE w:val="0"/>
              <w:autoSpaceDN w:val="0"/>
              <w:adjustRightInd w:val="0"/>
              <w:jc w:val="both"/>
              <w:rPr>
                <w:rFonts w:eastAsiaTheme="minorHAnsi"/>
                <w:bCs/>
                <w:lang w:eastAsia="en-US"/>
              </w:rPr>
            </w:pPr>
            <w:r w:rsidRPr="00490479">
              <w:rPr>
                <w:rFonts w:eastAsiaTheme="minorHAnsi"/>
                <w:bCs/>
                <w:lang w:eastAsia="en-US"/>
              </w:rPr>
              <w:t>снижение предотвратимых причин смертности;</w:t>
            </w:r>
          </w:p>
          <w:p w:rsidR="00490479" w:rsidRPr="00490479" w:rsidRDefault="00490479" w:rsidP="00490479">
            <w:pPr>
              <w:autoSpaceDE w:val="0"/>
              <w:autoSpaceDN w:val="0"/>
              <w:adjustRightInd w:val="0"/>
              <w:jc w:val="both"/>
              <w:rPr>
                <w:rFonts w:eastAsiaTheme="minorHAnsi"/>
                <w:bCs/>
                <w:lang w:eastAsia="en-US"/>
              </w:rPr>
            </w:pPr>
            <w:r w:rsidRPr="00490479">
              <w:rPr>
                <w:rFonts w:eastAsiaTheme="minorHAnsi"/>
                <w:bCs/>
                <w:lang w:eastAsia="en-US"/>
              </w:rPr>
              <w:t>повышение доступности и эффективности медицинской помощи гражданам пожилого возраста, включая развитие гериатрической службы;</w:t>
            </w:r>
          </w:p>
          <w:p w:rsidR="00490479" w:rsidRPr="00490479" w:rsidRDefault="00490479" w:rsidP="00490479">
            <w:pPr>
              <w:autoSpaceDE w:val="0"/>
              <w:autoSpaceDN w:val="0"/>
              <w:adjustRightInd w:val="0"/>
              <w:jc w:val="both"/>
              <w:rPr>
                <w:rFonts w:eastAsiaTheme="minorHAnsi"/>
                <w:bCs/>
                <w:lang w:eastAsia="en-US"/>
              </w:rPr>
            </w:pPr>
            <w:r w:rsidRPr="00490479">
              <w:rPr>
                <w:rFonts w:eastAsiaTheme="minorHAnsi"/>
                <w:bCs/>
                <w:lang w:eastAsia="en-US"/>
              </w:rPr>
              <w:t>обеспечение условий для защиты здоровья населения РФ от последствий потребления табака и алкоголя;</w:t>
            </w:r>
          </w:p>
          <w:p w:rsidR="00490479" w:rsidRPr="00490479" w:rsidRDefault="00490479" w:rsidP="00490479">
            <w:pPr>
              <w:autoSpaceDE w:val="0"/>
              <w:autoSpaceDN w:val="0"/>
              <w:adjustRightInd w:val="0"/>
              <w:jc w:val="both"/>
              <w:rPr>
                <w:rFonts w:eastAsiaTheme="minorHAnsi"/>
                <w:bCs/>
                <w:lang w:eastAsia="en-US"/>
              </w:rPr>
            </w:pPr>
            <w:r w:rsidRPr="00490479">
              <w:rPr>
                <w:rFonts w:eastAsiaTheme="minorHAnsi"/>
                <w:bCs/>
                <w:lang w:eastAsia="en-US"/>
              </w:rPr>
              <w:t>разработку дополнительных механизмов экономического стимулирования рождения вторых и последующих детей;</w:t>
            </w:r>
          </w:p>
          <w:p w:rsidR="00490479" w:rsidRPr="00490479" w:rsidRDefault="00490479" w:rsidP="00490479">
            <w:pPr>
              <w:autoSpaceDE w:val="0"/>
              <w:autoSpaceDN w:val="0"/>
              <w:adjustRightInd w:val="0"/>
              <w:jc w:val="both"/>
              <w:rPr>
                <w:rFonts w:eastAsiaTheme="minorHAnsi"/>
                <w:bCs/>
                <w:lang w:eastAsia="en-US"/>
              </w:rPr>
            </w:pPr>
            <w:r w:rsidRPr="00490479">
              <w:rPr>
                <w:rFonts w:eastAsiaTheme="minorHAnsi"/>
                <w:bCs/>
                <w:lang w:eastAsia="en-US"/>
              </w:rPr>
              <w:t>повышение доступности жилья для семей с детьми;</w:t>
            </w:r>
          </w:p>
          <w:p w:rsidR="00490479" w:rsidRPr="00490479" w:rsidRDefault="00490479" w:rsidP="00490479">
            <w:pPr>
              <w:autoSpaceDE w:val="0"/>
              <w:autoSpaceDN w:val="0"/>
              <w:adjustRightInd w:val="0"/>
              <w:jc w:val="both"/>
              <w:rPr>
                <w:rFonts w:eastAsiaTheme="minorHAnsi"/>
                <w:bCs/>
                <w:lang w:eastAsia="en-US"/>
              </w:rPr>
            </w:pPr>
            <w:r w:rsidRPr="00490479">
              <w:rPr>
                <w:rFonts w:eastAsiaTheme="minorHAnsi"/>
                <w:bCs/>
                <w:lang w:eastAsia="en-US"/>
              </w:rPr>
              <w:t>регулирование миграции в соответствии с социально-экономическими потребностями Российской Федерации.</w:t>
            </w:r>
          </w:p>
          <w:p w:rsidR="00490479" w:rsidRPr="00490479" w:rsidRDefault="00490479" w:rsidP="00490479">
            <w:pPr>
              <w:autoSpaceDE w:val="0"/>
              <w:autoSpaceDN w:val="0"/>
              <w:adjustRightInd w:val="0"/>
              <w:jc w:val="both"/>
              <w:rPr>
                <w:rFonts w:eastAsiaTheme="minorHAnsi"/>
                <w:bCs/>
                <w:lang w:eastAsia="en-US"/>
              </w:rPr>
            </w:pPr>
            <w:r w:rsidRPr="00490479">
              <w:rPr>
                <w:rFonts w:eastAsiaTheme="minorHAnsi"/>
                <w:bCs/>
                <w:lang w:eastAsia="en-US"/>
              </w:rPr>
              <w:t>По итогам реализации мероприятий плана к 2020 году предполагается увеличение численности населения до 147,5 млн. человек; увеличение ожидаемой продолжительности жизни лиц обоего пола до 74 лет; увеличение суммарного коэффициента рождаемости до уровня 1,87; обеспечение миграционного прироста на уровне не менее 200 тыс. человек ежегодно.</w:t>
            </w:r>
          </w:p>
        </w:tc>
        <w:tc>
          <w:tcPr>
            <w:tcW w:w="5420" w:type="dxa"/>
            <w:gridSpan w:val="2"/>
          </w:tcPr>
          <w:p w:rsidR="00490479" w:rsidRPr="00490479" w:rsidRDefault="00490479" w:rsidP="00490479">
            <w:pPr>
              <w:jc w:val="both"/>
              <w:rPr>
                <w:bCs/>
              </w:rPr>
            </w:pPr>
            <w:r w:rsidRPr="00490479">
              <w:rPr>
                <w:bCs/>
              </w:rPr>
              <w:t>Официальный интернет-портал правовой информации http://www.pravo.gov.ru, 21.04.2016,</w:t>
            </w:r>
          </w:p>
          <w:p w:rsidR="00490479" w:rsidRPr="00490479" w:rsidRDefault="00490479" w:rsidP="00490479">
            <w:pPr>
              <w:jc w:val="both"/>
              <w:rPr>
                <w:bCs/>
              </w:rPr>
            </w:pPr>
            <w:r w:rsidRPr="00490479">
              <w:rPr>
                <w:bCs/>
              </w:rPr>
              <w:t>"Собрание законодательства РФ", 25.04.2016, N 17, ст. 2426</w:t>
            </w:r>
          </w:p>
          <w:p w:rsidR="00490479" w:rsidRPr="00490479" w:rsidRDefault="00490479" w:rsidP="00490479">
            <w:pPr>
              <w:jc w:val="both"/>
              <w:rPr>
                <w:bCs/>
              </w:rPr>
            </w:pPr>
            <w:r w:rsidRPr="00490479">
              <w:rPr>
                <w:bCs/>
              </w:rPr>
              <w:t>Начало действия документа - 14.04.2016.</w:t>
            </w:r>
          </w:p>
        </w:tc>
      </w:tr>
      <w:tr w:rsidR="006E3925" w:rsidTr="00352868">
        <w:tc>
          <w:tcPr>
            <w:tcW w:w="644" w:type="dxa"/>
          </w:tcPr>
          <w:p w:rsidR="006E3925" w:rsidRPr="00461B56" w:rsidRDefault="00F71129" w:rsidP="005A483A">
            <w:pPr>
              <w:jc w:val="center"/>
              <w:rPr>
                <w:bCs/>
              </w:rPr>
            </w:pPr>
            <w:r>
              <w:rPr>
                <w:bCs/>
              </w:rPr>
              <w:lastRenderedPageBreak/>
              <w:t>6</w:t>
            </w:r>
            <w:r w:rsidR="00461B56" w:rsidRPr="00461B56">
              <w:rPr>
                <w:bCs/>
              </w:rPr>
              <w:t>.</w:t>
            </w:r>
          </w:p>
        </w:tc>
        <w:tc>
          <w:tcPr>
            <w:tcW w:w="2558" w:type="dxa"/>
          </w:tcPr>
          <w:p w:rsidR="009E1EA9" w:rsidRPr="009E1EA9" w:rsidRDefault="009E1EA9" w:rsidP="009E1EA9">
            <w:pPr>
              <w:autoSpaceDE w:val="0"/>
              <w:autoSpaceDN w:val="0"/>
              <w:adjustRightInd w:val="0"/>
              <w:ind w:firstLine="94"/>
              <w:jc w:val="both"/>
              <w:rPr>
                <w:rFonts w:eastAsiaTheme="minorHAnsi"/>
                <w:lang w:eastAsia="en-US"/>
              </w:rPr>
            </w:pPr>
            <w:hyperlink r:id="rId8" w:history="1">
              <w:r w:rsidRPr="009E1EA9">
                <w:rPr>
                  <w:rFonts w:eastAsiaTheme="minorHAnsi"/>
                  <w:color w:val="0000FF"/>
                  <w:lang w:eastAsia="en-US"/>
                </w:rPr>
                <w:t>Приказ</w:t>
              </w:r>
            </w:hyperlink>
            <w:r w:rsidRPr="009E1EA9">
              <w:rPr>
                <w:rFonts w:eastAsiaTheme="minorHAnsi"/>
                <w:lang w:eastAsia="en-US"/>
              </w:rPr>
              <w:t xml:space="preserve"> Минтруда России от 17.03.2016 N 110н</w:t>
            </w:r>
          </w:p>
          <w:p w:rsidR="009E1EA9" w:rsidRPr="009E1EA9" w:rsidRDefault="009E1EA9" w:rsidP="009E1EA9">
            <w:pPr>
              <w:autoSpaceDE w:val="0"/>
              <w:autoSpaceDN w:val="0"/>
              <w:adjustRightInd w:val="0"/>
              <w:ind w:firstLine="94"/>
              <w:jc w:val="both"/>
              <w:rPr>
                <w:rFonts w:eastAsiaTheme="minorHAnsi"/>
                <w:lang w:eastAsia="en-US"/>
              </w:rPr>
            </w:pPr>
            <w:r w:rsidRPr="009E1EA9">
              <w:rPr>
                <w:rFonts w:eastAsiaTheme="minorHAnsi"/>
                <w:lang w:eastAsia="en-US"/>
              </w:rPr>
              <w:t>"Об утверждении профессионального стандарта "Градостроитель"</w:t>
            </w:r>
          </w:p>
          <w:p w:rsidR="009E1EA9" w:rsidRPr="009E1EA9" w:rsidRDefault="009E1EA9" w:rsidP="009E1EA9">
            <w:pPr>
              <w:autoSpaceDE w:val="0"/>
              <w:autoSpaceDN w:val="0"/>
              <w:adjustRightInd w:val="0"/>
              <w:ind w:firstLine="94"/>
              <w:jc w:val="both"/>
              <w:rPr>
                <w:rFonts w:eastAsiaTheme="minorHAnsi"/>
                <w:lang w:eastAsia="en-US"/>
              </w:rPr>
            </w:pPr>
            <w:r w:rsidRPr="009E1EA9">
              <w:rPr>
                <w:rFonts w:eastAsiaTheme="minorHAnsi"/>
                <w:lang w:eastAsia="en-US"/>
              </w:rPr>
              <w:t>Зарегистрировано в Минюсте России 04.04.2016 N 41647.</w:t>
            </w:r>
          </w:p>
          <w:p w:rsidR="006E3925" w:rsidRPr="005B6CE4" w:rsidRDefault="006E3925" w:rsidP="00C446FB">
            <w:pPr>
              <w:jc w:val="both"/>
              <w:rPr>
                <w:b/>
                <w:bCs/>
              </w:rPr>
            </w:pPr>
          </w:p>
        </w:tc>
        <w:tc>
          <w:tcPr>
            <w:tcW w:w="6117" w:type="dxa"/>
            <w:gridSpan w:val="3"/>
          </w:tcPr>
          <w:p w:rsidR="009E1EA9" w:rsidRPr="009E1EA9" w:rsidRDefault="009E1EA9" w:rsidP="009E1EA9">
            <w:pPr>
              <w:autoSpaceDE w:val="0"/>
              <w:autoSpaceDN w:val="0"/>
              <w:adjustRightInd w:val="0"/>
              <w:jc w:val="both"/>
              <w:rPr>
                <w:rFonts w:eastAsiaTheme="minorHAnsi"/>
                <w:lang w:eastAsia="en-US"/>
              </w:rPr>
            </w:pPr>
            <w:r w:rsidRPr="009E1EA9">
              <w:rPr>
                <w:rFonts w:eastAsiaTheme="minorHAnsi"/>
                <w:b/>
                <w:bCs/>
                <w:lang w:eastAsia="en-US"/>
              </w:rPr>
              <w:t>Утвержден профессиональный стандарт для градостроителей</w:t>
            </w:r>
          </w:p>
          <w:p w:rsidR="009E1EA9" w:rsidRPr="009E1EA9" w:rsidRDefault="009E1EA9" w:rsidP="009E1EA9">
            <w:pPr>
              <w:autoSpaceDE w:val="0"/>
              <w:autoSpaceDN w:val="0"/>
              <w:adjustRightInd w:val="0"/>
              <w:ind w:firstLine="540"/>
              <w:jc w:val="both"/>
              <w:rPr>
                <w:rFonts w:eastAsiaTheme="minorHAnsi"/>
                <w:lang w:eastAsia="en-US"/>
              </w:rPr>
            </w:pPr>
            <w:r w:rsidRPr="009E1EA9">
              <w:rPr>
                <w:rFonts w:eastAsiaTheme="minorHAnsi"/>
                <w:lang w:eastAsia="en-US"/>
              </w:rPr>
              <w:t>Согласно стандарту, основной целью деятельности данных специалистов является организация, планирование и осуществление разработки градостроительной документации (включая документы территориального планирования, градостроительного зонирования и документацию по планировке территорий), использование такой документации в процессе градостроительной деятельности для пространственного обустройства территорий.</w:t>
            </w:r>
          </w:p>
          <w:p w:rsidR="009E1EA9" w:rsidRPr="009E1EA9" w:rsidRDefault="009E1EA9" w:rsidP="009E1EA9">
            <w:pPr>
              <w:autoSpaceDE w:val="0"/>
              <w:autoSpaceDN w:val="0"/>
              <w:adjustRightInd w:val="0"/>
              <w:ind w:firstLine="540"/>
              <w:jc w:val="both"/>
              <w:rPr>
                <w:rFonts w:eastAsiaTheme="minorHAnsi"/>
                <w:lang w:eastAsia="en-US"/>
              </w:rPr>
            </w:pPr>
            <w:r w:rsidRPr="009E1EA9">
              <w:rPr>
                <w:rFonts w:eastAsiaTheme="minorHAnsi"/>
                <w:lang w:eastAsia="en-US"/>
              </w:rPr>
              <w:t>Стандартом предусмотрено выполнение данными специалистами следующих функций:</w:t>
            </w:r>
          </w:p>
          <w:p w:rsidR="009E1EA9" w:rsidRPr="009E1EA9" w:rsidRDefault="009E1EA9" w:rsidP="009E1EA9">
            <w:pPr>
              <w:autoSpaceDE w:val="0"/>
              <w:autoSpaceDN w:val="0"/>
              <w:adjustRightInd w:val="0"/>
              <w:ind w:firstLine="540"/>
              <w:jc w:val="both"/>
              <w:rPr>
                <w:rFonts w:eastAsiaTheme="minorHAnsi"/>
                <w:lang w:eastAsia="en-US"/>
              </w:rPr>
            </w:pPr>
            <w:r w:rsidRPr="009E1EA9">
              <w:rPr>
                <w:rFonts w:eastAsiaTheme="minorHAnsi"/>
                <w:lang w:eastAsia="en-US"/>
              </w:rPr>
              <w:t>- техническое сопровождение разработки градостроительной документации и сопутствующих исследований;</w:t>
            </w:r>
          </w:p>
          <w:p w:rsidR="009E1EA9" w:rsidRPr="009E1EA9" w:rsidRDefault="009E1EA9" w:rsidP="009E1EA9">
            <w:pPr>
              <w:autoSpaceDE w:val="0"/>
              <w:autoSpaceDN w:val="0"/>
              <w:adjustRightInd w:val="0"/>
              <w:ind w:firstLine="540"/>
              <w:jc w:val="both"/>
              <w:rPr>
                <w:rFonts w:eastAsiaTheme="minorHAnsi"/>
                <w:lang w:eastAsia="en-US"/>
              </w:rPr>
            </w:pPr>
            <w:r w:rsidRPr="009E1EA9">
              <w:rPr>
                <w:rFonts w:eastAsiaTheme="minorHAnsi"/>
                <w:lang w:eastAsia="en-US"/>
              </w:rPr>
              <w:t>- разработка градостроительной документации для конкретного территориального объекта;</w:t>
            </w:r>
          </w:p>
          <w:p w:rsidR="009E1EA9" w:rsidRPr="009E1EA9" w:rsidRDefault="009E1EA9" w:rsidP="009E1EA9">
            <w:pPr>
              <w:autoSpaceDE w:val="0"/>
              <w:autoSpaceDN w:val="0"/>
              <w:adjustRightInd w:val="0"/>
              <w:ind w:firstLine="540"/>
              <w:jc w:val="both"/>
              <w:rPr>
                <w:rFonts w:eastAsiaTheme="minorHAnsi"/>
                <w:lang w:eastAsia="en-US"/>
              </w:rPr>
            </w:pPr>
            <w:r w:rsidRPr="009E1EA9">
              <w:rPr>
                <w:rFonts w:eastAsiaTheme="minorHAnsi"/>
                <w:lang w:eastAsia="en-US"/>
              </w:rPr>
              <w:t>- проведение исследований и изысканий, необходимых для разработки конкретного вида градостроительной документации;</w:t>
            </w:r>
          </w:p>
          <w:p w:rsidR="009E1EA9" w:rsidRPr="009E1EA9" w:rsidRDefault="009E1EA9" w:rsidP="009E1EA9">
            <w:pPr>
              <w:autoSpaceDE w:val="0"/>
              <w:autoSpaceDN w:val="0"/>
              <w:adjustRightInd w:val="0"/>
              <w:ind w:firstLine="540"/>
              <w:jc w:val="both"/>
              <w:rPr>
                <w:rFonts w:eastAsiaTheme="minorHAnsi"/>
                <w:lang w:eastAsia="en-US"/>
              </w:rPr>
            </w:pPr>
            <w:r w:rsidRPr="009E1EA9">
              <w:rPr>
                <w:rFonts w:eastAsiaTheme="minorHAnsi"/>
                <w:lang w:eastAsia="en-US"/>
              </w:rPr>
              <w:t>- организация планирования и проектирования обустройства территорий применительно к конкретному территориальному объекту.</w:t>
            </w:r>
          </w:p>
          <w:p w:rsidR="009E1EA9" w:rsidRPr="009E1EA9" w:rsidRDefault="009E1EA9" w:rsidP="009E1EA9">
            <w:pPr>
              <w:autoSpaceDE w:val="0"/>
              <w:autoSpaceDN w:val="0"/>
              <w:adjustRightInd w:val="0"/>
              <w:ind w:firstLine="540"/>
              <w:jc w:val="both"/>
              <w:rPr>
                <w:rFonts w:eastAsiaTheme="minorHAnsi"/>
                <w:lang w:eastAsia="en-US"/>
              </w:rPr>
            </w:pPr>
            <w:r w:rsidRPr="009E1EA9">
              <w:rPr>
                <w:rFonts w:eastAsiaTheme="minorHAnsi"/>
                <w:lang w:eastAsia="en-US"/>
              </w:rPr>
              <w:t>Стандартом установлены требования к образованию и опыту работы, необходимые специалисту для выполнения каждой из функций.</w:t>
            </w:r>
          </w:p>
          <w:p w:rsidR="009E1EA9" w:rsidRPr="009E1EA9" w:rsidRDefault="009E1EA9" w:rsidP="009E1EA9">
            <w:pPr>
              <w:autoSpaceDE w:val="0"/>
              <w:autoSpaceDN w:val="0"/>
              <w:adjustRightInd w:val="0"/>
              <w:ind w:firstLine="540"/>
              <w:jc w:val="both"/>
              <w:rPr>
                <w:rFonts w:eastAsiaTheme="minorHAnsi"/>
                <w:lang w:eastAsia="en-US"/>
              </w:rPr>
            </w:pPr>
            <w:r w:rsidRPr="009E1EA9">
              <w:rPr>
                <w:rFonts w:eastAsiaTheme="minorHAnsi"/>
                <w:lang w:eastAsia="en-US"/>
              </w:rPr>
              <w:t>Стандарт применяется работодателями при формировании кадровой политики и в управлении персоналом, при организации обучения и аттестации работников, заключении трудовых договоров, разработке должностных инструкций и установлении систем оплаты труда.</w:t>
            </w:r>
          </w:p>
          <w:p w:rsidR="006E3925" w:rsidRPr="00461B56" w:rsidRDefault="006E3925" w:rsidP="00180295">
            <w:pPr>
              <w:autoSpaceDE w:val="0"/>
              <w:autoSpaceDN w:val="0"/>
              <w:adjustRightInd w:val="0"/>
              <w:ind w:firstLine="540"/>
              <w:jc w:val="both"/>
              <w:rPr>
                <w:rFonts w:eastAsiaTheme="minorHAnsi"/>
                <w:bCs/>
                <w:lang w:eastAsia="en-US"/>
              </w:rPr>
            </w:pPr>
          </w:p>
        </w:tc>
        <w:tc>
          <w:tcPr>
            <w:tcW w:w="5420" w:type="dxa"/>
            <w:gridSpan w:val="2"/>
          </w:tcPr>
          <w:p w:rsidR="009E1EA9" w:rsidRPr="009E1EA9" w:rsidRDefault="009E1EA9" w:rsidP="009E1EA9">
            <w:pPr>
              <w:jc w:val="both"/>
              <w:rPr>
                <w:bCs/>
              </w:rPr>
            </w:pPr>
            <w:r w:rsidRPr="009E1EA9">
              <w:rPr>
                <w:bCs/>
              </w:rPr>
              <w:t>Официальный интернет-портал правовой информации http://www.pravo.gov.ru, 06.04.2016</w:t>
            </w:r>
          </w:p>
          <w:p w:rsidR="006E3925" w:rsidRPr="00EE4F0A" w:rsidRDefault="009E1EA9" w:rsidP="009E1EA9">
            <w:pPr>
              <w:jc w:val="both"/>
              <w:rPr>
                <w:bCs/>
              </w:rPr>
            </w:pPr>
            <w:r w:rsidRPr="009E1EA9">
              <w:rPr>
                <w:bCs/>
              </w:rPr>
              <w:t>Начало действия документа - 17.04.2016.</w:t>
            </w:r>
          </w:p>
        </w:tc>
      </w:tr>
      <w:tr w:rsidR="00461B56" w:rsidTr="00352868">
        <w:tc>
          <w:tcPr>
            <w:tcW w:w="644" w:type="dxa"/>
          </w:tcPr>
          <w:p w:rsidR="00461B56" w:rsidRPr="00DE4D17" w:rsidRDefault="00F71129" w:rsidP="00461B56">
            <w:pPr>
              <w:jc w:val="center"/>
              <w:rPr>
                <w:bCs/>
              </w:rPr>
            </w:pPr>
            <w:r>
              <w:rPr>
                <w:bCs/>
              </w:rPr>
              <w:lastRenderedPageBreak/>
              <w:t>7</w:t>
            </w:r>
            <w:r w:rsidR="00C84EF5">
              <w:rPr>
                <w:bCs/>
              </w:rPr>
              <w:t>.</w:t>
            </w:r>
          </w:p>
        </w:tc>
        <w:tc>
          <w:tcPr>
            <w:tcW w:w="2558" w:type="dxa"/>
          </w:tcPr>
          <w:p w:rsidR="00490479" w:rsidRPr="00490479" w:rsidRDefault="00490479" w:rsidP="00490479">
            <w:pPr>
              <w:autoSpaceDE w:val="0"/>
              <w:autoSpaceDN w:val="0"/>
              <w:adjustRightInd w:val="0"/>
              <w:ind w:left="94"/>
              <w:jc w:val="both"/>
              <w:rPr>
                <w:rFonts w:eastAsiaTheme="minorHAnsi"/>
                <w:lang w:eastAsia="en-US"/>
              </w:rPr>
            </w:pPr>
            <w:hyperlink r:id="rId9" w:history="1">
              <w:r w:rsidRPr="00490479">
                <w:rPr>
                  <w:rFonts w:eastAsiaTheme="minorHAnsi"/>
                  <w:color w:val="0000FF"/>
                  <w:lang w:eastAsia="en-US"/>
                </w:rPr>
                <w:t>Приказ</w:t>
              </w:r>
            </w:hyperlink>
            <w:r w:rsidRPr="00490479">
              <w:rPr>
                <w:rFonts w:eastAsiaTheme="minorHAnsi"/>
                <w:lang w:eastAsia="en-US"/>
              </w:rPr>
              <w:t xml:space="preserve"> Министра обороны РФ от 25.01.2016 N 20</w:t>
            </w:r>
          </w:p>
          <w:p w:rsidR="00490479" w:rsidRPr="00490479" w:rsidRDefault="00490479" w:rsidP="00490479">
            <w:pPr>
              <w:autoSpaceDE w:val="0"/>
              <w:autoSpaceDN w:val="0"/>
              <w:adjustRightInd w:val="0"/>
              <w:ind w:left="94"/>
              <w:jc w:val="both"/>
              <w:rPr>
                <w:rFonts w:eastAsiaTheme="minorHAnsi"/>
                <w:lang w:eastAsia="en-US"/>
              </w:rPr>
            </w:pPr>
            <w:r w:rsidRPr="00490479">
              <w:rPr>
                <w:rFonts w:eastAsiaTheme="minorHAnsi"/>
                <w:lang w:eastAsia="en-US"/>
              </w:rPr>
              <w:t>"Об организации деятельности по предоставлению военнослужащим - гражданам Российской Федерации жилых помещений в собственность бесплатно"</w:t>
            </w:r>
          </w:p>
          <w:p w:rsidR="00490479" w:rsidRPr="00490479" w:rsidRDefault="00490479" w:rsidP="00490479">
            <w:pPr>
              <w:autoSpaceDE w:val="0"/>
              <w:autoSpaceDN w:val="0"/>
              <w:adjustRightInd w:val="0"/>
              <w:ind w:left="94"/>
              <w:jc w:val="both"/>
              <w:rPr>
                <w:rFonts w:eastAsiaTheme="minorHAnsi"/>
                <w:lang w:eastAsia="en-US"/>
              </w:rPr>
            </w:pPr>
            <w:r w:rsidRPr="00490479">
              <w:rPr>
                <w:rFonts w:eastAsiaTheme="minorHAnsi"/>
                <w:lang w:eastAsia="en-US"/>
              </w:rPr>
              <w:t>Зарегистрировано в Минюсте России 14.04.2016 N 41810.</w:t>
            </w:r>
          </w:p>
          <w:p w:rsidR="00461B56" w:rsidRPr="00461B56" w:rsidRDefault="00461B56" w:rsidP="008A4980">
            <w:pPr>
              <w:jc w:val="both"/>
              <w:rPr>
                <w:bCs/>
              </w:rPr>
            </w:pPr>
          </w:p>
        </w:tc>
        <w:tc>
          <w:tcPr>
            <w:tcW w:w="6117" w:type="dxa"/>
            <w:gridSpan w:val="3"/>
          </w:tcPr>
          <w:p w:rsidR="00490479" w:rsidRPr="00490479" w:rsidRDefault="00490479" w:rsidP="00490479">
            <w:pPr>
              <w:autoSpaceDE w:val="0"/>
              <w:autoSpaceDN w:val="0"/>
              <w:adjustRightInd w:val="0"/>
              <w:jc w:val="both"/>
              <w:rPr>
                <w:rFonts w:eastAsiaTheme="minorHAnsi"/>
                <w:lang w:eastAsia="en-US"/>
              </w:rPr>
            </w:pPr>
            <w:r w:rsidRPr="00490479">
              <w:rPr>
                <w:rFonts w:eastAsiaTheme="minorHAnsi"/>
                <w:b/>
                <w:bCs/>
                <w:lang w:eastAsia="en-US"/>
              </w:rPr>
              <w:t>Определен порядок принятия решения о предоставлении военнослужащим - гражданам РФ жилых помещений в собственность бесплатно</w:t>
            </w:r>
          </w:p>
          <w:p w:rsidR="00490479" w:rsidRPr="00490479" w:rsidRDefault="00490479" w:rsidP="00490479">
            <w:pPr>
              <w:autoSpaceDE w:val="0"/>
              <w:autoSpaceDN w:val="0"/>
              <w:adjustRightInd w:val="0"/>
              <w:ind w:firstLine="540"/>
              <w:jc w:val="both"/>
              <w:rPr>
                <w:rFonts w:eastAsiaTheme="minorHAnsi"/>
                <w:lang w:eastAsia="en-US"/>
              </w:rPr>
            </w:pPr>
            <w:r w:rsidRPr="00490479">
              <w:rPr>
                <w:rFonts w:eastAsiaTheme="minorHAnsi"/>
                <w:lang w:eastAsia="en-US"/>
              </w:rPr>
              <w:t>Жилые помещения предоставляются:</w:t>
            </w:r>
          </w:p>
          <w:p w:rsidR="00490479" w:rsidRPr="00490479" w:rsidRDefault="00490479" w:rsidP="00490479">
            <w:pPr>
              <w:autoSpaceDE w:val="0"/>
              <w:autoSpaceDN w:val="0"/>
              <w:adjustRightInd w:val="0"/>
              <w:ind w:firstLine="540"/>
              <w:jc w:val="both"/>
              <w:rPr>
                <w:rFonts w:eastAsiaTheme="minorHAnsi"/>
                <w:lang w:eastAsia="en-US"/>
              </w:rPr>
            </w:pPr>
            <w:r w:rsidRPr="00490479">
              <w:rPr>
                <w:rFonts w:eastAsiaTheme="minorHAnsi"/>
                <w:lang w:eastAsia="en-US"/>
              </w:rPr>
              <w:t>военнослужащим, признанным нуждающимися в жилом помещении, заключившим контракт о прохождении военной службы до 1 января 1998 года;</w:t>
            </w:r>
          </w:p>
          <w:p w:rsidR="00490479" w:rsidRPr="00490479" w:rsidRDefault="00490479" w:rsidP="00490479">
            <w:pPr>
              <w:autoSpaceDE w:val="0"/>
              <w:autoSpaceDN w:val="0"/>
              <w:adjustRightInd w:val="0"/>
              <w:ind w:firstLine="540"/>
              <w:jc w:val="both"/>
              <w:rPr>
                <w:rFonts w:eastAsiaTheme="minorHAnsi"/>
                <w:lang w:eastAsia="en-US"/>
              </w:rPr>
            </w:pPr>
            <w:r w:rsidRPr="00490479">
              <w:rPr>
                <w:rFonts w:eastAsiaTheme="minorHAnsi"/>
                <w:lang w:eastAsia="en-US"/>
              </w:rPr>
              <w:t>военнослужащим, обеспечиваемым на весь срок военной службы служебными жилыми помещениями и признанным нуждающимися в жилых помещениях, по достижении общей продолжительности военной службы 20 лет и более, а при увольнении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при общей продолжительности военной службы 10 лет и более;</w:t>
            </w:r>
          </w:p>
          <w:p w:rsidR="00490479" w:rsidRPr="00490479" w:rsidRDefault="00490479" w:rsidP="00490479">
            <w:pPr>
              <w:autoSpaceDE w:val="0"/>
              <w:autoSpaceDN w:val="0"/>
              <w:adjustRightInd w:val="0"/>
              <w:ind w:firstLine="540"/>
              <w:jc w:val="both"/>
              <w:rPr>
                <w:rFonts w:eastAsiaTheme="minorHAnsi"/>
                <w:lang w:eastAsia="en-US"/>
              </w:rPr>
            </w:pPr>
            <w:r w:rsidRPr="00490479">
              <w:rPr>
                <w:rFonts w:eastAsiaTheme="minorHAnsi"/>
                <w:lang w:eastAsia="en-US"/>
              </w:rPr>
              <w:t>гражданам, не обеспеченным на момент увольнения с военной службы жилыми помещениями; членам семей погибшего (умершего) лица, состоявшего на учете в качестве нуждающегося в жилом помещении.</w:t>
            </w:r>
          </w:p>
          <w:p w:rsidR="00490479" w:rsidRPr="00490479" w:rsidRDefault="00490479" w:rsidP="00490479">
            <w:pPr>
              <w:autoSpaceDE w:val="0"/>
              <w:autoSpaceDN w:val="0"/>
              <w:adjustRightInd w:val="0"/>
              <w:ind w:firstLine="540"/>
              <w:jc w:val="both"/>
              <w:rPr>
                <w:rFonts w:eastAsiaTheme="minorHAnsi"/>
                <w:lang w:eastAsia="en-US"/>
              </w:rPr>
            </w:pPr>
            <w:r w:rsidRPr="00490479">
              <w:rPr>
                <w:rFonts w:eastAsiaTheme="minorHAnsi"/>
                <w:lang w:eastAsia="en-US"/>
              </w:rPr>
              <w:t>Для признания военнослужащего нуждающимся в жилом помещении подается заявление по форме, установленной Правилами признания нуждающимися в жилых помещениях военнослужащих - граждан Российской Федерации, утвержденными постановлением Правительства РФ от 29.06.2011 N 512, в уполномоченный орган (специализированную организацию) с указанием места прохождения военной службы. При наличии права на получение жилого помещения по избранному месту жительства заявление подается по избранному месту жительства.</w:t>
            </w:r>
          </w:p>
          <w:p w:rsidR="00490479" w:rsidRPr="00490479" w:rsidRDefault="00490479" w:rsidP="00490479">
            <w:pPr>
              <w:autoSpaceDE w:val="0"/>
              <w:autoSpaceDN w:val="0"/>
              <w:adjustRightInd w:val="0"/>
              <w:ind w:firstLine="540"/>
              <w:jc w:val="both"/>
              <w:rPr>
                <w:rFonts w:eastAsiaTheme="minorHAnsi"/>
                <w:lang w:eastAsia="en-US"/>
              </w:rPr>
            </w:pPr>
            <w:r w:rsidRPr="00490479">
              <w:rPr>
                <w:rFonts w:eastAsiaTheme="minorHAnsi"/>
                <w:lang w:eastAsia="en-US"/>
              </w:rPr>
              <w:t>Кроме того, устанавливается:</w:t>
            </w:r>
          </w:p>
          <w:p w:rsidR="00490479" w:rsidRPr="00490479" w:rsidRDefault="00490479" w:rsidP="00490479">
            <w:pPr>
              <w:autoSpaceDE w:val="0"/>
              <w:autoSpaceDN w:val="0"/>
              <w:adjustRightInd w:val="0"/>
              <w:ind w:firstLine="540"/>
              <w:jc w:val="both"/>
              <w:rPr>
                <w:rFonts w:eastAsiaTheme="minorHAnsi"/>
                <w:lang w:eastAsia="en-US"/>
              </w:rPr>
            </w:pPr>
            <w:r w:rsidRPr="00490479">
              <w:rPr>
                <w:rFonts w:eastAsiaTheme="minorHAnsi"/>
                <w:lang w:eastAsia="en-US"/>
              </w:rPr>
              <w:lastRenderedPageBreak/>
              <w:t>- порядок определения очередности предоставления военнослужащим жилых помещений;</w:t>
            </w:r>
          </w:p>
          <w:p w:rsidR="00490479" w:rsidRPr="00490479" w:rsidRDefault="00490479" w:rsidP="00490479">
            <w:pPr>
              <w:autoSpaceDE w:val="0"/>
              <w:autoSpaceDN w:val="0"/>
              <w:adjustRightInd w:val="0"/>
              <w:ind w:firstLine="540"/>
              <w:jc w:val="both"/>
              <w:rPr>
                <w:rFonts w:eastAsiaTheme="minorHAnsi"/>
                <w:lang w:eastAsia="en-US"/>
              </w:rPr>
            </w:pPr>
            <w:r w:rsidRPr="00490479">
              <w:rPr>
                <w:rFonts w:eastAsiaTheme="minorHAnsi"/>
                <w:lang w:eastAsia="en-US"/>
              </w:rPr>
              <w:t>- порядок предоставления военнослужащим извещений о распределении жилого помещения;</w:t>
            </w:r>
          </w:p>
          <w:p w:rsidR="00490479" w:rsidRPr="00490479" w:rsidRDefault="00490479" w:rsidP="00490479">
            <w:pPr>
              <w:autoSpaceDE w:val="0"/>
              <w:autoSpaceDN w:val="0"/>
              <w:adjustRightInd w:val="0"/>
              <w:ind w:firstLine="540"/>
              <w:jc w:val="both"/>
              <w:rPr>
                <w:rFonts w:eastAsiaTheme="minorHAnsi"/>
                <w:lang w:eastAsia="en-US"/>
              </w:rPr>
            </w:pPr>
            <w:r w:rsidRPr="00490479">
              <w:rPr>
                <w:rFonts w:eastAsiaTheme="minorHAnsi"/>
                <w:lang w:eastAsia="en-US"/>
              </w:rPr>
              <w:t>- порядок направления согласия с предоставлением распределенных жилых помещений и иных документов либо отказа от предоставления распределенных жилых помещений (в последнем случае гражданам предоставляется субсидия);</w:t>
            </w:r>
          </w:p>
          <w:p w:rsidR="00490479" w:rsidRPr="00490479" w:rsidRDefault="00490479" w:rsidP="00490479">
            <w:pPr>
              <w:autoSpaceDE w:val="0"/>
              <w:autoSpaceDN w:val="0"/>
              <w:adjustRightInd w:val="0"/>
              <w:ind w:firstLine="540"/>
              <w:jc w:val="both"/>
              <w:rPr>
                <w:rFonts w:eastAsiaTheme="minorHAnsi"/>
                <w:lang w:eastAsia="en-US"/>
              </w:rPr>
            </w:pPr>
            <w:r w:rsidRPr="00490479">
              <w:rPr>
                <w:rFonts w:eastAsiaTheme="minorHAnsi"/>
                <w:lang w:eastAsia="en-US"/>
              </w:rPr>
              <w:t>- порядок и сроки принятия уполномоченным органом или специализированной организацией решения о предоставлении жилого помещения в собственность бесплатно;</w:t>
            </w:r>
          </w:p>
          <w:p w:rsidR="00490479" w:rsidRPr="00490479" w:rsidRDefault="00490479" w:rsidP="00490479">
            <w:pPr>
              <w:autoSpaceDE w:val="0"/>
              <w:autoSpaceDN w:val="0"/>
              <w:adjustRightInd w:val="0"/>
              <w:ind w:firstLine="540"/>
              <w:jc w:val="both"/>
              <w:rPr>
                <w:rFonts w:eastAsiaTheme="minorHAnsi"/>
                <w:lang w:eastAsia="en-US"/>
              </w:rPr>
            </w:pPr>
            <w:r w:rsidRPr="00490479">
              <w:rPr>
                <w:rFonts w:eastAsiaTheme="minorHAnsi"/>
                <w:lang w:eastAsia="en-US"/>
              </w:rPr>
              <w:t>- порядок выдачи военнослужащим выписки из решения о предоставлении жилого помещения и акта приема-передачи жилого помещения;</w:t>
            </w:r>
          </w:p>
          <w:p w:rsidR="00490479" w:rsidRPr="00490479" w:rsidRDefault="00490479" w:rsidP="00490479">
            <w:pPr>
              <w:autoSpaceDE w:val="0"/>
              <w:autoSpaceDN w:val="0"/>
              <w:adjustRightInd w:val="0"/>
              <w:ind w:firstLine="540"/>
              <w:jc w:val="both"/>
              <w:rPr>
                <w:rFonts w:eastAsiaTheme="minorHAnsi"/>
                <w:lang w:eastAsia="en-US"/>
              </w:rPr>
            </w:pPr>
            <w:r w:rsidRPr="00490479">
              <w:rPr>
                <w:rFonts w:eastAsiaTheme="minorHAnsi"/>
                <w:lang w:eastAsia="en-US"/>
              </w:rPr>
              <w:t>- порядок снятия военнослужащего с учета в качестве нуждающегося в жилом помещении (после получения выписки).</w:t>
            </w:r>
          </w:p>
          <w:p w:rsidR="00461B56" w:rsidRPr="00461B56" w:rsidRDefault="00461B56" w:rsidP="00D95B1A">
            <w:pPr>
              <w:autoSpaceDE w:val="0"/>
              <w:autoSpaceDN w:val="0"/>
              <w:adjustRightInd w:val="0"/>
              <w:ind w:firstLine="540"/>
              <w:jc w:val="both"/>
              <w:rPr>
                <w:rFonts w:eastAsiaTheme="minorHAnsi"/>
                <w:b/>
                <w:bCs/>
                <w:lang w:eastAsia="en-US"/>
              </w:rPr>
            </w:pPr>
          </w:p>
        </w:tc>
        <w:tc>
          <w:tcPr>
            <w:tcW w:w="5420" w:type="dxa"/>
            <w:gridSpan w:val="2"/>
          </w:tcPr>
          <w:p w:rsidR="00490479" w:rsidRPr="00490479" w:rsidRDefault="00490479" w:rsidP="00490479">
            <w:pPr>
              <w:jc w:val="both"/>
              <w:rPr>
                <w:bCs/>
              </w:rPr>
            </w:pPr>
            <w:r w:rsidRPr="00490479">
              <w:rPr>
                <w:bCs/>
              </w:rPr>
              <w:lastRenderedPageBreak/>
              <w:t>Официальный интернет-портал правовой информации http://www.pravo.gov.ru, 18.04.2016</w:t>
            </w:r>
          </w:p>
          <w:p w:rsidR="00461B56" w:rsidRPr="00461B56" w:rsidRDefault="00490479" w:rsidP="00490479">
            <w:pPr>
              <w:jc w:val="both"/>
              <w:rPr>
                <w:bCs/>
              </w:rPr>
            </w:pPr>
            <w:r w:rsidRPr="00490479">
              <w:rPr>
                <w:bCs/>
              </w:rPr>
              <w:t>Начало действия документа - 29.04.2016.</w:t>
            </w:r>
          </w:p>
        </w:tc>
      </w:tr>
      <w:tr w:rsidR="00F71129" w:rsidTr="00352868">
        <w:tc>
          <w:tcPr>
            <w:tcW w:w="644" w:type="dxa"/>
          </w:tcPr>
          <w:p w:rsidR="00F71129" w:rsidRDefault="00F71129" w:rsidP="00461B56">
            <w:pPr>
              <w:jc w:val="center"/>
              <w:rPr>
                <w:bCs/>
              </w:rPr>
            </w:pPr>
            <w:r>
              <w:rPr>
                <w:bCs/>
              </w:rPr>
              <w:lastRenderedPageBreak/>
              <w:t>8.</w:t>
            </w:r>
          </w:p>
        </w:tc>
        <w:tc>
          <w:tcPr>
            <w:tcW w:w="2558" w:type="dxa"/>
          </w:tcPr>
          <w:p w:rsidR="00F71129" w:rsidRPr="00F71129" w:rsidRDefault="00F71129" w:rsidP="00F71129">
            <w:pPr>
              <w:autoSpaceDE w:val="0"/>
              <w:autoSpaceDN w:val="0"/>
              <w:adjustRightInd w:val="0"/>
              <w:ind w:left="-48" w:firstLine="48"/>
              <w:jc w:val="both"/>
              <w:rPr>
                <w:rFonts w:eastAsiaTheme="minorHAnsi"/>
                <w:lang w:eastAsia="en-US"/>
              </w:rPr>
            </w:pPr>
            <w:hyperlink r:id="rId10" w:history="1">
              <w:r w:rsidRPr="00F71129">
                <w:rPr>
                  <w:rFonts w:eastAsiaTheme="minorHAnsi"/>
                  <w:color w:val="0000FF"/>
                  <w:lang w:eastAsia="en-US"/>
                </w:rPr>
                <w:t>Письмо</w:t>
              </w:r>
            </w:hyperlink>
            <w:r w:rsidRPr="00F71129">
              <w:rPr>
                <w:rFonts w:eastAsiaTheme="minorHAnsi"/>
                <w:lang w:eastAsia="en-US"/>
              </w:rPr>
              <w:t xml:space="preserve"> Минобрнауки России от 18.03.2016 N НТ-393/08</w:t>
            </w:r>
          </w:p>
          <w:p w:rsidR="00F71129" w:rsidRPr="00F71129" w:rsidRDefault="00F71129" w:rsidP="00F71129">
            <w:pPr>
              <w:autoSpaceDE w:val="0"/>
              <w:autoSpaceDN w:val="0"/>
              <w:adjustRightInd w:val="0"/>
              <w:ind w:left="-48" w:firstLine="48"/>
              <w:jc w:val="both"/>
              <w:rPr>
                <w:rFonts w:eastAsiaTheme="minorHAnsi"/>
                <w:lang w:eastAsia="en-US"/>
              </w:rPr>
            </w:pPr>
            <w:r w:rsidRPr="00F71129">
              <w:rPr>
                <w:rFonts w:eastAsiaTheme="minorHAnsi"/>
                <w:lang w:eastAsia="en-US"/>
              </w:rPr>
              <w:t>"Об обеспечении учебными изданиями (учебниками и учебными пособиями)"</w:t>
            </w:r>
          </w:p>
          <w:p w:rsidR="00F71129" w:rsidRPr="00490479" w:rsidRDefault="00F71129" w:rsidP="00490479">
            <w:pPr>
              <w:autoSpaceDE w:val="0"/>
              <w:autoSpaceDN w:val="0"/>
              <w:adjustRightInd w:val="0"/>
              <w:ind w:left="94"/>
              <w:jc w:val="both"/>
              <w:rPr>
                <w:rFonts w:eastAsiaTheme="minorHAnsi"/>
                <w:lang w:eastAsia="en-US"/>
              </w:rPr>
            </w:pPr>
          </w:p>
        </w:tc>
        <w:tc>
          <w:tcPr>
            <w:tcW w:w="6117" w:type="dxa"/>
            <w:gridSpan w:val="3"/>
          </w:tcPr>
          <w:p w:rsidR="00F71129" w:rsidRPr="00F71129" w:rsidRDefault="00F71129" w:rsidP="00F71129">
            <w:pPr>
              <w:autoSpaceDE w:val="0"/>
              <w:autoSpaceDN w:val="0"/>
              <w:adjustRightInd w:val="0"/>
              <w:jc w:val="both"/>
              <w:rPr>
                <w:rFonts w:eastAsiaTheme="minorHAnsi"/>
                <w:lang w:eastAsia="en-US"/>
              </w:rPr>
            </w:pPr>
            <w:r w:rsidRPr="00F71129">
              <w:rPr>
                <w:rFonts w:eastAsiaTheme="minorHAnsi"/>
                <w:b/>
                <w:bCs/>
                <w:lang w:eastAsia="en-US"/>
              </w:rPr>
              <w:t>Образовательные организации могут предоставлять ученикам учебники как в печатной, так и в электронной форме</w:t>
            </w:r>
          </w:p>
          <w:p w:rsidR="00F71129" w:rsidRPr="00F71129" w:rsidRDefault="00F71129" w:rsidP="00F71129">
            <w:pPr>
              <w:autoSpaceDE w:val="0"/>
              <w:autoSpaceDN w:val="0"/>
              <w:adjustRightInd w:val="0"/>
              <w:ind w:firstLine="540"/>
              <w:jc w:val="both"/>
              <w:rPr>
                <w:rFonts w:eastAsiaTheme="minorHAnsi"/>
                <w:lang w:eastAsia="en-US"/>
              </w:rPr>
            </w:pPr>
            <w:r w:rsidRPr="00F71129">
              <w:rPr>
                <w:rFonts w:eastAsiaTheme="minorHAnsi"/>
                <w:lang w:eastAsia="en-US"/>
              </w:rPr>
              <w:t>Согласно Закону об образовании в РФ обучающимся, осваивающим основные образовательные программы, образовательные организации бесплатно предоставляют в пользование учебники и учебные пособия, а также учебно-методические материалы, средства обучения и воспитания.</w:t>
            </w:r>
          </w:p>
          <w:p w:rsidR="00F71129" w:rsidRPr="00F71129" w:rsidRDefault="00F71129" w:rsidP="00F71129">
            <w:pPr>
              <w:autoSpaceDE w:val="0"/>
              <w:autoSpaceDN w:val="0"/>
              <w:adjustRightInd w:val="0"/>
              <w:ind w:firstLine="540"/>
              <w:jc w:val="both"/>
              <w:rPr>
                <w:rFonts w:eastAsiaTheme="minorHAnsi"/>
                <w:lang w:eastAsia="en-US"/>
              </w:rPr>
            </w:pPr>
            <w:r w:rsidRPr="00F71129">
              <w:rPr>
                <w:rFonts w:eastAsiaTheme="minorHAnsi"/>
                <w:lang w:eastAsia="en-US"/>
              </w:rPr>
              <w:t xml:space="preserve">С 1 января 2015 года все учебники, включенные в федеральный перечень, представлены как в печатной, так и в электронной формах. При этом общеобразовательная </w:t>
            </w:r>
            <w:r w:rsidRPr="00F71129">
              <w:rPr>
                <w:rFonts w:eastAsiaTheme="minorHAnsi"/>
                <w:lang w:eastAsia="en-US"/>
              </w:rPr>
              <w:lastRenderedPageBreak/>
              <w:t>организация самостоятельно определяет список учебников и учебных пособий, необходимых для реализации общеобразовательных программ, выбирает форму учебного издания.</w:t>
            </w:r>
          </w:p>
          <w:p w:rsidR="00F71129" w:rsidRPr="00F71129" w:rsidRDefault="00F71129" w:rsidP="00F71129">
            <w:pPr>
              <w:autoSpaceDE w:val="0"/>
              <w:autoSpaceDN w:val="0"/>
              <w:adjustRightInd w:val="0"/>
              <w:ind w:firstLine="540"/>
              <w:jc w:val="both"/>
              <w:rPr>
                <w:rFonts w:eastAsiaTheme="minorHAnsi"/>
                <w:lang w:eastAsia="en-US"/>
              </w:rPr>
            </w:pPr>
            <w:r w:rsidRPr="00F71129">
              <w:rPr>
                <w:rFonts w:eastAsiaTheme="minorHAnsi"/>
                <w:lang w:eastAsia="en-US"/>
              </w:rPr>
              <w:t>Минобрнауки России обращает особое внимание на необходимость обеспечения всех групп обучающихся с ограниченными возможностями здоровья специальными учебниками и учебными пособиями, в том числе изданными рельефно-точечным шрифтом Брайля.</w:t>
            </w:r>
          </w:p>
          <w:p w:rsidR="00F71129" w:rsidRPr="00F71129" w:rsidRDefault="00F71129" w:rsidP="00F71129">
            <w:pPr>
              <w:autoSpaceDE w:val="0"/>
              <w:autoSpaceDN w:val="0"/>
              <w:adjustRightInd w:val="0"/>
              <w:ind w:firstLine="540"/>
              <w:jc w:val="both"/>
              <w:rPr>
                <w:rFonts w:eastAsiaTheme="minorHAnsi"/>
                <w:lang w:eastAsia="en-US"/>
              </w:rPr>
            </w:pPr>
            <w:r w:rsidRPr="00F71129">
              <w:rPr>
                <w:rFonts w:eastAsiaTheme="minorHAnsi"/>
                <w:lang w:eastAsia="en-US"/>
              </w:rPr>
              <w:t>Государственной программой "Доступная среда" на 2011 - 2020 годы предусмотрено предоставление субсидий на создание в образовательных организациях условий для получения детьми-инвалидами качественного образования. Средства субсидии и консолидированного бюджета субъекта РФ могут использоваться в том числе и на приобретение учебников, учебных пособий, дидактических материалов для обучения детей с ОВЗ и инвалидностью.</w:t>
            </w:r>
          </w:p>
          <w:p w:rsidR="00F71129" w:rsidRPr="00490479" w:rsidRDefault="00F71129" w:rsidP="00490479">
            <w:pPr>
              <w:autoSpaceDE w:val="0"/>
              <w:autoSpaceDN w:val="0"/>
              <w:adjustRightInd w:val="0"/>
              <w:jc w:val="both"/>
              <w:rPr>
                <w:rFonts w:eastAsiaTheme="minorHAnsi"/>
                <w:b/>
                <w:bCs/>
                <w:lang w:eastAsia="en-US"/>
              </w:rPr>
            </w:pPr>
          </w:p>
        </w:tc>
        <w:tc>
          <w:tcPr>
            <w:tcW w:w="5420" w:type="dxa"/>
            <w:gridSpan w:val="2"/>
          </w:tcPr>
          <w:p w:rsidR="00F71129" w:rsidRPr="00F71129" w:rsidRDefault="00F71129" w:rsidP="00F71129">
            <w:pPr>
              <w:jc w:val="both"/>
              <w:rPr>
                <w:bCs/>
              </w:rPr>
            </w:pPr>
            <w:r w:rsidRPr="00F71129">
              <w:rPr>
                <w:bCs/>
              </w:rPr>
              <w:lastRenderedPageBreak/>
              <w:t>"Вестник образования", N 7, апрель, 2016,</w:t>
            </w:r>
          </w:p>
          <w:p w:rsidR="00F71129" w:rsidRPr="00F71129" w:rsidRDefault="00F71129" w:rsidP="00F71129">
            <w:pPr>
              <w:jc w:val="both"/>
              <w:rPr>
                <w:bCs/>
              </w:rPr>
            </w:pPr>
            <w:r w:rsidRPr="00F71129">
              <w:rPr>
                <w:bCs/>
              </w:rPr>
              <w:t>"Официальные документы в образовании", N 13, май, 2016</w:t>
            </w:r>
          </w:p>
          <w:p w:rsidR="00F71129" w:rsidRPr="00490479" w:rsidRDefault="00F71129" w:rsidP="00490479">
            <w:pPr>
              <w:jc w:val="both"/>
              <w:rPr>
                <w:bCs/>
              </w:rPr>
            </w:pPr>
          </w:p>
        </w:tc>
      </w:tr>
      <w:tr w:rsidR="00211606" w:rsidTr="00352868">
        <w:tc>
          <w:tcPr>
            <w:tcW w:w="644" w:type="dxa"/>
          </w:tcPr>
          <w:p w:rsidR="00211606" w:rsidRPr="00DE4D17" w:rsidRDefault="00F71129" w:rsidP="00461B56">
            <w:pPr>
              <w:jc w:val="center"/>
              <w:rPr>
                <w:bCs/>
              </w:rPr>
            </w:pPr>
            <w:r>
              <w:rPr>
                <w:bCs/>
              </w:rPr>
              <w:lastRenderedPageBreak/>
              <w:t>9</w:t>
            </w:r>
            <w:r w:rsidR="00C84EF5">
              <w:rPr>
                <w:bCs/>
              </w:rPr>
              <w:t>.</w:t>
            </w:r>
          </w:p>
        </w:tc>
        <w:tc>
          <w:tcPr>
            <w:tcW w:w="2558" w:type="dxa"/>
          </w:tcPr>
          <w:p w:rsidR="00490479" w:rsidRPr="00490479" w:rsidRDefault="00490479" w:rsidP="00490479">
            <w:pPr>
              <w:autoSpaceDE w:val="0"/>
              <w:autoSpaceDN w:val="0"/>
              <w:adjustRightInd w:val="0"/>
              <w:ind w:firstLine="540"/>
              <w:jc w:val="both"/>
              <w:rPr>
                <w:rFonts w:eastAsiaTheme="minorHAnsi"/>
                <w:bCs/>
                <w:lang w:eastAsia="en-US"/>
              </w:rPr>
            </w:pPr>
            <w:r w:rsidRPr="00490479">
              <w:rPr>
                <w:rFonts w:eastAsiaTheme="minorHAnsi"/>
                <w:bCs/>
                <w:lang w:eastAsia="en-US"/>
              </w:rPr>
              <w:t>Перечень поручений по итогам специальной программы "Прямая линия с Владимиром Путиным"</w:t>
            </w:r>
          </w:p>
          <w:p w:rsidR="00211606" w:rsidRPr="00D95B1A" w:rsidRDefault="00211606" w:rsidP="000A04ED">
            <w:pPr>
              <w:jc w:val="both"/>
              <w:rPr>
                <w:bCs/>
              </w:rPr>
            </w:pPr>
          </w:p>
        </w:tc>
        <w:tc>
          <w:tcPr>
            <w:tcW w:w="6117" w:type="dxa"/>
            <w:gridSpan w:val="3"/>
          </w:tcPr>
          <w:p w:rsidR="00490479" w:rsidRPr="00490479" w:rsidRDefault="00490479" w:rsidP="00490479">
            <w:pPr>
              <w:autoSpaceDE w:val="0"/>
              <w:autoSpaceDN w:val="0"/>
              <w:adjustRightInd w:val="0"/>
              <w:jc w:val="both"/>
              <w:rPr>
                <w:rFonts w:eastAsiaTheme="minorHAnsi"/>
                <w:b/>
                <w:bCs/>
                <w:lang w:eastAsia="en-US"/>
              </w:rPr>
            </w:pPr>
            <w:r w:rsidRPr="00490479">
              <w:rPr>
                <w:rFonts w:eastAsiaTheme="minorHAnsi"/>
                <w:b/>
                <w:bCs/>
                <w:lang w:eastAsia="en-US"/>
              </w:rPr>
              <w:t>По итогам состоявшейся 14 апреля 2016 года Прямой линии с Президентом РФ утвержден перечень поручений Правительству РФ, Минздраву России и ОНФ</w:t>
            </w:r>
          </w:p>
          <w:p w:rsidR="00490479" w:rsidRPr="00490479" w:rsidRDefault="00490479" w:rsidP="00490479">
            <w:pPr>
              <w:autoSpaceDE w:val="0"/>
              <w:autoSpaceDN w:val="0"/>
              <w:adjustRightInd w:val="0"/>
              <w:ind w:firstLine="540"/>
              <w:jc w:val="both"/>
              <w:rPr>
                <w:rFonts w:eastAsiaTheme="minorHAnsi"/>
                <w:bCs/>
                <w:lang w:eastAsia="en-US"/>
              </w:rPr>
            </w:pPr>
            <w:r w:rsidRPr="00490479">
              <w:rPr>
                <w:rFonts w:eastAsiaTheme="minorHAnsi"/>
                <w:bCs/>
                <w:lang w:eastAsia="en-US"/>
              </w:rPr>
              <w:t>В частности, Правительству РФ необходимо:</w:t>
            </w:r>
          </w:p>
          <w:p w:rsidR="00490479" w:rsidRPr="00490479" w:rsidRDefault="00490479" w:rsidP="00490479">
            <w:pPr>
              <w:autoSpaceDE w:val="0"/>
              <w:autoSpaceDN w:val="0"/>
              <w:adjustRightInd w:val="0"/>
              <w:ind w:firstLine="540"/>
              <w:jc w:val="both"/>
              <w:rPr>
                <w:rFonts w:eastAsiaTheme="minorHAnsi"/>
                <w:bCs/>
                <w:lang w:eastAsia="en-US"/>
              </w:rPr>
            </w:pPr>
            <w:r w:rsidRPr="00490479">
              <w:rPr>
                <w:rFonts w:eastAsiaTheme="minorHAnsi"/>
                <w:bCs/>
                <w:lang w:eastAsia="en-US"/>
              </w:rPr>
              <w:t>принять меры, обеспечивающие доведение до потребителя информации о входящих в состав пищевой продукции наименований растительных масел, включая масла тропического происхождения, проработав вопрос целесообразности введения акциза на растительные масла тропического происхождения;</w:t>
            </w:r>
          </w:p>
          <w:p w:rsidR="00490479" w:rsidRPr="00490479" w:rsidRDefault="00490479" w:rsidP="00490479">
            <w:pPr>
              <w:autoSpaceDE w:val="0"/>
              <w:autoSpaceDN w:val="0"/>
              <w:adjustRightInd w:val="0"/>
              <w:ind w:firstLine="540"/>
              <w:jc w:val="both"/>
              <w:rPr>
                <w:rFonts w:eastAsiaTheme="minorHAnsi"/>
                <w:bCs/>
                <w:lang w:eastAsia="en-US"/>
              </w:rPr>
            </w:pPr>
            <w:r w:rsidRPr="00490479">
              <w:rPr>
                <w:rFonts w:eastAsiaTheme="minorHAnsi"/>
                <w:bCs/>
                <w:lang w:eastAsia="en-US"/>
              </w:rPr>
              <w:t xml:space="preserve">принять решения по поддержке отечественных фармацевтических производителей лекарственных препаратов нижнего ценового сегмента, входящих в перечень </w:t>
            </w:r>
            <w:r w:rsidRPr="00490479">
              <w:rPr>
                <w:rFonts w:eastAsiaTheme="minorHAnsi"/>
                <w:bCs/>
                <w:lang w:eastAsia="en-US"/>
              </w:rPr>
              <w:lastRenderedPageBreak/>
              <w:t>жизненно необходимых и важнейших лекарственных препаратов;</w:t>
            </w:r>
          </w:p>
          <w:p w:rsidR="00490479" w:rsidRPr="00490479" w:rsidRDefault="00490479" w:rsidP="00490479">
            <w:pPr>
              <w:autoSpaceDE w:val="0"/>
              <w:autoSpaceDN w:val="0"/>
              <w:adjustRightInd w:val="0"/>
              <w:ind w:firstLine="540"/>
              <w:jc w:val="both"/>
              <w:rPr>
                <w:rFonts w:eastAsiaTheme="minorHAnsi"/>
                <w:bCs/>
                <w:lang w:eastAsia="en-US"/>
              </w:rPr>
            </w:pPr>
            <w:r w:rsidRPr="00490479">
              <w:rPr>
                <w:rFonts w:eastAsiaTheme="minorHAnsi"/>
                <w:bCs/>
                <w:lang w:eastAsia="en-US"/>
              </w:rPr>
              <w:t>совместно с Банком России представить предложения по совершенствованию механизма обязательного страхования гражданской ответственности владельцев транспортных средств, в части возмещения вреда, причиненного транспортному средству, посредством преимущественного использования формы восстановительного ремонта поврежденного транспортного средства на станции технического обслуживания;</w:t>
            </w:r>
          </w:p>
          <w:p w:rsidR="00490479" w:rsidRPr="00490479" w:rsidRDefault="00490479" w:rsidP="00490479">
            <w:pPr>
              <w:autoSpaceDE w:val="0"/>
              <w:autoSpaceDN w:val="0"/>
              <w:adjustRightInd w:val="0"/>
              <w:ind w:firstLine="540"/>
              <w:jc w:val="both"/>
              <w:rPr>
                <w:rFonts w:eastAsiaTheme="minorHAnsi"/>
                <w:bCs/>
                <w:lang w:eastAsia="en-US"/>
              </w:rPr>
            </w:pPr>
            <w:r w:rsidRPr="00490479">
              <w:rPr>
                <w:rFonts w:eastAsiaTheme="minorHAnsi"/>
                <w:bCs/>
                <w:lang w:eastAsia="en-US"/>
              </w:rPr>
              <w:t>в период весенней сессии работы Госдумы обеспечить внесение в законодательство РФ изменений в части:</w:t>
            </w:r>
          </w:p>
          <w:p w:rsidR="00490479" w:rsidRPr="00490479" w:rsidRDefault="00490479" w:rsidP="00490479">
            <w:pPr>
              <w:autoSpaceDE w:val="0"/>
              <w:autoSpaceDN w:val="0"/>
              <w:adjustRightInd w:val="0"/>
              <w:ind w:firstLine="540"/>
              <w:jc w:val="both"/>
              <w:rPr>
                <w:rFonts w:eastAsiaTheme="minorHAnsi"/>
                <w:bCs/>
                <w:lang w:eastAsia="en-US"/>
              </w:rPr>
            </w:pPr>
            <w:r w:rsidRPr="00490479">
              <w:rPr>
                <w:rFonts w:eastAsiaTheme="minorHAnsi"/>
                <w:bCs/>
                <w:lang w:eastAsia="en-US"/>
              </w:rPr>
              <w:t>распространения антимонопольных правил, требований и запретов в отношении хозяйствующих субъектов, осуществляющих торговую деятельность по продаже продовольственных товаров, также на лиц, образующих с ними одну группу лиц;</w:t>
            </w:r>
          </w:p>
          <w:p w:rsidR="00490479" w:rsidRPr="00490479" w:rsidRDefault="00490479" w:rsidP="00490479">
            <w:pPr>
              <w:autoSpaceDE w:val="0"/>
              <w:autoSpaceDN w:val="0"/>
              <w:adjustRightInd w:val="0"/>
              <w:ind w:firstLine="540"/>
              <w:jc w:val="both"/>
              <w:rPr>
                <w:rFonts w:eastAsiaTheme="minorHAnsi"/>
                <w:bCs/>
                <w:lang w:eastAsia="en-US"/>
              </w:rPr>
            </w:pPr>
            <w:r w:rsidRPr="00490479">
              <w:rPr>
                <w:rFonts w:eastAsiaTheme="minorHAnsi"/>
                <w:bCs/>
                <w:lang w:eastAsia="en-US"/>
              </w:rPr>
              <w:t>сокращения предельных сроков оплаты продовольственных товаров, поставляемых с условием оплаты через определенное время.</w:t>
            </w:r>
          </w:p>
          <w:p w:rsidR="00490479" w:rsidRPr="00490479" w:rsidRDefault="00490479" w:rsidP="00490479">
            <w:pPr>
              <w:autoSpaceDE w:val="0"/>
              <w:autoSpaceDN w:val="0"/>
              <w:adjustRightInd w:val="0"/>
              <w:ind w:firstLine="540"/>
              <w:jc w:val="both"/>
              <w:rPr>
                <w:rFonts w:eastAsiaTheme="minorHAnsi"/>
                <w:bCs/>
                <w:lang w:eastAsia="en-US"/>
              </w:rPr>
            </w:pPr>
            <w:r w:rsidRPr="00490479">
              <w:rPr>
                <w:rFonts w:eastAsiaTheme="minorHAnsi"/>
                <w:bCs/>
                <w:lang w:eastAsia="en-US"/>
              </w:rPr>
              <w:t>Минздраву России предписано обеспечить методическое сопровождение субъектов РФ при оказании помощи на дому тяжелобольным, в том числе по обеспечению их необходимыми медицинскими изделиями, а также медицинским оборудованием, а также организации при возможности посещений родственниками пациентов, находящихся на лечении в отделениях анестезиологии-реанимации медицинских организаций.</w:t>
            </w:r>
          </w:p>
          <w:p w:rsidR="00211606" w:rsidRPr="00D95B1A" w:rsidRDefault="00490479" w:rsidP="00490479">
            <w:pPr>
              <w:autoSpaceDE w:val="0"/>
              <w:autoSpaceDN w:val="0"/>
              <w:adjustRightInd w:val="0"/>
              <w:ind w:firstLine="540"/>
              <w:jc w:val="both"/>
              <w:rPr>
                <w:rFonts w:eastAsiaTheme="minorHAnsi"/>
                <w:bCs/>
                <w:lang w:eastAsia="en-US"/>
              </w:rPr>
            </w:pPr>
            <w:r w:rsidRPr="00490479">
              <w:rPr>
                <w:rFonts w:eastAsiaTheme="minorHAnsi"/>
                <w:bCs/>
                <w:lang w:eastAsia="en-US"/>
              </w:rPr>
              <w:t>Общероссийскому общественному движению "Народный Фронт "За Россию" рекомендовано провести анализ принятых в субъектах РФ нормативных правовых актов, регламентирующих деятельность по сбору и пере</w:t>
            </w:r>
            <w:r w:rsidRPr="00490479">
              <w:rPr>
                <w:rFonts w:eastAsiaTheme="minorHAnsi"/>
                <w:bCs/>
                <w:lang w:eastAsia="en-US"/>
              </w:rPr>
              <w:lastRenderedPageBreak/>
              <w:t>работке твердых коммунальных отходов, а также организацию работы по обеспечению прозрачности и информационной открытости конкурсных процедур по отбору региональных операторов по обращению с твердыми коммунальными отходами.</w:t>
            </w:r>
          </w:p>
        </w:tc>
        <w:tc>
          <w:tcPr>
            <w:tcW w:w="5420" w:type="dxa"/>
            <w:gridSpan w:val="2"/>
          </w:tcPr>
          <w:p w:rsidR="00211606" w:rsidRPr="004935FE" w:rsidRDefault="00490479" w:rsidP="00D95B1A">
            <w:pPr>
              <w:jc w:val="both"/>
              <w:rPr>
                <w:bCs/>
              </w:rPr>
            </w:pPr>
            <w:r>
              <w:rPr>
                <w:bCs/>
              </w:rPr>
              <w:lastRenderedPageBreak/>
              <w:t>Документ не опубликован</w:t>
            </w:r>
          </w:p>
        </w:tc>
      </w:tr>
      <w:tr w:rsidR="00143866" w:rsidTr="004935FE">
        <w:tc>
          <w:tcPr>
            <w:tcW w:w="644" w:type="dxa"/>
          </w:tcPr>
          <w:p w:rsidR="00143866" w:rsidRDefault="00143866" w:rsidP="00143866">
            <w:pPr>
              <w:ind w:left="-10"/>
              <w:jc w:val="center"/>
              <w:rPr>
                <w:b/>
              </w:rPr>
            </w:pPr>
          </w:p>
          <w:p w:rsidR="00143866" w:rsidRDefault="00143866" w:rsidP="00143866"/>
        </w:tc>
        <w:tc>
          <w:tcPr>
            <w:tcW w:w="14095" w:type="dxa"/>
            <w:gridSpan w:val="6"/>
          </w:tcPr>
          <w:p w:rsidR="00143866" w:rsidRPr="001406EE" w:rsidRDefault="00143866" w:rsidP="00143866">
            <w:pPr>
              <w:ind w:left="-10"/>
              <w:jc w:val="center"/>
              <w:rPr>
                <w:b/>
              </w:rPr>
            </w:pPr>
            <w:r w:rsidRPr="00097065">
              <w:rPr>
                <w:b/>
              </w:rPr>
              <w:t>ОБЛАСТНОЕ ЗАКОНОДАТЕЛЬСТВО</w:t>
            </w:r>
          </w:p>
        </w:tc>
      </w:tr>
      <w:tr w:rsidR="00F71129" w:rsidTr="00F71129">
        <w:tc>
          <w:tcPr>
            <w:tcW w:w="644" w:type="dxa"/>
          </w:tcPr>
          <w:p w:rsidR="00F71129" w:rsidRPr="00F71129" w:rsidRDefault="00F71129" w:rsidP="00F71129">
            <w:pPr>
              <w:pStyle w:val="ab"/>
              <w:numPr>
                <w:ilvl w:val="0"/>
                <w:numId w:val="6"/>
              </w:numPr>
              <w:ind w:left="171" w:hanging="181"/>
              <w:jc w:val="center"/>
              <w:rPr>
                <w:b/>
              </w:rPr>
            </w:pPr>
          </w:p>
        </w:tc>
        <w:tc>
          <w:tcPr>
            <w:tcW w:w="2610" w:type="dxa"/>
            <w:gridSpan w:val="2"/>
          </w:tcPr>
          <w:p w:rsidR="00F71129" w:rsidRPr="00F71129" w:rsidRDefault="00F71129" w:rsidP="00F71129">
            <w:pPr>
              <w:autoSpaceDE w:val="0"/>
              <w:autoSpaceDN w:val="0"/>
              <w:adjustRightInd w:val="0"/>
              <w:ind w:left="-30" w:hanging="15"/>
              <w:jc w:val="both"/>
              <w:rPr>
                <w:rFonts w:eastAsiaTheme="minorHAnsi"/>
                <w:bCs/>
                <w:lang w:eastAsia="en-US"/>
              </w:rPr>
            </w:pPr>
            <w:hyperlink r:id="rId11" w:history="1">
              <w:r w:rsidRPr="00F71129">
                <w:rPr>
                  <w:rFonts w:eastAsiaTheme="minorHAnsi"/>
                  <w:bCs/>
                  <w:color w:val="0000FF"/>
                  <w:lang w:eastAsia="en-US"/>
                </w:rPr>
                <w:t>Закон</w:t>
              </w:r>
            </w:hyperlink>
            <w:r w:rsidRPr="00F71129">
              <w:rPr>
                <w:rFonts w:eastAsiaTheme="minorHAnsi"/>
                <w:bCs/>
                <w:lang w:eastAsia="en-US"/>
              </w:rPr>
              <w:t xml:space="preserve"> Иркутской области от 29.03.2016 N 20-ОЗ</w:t>
            </w:r>
          </w:p>
          <w:p w:rsidR="00F71129" w:rsidRPr="00F71129" w:rsidRDefault="00F71129" w:rsidP="00F71129">
            <w:pPr>
              <w:autoSpaceDE w:val="0"/>
              <w:autoSpaceDN w:val="0"/>
              <w:adjustRightInd w:val="0"/>
              <w:ind w:left="-30" w:hanging="15"/>
              <w:jc w:val="both"/>
              <w:rPr>
                <w:rFonts w:eastAsiaTheme="minorHAnsi"/>
                <w:bCs/>
                <w:lang w:eastAsia="en-US"/>
              </w:rPr>
            </w:pPr>
            <w:r w:rsidRPr="00F71129">
              <w:rPr>
                <w:rFonts w:eastAsiaTheme="minorHAnsi"/>
                <w:bCs/>
                <w:lang w:eastAsia="en-US"/>
              </w:rPr>
              <w:t>"О внесении изменения в часть 1 статьи 2 Закона Иркутской области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w:t>
            </w:r>
          </w:p>
          <w:p w:rsidR="00F71129" w:rsidRPr="00F71129" w:rsidRDefault="00F71129" w:rsidP="00F71129">
            <w:pPr>
              <w:autoSpaceDE w:val="0"/>
              <w:autoSpaceDN w:val="0"/>
              <w:adjustRightInd w:val="0"/>
              <w:ind w:left="-30" w:hanging="15"/>
              <w:jc w:val="both"/>
            </w:pPr>
          </w:p>
        </w:tc>
        <w:tc>
          <w:tcPr>
            <w:tcW w:w="6165" w:type="dxa"/>
            <w:gridSpan w:val="3"/>
          </w:tcPr>
          <w:p w:rsidR="00F71129" w:rsidRPr="00F71129" w:rsidRDefault="00F71129" w:rsidP="00F71129">
            <w:pPr>
              <w:autoSpaceDE w:val="0"/>
              <w:autoSpaceDN w:val="0"/>
              <w:adjustRightInd w:val="0"/>
              <w:jc w:val="both"/>
              <w:rPr>
                <w:rFonts w:eastAsiaTheme="minorHAnsi"/>
                <w:bCs/>
                <w:lang w:eastAsia="en-US"/>
              </w:rPr>
            </w:pPr>
            <w:r w:rsidRPr="00F71129">
              <w:rPr>
                <w:rFonts w:eastAsiaTheme="minorHAnsi"/>
                <w:bCs/>
                <w:lang w:eastAsia="en-US"/>
              </w:rPr>
              <w:t>Изменениями, внесенными в Закон Иркутской области от 30.12.2014 N 173-ОЗ, установлено, что несоблюдение правил благоустройства территории поселения (городского округа), утвержденных органами местного самоуправления, выразившееся в несоблюдении предусмотренных данными правилами мероприятий по содержанию территории, а также по размещению объектов благоустройства, не повлекшее нарушения правил и норм, установленных федеральными законами и иными нормативными правовыми актами Российской Федерации, 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(ранее - от одной тысячи до трех тысяч рублей); на юридических лиц - от десяти тысяч до пятидесяти тысяч рублей (ранее - от пяти тысяч до десяти тысяч рублей).</w:t>
            </w:r>
          </w:p>
          <w:p w:rsidR="00F71129" w:rsidRPr="00F71129" w:rsidRDefault="00F71129" w:rsidP="00143866">
            <w:pPr>
              <w:ind w:left="-10"/>
              <w:jc w:val="center"/>
            </w:pPr>
          </w:p>
        </w:tc>
        <w:tc>
          <w:tcPr>
            <w:tcW w:w="5320" w:type="dxa"/>
          </w:tcPr>
          <w:p w:rsidR="00F71129" w:rsidRPr="00F71129" w:rsidRDefault="00F71129" w:rsidP="00F71129">
            <w:pPr>
              <w:autoSpaceDE w:val="0"/>
              <w:autoSpaceDN w:val="0"/>
              <w:adjustRightInd w:val="0"/>
              <w:ind w:left="-30" w:hanging="15"/>
              <w:jc w:val="both"/>
              <w:rPr>
                <w:rFonts w:eastAsiaTheme="minorHAnsi"/>
                <w:bCs/>
                <w:lang w:eastAsia="en-US"/>
              </w:rPr>
            </w:pPr>
            <w:r w:rsidRPr="00F71129">
              <w:rPr>
                <w:rFonts w:eastAsiaTheme="minorHAnsi"/>
                <w:bCs/>
                <w:lang w:eastAsia="en-US"/>
              </w:rPr>
              <w:t>(Официальный интернет-портал правовой информации http://www.pravo.gov.ru, 01.04.2016,</w:t>
            </w:r>
          </w:p>
          <w:p w:rsidR="00F71129" w:rsidRPr="00F71129" w:rsidRDefault="00F71129" w:rsidP="00F71129">
            <w:pPr>
              <w:autoSpaceDE w:val="0"/>
              <w:autoSpaceDN w:val="0"/>
              <w:adjustRightInd w:val="0"/>
              <w:ind w:left="-30" w:hanging="15"/>
              <w:jc w:val="both"/>
              <w:rPr>
                <w:rFonts w:eastAsiaTheme="minorHAnsi"/>
                <w:bCs/>
                <w:lang w:eastAsia="en-US"/>
              </w:rPr>
            </w:pPr>
            <w:r w:rsidRPr="00F71129">
              <w:rPr>
                <w:rFonts w:eastAsiaTheme="minorHAnsi"/>
                <w:bCs/>
                <w:lang w:eastAsia="en-US"/>
              </w:rPr>
              <w:t>"Областная", N 35, 06.04.2016)</w:t>
            </w:r>
          </w:p>
          <w:p w:rsidR="00F71129" w:rsidRPr="00F71129" w:rsidRDefault="00F71129" w:rsidP="00F71129">
            <w:pPr>
              <w:autoSpaceDE w:val="0"/>
              <w:autoSpaceDN w:val="0"/>
              <w:adjustRightInd w:val="0"/>
              <w:ind w:left="-30" w:hanging="15"/>
              <w:jc w:val="both"/>
              <w:rPr>
                <w:rFonts w:eastAsiaTheme="minorHAnsi"/>
                <w:bCs/>
                <w:lang w:eastAsia="en-US"/>
              </w:rPr>
            </w:pPr>
            <w:r w:rsidRPr="00F71129">
              <w:rPr>
                <w:rFonts w:eastAsiaTheme="minorHAnsi"/>
                <w:bCs/>
                <w:lang w:eastAsia="en-US"/>
              </w:rPr>
              <w:t>Вступил в силу через десять календарных дней после дня официального опубликования.</w:t>
            </w:r>
          </w:p>
          <w:p w:rsidR="00F71129" w:rsidRPr="00F71129" w:rsidRDefault="00F71129" w:rsidP="00143866">
            <w:pPr>
              <w:ind w:left="-10"/>
              <w:jc w:val="center"/>
            </w:pPr>
          </w:p>
        </w:tc>
      </w:tr>
      <w:tr w:rsidR="00F71129" w:rsidTr="00F71129">
        <w:tc>
          <w:tcPr>
            <w:tcW w:w="644" w:type="dxa"/>
          </w:tcPr>
          <w:p w:rsidR="00F71129" w:rsidRPr="00F71129" w:rsidRDefault="00F71129" w:rsidP="00F71129">
            <w:pPr>
              <w:pStyle w:val="ab"/>
              <w:numPr>
                <w:ilvl w:val="0"/>
                <w:numId w:val="6"/>
              </w:numPr>
              <w:ind w:left="171" w:hanging="181"/>
              <w:jc w:val="center"/>
              <w:rPr>
                <w:b/>
              </w:rPr>
            </w:pPr>
          </w:p>
        </w:tc>
        <w:tc>
          <w:tcPr>
            <w:tcW w:w="2610" w:type="dxa"/>
            <w:gridSpan w:val="2"/>
          </w:tcPr>
          <w:p w:rsidR="00F71129" w:rsidRPr="00F71129" w:rsidRDefault="00F71129" w:rsidP="00F71129">
            <w:pPr>
              <w:autoSpaceDE w:val="0"/>
              <w:autoSpaceDN w:val="0"/>
              <w:adjustRightInd w:val="0"/>
              <w:ind w:hanging="48"/>
              <w:jc w:val="both"/>
              <w:rPr>
                <w:rFonts w:eastAsiaTheme="minorHAnsi"/>
                <w:bCs/>
                <w:lang w:eastAsia="en-US"/>
              </w:rPr>
            </w:pPr>
            <w:hyperlink r:id="rId12" w:history="1">
              <w:r w:rsidRPr="00F71129">
                <w:rPr>
                  <w:rFonts w:eastAsiaTheme="minorHAnsi"/>
                  <w:bCs/>
                  <w:color w:val="0000FF"/>
                  <w:lang w:eastAsia="en-US"/>
                </w:rPr>
                <w:t>Приказ</w:t>
              </w:r>
            </w:hyperlink>
            <w:r w:rsidRPr="00F71129">
              <w:rPr>
                <w:rFonts w:eastAsiaTheme="minorHAnsi"/>
                <w:bCs/>
                <w:lang w:eastAsia="en-US"/>
              </w:rPr>
              <w:t xml:space="preserve"> министерства сельского хозяйства Иркутской области от 21.03.2016 N 39-мпр</w:t>
            </w:r>
          </w:p>
          <w:p w:rsidR="00F71129" w:rsidRPr="00F71129" w:rsidRDefault="00F71129" w:rsidP="00F71129">
            <w:pPr>
              <w:autoSpaceDE w:val="0"/>
              <w:autoSpaceDN w:val="0"/>
              <w:adjustRightInd w:val="0"/>
              <w:ind w:hanging="48"/>
              <w:jc w:val="both"/>
              <w:rPr>
                <w:rFonts w:eastAsiaTheme="minorHAnsi"/>
                <w:bCs/>
                <w:lang w:eastAsia="en-US"/>
              </w:rPr>
            </w:pPr>
            <w:r w:rsidRPr="00F71129">
              <w:rPr>
                <w:rFonts w:eastAsiaTheme="minorHAnsi"/>
                <w:bCs/>
                <w:lang w:eastAsia="en-US"/>
              </w:rPr>
              <w:t>"О реализации Положения о предоставлении и расходовании субсидий из областного бюд</w:t>
            </w:r>
            <w:r w:rsidRPr="00F71129">
              <w:rPr>
                <w:rFonts w:eastAsiaTheme="minorHAnsi"/>
                <w:bCs/>
                <w:lang w:eastAsia="en-US"/>
              </w:rPr>
              <w:lastRenderedPageBreak/>
              <w:t>жета местным бюджетам в целях софинансирования расходных обязательств на поддержку местных инициатив граждан, проживающих в сельской местности"</w:t>
            </w:r>
          </w:p>
          <w:p w:rsidR="00F71129" w:rsidRPr="00F71129" w:rsidRDefault="00F71129" w:rsidP="00F71129">
            <w:pPr>
              <w:autoSpaceDE w:val="0"/>
              <w:autoSpaceDN w:val="0"/>
              <w:adjustRightInd w:val="0"/>
              <w:ind w:hanging="48"/>
              <w:jc w:val="both"/>
            </w:pPr>
          </w:p>
        </w:tc>
        <w:tc>
          <w:tcPr>
            <w:tcW w:w="6165" w:type="dxa"/>
            <w:gridSpan w:val="3"/>
          </w:tcPr>
          <w:p w:rsidR="00F71129" w:rsidRPr="00F71129" w:rsidRDefault="00F71129" w:rsidP="00F71129">
            <w:pPr>
              <w:autoSpaceDE w:val="0"/>
              <w:autoSpaceDN w:val="0"/>
              <w:adjustRightInd w:val="0"/>
              <w:jc w:val="both"/>
              <w:rPr>
                <w:rFonts w:eastAsiaTheme="minorHAnsi"/>
                <w:bCs/>
                <w:lang w:eastAsia="en-US"/>
              </w:rPr>
            </w:pPr>
            <w:r w:rsidRPr="00F71129">
              <w:rPr>
                <w:rFonts w:eastAsiaTheme="minorHAnsi"/>
                <w:bCs/>
                <w:lang w:eastAsia="en-US"/>
              </w:rPr>
              <w:lastRenderedPageBreak/>
              <w:t xml:space="preserve">Утверждены форма заявления на участие в предоставлении субсидии, форма паспорта общественно значимого проекта с участием граждан, проживающих в сельском поселении Иркутской области, форма журнала регистрации заявлений на участие в предоставлении субсидий, Положение о работе комиссии по отбору общественно значимых проектов с участием граждан, проживающих в сельском поселении Иркутской области, методика балльной системы оценок общественно значимых проектов с </w:t>
            </w:r>
            <w:r w:rsidRPr="00F71129">
              <w:rPr>
                <w:rFonts w:eastAsiaTheme="minorHAnsi"/>
                <w:bCs/>
                <w:lang w:eastAsia="en-US"/>
              </w:rPr>
              <w:lastRenderedPageBreak/>
              <w:t>участием указанных граждан, форма соглашения о предоставлении субсидии, форма журнала регистрации соглашений о предоставлении субсидий, а также форма отчета о расходах местного бюджета. В частности, Положением о работе комиссии установлено, что она создана в целях проведения отбора проектов, представляемых муниципальными образованиями, претендующими на получение субсидий из областного бюджета местным бюджетам, подготовки предложений по формированию перечня муниципальных образований и перечня получателей гранта, определения рекомендуемого размера предоставляемого гранта.</w:t>
            </w:r>
          </w:p>
          <w:p w:rsidR="00F71129" w:rsidRPr="00F71129" w:rsidRDefault="00F71129" w:rsidP="00F71129">
            <w:pPr>
              <w:autoSpaceDE w:val="0"/>
              <w:autoSpaceDN w:val="0"/>
              <w:adjustRightInd w:val="0"/>
              <w:ind w:firstLine="540"/>
              <w:jc w:val="both"/>
              <w:rPr>
                <w:rFonts w:eastAsiaTheme="minorHAnsi"/>
                <w:bCs/>
                <w:lang w:eastAsia="en-US"/>
              </w:rPr>
            </w:pPr>
            <w:r w:rsidRPr="00F71129">
              <w:rPr>
                <w:rFonts w:eastAsiaTheme="minorHAnsi"/>
                <w:bCs/>
                <w:lang w:eastAsia="en-US"/>
              </w:rPr>
              <w:t>Признаны утратившими силу следующие приказы министерства сельского хозяйства Иркутской области: от 25 июля 2014 года N 72-мпр "О реализации Порядка предоставления субсидий на поддержку местных инициатив граждан, проживающих в сельской местности", от 5 августа 2014 года N 83-мпр "Об утверждении форм документов в целях реализации Порядка предоставления субсидий на поддержку местных инициатив граждан, проживающих в сельской местности", от 26 января 2015 года N 2-мпр "О внесении изменений в приказ министерства сельского хозяйства Иркутской области от 25 июля 2014 года N 72-мпр "О реализации Порядка предоставления субсидий на поддержку местных инициатив граждан, проживающих в сельской местности", от 4 июня 2015 года N 48-мпр "О внесении изменений в приказ министерства сельского хозяйства Иркутской области от 5 августа 2014 года N 83-мпр".</w:t>
            </w:r>
          </w:p>
          <w:p w:rsidR="00F71129" w:rsidRPr="00F71129" w:rsidRDefault="00F71129" w:rsidP="00143866">
            <w:pPr>
              <w:ind w:left="-10"/>
              <w:jc w:val="center"/>
            </w:pPr>
          </w:p>
        </w:tc>
        <w:tc>
          <w:tcPr>
            <w:tcW w:w="5320" w:type="dxa"/>
          </w:tcPr>
          <w:p w:rsidR="00F71129" w:rsidRPr="00F71129" w:rsidRDefault="00F71129" w:rsidP="00F71129">
            <w:pPr>
              <w:autoSpaceDE w:val="0"/>
              <w:autoSpaceDN w:val="0"/>
              <w:adjustRightInd w:val="0"/>
              <w:ind w:hanging="48"/>
              <w:jc w:val="both"/>
              <w:rPr>
                <w:rFonts w:eastAsiaTheme="minorHAnsi"/>
                <w:bCs/>
                <w:lang w:eastAsia="en-US"/>
              </w:rPr>
            </w:pPr>
            <w:r w:rsidRPr="00F71129">
              <w:rPr>
                <w:rFonts w:eastAsiaTheme="minorHAnsi"/>
                <w:bCs/>
                <w:lang w:eastAsia="en-US"/>
              </w:rPr>
              <w:lastRenderedPageBreak/>
              <w:t>("Областная", N 30, 25.03.2016)</w:t>
            </w:r>
          </w:p>
          <w:p w:rsidR="00F71129" w:rsidRPr="00F71129" w:rsidRDefault="00F71129" w:rsidP="00F71129">
            <w:pPr>
              <w:autoSpaceDE w:val="0"/>
              <w:autoSpaceDN w:val="0"/>
              <w:adjustRightInd w:val="0"/>
              <w:ind w:hanging="48"/>
              <w:jc w:val="both"/>
              <w:rPr>
                <w:rFonts w:eastAsiaTheme="minorHAnsi"/>
                <w:bCs/>
                <w:lang w:eastAsia="en-US"/>
              </w:rPr>
            </w:pPr>
            <w:r w:rsidRPr="00F71129">
              <w:rPr>
                <w:rFonts w:eastAsiaTheme="minorHAnsi"/>
                <w:bCs/>
                <w:lang w:eastAsia="en-US"/>
              </w:rPr>
              <w:t>Вступил в силу через десять календарных дней после дня официального опубликования и распространяется на правоотношения, возникшие с 01.01.2016.</w:t>
            </w:r>
          </w:p>
          <w:p w:rsidR="00F71129" w:rsidRPr="00F71129" w:rsidRDefault="00F71129" w:rsidP="00143866">
            <w:pPr>
              <w:ind w:left="-10"/>
              <w:jc w:val="center"/>
            </w:pPr>
          </w:p>
        </w:tc>
      </w:tr>
      <w:tr w:rsidR="00F71129" w:rsidTr="00F71129">
        <w:tc>
          <w:tcPr>
            <w:tcW w:w="644" w:type="dxa"/>
          </w:tcPr>
          <w:p w:rsidR="00F71129" w:rsidRPr="00F71129" w:rsidRDefault="00F71129" w:rsidP="00F71129">
            <w:pPr>
              <w:pStyle w:val="ab"/>
              <w:numPr>
                <w:ilvl w:val="0"/>
                <w:numId w:val="6"/>
              </w:numPr>
              <w:ind w:left="171" w:hanging="181"/>
              <w:jc w:val="center"/>
              <w:rPr>
                <w:b/>
              </w:rPr>
            </w:pPr>
          </w:p>
        </w:tc>
        <w:tc>
          <w:tcPr>
            <w:tcW w:w="2610" w:type="dxa"/>
            <w:gridSpan w:val="2"/>
          </w:tcPr>
          <w:p w:rsidR="00DC705B" w:rsidRPr="00DC705B" w:rsidRDefault="00DC705B" w:rsidP="00DC705B">
            <w:pPr>
              <w:autoSpaceDE w:val="0"/>
              <w:autoSpaceDN w:val="0"/>
              <w:adjustRightInd w:val="0"/>
              <w:ind w:firstLine="241"/>
              <w:jc w:val="both"/>
              <w:rPr>
                <w:rFonts w:eastAsiaTheme="minorHAnsi"/>
                <w:bCs/>
                <w:lang w:eastAsia="en-US"/>
              </w:rPr>
            </w:pPr>
            <w:hyperlink r:id="rId13" w:history="1">
              <w:r w:rsidRPr="00DC705B">
                <w:rPr>
                  <w:rFonts w:eastAsiaTheme="minorHAnsi"/>
                  <w:bCs/>
                  <w:color w:val="0000FF"/>
                  <w:lang w:eastAsia="en-US"/>
                </w:rPr>
                <w:t>Постановление</w:t>
              </w:r>
            </w:hyperlink>
            <w:r w:rsidRPr="00DC705B">
              <w:rPr>
                <w:rFonts w:eastAsiaTheme="minorHAnsi"/>
                <w:bCs/>
                <w:lang w:eastAsia="en-US"/>
              </w:rPr>
              <w:t xml:space="preserve"> Правительства Иркутской </w:t>
            </w:r>
            <w:r w:rsidRPr="00DC705B">
              <w:rPr>
                <w:rFonts w:eastAsiaTheme="minorHAnsi"/>
                <w:bCs/>
                <w:lang w:eastAsia="en-US"/>
              </w:rPr>
              <w:lastRenderedPageBreak/>
              <w:t>области от 06.04.2016 N 196-пп</w:t>
            </w:r>
          </w:p>
          <w:p w:rsidR="00DC705B" w:rsidRPr="00DC705B" w:rsidRDefault="00DC705B" w:rsidP="00DC705B">
            <w:pPr>
              <w:autoSpaceDE w:val="0"/>
              <w:autoSpaceDN w:val="0"/>
              <w:adjustRightInd w:val="0"/>
              <w:ind w:firstLine="241"/>
              <w:jc w:val="both"/>
              <w:rPr>
                <w:rFonts w:eastAsiaTheme="minorHAnsi"/>
                <w:bCs/>
                <w:lang w:eastAsia="en-US"/>
              </w:rPr>
            </w:pPr>
            <w:r w:rsidRPr="00DC705B">
              <w:rPr>
                <w:rFonts w:eastAsiaTheme="minorHAnsi"/>
                <w:bCs/>
                <w:lang w:eastAsia="en-US"/>
              </w:rPr>
              <w:t>"Об утверждении Положения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 и о внесении изменений в государственную программу Иркутской области "Развитие жилищно-коммунального хозяйства Иркутской области" на 2014 - 2018 годы"</w:t>
            </w:r>
          </w:p>
          <w:p w:rsidR="00F71129" w:rsidRPr="00DC705B" w:rsidRDefault="00F71129" w:rsidP="00DC705B">
            <w:pPr>
              <w:autoSpaceDE w:val="0"/>
              <w:autoSpaceDN w:val="0"/>
              <w:adjustRightInd w:val="0"/>
              <w:ind w:firstLine="241"/>
              <w:jc w:val="both"/>
            </w:pPr>
          </w:p>
        </w:tc>
        <w:tc>
          <w:tcPr>
            <w:tcW w:w="6165" w:type="dxa"/>
            <w:gridSpan w:val="3"/>
          </w:tcPr>
          <w:p w:rsidR="00DC705B" w:rsidRPr="00DC705B" w:rsidRDefault="00DC705B" w:rsidP="00DC705B">
            <w:pPr>
              <w:autoSpaceDE w:val="0"/>
              <w:autoSpaceDN w:val="0"/>
              <w:adjustRightInd w:val="0"/>
              <w:ind w:firstLine="540"/>
              <w:jc w:val="both"/>
              <w:outlineLvl w:val="0"/>
              <w:rPr>
                <w:rFonts w:eastAsiaTheme="minorHAnsi"/>
                <w:bCs/>
                <w:lang w:eastAsia="en-US"/>
              </w:rPr>
            </w:pPr>
          </w:p>
          <w:p w:rsidR="00DC705B" w:rsidRPr="00DC705B" w:rsidRDefault="00DC705B" w:rsidP="00DC705B">
            <w:pPr>
              <w:autoSpaceDE w:val="0"/>
              <w:autoSpaceDN w:val="0"/>
              <w:adjustRightInd w:val="0"/>
              <w:ind w:firstLine="540"/>
              <w:jc w:val="both"/>
              <w:rPr>
                <w:rFonts w:eastAsiaTheme="minorHAnsi"/>
                <w:bCs/>
                <w:lang w:eastAsia="en-US"/>
              </w:rPr>
            </w:pPr>
            <w:r w:rsidRPr="00DC705B">
              <w:rPr>
                <w:rFonts w:eastAsiaTheme="minorHAnsi"/>
                <w:bCs/>
                <w:lang w:eastAsia="en-US"/>
              </w:rPr>
              <w:lastRenderedPageBreak/>
              <w:t>Положением определено, что министерство жилищной политики, энергетики и транспорта Иркутской области является исполнительным органом государственной власти Иркутской области, уполномоченным на предоставление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 Установлены критерии, в соответствии с которыми осуществляется отбор муниципальных образований Иркутской области для предоставления субсидий. Указано, что для получения средств муниципальные образования представляют в министерство пакет документов в срок до 11 апреля текущего года. Предусмотрена ежеквартальная отчетность получателей субсидии о реализации мероприятий и использовании денежных средств.</w:t>
            </w:r>
          </w:p>
          <w:p w:rsidR="00DC705B" w:rsidRPr="00DC705B" w:rsidRDefault="00DC705B" w:rsidP="00DC705B">
            <w:pPr>
              <w:autoSpaceDE w:val="0"/>
              <w:autoSpaceDN w:val="0"/>
              <w:adjustRightInd w:val="0"/>
              <w:ind w:firstLine="540"/>
              <w:jc w:val="both"/>
              <w:rPr>
                <w:rFonts w:eastAsiaTheme="minorHAnsi"/>
                <w:bCs/>
                <w:lang w:eastAsia="en-US"/>
              </w:rPr>
            </w:pPr>
            <w:r w:rsidRPr="00DC705B">
              <w:rPr>
                <w:rFonts w:eastAsiaTheme="minorHAnsi"/>
                <w:bCs/>
                <w:lang w:eastAsia="en-US"/>
              </w:rPr>
              <w:t>Изменениями, внесенными в постановление Правительства Иркутской области от 24.10.2013 N 446-пп "Об утверждении государственной программы Иркутской области "Развитие жилищно-коммунального хозяйства Иркутской области" на 2014 - 2018 годы", определено, что в рамках реализации подпрограммы "Модернизация объектов коммунальной инфраструктуры Иркутской области" предусмотрено предоставление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первоочередных мероприятий по модернизации объектов теплоснабжения и подготовке к отопительному сезону объектов коммуналь</w:t>
            </w:r>
            <w:r w:rsidRPr="00DC705B">
              <w:rPr>
                <w:rFonts w:eastAsiaTheme="minorHAnsi"/>
                <w:bCs/>
                <w:lang w:eastAsia="en-US"/>
              </w:rPr>
              <w:lastRenderedPageBreak/>
              <w:t>ной инфраструктуры, находящихся в муниципальной собственности. Ранее также предусматривалось предоставление субсидий в целях софинансирования расходных обязательств органов местного самоуправления по вопросам местного значения по организации электро-, тепло- и водоснабжения населения, водоотведения.</w:t>
            </w:r>
          </w:p>
          <w:p w:rsidR="00F71129" w:rsidRPr="00DC705B" w:rsidRDefault="00F71129" w:rsidP="00143866">
            <w:pPr>
              <w:ind w:left="-10"/>
              <w:jc w:val="center"/>
            </w:pPr>
          </w:p>
        </w:tc>
        <w:tc>
          <w:tcPr>
            <w:tcW w:w="5320" w:type="dxa"/>
          </w:tcPr>
          <w:p w:rsidR="00DC705B" w:rsidRPr="00DC705B" w:rsidRDefault="00DC705B" w:rsidP="00DC705B">
            <w:pPr>
              <w:autoSpaceDE w:val="0"/>
              <w:autoSpaceDN w:val="0"/>
              <w:adjustRightInd w:val="0"/>
              <w:ind w:firstLine="241"/>
              <w:jc w:val="both"/>
              <w:rPr>
                <w:rFonts w:eastAsiaTheme="minorHAnsi"/>
                <w:bCs/>
                <w:lang w:eastAsia="en-US"/>
              </w:rPr>
            </w:pPr>
            <w:r w:rsidRPr="00DC705B">
              <w:rPr>
                <w:rFonts w:eastAsiaTheme="minorHAnsi"/>
                <w:bCs/>
                <w:lang w:eastAsia="en-US"/>
              </w:rPr>
              <w:lastRenderedPageBreak/>
              <w:t>(Официальный интернет-портал правовой информации http://www.pravo.gov.ru, 07.04.2016,</w:t>
            </w:r>
          </w:p>
          <w:p w:rsidR="00DC705B" w:rsidRPr="00DC705B" w:rsidRDefault="00DC705B" w:rsidP="00DC705B">
            <w:pPr>
              <w:autoSpaceDE w:val="0"/>
              <w:autoSpaceDN w:val="0"/>
              <w:adjustRightInd w:val="0"/>
              <w:ind w:firstLine="241"/>
              <w:jc w:val="both"/>
              <w:rPr>
                <w:rFonts w:eastAsiaTheme="minorHAnsi"/>
                <w:bCs/>
                <w:lang w:eastAsia="en-US"/>
              </w:rPr>
            </w:pPr>
            <w:r w:rsidRPr="00DC705B">
              <w:rPr>
                <w:rFonts w:eastAsiaTheme="minorHAnsi"/>
                <w:bCs/>
                <w:lang w:eastAsia="en-US"/>
              </w:rPr>
              <w:t>"Областная", N 37, 11.04.2016)</w:t>
            </w:r>
          </w:p>
          <w:p w:rsidR="00DC705B" w:rsidRPr="00DC705B" w:rsidRDefault="00DC705B" w:rsidP="00DC705B">
            <w:pPr>
              <w:autoSpaceDE w:val="0"/>
              <w:autoSpaceDN w:val="0"/>
              <w:adjustRightInd w:val="0"/>
              <w:ind w:firstLine="241"/>
              <w:jc w:val="both"/>
              <w:rPr>
                <w:rFonts w:eastAsiaTheme="minorHAnsi"/>
                <w:bCs/>
                <w:lang w:eastAsia="en-US"/>
              </w:rPr>
            </w:pPr>
            <w:r w:rsidRPr="00DC705B">
              <w:rPr>
                <w:rFonts w:eastAsiaTheme="minorHAnsi"/>
                <w:bCs/>
                <w:lang w:eastAsia="en-US"/>
              </w:rPr>
              <w:lastRenderedPageBreak/>
              <w:t>Документ распространяется на правоотношения, возникшие с 01.01.2016.</w:t>
            </w:r>
          </w:p>
          <w:p w:rsidR="00F71129" w:rsidRPr="00DC705B" w:rsidRDefault="00F71129" w:rsidP="00143866">
            <w:pPr>
              <w:ind w:left="-10"/>
              <w:jc w:val="center"/>
            </w:pPr>
          </w:p>
        </w:tc>
      </w:tr>
    </w:tbl>
    <w:p w:rsidR="00CC7203" w:rsidRPr="005C5D29" w:rsidRDefault="00CC7203" w:rsidP="005A483A">
      <w:pPr>
        <w:jc w:val="center"/>
      </w:pPr>
      <w:bookmarkStart w:id="0" w:name="_GoBack"/>
      <w:bookmarkEnd w:id="0"/>
    </w:p>
    <w:sectPr w:rsidR="00CC7203" w:rsidRPr="005C5D29" w:rsidSect="005A483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288" w:rsidRDefault="00BF1288" w:rsidP="005A483A">
      <w:r>
        <w:separator/>
      </w:r>
    </w:p>
  </w:endnote>
  <w:endnote w:type="continuationSeparator" w:id="0">
    <w:p w:rsidR="00BF1288" w:rsidRDefault="00BF1288" w:rsidP="005A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288" w:rsidRDefault="00BF1288" w:rsidP="005A483A">
      <w:r>
        <w:separator/>
      </w:r>
    </w:p>
  </w:footnote>
  <w:footnote w:type="continuationSeparator" w:id="0">
    <w:p w:rsidR="00BF1288" w:rsidRDefault="00BF1288" w:rsidP="005A483A">
      <w:r>
        <w:continuationSeparator/>
      </w:r>
    </w:p>
  </w:footnote>
  <w:footnote w:id="1">
    <w:p w:rsidR="00A33D47" w:rsidRDefault="00A33D47" w:rsidP="00BC2894">
      <w:pPr>
        <w:pStyle w:val="a6"/>
      </w:pPr>
      <w:r w:rsidRPr="00BB5A55">
        <w:rPr>
          <w:rStyle w:val="a8"/>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5020D"/>
    <w:multiLevelType w:val="hybridMultilevel"/>
    <w:tmpl w:val="C80E4B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6F86659"/>
    <w:multiLevelType w:val="hybridMultilevel"/>
    <w:tmpl w:val="1B04D7A2"/>
    <w:lvl w:ilvl="0" w:tplc="29249A5A">
      <w:start w:val="1"/>
      <w:numFmt w:val="decimal"/>
      <w:lvlText w:val="%1."/>
      <w:lvlJc w:val="left"/>
      <w:pPr>
        <w:ind w:left="350" w:hanging="360"/>
      </w:pPr>
      <w:rPr>
        <w:rFonts w:hint="default"/>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2">
    <w:nsid w:val="612102C2"/>
    <w:multiLevelType w:val="hybridMultilevel"/>
    <w:tmpl w:val="CAB65000"/>
    <w:lvl w:ilvl="0" w:tplc="9CF03A3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2C09CE"/>
    <w:multiLevelType w:val="hybridMultilevel"/>
    <w:tmpl w:val="A4141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B450CA"/>
    <w:multiLevelType w:val="hybridMultilevel"/>
    <w:tmpl w:val="3F389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122D68"/>
    <w:multiLevelType w:val="hybridMultilevel"/>
    <w:tmpl w:val="4254146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3A"/>
    <w:rsid w:val="0000330C"/>
    <w:rsid w:val="00005FF2"/>
    <w:rsid w:val="0000718E"/>
    <w:rsid w:val="000078C7"/>
    <w:rsid w:val="000164A2"/>
    <w:rsid w:val="00022582"/>
    <w:rsid w:val="00023C7C"/>
    <w:rsid w:val="00023D95"/>
    <w:rsid w:val="000351B4"/>
    <w:rsid w:val="00037EA7"/>
    <w:rsid w:val="000638B5"/>
    <w:rsid w:val="00071473"/>
    <w:rsid w:val="00072F26"/>
    <w:rsid w:val="000760AE"/>
    <w:rsid w:val="00081C7D"/>
    <w:rsid w:val="0008231D"/>
    <w:rsid w:val="000861CE"/>
    <w:rsid w:val="00094E8C"/>
    <w:rsid w:val="00097065"/>
    <w:rsid w:val="000A04ED"/>
    <w:rsid w:val="000B7527"/>
    <w:rsid w:val="000D03D6"/>
    <w:rsid w:val="000E2071"/>
    <w:rsid w:val="000F0F71"/>
    <w:rsid w:val="000F6AE1"/>
    <w:rsid w:val="001031DF"/>
    <w:rsid w:val="00104396"/>
    <w:rsid w:val="001112BE"/>
    <w:rsid w:val="00117818"/>
    <w:rsid w:val="00120C8C"/>
    <w:rsid w:val="00122339"/>
    <w:rsid w:val="00124CCA"/>
    <w:rsid w:val="00133E39"/>
    <w:rsid w:val="0013493E"/>
    <w:rsid w:val="00135750"/>
    <w:rsid w:val="001406EE"/>
    <w:rsid w:val="00143866"/>
    <w:rsid w:val="001439F0"/>
    <w:rsid w:val="00143ACD"/>
    <w:rsid w:val="00166B8C"/>
    <w:rsid w:val="00180295"/>
    <w:rsid w:val="001871CD"/>
    <w:rsid w:val="001969E0"/>
    <w:rsid w:val="00197745"/>
    <w:rsid w:val="001A0285"/>
    <w:rsid w:val="001A047C"/>
    <w:rsid w:val="001A4C4B"/>
    <w:rsid w:val="001C04E7"/>
    <w:rsid w:val="001C12F9"/>
    <w:rsid w:val="001C7D47"/>
    <w:rsid w:val="001E3030"/>
    <w:rsid w:val="001F3C83"/>
    <w:rsid w:val="001F6E3E"/>
    <w:rsid w:val="001F785B"/>
    <w:rsid w:val="0020057E"/>
    <w:rsid w:val="0020311D"/>
    <w:rsid w:val="00203B81"/>
    <w:rsid w:val="00207C3E"/>
    <w:rsid w:val="00210743"/>
    <w:rsid w:val="0021085A"/>
    <w:rsid w:val="00211606"/>
    <w:rsid w:val="002165CC"/>
    <w:rsid w:val="00216796"/>
    <w:rsid w:val="002478E5"/>
    <w:rsid w:val="002566A6"/>
    <w:rsid w:val="00283223"/>
    <w:rsid w:val="00285D3A"/>
    <w:rsid w:val="00286324"/>
    <w:rsid w:val="002A01BE"/>
    <w:rsid w:val="002A1EB4"/>
    <w:rsid w:val="002A776B"/>
    <w:rsid w:val="002C618F"/>
    <w:rsid w:val="002D44E4"/>
    <w:rsid w:val="002D791E"/>
    <w:rsid w:val="002D7AE7"/>
    <w:rsid w:val="002E1827"/>
    <w:rsid w:val="002F309F"/>
    <w:rsid w:val="002F321C"/>
    <w:rsid w:val="002F677F"/>
    <w:rsid w:val="0030097A"/>
    <w:rsid w:val="003218CD"/>
    <w:rsid w:val="00323F85"/>
    <w:rsid w:val="00340593"/>
    <w:rsid w:val="00342360"/>
    <w:rsid w:val="003509A7"/>
    <w:rsid w:val="00351BC5"/>
    <w:rsid w:val="00352868"/>
    <w:rsid w:val="00352FAA"/>
    <w:rsid w:val="00361473"/>
    <w:rsid w:val="003739F7"/>
    <w:rsid w:val="00375718"/>
    <w:rsid w:val="00375F64"/>
    <w:rsid w:val="003763F0"/>
    <w:rsid w:val="00377F11"/>
    <w:rsid w:val="003808EB"/>
    <w:rsid w:val="00394C2D"/>
    <w:rsid w:val="00394DC3"/>
    <w:rsid w:val="00394F31"/>
    <w:rsid w:val="003A0547"/>
    <w:rsid w:val="003A406D"/>
    <w:rsid w:val="003B4A73"/>
    <w:rsid w:val="003B4DBA"/>
    <w:rsid w:val="003B6DD6"/>
    <w:rsid w:val="003B79A2"/>
    <w:rsid w:val="003C2267"/>
    <w:rsid w:val="003C4BAC"/>
    <w:rsid w:val="003D0141"/>
    <w:rsid w:val="003D541D"/>
    <w:rsid w:val="003E2093"/>
    <w:rsid w:val="003E35B3"/>
    <w:rsid w:val="003E6161"/>
    <w:rsid w:val="003F3FD1"/>
    <w:rsid w:val="003F5953"/>
    <w:rsid w:val="003F6CED"/>
    <w:rsid w:val="003F6D7F"/>
    <w:rsid w:val="00400083"/>
    <w:rsid w:val="004022B3"/>
    <w:rsid w:val="0041106B"/>
    <w:rsid w:val="00426DB1"/>
    <w:rsid w:val="00427AAD"/>
    <w:rsid w:val="00432402"/>
    <w:rsid w:val="004464E0"/>
    <w:rsid w:val="00460C4A"/>
    <w:rsid w:val="00461B56"/>
    <w:rsid w:val="00471EAE"/>
    <w:rsid w:val="00490479"/>
    <w:rsid w:val="00491FBE"/>
    <w:rsid w:val="004928D9"/>
    <w:rsid w:val="004935FE"/>
    <w:rsid w:val="00496B9C"/>
    <w:rsid w:val="00497911"/>
    <w:rsid w:val="004A0341"/>
    <w:rsid w:val="004A5756"/>
    <w:rsid w:val="004A6B73"/>
    <w:rsid w:val="004B16A2"/>
    <w:rsid w:val="004B1FCA"/>
    <w:rsid w:val="004B56FE"/>
    <w:rsid w:val="004C0997"/>
    <w:rsid w:val="004C6D83"/>
    <w:rsid w:val="004D1767"/>
    <w:rsid w:val="004D3EF2"/>
    <w:rsid w:val="004D5165"/>
    <w:rsid w:val="00503032"/>
    <w:rsid w:val="00503396"/>
    <w:rsid w:val="00507B8B"/>
    <w:rsid w:val="00507C77"/>
    <w:rsid w:val="00523953"/>
    <w:rsid w:val="00525EED"/>
    <w:rsid w:val="00531696"/>
    <w:rsid w:val="00533B8E"/>
    <w:rsid w:val="00536C5C"/>
    <w:rsid w:val="00542430"/>
    <w:rsid w:val="00545E8E"/>
    <w:rsid w:val="00550530"/>
    <w:rsid w:val="005640AD"/>
    <w:rsid w:val="005927E5"/>
    <w:rsid w:val="005936EC"/>
    <w:rsid w:val="005A078A"/>
    <w:rsid w:val="005A483A"/>
    <w:rsid w:val="005B09B8"/>
    <w:rsid w:val="005B6CE4"/>
    <w:rsid w:val="005C5D29"/>
    <w:rsid w:val="005D7FB5"/>
    <w:rsid w:val="005E1716"/>
    <w:rsid w:val="005E7B5C"/>
    <w:rsid w:val="005F0D9B"/>
    <w:rsid w:val="00607E44"/>
    <w:rsid w:val="00611039"/>
    <w:rsid w:val="00614B2D"/>
    <w:rsid w:val="00622121"/>
    <w:rsid w:val="00623839"/>
    <w:rsid w:val="00626C04"/>
    <w:rsid w:val="006270DD"/>
    <w:rsid w:val="00637E51"/>
    <w:rsid w:val="00651AFD"/>
    <w:rsid w:val="006566C0"/>
    <w:rsid w:val="00660312"/>
    <w:rsid w:val="006633A2"/>
    <w:rsid w:val="00665672"/>
    <w:rsid w:val="006678FA"/>
    <w:rsid w:val="00685961"/>
    <w:rsid w:val="006A1C69"/>
    <w:rsid w:val="006A66F4"/>
    <w:rsid w:val="006B3E28"/>
    <w:rsid w:val="006B550D"/>
    <w:rsid w:val="006C16F9"/>
    <w:rsid w:val="006D0543"/>
    <w:rsid w:val="006D6B18"/>
    <w:rsid w:val="006E0AC8"/>
    <w:rsid w:val="006E1414"/>
    <w:rsid w:val="006E3925"/>
    <w:rsid w:val="006E66BA"/>
    <w:rsid w:val="006F0A17"/>
    <w:rsid w:val="006F4843"/>
    <w:rsid w:val="007128A2"/>
    <w:rsid w:val="007149C7"/>
    <w:rsid w:val="00720121"/>
    <w:rsid w:val="0074053E"/>
    <w:rsid w:val="00743C99"/>
    <w:rsid w:val="007467B5"/>
    <w:rsid w:val="00746BDA"/>
    <w:rsid w:val="00752DD4"/>
    <w:rsid w:val="00755130"/>
    <w:rsid w:val="0075580A"/>
    <w:rsid w:val="00760F0D"/>
    <w:rsid w:val="00771C9D"/>
    <w:rsid w:val="00780DA0"/>
    <w:rsid w:val="00781A4F"/>
    <w:rsid w:val="00791129"/>
    <w:rsid w:val="00791809"/>
    <w:rsid w:val="007B39B7"/>
    <w:rsid w:val="007C6477"/>
    <w:rsid w:val="007D22B6"/>
    <w:rsid w:val="007D27EC"/>
    <w:rsid w:val="007D3565"/>
    <w:rsid w:val="007D43BE"/>
    <w:rsid w:val="007F1411"/>
    <w:rsid w:val="007F63AF"/>
    <w:rsid w:val="00803442"/>
    <w:rsid w:val="0081248A"/>
    <w:rsid w:val="00813ADF"/>
    <w:rsid w:val="00814743"/>
    <w:rsid w:val="008158BB"/>
    <w:rsid w:val="00815C52"/>
    <w:rsid w:val="0081664A"/>
    <w:rsid w:val="00824781"/>
    <w:rsid w:val="00835731"/>
    <w:rsid w:val="00837446"/>
    <w:rsid w:val="008457EE"/>
    <w:rsid w:val="008463F4"/>
    <w:rsid w:val="00847F2B"/>
    <w:rsid w:val="00855BFE"/>
    <w:rsid w:val="00870FC3"/>
    <w:rsid w:val="008729F5"/>
    <w:rsid w:val="0089049A"/>
    <w:rsid w:val="00890ADB"/>
    <w:rsid w:val="0089240A"/>
    <w:rsid w:val="0089462F"/>
    <w:rsid w:val="0089524C"/>
    <w:rsid w:val="00897CEA"/>
    <w:rsid w:val="008A0AC9"/>
    <w:rsid w:val="008A38D6"/>
    <w:rsid w:val="008A496A"/>
    <w:rsid w:val="008A4980"/>
    <w:rsid w:val="008A4F7B"/>
    <w:rsid w:val="008B54A5"/>
    <w:rsid w:val="008B68B2"/>
    <w:rsid w:val="008C467E"/>
    <w:rsid w:val="008D4291"/>
    <w:rsid w:val="008E0F42"/>
    <w:rsid w:val="008F3386"/>
    <w:rsid w:val="008F5DA8"/>
    <w:rsid w:val="008F6FD6"/>
    <w:rsid w:val="008F75CA"/>
    <w:rsid w:val="00916CA8"/>
    <w:rsid w:val="0092116E"/>
    <w:rsid w:val="009506B9"/>
    <w:rsid w:val="00951BE8"/>
    <w:rsid w:val="0095377C"/>
    <w:rsid w:val="009607F7"/>
    <w:rsid w:val="00965138"/>
    <w:rsid w:val="0097209D"/>
    <w:rsid w:val="00976659"/>
    <w:rsid w:val="00977FE6"/>
    <w:rsid w:val="009853CF"/>
    <w:rsid w:val="00990462"/>
    <w:rsid w:val="00992C14"/>
    <w:rsid w:val="00994064"/>
    <w:rsid w:val="00994708"/>
    <w:rsid w:val="009B3724"/>
    <w:rsid w:val="009B5FDC"/>
    <w:rsid w:val="009C1068"/>
    <w:rsid w:val="009C6E34"/>
    <w:rsid w:val="009D7790"/>
    <w:rsid w:val="009E072C"/>
    <w:rsid w:val="009E1323"/>
    <w:rsid w:val="009E1EA9"/>
    <w:rsid w:val="009F08D4"/>
    <w:rsid w:val="009F1BA2"/>
    <w:rsid w:val="00A02E9E"/>
    <w:rsid w:val="00A102EC"/>
    <w:rsid w:val="00A31EDD"/>
    <w:rsid w:val="00A33C54"/>
    <w:rsid w:val="00A33D47"/>
    <w:rsid w:val="00A344B4"/>
    <w:rsid w:val="00A36967"/>
    <w:rsid w:val="00A378A7"/>
    <w:rsid w:val="00A52A8C"/>
    <w:rsid w:val="00A53122"/>
    <w:rsid w:val="00A57BF8"/>
    <w:rsid w:val="00A71107"/>
    <w:rsid w:val="00A84E94"/>
    <w:rsid w:val="00A925F8"/>
    <w:rsid w:val="00A9357D"/>
    <w:rsid w:val="00AA0FED"/>
    <w:rsid w:val="00AA2509"/>
    <w:rsid w:val="00AB6E1C"/>
    <w:rsid w:val="00AC0082"/>
    <w:rsid w:val="00AD0BED"/>
    <w:rsid w:val="00AD60EE"/>
    <w:rsid w:val="00AE199E"/>
    <w:rsid w:val="00AE2BF0"/>
    <w:rsid w:val="00AE2C7F"/>
    <w:rsid w:val="00AE3B80"/>
    <w:rsid w:val="00AE400B"/>
    <w:rsid w:val="00AF4AD4"/>
    <w:rsid w:val="00AF531E"/>
    <w:rsid w:val="00B12ACD"/>
    <w:rsid w:val="00B140F8"/>
    <w:rsid w:val="00B15887"/>
    <w:rsid w:val="00B16C9D"/>
    <w:rsid w:val="00B26E50"/>
    <w:rsid w:val="00B374C8"/>
    <w:rsid w:val="00B411F4"/>
    <w:rsid w:val="00B432C0"/>
    <w:rsid w:val="00B64330"/>
    <w:rsid w:val="00B6708A"/>
    <w:rsid w:val="00B67466"/>
    <w:rsid w:val="00B751DC"/>
    <w:rsid w:val="00B85366"/>
    <w:rsid w:val="00B95E26"/>
    <w:rsid w:val="00BA364A"/>
    <w:rsid w:val="00BA4CBA"/>
    <w:rsid w:val="00BA5FFB"/>
    <w:rsid w:val="00BB06BD"/>
    <w:rsid w:val="00BB1964"/>
    <w:rsid w:val="00BB67AB"/>
    <w:rsid w:val="00BC15C5"/>
    <w:rsid w:val="00BC2894"/>
    <w:rsid w:val="00BC6988"/>
    <w:rsid w:val="00BD4206"/>
    <w:rsid w:val="00BD4C35"/>
    <w:rsid w:val="00BD6FC7"/>
    <w:rsid w:val="00BE3904"/>
    <w:rsid w:val="00BF0267"/>
    <w:rsid w:val="00BF1288"/>
    <w:rsid w:val="00C014A2"/>
    <w:rsid w:val="00C01CBA"/>
    <w:rsid w:val="00C04532"/>
    <w:rsid w:val="00C15892"/>
    <w:rsid w:val="00C16837"/>
    <w:rsid w:val="00C1765F"/>
    <w:rsid w:val="00C223AE"/>
    <w:rsid w:val="00C37622"/>
    <w:rsid w:val="00C4037D"/>
    <w:rsid w:val="00C43D0F"/>
    <w:rsid w:val="00C446FB"/>
    <w:rsid w:val="00C45D78"/>
    <w:rsid w:val="00C51108"/>
    <w:rsid w:val="00C55013"/>
    <w:rsid w:val="00C70FA3"/>
    <w:rsid w:val="00C73322"/>
    <w:rsid w:val="00C80AD5"/>
    <w:rsid w:val="00C8224D"/>
    <w:rsid w:val="00C83E9E"/>
    <w:rsid w:val="00C84DE9"/>
    <w:rsid w:val="00C84EF5"/>
    <w:rsid w:val="00C86CAC"/>
    <w:rsid w:val="00C95B36"/>
    <w:rsid w:val="00C968FE"/>
    <w:rsid w:val="00CC5A15"/>
    <w:rsid w:val="00CC7203"/>
    <w:rsid w:val="00CD2016"/>
    <w:rsid w:val="00CD4CDE"/>
    <w:rsid w:val="00CD561E"/>
    <w:rsid w:val="00CE0F65"/>
    <w:rsid w:val="00CE1AFC"/>
    <w:rsid w:val="00CE3982"/>
    <w:rsid w:val="00CF4C7C"/>
    <w:rsid w:val="00CF673A"/>
    <w:rsid w:val="00D025F7"/>
    <w:rsid w:val="00D0480E"/>
    <w:rsid w:val="00D05291"/>
    <w:rsid w:val="00D11E9F"/>
    <w:rsid w:val="00D22C6F"/>
    <w:rsid w:val="00D2466F"/>
    <w:rsid w:val="00D2635E"/>
    <w:rsid w:val="00D264EE"/>
    <w:rsid w:val="00D53C8A"/>
    <w:rsid w:val="00D54AA3"/>
    <w:rsid w:val="00D67F94"/>
    <w:rsid w:val="00D7128D"/>
    <w:rsid w:val="00D74A42"/>
    <w:rsid w:val="00D959DA"/>
    <w:rsid w:val="00D95B1A"/>
    <w:rsid w:val="00DA0DC8"/>
    <w:rsid w:val="00DA60E7"/>
    <w:rsid w:val="00DA61E2"/>
    <w:rsid w:val="00DB13A7"/>
    <w:rsid w:val="00DB2EF2"/>
    <w:rsid w:val="00DB3925"/>
    <w:rsid w:val="00DB64C6"/>
    <w:rsid w:val="00DC705B"/>
    <w:rsid w:val="00DD3F68"/>
    <w:rsid w:val="00DD632C"/>
    <w:rsid w:val="00DE4842"/>
    <w:rsid w:val="00DE4D17"/>
    <w:rsid w:val="00DE7F38"/>
    <w:rsid w:val="00DF1506"/>
    <w:rsid w:val="00DF64D5"/>
    <w:rsid w:val="00DF7F49"/>
    <w:rsid w:val="00E04308"/>
    <w:rsid w:val="00E043A1"/>
    <w:rsid w:val="00E14B7A"/>
    <w:rsid w:val="00E17D8B"/>
    <w:rsid w:val="00E3198E"/>
    <w:rsid w:val="00E40624"/>
    <w:rsid w:val="00E4182D"/>
    <w:rsid w:val="00E515BB"/>
    <w:rsid w:val="00E56D82"/>
    <w:rsid w:val="00E63961"/>
    <w:rsid w:val="00E74822"/>
    <w:rsid w:val="00E749D4"/>
    <w:rsid w:val="00E84024"/>
    <w:rsid w:val="00EB209A"/>
    <w:rsid w:val="00EB307D"/>
    <w:rsid w:val="00EB4637"/>
    <w:rsid w:val="00EC017C"/>
    <w:rsid w:val="00EC7DA8"/>
    <w:rsid w:val="00EE0A3F"/>
    <w:rsid w:val="00EE0E1F"/>
    <w:rsid w:val="00EE4F0A"/>
    <w:rsid w:val="00EE778B"/>
    <w:rsid w:val="00EF2E07"/>
    <w:rsid w:val="00EF6072"/>
    <w:rsid w:val="00F10272"/>
    <w:rsid w:val="00F11A1C"/>
    <w:rsid w:val="00F174B2"/>
    <w:rsid w:val="00F17EFC"/>
    <w:rsid w:val="00F237E1"/>
    <w:rsid w:val="00F37B07"/>
    <w:rsid w:val="00F5085C"/>
    <w:rsid w:val="00F55DB2"/>
    <w:rsid w:val="00F71129"/>
    <w:rsid w:val="00F73D3B"/>
    <w:rsid w:val="00F82C10"/>
    <w:rsid w:val="00F875A2"/>
    <w:rsid w:val="00F9694E"/>
    <w:rsid w:val="00FA4D29"/>
    <w:rsid w:val="00FA5A14"/>
    <w:rsid w:val="00FA78D7"/>
    <w:rsid w:val="00FB0F44"/>
    <w:rsid w:val="00FC3B2E"/>
    <w:rsid w:val="00FC52CD"/>
    <w:rsid w:val="00FC5BF9"/>
    <w:rsid w:val="00FD4E07"/>
    <w:rsid w:val="00FD5546"/>
    <w:rsid w:val="00FE072A"/>
    <w:rsid w:val="00FE3ED7"/>
    <w:rsid w:val="00FE4D29"/>
    <w:rsid w:val="00FF1138"/>
    <w:rsid w:val="00FF6373"/>
    <w:rsid w:val="00FF6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7A181-9D32-4DD9-86C6-28A4C339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8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483A"/>
    <w:pPr>
      <w:keepNext/>
      <w:jc w:val="center"/>
      <w:outlineLvl w:val="0"/>
    </w:pPr>
    <w:rPr>
      <w:rFonts w:eastAsia="Arial Unicode MS"/>
      <w:szCs w:val="20"/>
    </w:rPr>
  </w:style>
  <w:style w:type="paragraph" w:styleId="2">
    <w:name w:val="heading 2"/>
    <w:basedOn w:val="a"/>
    <w:next w:val="a"/>
    <w:link w:val="20"/>
    <w:qFormat/>
    <w:rsid w:val="005A483A"/>
    <w:pPr>
      <w:keepNext/>
      <w:autoSpaceDE w:val="0"/>
      <w:autoSpaceDN w:val="0"/>
      <w:jc w:val="both"/>
      <w:outlineLvl w:val="1"/>
    </w:pPr>
    <w:rPr>
      <w:rFonts w:eastAsia="Arial Unicode MS"/>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483A"/>
    <w:pPr>
      <w:autoSpaceDE w:val="0"/>
      <w:autoSpaceDN w:val="0"/>
      <w:jc w:val="center"/>
    </w:pPr>
    <w:rPr>
      <w:szCs w:val="20"/>
    </w:rPr>
  </w:style>
  <w:style w:type="character" w:customStyle="1" w:styleId="a4">
    <w:name w:val="Основной текст Знак"/>
    <w:basedOn w:val="a0"/>
    <w:link w:val="a3"/>
    <w:rsid w:val="005A483A"/>
    <w:rPr>
      <w:rFonts w:ascii="Times New Roman" w:eastAsia="Times New Roman" w:hAnsi="Times New Roman" w:cs="Times New Roman"/>
      <w:sz w:val="24"/>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5A483A"/>
    <w:rPr>
      <w:rFonts w:ascii="Verdana" w:hAnsi="Verdana" w:cs="Verdana"/>
      <w:sz w:val="20"/>
      <w:szCs w:val="20"/>
      <w:lang w:val="en-US" w:eastAsia="en-US"/>
    </w:rPr>
  </w:style>
  <w:style w:type="table" w:styleId="a5">
    <w:name w:val="Table Grid"/>
    <w:basedOn w:val="a1"/>
    <w:uiPriority w:val="59"/>
    <w:rsid w:val="005A4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A483A"/>
    <w:rPr>
      <w:rFonts w:ascii="Times New Roman" w:eastAsia="Arial Unicode MS" w:hAnsi="Times New Roman" w:cs="Times New Roman"/>
      <w:sz w:val="24"/>
      <w:szCs w:val="20"/>
      <w:lang w:eastAsia="ru-RU"/>
    </w:rPr>
  </w:style>
  <w:style w:type="character" w:customStyle="1" w:styleId="20">
    <w:name w:val="Заголовок 2 Знак"/>
    <w:basedOn w:val="a0"/>
    <w:link w:val="2"/>
    <w:rsid w:val="005A483A"/>
    <w:rPr>
      <w:rFonts w:ascii="Times New Roman" w:eastAsia="Arial Unicode MS" w:hAnsi="Times New Roman" w:cs="Times New Roman"/>
      <w:sz w:val="26"/>
      <w:szCs w:val="20"/>
      <w:lang w:eastAsia="ru-RU"/>
    </w:rPr>
  </w:style>
  <w:style w:type="paragraph" w:styleId="a6">
    <w:name w:val="footnote text"/>
    <w:basedOn w:val="a"/>
    <w:link w:val="a7"/>
    <w:semiHidden/>
    <w:rsid w:val="005A483A"/>
    <w:rPr>
      <w:sz w:val="20"/>
      <w:szCs w:val="20"/>
    </w:rPr>
  </w:style>
  <w:style w:type="character" w:customStyle="1" w:styleId="a7">
    <w:name w:val="Текст сноски Знак"/>
    <w:basedOn w:val="a0"/>
    <w:link w:val="a6"/>
    <w:semiHidden/>
    <w:rsid w:val="005A483A"/>
    <w:rPr>
      <w:rFonts w:ascii="Times New Roman" w:eastAsia="Times New Roman" w:hAnsi="Times New Roman" w:cs="Times New Roman"/>
      <w:sz w:val="20"/>
      <w:szCs w:val="20"/>
      <w:lang w:eastAsia="ru-RU"/>
    </w:rPr>
  </w:style>
  <w:style w:type="character" w:styleId="a8">
    <w:name w:val="footnote reference"/>
    <w:basedOn w:val="a0"/>
    <w:semiHidden/>
    <w:rsid w:val="005A483A"/>
    <w:rPr>
      <w:vertAlign w:val="superscript"/>
    </w:rPr>
  </w:style>
  <w:style w:type="character" w:styleId="a9">
    <w:name w:val="Hyperlink"/>
    <w:basedOn w:val="a0"/>
    <w:uiPriority w:val="99"/>
    <w:unhideWhenUsed/>
    <w:rsid w:val="008B68B2"/>
    <w:rPr>
      <w:color w:val="0000FF" w:themeColor="hyperlink"/>
      <w:u w:val="single"/>
    </w:rPr>
  </w:style>
  <w:style w:type="paragraph" w:customStyle="1" w:styleId="ConsPlusNormal">
    <w:name w:val="ConsPlusNormal"/>
    <w:rsid w:val="009E1323"/>
    <w:pPr>
      <w:autoSpaceDE w:val="0"/>
      <w:autoSpaceDN w:val="0"/>
      <w:adjustRightInd w:val="0"/>
      <w:spacing w:after="0" w:line="240" w:lineRule="auto"/>
    </w:pPr>
    <w:rPr>
      <w:rFonts w:ascii="Arial" w:hAnsi="Arial" w:cs="Arial"/>
      <w:sz w:val="20"/>
      <w:szCs w:val="20"/>
    </w:rPr>
  </w:style>
  <w:style w:type="paragraph" w:customStyle="1" w:styleId="aa">
    <w:name w:val="Прижатый влево"/>
    <w:basedOn w:val="a"/>
    <w:next w:val="a"/>
    <w:uiPriority w:val="99"/>
    <w:rsid w:val="0074053E"/>
    <w:pPr>
      <w:autoSpaceDE w:val="0"/>
      <w:autoSpaceDN w:val="0"/>
      <w:adjustRightInd w:val="0"/>
    </w:pPr>
    <w:rPr>
      <w:rFonts w:ascii="Arial" w:eastAsiaTheme="minorHAnsi" w:hAnsi="Arial" w:cs="Arial"/>
      <w:lang w:eastAsia="en-US"/>
    </w:rPr>
  </w:style>
  <w:style w:type="character" w:customStyle="1" w:styleId="blk">
    <w:name w:val="blk"/>
    <w:basedOn w:val="a0"/>
    <w:rsid w:val="00C86CAC"/>
  </w:style>
  <w:style w:type="paragraph" w:styleId="ab">
    <w:name w:val="List Paragraph"/>
    <w:basedOn w:val="a"/>
    <w:uiPriority w:val="34"/>
    <w:qFormat/>
    <w:rsid w:val="0089524C"/>
    <w:pPr>
      <w:ind w:left="720"/>
      <w:contextualSpacing/>
    </w:pPr>
  </w:style>
  <w:style w:type="character" w:styleId="ac">
    <w:name w:val="Strong"/>
    <w:basedOn w:val="a0"/>
    <w:uiPriority w:val="22"/>
    <w:qFormat/>
    <w:rsid w:val="009506B9"/>
    <w:rPr>
      <w:b/>
      <w:bCs/>
    </w:rPr>
  </w:style>
  <w:style w:type="paragraph" w:styleId="ad">
    <w:name w:val="Normal (Web)"/>
    <w:basedOn w:val="a"/>
    <w:uiPriority w:val="99"/>
    <w:unhideWhenUsed/>
    <w:rsid w:val="001A4C4B"/>
    <w:pPr>
      <w:spacing w:before="100" w:beforeAutospacing="1" w:after="100" w:afterAutospacing="1"/>
    </w:pPr>
    <w:rPr>
      <w:rFonts w:eastAsiaTheme="minorHAnsi"/>
      <w:color w:val="000000"/>
    </w:rPr>
  </w:style>
  <w:style w:type="character" w:customStyle="1" w:styleId="doccaption">
    <w:name w:val="doccaption"/>
    <w:basedOn w:val="a0"/>
    <w:rsid w:val="00F875A2"/>
  </w:style>
  <w:style w:type="paragraph" w:styleId="ae">
    <w:name w:val="header"/>
    <w:basedOn w:val="a"/>
    <w:link w:val="af"/>
    <w:uiPriority w:val="99"/>
    <w:unhideWhenUsed/>
    <w:rsid w:val="004C0997"/>
    <w:pPr>
      <w:tabs>
        <w:tab w:val="center" w:pos="4677"/>
        <w:tab w:val="right" w:pos="9355"/>
      </w:tabs>
    </w:pPr>
  </w:style>
  <w:style w:type="character" w:customStyle="1" w:styleId="af">
    <w:name w:val="Верхний колонтитул Знак"/>
    <w:basedOn w:val="a0"/>
    <w:link w:val="ae"/>
    <w:uiPriority w:val="99"/>
    <w:rsid w:val="004C0997"/>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4C0997"/>
    <w:pPr>
      <w:tabs>
        <w:tab w:val="center" w:pos="4677"/>
        <w:tab w:val="right" w:pos="9355"/>
      </w:tabs>
    </w:pPr>
  </w:style>
  <w:style w:type="character" w:customStyle="1" w:styleId="af1">
    <w:name w:val="Нижний колонтитул Знак"/>
    <w:basedOn w:val="a0"/>
    <w:link w:val="af0"/>
    <w:uiPriority w:val="99"/>
    <w:rsid w:val="004C099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31420">
      <w:bodyDiv w:val="1"/>
      <w:marLeft w:val="0"/>
      <w:marRight w:val="0"/>
      <w:marTop w:val="0"/>
      <w:marBottom w:val="0"/>
      <w:divBdr>
        <w:top w:val="none" w:sz="0" w:space="0" w:color="auto"/>
        <w:left w:val="none" w:sz="0" w:space="0" w:color="auto"/>
        <w:bottom w:val="none" w:sz="0" w:space="0" w:color="auto"/>
        <w:right w:val="none" w:sz="0" w:space="0" w:color="auto"/>
      </w:divBdr>
    </w:div>
    <w:div w:id="145443452">
      <w:bodyDiv w:val="1"/>
      <w:marLeft w:val="0"/>
      <w:marRight w:val="0"/>
      <w:marTop w:val="0"/>
      <w:marBottom w:val="0"/>
      <w:divBdr>
        <w:top w:val="none" w:sz="0" w:space="0" w:color="auto"/>
        <w:left w:val="none" w:sz="0" w:space="0" w:color="auto"/>
        <w:bottom w:val="none" w:sz="0" w:space="0" w:color="auto"/>
        <w:right w:val="none" w:sz="0" w:space="0" w:color="auto"/>
      </w:divBdr>
    </w:div>
    <w:div w:id="153306786">
      <w:bodyDiv w:val="1"/>
      <w:marLeft w:val="0"/>
      <w:marRight w:val="0"/>
      <w:marTop w:val="0"/>
      <w:marBottom w:val="0"/>
      <w:divBdr>
        <w:top w:val="none" w:sz="0" w:space="0" w:color="auto"/>
        <w:left w:val="none" w:sz="0" w:space="0" w:color="auto"/>
        <w:bottom w:val="none" w:sz="0" w:space="0" w:color="auto"/>
        <w:right w:val="none" w:sz="0" w:space="0" w:color="auto"/>
      </w:divBdr>
      <w:divsChild>
        <w:div w:id="1508904851">
          <w:marLeft w:val="0"/>
          <w:marRight w:val="0"/>
          <w:marTop w:val="0"/>
          <w:marBottom w:val="0"/>
          <w:divBdr>
            <w:top w:val="none" w:sz="0" w:space="0" w:color="auto"/>
            <w:left w:val="none" w:sz="0" w:space="0" w:color="auto"/>
            <w:bottom w:val="none" w:sz="0" w:space="0" w:color="auto"/>
            <w:right w:val="none" w:sz="0" w:space="0" w:color="auto"/>
          </w:divBdr>
        </w:div>
      </w:divsChild>
    </w:div>
    <w:div w:id="156531788">
      <w:bodyDiv w:val="1"/>
      <w:marLeft w:val="0"/>
      <w:marRight w:val="0"/>
      <w:marTop w:val="0"/>
      <w:marBottom w:val="0"/>
      <w:divBdr>
        <w:top w:val="none" w:sz="0" w:space="0" w:color="auto"/>
        <w:left w:val="none" w:sz="0" w:space="0" w:color="auto"/>
        <w:bottom w:val="none" w:sz="0" w:space="0" w:color="auto"/>
        <w:right w:val="none" w:sz="0" w:space="0" w:color="auto"/>
      </w:divBdr>
    </w:div>
    <w:div w:id="182787879">
      <w:bodyDiv w:val="1"/>
      <w:marLeft w:val="0"/>
      <w:marRight w:val="0"/>
      <w:marTop w:val="0"/>
      <w:marBottom w:val="0"/>
      <w:divBdr>
        <w:top w:val="none" w:sz="0" w:space="0" w:color="auto"/>
        <w:left w:val="none" w:sz="0" w:space="0" w:color="auto"/>
        <w:bottom w:val="none" w:sz="0" w:space="0" w:color="auto"/>
        <w:right w:val="none" w:sz="0" w:space="0" w:color="auto"/>
      </w:divBdr>
    </w:div>
    <w:div w:id="239681884">
      <w:bodyDiv w:val="1"/>
      <w:marLeft w:val="0"/>
      <w:marRight w:val="0"/>
      <w:marTop w:val="0"/>
      <w:marBottom w:val="0"/>
      <w:divBdr>
        <w:top w:val="none" w:sz="0" w:space="0" w:color="auto"/>
        <w:left w:val="none" w:sz="0" w:space="0" w:color="auto"/>
        <w:bottom w:val="none" w:sz="0" w:space="0" w:color="auto"/>
        <w:right w:val="none" w:sz="0" w:space="0" w:color="auto"/>
      </w:divBdr>
    </w:div>
    <w:div w:id="253632121">
      <w:bodyDiv w:val="1"/>
      <w:marLeft w:val="0"/>
      <w:marRight w:val="0"/>
      <w:marTop w:val="0"/>
      <w:marBottom w:val="0"/>
      <w:divBdr>
        <w:top w:val="none" w:sz="0" w:space="0" w:color="auto"/>
        <w:left w:val="none" w:sz="0" w:space="0" w:color="auto"/>
        <w:bottom w:val="none" w:sz="0" w:space="0" w:color="auto"/>
        <w:right w:val="none" w:sz="0" w:space="0" w:color="auto"/>
      </w:divBdr>
    </w:div>
    <w:div w:id="357435414">
      <w:bodyDiv w:val="1"/>
      <w:marLeft w:val="0"/>
      <w:marRight w:val="0"/>
      <w:marTop w:val="0"/>
      <w:marBottom w:val="0"/>
      <w:divBdr>
        <w:top w:val="none" w:sz="0" w:space="0" w:color="auto"/>
        <w:left w:val="none" w:sz="0" w:space="0" w:color="auto"/>
        <w:bottom w:val="none" w:sz="0" w:space="0" w:color="auto"/>
        <w:right w:val="none" w:sz="0" w:space="0" w:color="auto"/>
      </w:divBdr>
    </w:div>
    <w:div w:id="370880714">
      <w:bodyDiv w:val="1"/>
      <w:marLeft w:val="0"/>
      <w:marRight w:val="0"/>
      <w:marTop w:val="0"/>
      <w:marBottom w:val="0"/>
      <w:divBdr>
        <w:top w:val="none" w:sz="0" w:space="0" w:color="auto"/>
        <w:left w:val="none" w:sz="0" w:space="0" w:color="auto"/>
        <w:bottom w:val="none" w:sz="0" w:space="0" w:color="auto"/>
        <w:right w:val="none" w:sz="0" w:space="0" w:color="auto"/>
      </w:divBdr>
    </w:div>
    <w:div w:id="435293870">
      <w:bodyDiv w:val="1"/>
      <w:marLeft w:val="0"/>
      <w:marRight w:val="0"/>
      <w:marTop w:val="0"/>
      <w:marBottom w:val="0"/>
      <w:divBdr>
        <w:top w:val="none" w:sz="0" w:space="0" w:color="auto"/>
        <w:left w:val="none" w:sz="0" w:space="0" w:color="auto"/>
        <w:bottom w:val="none" w:sz="0" w:space="0" w:color="auto"/>
        <w:right w:val="none" w:sz="0" w:space="0" w:color="auto"/>
      </w:divBdr>
    </w:div>
    <w:div w:id="502010566">
      <w:bodyDiv w:val="1"/>
      <w:marLeft w:val="0"/>
      <w:marRight w:val="0"/>
      <w:marTop w:val="0"/>
      <w:marBottom w:val="0"/>
      <w:divBdr>
        <w:top w:val="none" w:sz="0" w:space="0" w:color="auto"/>
        <w:left w:val="none" w:sz="0" w:space="0" w:color="auto"/>
        <w:bottom w:val="none" w:sz="0" w:space="0" w:color="auto"/>
        <w:right w:val="none" w:sz="0" w:space="0" w:color="auto"/>
      </w:divBdr>
    </w:div>
    <w:div w:id="766272842">
      <w:bodyDiv w:val="1"/>
      <w:marLeft w:val="0"/>
      <w:marRight w:val="0"/>
      <w:marTop w:val="0"/>
      <w:marBottom w:val="0"/>
      <w:divBdr>
        <w:top w:val="none" w:sz="0" w:space="0" w:color="auto"/>
        <w:left w:val="none" w:sz="0" w:space="0" w:color="auto"/>
        <w:bottom w:val="none" w:sz="0" w:space="0" w:color="auto"/>
        <w:right w:val="none" w:sz="0" w:space="0" w:color="auto"/>
      </w:divBdr>
    </w:div>
    <w:div w:id="797650777">
      <w:bodyDiv w:val="1"/>
      <w:marLeft w:val="0"/>
      <w:marRight w:val="0"/>
      <w:marTop w:val="0"/>
      <w:marBottom w:val="0"/>
      <w:divBdr>
        <w:top w:val="none" w:sz="0" w:space="0" w:color="auto"/>
        <w:left w:val="none" w:sz="0" w:space="0" w:color="auto"/>
        <w:bottom w:val="none" w:sz="0" w:space="0" w:color="auto"/>
        <w:right w:val="none" w:sz="0" w:space="0" w:color="auto"/>
      </w:divBdr>
    </w:div>
    <w:div w:id="809246180">
      <w:bodyDiv w:val="1"/>
      <w:marLeft w:val="0"/>
      <w:marRight w:val="0"/>
      <w:marTop w:val="0"/>
      <w:marBottom w:val="0"/>
      <w:divBdr>
        <w:top w:val="none" w:sz="0" w:space="0" w:color="auto"/>
        <w:left w:val="none" w:sz="0" w:space="0" w:color="auto"/>
        <w:bottom w:val="none" w:sz="0" w:space="0" w:color="auto"/>
        <w:right w:val="none" w:sz="0" w:space="0" w:color="auto"/>
      </w:divBdr>
    </w:div>
    <w:div w:id="821459922">
      <w:bodyDiv w:val="1"/>
      <w:marLeft w:val="0"/>
      <w:marRight w:val="0"/>
      <w:marTop w:val="0"/>
      <w:marBottom w:val="0"/>
      <w:divBdr>
        <w:top w:val="none" w:sz="0" w:space="0" w:color="auto"/>
        <w:left w:val="none" w:sz="0" w:space="0" w:color="auto"/>
        <w:bottom w:val="none" w:sz="0" w:space="0" w:color="auto"/>
        <w:right w:val="none" w:sz="0" w:space="0" w:color="auto"/>
      </w:divBdr>
    </w:div>
    <w:div w:id="875890657">
      <w:bodyDiv w:val="1"/>
      <w:marLeft w:val="0"/>
      <w:marRight w:val="0"/>
      <w:marTop w:val="0"/>
      <w:marBottom w:val="0"/>
      <w:divBdr>
        <w:top w:val="none" w:sz="0" w:space="0" w:color="auto"/>
        <w:left w:val="none" w:sz="0" w:space="0" w:color="auto"/>
        <w:bottom w:val="none" w:sz="0" w:space="0" w:color="auto"/>
        <w:right w:val="none" w:sz="0" w:space="0" w:color="auto"/>
      </w:divBdr>
    </w:div>
    <w:div w:id="922564457">
      <w:bodyDiv w:val="1"/>
      <w:marLeft w:val="0"/>
      <w:marRight w:val="0"/>
      <w:marTop w:val="0"/>
      <w:marBottom w:val="0"/>
      <w:divBdr>
        <w:top w:val="none" w:sz="0" w:space="0" w:color="auto"/>
        <w:left w:val="none" w:sz="0" w:space="0" w:color="auto"/>
        <w:bottom w:val="none" w:sz="0" w:space="0" w:color="auto"/>
        <w:right w:val="none" w:sz="0" w:space="0" w:color="auto"/>
      </w:divBdr>
    </w:div>
    <w:div w:id="994721752">
      <w:bodyDiv w:val="1"/>
      <w:marLeft w:val="0"/>
      <w:marRight w:val="0"/>
      <w:marTop w:val="0"/>
      <w:marBottom w:val="0"/>
      <w:divBdr>
        <w:top w:val="none" w:sz="0" w:space="0" w:color="auto"/>
        <w:left w:val="none" w:sz="0" w:space="0" w:color="auto"/>
        <w:bottom w:val="none" w:sz="0" w:space="0" w:color="auto"/>
        <w:right w:val="none" w:sz="0" w:space="0" w:color="auto"/>
      </w:divBdr>
    </w:div>
    <w:div w:id="1055932430">
      <w:bodyDiv w:val="1"/>
      <w:marLeft w:val="0"/>
      <w:marRight w:val="0"/>
      <w:marTop w:val="0"/>
      <w:marBottom w:val="0"/>
      <w:divBdr>
        <w:top w:val="none" w:sz="0" w:space="0" w:color="auto"/>
        <w:left w:val="none" w:sz="0" w:space="0" w:color="auto"/>
        <w:bottom w:val="none" w:sz="0" w:space="0" w:color="auto"/>
        <w:right w:val="none" w:sz="0" w:space="0" w:color="auto"/>
      </w:divBdr>
    </w:div>
    <w:div w:id="1066295614">
      <w:bodyDiv w:val="1"/>
      <w:marLeft w:val="0"/>
      <w:marRight w:val="0"/>
      <w:marTop w:val="0"/>
      <w:marBottom w:val="0"/>
      <w:divBdr>
        <w:top w:val="none" w:sz="0" w:space="0" w:color="auto"/>
        <w:left w:val="none" w:sz="0" w:space="0" w:color="auto"/>
        <w:bottom w:val="none" w:sz="0" w:space="0" w:color="auto"/>
        <w:right w:val="none" w:sz="0" w:space="0" w:color="auto"/>
      </w:divBdr>
    </w:div>
    <w:div w:id="1100107113">
      <w:bodyDiv w:val="1"/>
      <w:marLeft w:val="0"/>
      <w:marRight w:val="0"/>
      <w:marTop w:val="0"/>
      <w:marBottom w:val="0"/>
      <w:divBdr>
        <w:top w:val="none" w:sz="0" w:space="0" w:color="auto"/>
        <w:left w:val="none" w:sz="0" w:space="0" w:color="auto"/>
        <w:bottom w:val="none" w:sz="0" w:space="0" w:color="auto"/>
        <w:right w:val="none" w:sz="0" w:space="0" w:color="auto"/>
      </w:divBdr>
    </w:div>
    <w:div w:id="1263033271">
      <w:bodyDiv w:val="1"/>
      <w:marLeft w:val="0"/>
      <w:marRight w:val="0"/>
      <w:marTop w:val="0"/>
      <w:marBottom w:val="0"/>
      <w:divBdr>
        <w:top w:val="none" w:sz="0" w:space="0" w:color="auto"/>
        <w:left w:val="none" w:sz="0" w:space="0" w:color="auto"/>
        <w:bottom w:val="none" w:sz="0" w:space="0" w:color="auto"/>
        <w:right w:val="none" w:sz="0" w:space="0" w:color="auto"/>
      </w:divBdr>
    </w:div>
    <w:div w:id="1271473619">
      <w:bodyDiv w:val="1"/>
      <w:marLeft w:val="0"/>
      <w:marRight w:val="0"/>
      <w:marTop w:val="0"/>
      <w:marBottom w:val="0"/>
      <w:divBdr>
        <w:top w:val="none" w:sz="0" w:space="0" w:color="auto"/>
        <w:left w:val="none" w:sz="0" w:space="0" w:color="auto"/>
        <w:bottom w:val="none" w:sz="0" w:space="0" w:color="auto"/>
        <w:right w:val="none" w:sz="0" w:space="0" w:color="auto"/>
      </w:divBdr>
    </w:div>
    <w:div w:id="1280914005">
      <w:bodyDiv w:val="1"/>
      <w:marLeft w:val="0"/>
      <w:marRight w:val="0"/>
      <w:marTop w:val="0"/>
      <w:marBottom w:val="0"/>
      <w:divBdr>
        <w:top w:val="none" w:sz="0" w:space="0" w:color="auto"/>
        <w:left w:val="none" w:sz="0" w:space="0" w:color="auto"/>
        <w:bottom w:val="none" w:sz="0" w:space="0" w:color="auto"/>
        <w:right w:val="none" w:sz="0" w:space="0" w:color="auto"/>
      </w:divBdr>
    </w:div>
    <w:div w:id="1296056953">
      <w:bodyDiv w:val="1"/>
      <w:marLeft w:val="0"/>
      <w:marRight w:val="0"/>
      <w:marTop w:val="0"/>
      <w:marBottom w:val="0"/>
      <w:divBdr>
        <w:top w:val="none" w:sz="0" w:space="0" w:color="auto"/>
        <w:left w:val="none" w:sz="0" w:space="0" w:color="auto"/>
        <w:bottom w:val="none" w:sz="0" w:space="0" w:color="auto"/>
        <w:right w:val="none" w:sz="0" w:space="0" w:color="auto"/>
      </w:divBdr>
    </w:div>
    <w:div w:id="1308826075">
      <w:bodyDiv w:val="1"/>
      <w:marLeft w:val="0"/>
      <w:marRight w:val="0"/>
      <w:marTop w:val="0"/>
      <w:marBottom w:val="0"/>
      <w:divBdr>
        <w:top w:val="none" w:sz="0" w:space="0" w:color="auto"/>
        <w:left w:val="none" w:sz="0" w:space="0" w:color="auto"/>
        <w:bottom w:val="none" w:sz="0" w:space="0" w:color="auto"/>
        <w:right w:val="none" w:sz="0" w:space="0" w:color="auto"/>
      </w:divBdr>
    </w:div>
    <w:div w:id="1309869704">
      <w:bodyDiv w:val="1"/>
      <w:marLeft w:val="0"/>
      <w:marRight w:val="0"/>
      <w:marTop w:val="0"/>
      <w:marBottom w:val="0"/>
      <w:divBdr>
        <w:top w:val="none" w:sz="0" w:space="0" w:color="auto"/>
        <w:left w:val="none" w:sz="0" w:space="0" w:color="auto"/>
        <w:bottom w:val="none" w:sz="0" w:space="0" w:color="auto"/>
        <w:right w:val="none" w:sz="0" w:space="0" w:color="auto"/>
      </w:divBdr>
    </w:div>
    <w:div w:id="1323698121">
      <w:bodyDiv w:val="1"/>
      <w:marLeft w:val="0"/>
      <w:marRight w:val="0"/>
      <w:marTop w:val="0"/>
      <w:marBottom w:val="0"/>
      <w:divBdr>
        <w:top w:val="none" w:sz="0" w:space="0" w:color="auto"/>
        <w:left w:val="none" w:sz="0" w:space="0" w:color="auto"/>
        <w:bottom w:val="none" w:sz="0" w:space="0" w:color="auto"/>
        <w:right w:val="none" w:sz="0" w:space="0" w:color="auto"/>
      </w:divBdr>
    </w:div>
    <w:div w:id="1369721890">
      <w:bodyDiv w:val="1"/>
      <w:marLeft w:val="0"/>
      <w:marRight w:val="0"/>
      <w:marTop w:val="0"/>
      <w:marBottom w:val="0"/>
      <w:divBdr>
        <w:top w:val="none" w:sz="0" w:space="0" w:color="auto"/>
        <w:left w:val="none" w:sz="0" w:space="0" w:color="auto"/>
        <w:bottom w:val="none" w:sz="0" w:space="0" w:color="auto"/>
        <w:right w:val="none" w:sz="0" w:space="0" w:color="auto"/>
      </w:divBdr>
    </w:div>
    <w:div w:id="1392073485">
      <w:bodyDiv w:val="1"/>
      <w:marLeft w:val="0"/>
      <w:marRight w:val="0"/>
      <w:marTop w:val="0"/>
      <w:marBottom w:val="0"/>
      <w:divBdr>
        <w:top w:val="none" w:sz="0" w:space="0" w:color="auto"/>
        <w:left w:val="none" w:sz="0" w:space="0" w:color="auto"/>
        <w:bottom w:val="none" w:sz="0" w:space="0" w:color="auto"/>
        <w:right w:val="none" w:sz="0" w:space="0" w:color="auto"/>
      </w:divBdr>
    </w:div>
    <w:div w:id="1454057795">
      <w:bodyDiv w:val="1"/>
      <w:marLeft w:val="0"/>
      <w:marRight w:val="0"/>
      <w:marTop w:val="0"/>
      <w:marBottom w:val="0"/>
      <w:divBdr>
        <w:top w:val="none" w:sz="0" w:space="0" w:color="auto"/>
        <w:left w:val="none" w:sz="0" w:space="0" w:color="auto"/>
        <w:bottom w:val="none" w:sz="0" w:space="0" w:color="auto"/>
        <w:right w:val="none" w:sz="0" w:space="0" w:color="auto"/>
      </w:divBdr>
      <w:divsChild>
        <w:div w:id="1777478680">
          <w:marLeft w:val="0"/>
          <w:marRight w:val="0"/>
          <w:marTop w:val="0"/>
          <w:marBottom w:val="0"/>
          <w:divBdr>
            <w:top w:val="none" w:sz="0" w:space="0" w:color="auto"/>
            <w:left w:val="none" w:sz="0" w:space="0" w:color="auto"/>
            <w:bottom w:val="none" w:sz="0" w:space="0" w:color="auto"/>
            <w:right w:val="none" w:sz="0" w:space="0" w:color="auto"/>
          </w:divBdr>
        </w:div>
        <w:div w:id="865407523">
          <w:marLeft w:val="0"/>
          <w:marRight w:val="0"/>
          <w:marTop w:val="0"/>
          <w:marBottom w:val="0"/>
          <w:divBdr>
            <w:top w:val="none" w:sz="0" w:space="0" w:color="auto"/>
            <w:left w:val="none" w:sz="0" w:space="0" w:color="auto"/>
            <w:bottom w:val="none" w:sz="0" w:space="0" w:color="auto"/>
            <w:right w:val="none" w:sz="0" w:space="0" w:color="auto"/>
          </w:divBdr>
        </w:div>
      </w:divsChild>
    </w:div>
    <w:div w:id="1463309463">
      <w:bodyDiv w:val="1"/>
      <w:marLeft w:val="0"/>
      <w:marRight w:val="0"/>
      <w:marTop w:val="0"/>
      <w:marBottom w:val="0"/>
      <w:divBdr>
        <w:top w:val="none" w:sz="0" w:space="0" w:color="auto"/>
        <w:left w:val="none" w:sz="0" w:space="0" w:color="auto"/>
        <w:bottom w:val="none" w:sz="0" w:space="0" w:color="auto"/>
        <w:right w:val="none" w:sz="0" w:space="0" w:color="auto"/>
      </w:divBdr>
    </w:div>
    <w:div w:id="1489007469">
      <w:bodyDiv w:val="1"/>
      <w:marLeft w:val="0"/>
      <w:marRight w:val="0"/>
      <w:marTop w:val="0"/>
      <w:marBottom w:val="0"/>
      <w:divBdr>
        <w:top w:val="none" w:sz="0" w:space="0" w:color="auto"/>
        <w:left w:val="none" w:sz="0" w:space="0" w:color="auto"/>
        <w:bottom w:val="none" w:sz="0" w:space="0" w:color="auto"/>
        <w:right w:val="none" w:sz="0" w:space="0" w:color="auto"/>
      </w:divBdr>
    </w:div>
    <w:div w:id="1611013361">
      <w:bodyDiv w:val="1"/>
      <w:marLeft w:val="0"/>
      <w:marRight w:val="0"/>
      <w:marTop w:val="0"/>
      <w:marBottom w:val="0"/>
      <w:divBdr>
        <w:top w:val="none" w:sz="0" w:space="0" w:color="auto"/>
        <w:left w:val="none" w:sz="0" w:space="0" w:color="auto"/>
        <w:bottom w:val="none" w:sz="0" w:space="0" w:color="auto"/>
        <w:right w:val="none" w:sz="0" w:space="0" w:color="auto"/>
      </w:divBdr>
    </w:div>
    <w:div w:id="1613897917">
      <w:bodyDiv w:val="1"/>
      <w:marLeft w:val="0"/>
      <w:marRight w:val="0"/>
      <w:marTop w:val="0"/>
      <w:marBottom w:val="0"/>
      <w:divBdr>
        <w:top w:val="none" w:sz="0" w:space="0" w:color="auto"/>
        <w:left w:val="none" w:sz="0" w:space="0" w:color="auto"/>
        <w:bottom w:val="none" w:sz="0" w:space="0" w:color="auto"/>
        <w:right w:val="none" w:sz="0" w:space="0" w:color="auto"/>
      </w:divBdr>
    </w:div>
    <w:div w:id="1706058938">
      <w:bodyDiv w:val="1"/>
      <w:marLeft w:val="0"/>
      <w:marRight w:val="0"/>
      <w:marTop w:val="0"/>
      <w:marBottom w:val="0"/>
      <w:divBdr>
        <w:top w:val="none" w:sz="0" w:space="0" w:color="auto"/>
        <w:left w:val="none" w:sz="0" w:space="0" w:color="auto"/>
        <w:bottom w:val="none" w:sz="0" w:space="0" w:color="auto"/>
        <w:right w:val="none" w:sz="0" w:space="0" w:color="auto"/>
      </w:divBdr>
    </w:div>
    <w:div w:id="1719546903">
      <w:bodyDiv w:val="1"/>
      <w:marLeft w:val="0"/>
      <w:marRight w:val="0"/>
      <w:marTop w:val="0"/>
      <w:marBottom w:val="0"/>
      <w:divBdr>
        <w:top w:val="none" w:sz="0" w:space="0" w:color="auto"/>
        <w:left w:val="none" w:sz="0" w:space="0" w:color="auto"/>
        <w:bottom w:val="none" w:sz="0" w:space="0" w:color="auto"/>
        <w:right w:val="none" w:sz="0" w:space="0" w:color="auto"/>
      </w:divBdr>
    </w:div>
    <w:div w:id="1739935656">
      <w:bodyDiv w:val="1"/>
      <w:marLeft w:val="0"/>
      <w:marRight w:val="0"/>
      <w:marTop w:val="0"/>
      <w:marBottom w:val="0"/>
      <w:divBdr>
        <w:top w:val="none" w:sz="0" w:space="0" w:color="auto"/>
        <w:left w:val="none" w:sz="0" w:space="0" w:color="auto"/>
        <w:bottom w:val="none" w:sz="0" w:space="0" w:color="auto"/>
        <w:right w:val="none" w:sz="0" w:space="0" w:color="auto"/>
      </w:divBdr>
    </w:div>
    <w:div w:id="1818649911">
      <w:bodyDiv w:val="1"/>
      <w:marLeft w:val="0"/>
      <w:marRight w:val="0"/>
      <w:marTop w:val="0"/>
      <w:marBottom w:val="0"/>
      <w:divBdr>
        <w:top w:val="none" w:sz="0" w:space="0" w:color="auto"/>
        <w:left w:val="none" w:sz="0" w:space="0" w:color="auto"/>
        <w:bottom w:val="none" w:sz="0" w:space="0" w:color="auto"/>
        <w:right w:val="none" w:sz="0" w:space="0" w:color="auto"/>
      </w:divBdr>
    </w:div>
    <w:div w:id="1837107742">
      <w:bodyDiv w:val="1"/>
      <w:marLeft w:val="0"/>
      <w:marRight w:val="0"/>
      <w:marTop w:val="0"/>
      <w:marBottom w:val="0"/>
      <w:divBdr>
        <w:top w:val="none" w:sz="0" w:space="0" w:color="auto"/>
        <w:left w:val="none" w:sz="0" w:space="0" w:color="auto"/>
        <w:bottom w:val="none" w:sz="0" w:space="0" w:color="auto"/>
        <w:right w:val="none" w:sz="0" w:space="0" w:color="auto"/>
      </w:divBdr>
    </w:div>
    <w:div w:id="197598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18472E4AD8990571206C47021C344E0950F7782DB378278921C1DC65H9lFG" TargetMode="External"/><Relationship Id="rId13" Type="http://schemas.openxmlformats.org/officeDocument/2006/relationships/hyperlink" Target="consultantplus://offline/ref=42284853478D02AAA189124CD4F4264DCA29ABB0AC71D0D69DB304E746DA912AAEgAQ7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BD10956FA88AAEF9499C2F7A7D6BB9815C8CF0896DE50C9E883612C14FC01CFA2D56B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09BA5EDD1E646CAA3DA111E663CBDA9806E102DF1FB62E4D1CD0F91EBE5136D4WB28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E568B01E0466517672591F791704295504D285415182A64F8C64DABCC5Ev2H" TargetMode="External"/><Relationship Id="rId4" Type="http://schemas.openxmlformats.org/officeDocument/2006/relationships/settings" Target="settings.xml"/><Relationship Id="rId9" Type="http://schemas.openxmlformats.org/officeDocument/2006/relationships/hyperlink" Target="consultantplus://offline/ref=D0CD7602CE94DDF0AAE2FD610D89F1AAE278C50E054DC2ABF2A5053CDD55XC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D0E15-4256-4AB1-9475-2DBFEE7A5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3273</TotalTime>
  <Pages>1</Pages>
  <Words>3448</Words>
  <Characters>19655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nepomnyashih</dc:creator>
  <cp:keywords/>
  <dc:description/>
  <cp:lastModifiedBy>Щетинина Екатерина Александровна</cp:lastModifiedBy>
  <cp:revision>31</cp:revision>
  <dcterms:created xsi:type="dcterms:W3CDTF">2015-09-16T09:55:00Z</dcterms:created>
  <dcterms:modified xsi:type="dcterms:W3CDTF">2016-05-12T08:21:00Z</dcterms:modified>
</cp:coreProperties>
</file>