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BA" w:rsidRPr="006C1DBA" w:rsidRDefault="006C1DBA" w:rsidP="006C1DB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212529"/>
        </w:rPr>
      </w:pPr>
      <w:r w:rsidRPr="006C1DBA">
        <w:rPr>
          <w:color w:val="212529"/>
        </w:rPr>
        <w:t xml:space="preserve">Уполномоченным по правам ребенка в Иркутской области Т.В. Афанасьевой назначен общественный представитель Уполномоченного по правам ребенка в Иркутской области в муниципальном образовании </w:t>
      </w:r>
      <w:r>
        <w:rPr>
          <w:color w:val="212529"/>
        </w:rPr>
        <w:t>«</w:t>
      </w:r>
      <w:proofErr w:type="spellStart"/>
      <w:r>
        <w:rPr>
          <w:color w:val="212529"/>
        </w:rPr>
        <w:t>Шелеховский</w:t>
      </w:r>
      <w:proofErr w:type="spellEnd"/>
      <w:r>
        <w:rPr>
          <w:color w:val="212529"/>
        </w:rPr>
        <w:t xml:space="preserve"> район» - </w:t>
      </w:r>
      <w:r w:rsidRPr="006C1DBA">
        <w:rPr>
          <w:b/>
          <w:color w:val="212529"/>
        </w:rPr>
        <w:t>Бондарь Наталья Николаевна.</w:t>
      </w:r>
    </w:p>
    <w:p w:rsidR="006C1DBA" w:rsidRDefault="006C1DBA" w:rsidP="006C1DB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212529"/>
        </w:rPr>
      </w:pPr>
      <w:r w:rsidRPr="006C1DBA">
        <w:rPr>
          <w:b/>
          <w:color w:val="212529"/>
        </w:rPr>
        <w:t>Контактный телефон:</w:t>
      </w:r>
      <w:r w:rsidRPr="006C1DBA">
        <w:rPr>
          <w:color w:val="212529"/>
        </w:rPr>
        <w:t xml:space="preserve"> </w:t>
      </w:r>
      <w:r>
        <w:rPr>
          <w:color w:val="212529"/>
        </w:rPr>
        <w:t>89027695716;</w:t>
      </w:r>
    </w:p>
    <w:p w:rsidR="006C1DBA" w:rsidRPr="006C1DBA" w:rsidRDefault="006C1DBA" w:rsidP="006C1DB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212529"/>
        </w:rPr>
      </w:pPr>
      <w:r w:rsidRPr="006C1DBA">
        <w:rPr>
          <w:b/>
          <w:color w:val="212529"/>
        </w:rPr>
        <w:t>e-</w:t>
      </w:r>
      <w:proofErr w:type="spellStart"/>
      <w:r w:rsidRPr="006C1DBA">
        <w:rPr>
          <w:b/>
          <w:color w:val="212529"/>
        </w:rPr>
        <w:t>mail</w:t>
      </w:r>
      <w:proofErr w:type="spellEnd"/>
      <w:r w:rsidRPr="006C1DBA">
        <w:rPr>
          <w:b/>
          <w:color w:val="212529"/>
        </w:rPr>
        <w:t>:</w:t>
      </w:r>
      <w:r w:rsidRPr="006C1DBA">
        <w:rPr>
          <w:color w:val="212529"/>
        </w:rPr>
        <w:t> </w:t>
      </w:r>
      <w:r w:rsidRPr="006C1DBA">
        <w:rPr>
          <w:rStyle w:val="a5"/>
          <w:color w:val="000000"/>
          <w:shd w:val="clear" w:color="auto" w:fill="FFFFFF"/>
        </w:rPr>
        <w:t>rebenokshel@mail.ru</w:t>
      </w:r>
    </w:p>
    <w:p w:rsidR="006C1DBA" w:rsidRPr="006C1DBA" w:rsidRDefault="006C1DBA" w:rsidP="006C1DB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212529"/>
        </w:rPr>
      </w:pPr>
      <w:r w:rsidRPr="006C1DBA">
        <w:rPr>
          <w:b/>
          <w:color w:val="212529"/>
        </w:rPr>
        <w:t xml:space="preserve"> </w:t>
      </w:r>
      <w:proofErr w:type="gramStart"/>
      <w:r w:rsidRPr="006C1DBA">
        <w:rPr>
          <w:b/>
          <w:color w:val="212529"/>
        </w:rPr>
        <w:t>Задачи общественных представителей Уполномоченного по правам ребенка в Иркутской области:</w:t>
      </w:r>
      <w:r w:rsidRPr="006C1DBA">
        <w:rPr>
          <w:color w:val="212529"/>
        </w:rPr>
        <w:t xml:space="preserve"> оказание содействия Уполномоченному на территории муниципального образования в осуществлении его деятельности по обеспечению защиты прав и законных интересов детей, восстановлению нарушенных прав ребенка, выявлению причин и условий, способствовавших нарушению прав несовершеннолетних, а также оказание содействия в правовом просвещении граждан по вопросам прав детей, форм и методов их защиты.</w:t>
      </w:r>
      <w:bookmarkStart w:id="0" w:name="_GoBack"/>
      <w:bookmarkEnd w:id="0"/>
      <w:proofErr w:type="gramEnd"/>
    </w:p>
    <w:p w:rsidR="00931AC2" w:rsidRDefault="00931AC2"/>
    <w:sectPr w:rsidR="0093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BA"/>
    <w:rsid w:val="006C1DBA"/>
    <w:rsid w:val="009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DBA"/>
    <w:rPr>
      <w:color w:val="0000FF"/>
      <w:u w:val="single"/>
    </w:rPr>
  </w:style>
  <w:style w:type="character" w:styleId="a5">
    <w:name w:val="Strong"/>
    <w:basedOn w:val="a0"/>
    <w:uiPriority w:val="22"/>
    <w:qFormat/>
    <w:rsid w:val="006C1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DBA"/>
    <w:rPr>
      <w:color w:val="0000FF"/>
      <w:u w:val="single"/>
    </w:rPr>
  </w:style>
  <w:style w:type="character" w:styleId="a5">
    <w:name w:val="Strong"/>
    <w:basedOn w:val="a0"/>
    <w:uiPriority w:val="22"/>
    <w:qFormat/>
    <w:rsid w:val="006C1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Гапанцова Марина Александровна</dc:creator>
  <cp:lastModifiedBy>Гапанцова Марина Александровна</cp:lastModifiedBy>
  <cp:revision>1</cp:revision>
  <dcterms:created xsi:type="dcterms:W3CDTF">2022-07-26T09:37:00Z</dcterms:created>
  <dcterms:modified xsi:type="dcterms:W3CDTF">2022-07-26T09:43:00Z</dcterms:modified>
</cp:coreProperties>
</file>