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2F" w:rsidRDefault="0066692F">
      <w:pPr>
        <w:pStyle w:val="ConsPlusTitlePage"/>
      </w:pPr>
      <w:bookmarkStart w:id="0" w:name="_GoBack"/>
      <w:bookmarkEnd w:id="0"/>
      <w:r>
        <w:br/>
      </w:r>
    </w:p>
    <w:p w:rsidR="0066692F" w:rsidRDefault="0066692F">
      <w:pPr>
        <w:pStyle w:val="ConsPlusNormal"/>
        <w:jc w:val="both"/>
        <w:outlineLvl w:val="0"/>
      </w:pPr>
    </w:p>
    <w:p w:rsidR="0066692F" w:rsidRPr="0066692F" w:rsidRDefault="0066692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Минюсте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 xml:space="preserve"> России 26 ноября 2021 г. N 66015</w:t>
      </w:r>
    </w:p>
    <w:p w:rsidR="0066692F" w:rsidRPr="0066692F" w:rsidRDefault="006669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66692F" w:rsidRPr="0066692F" w:rsidRDefault="0066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ПРИКАЗ</w:t>
      </w:r>
    </w:p>
    <w:p w:rsidR="0066692F" w:rsidRPr="0066692F" w:rsidRDefault="0066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от 29 октября 2021 г. N 772н</w:t>
      </w:r>
    </w:p>
    <w:p w:rsidR="0066692F" w:rsidRPr="0066692F" w:rsidRDefault="0066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ОБ УТВЕРЖДЕНИИ ОСНОВНЫХ ТРЕБОВАНИЙ</w:t>
      </w:r>
    </w:p>
    <w:p w:rsidR="0066692F" w:rsidRPr="0066692F" w:rsidRDefault="0066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К ПОРЯДКУ РАЗРАБОТКИ И СОДЕРЖАНИЮ ПРАВИЛ И ИНСТРУКЦИЙ</w:t>
      </w:r>
    </w:p>
    <w:p w:rsidR="0066692F" w:rsidRPr="0066692F" w:rsidRDefault="0066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ПО ОХРАНЕ ТРУДА,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РАЗРАБАТЫВАЕМЫХ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 xml:space="preserve"> РАБОТОДАТЕЛЕМ</w:t>
      </w: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9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6692F">
          <w:rPr>
            <w:rFonts w:ascii="Times New Roman" w:hAnsi="Times New Roman" w:cs="Times New Roman"/>
            <w:color w:val="0000FF"/>
            <w:sz w:val="28"/>
            <w:szCs w:val="28"/>
          </w:rPr>
          <w:t>статьей 211.2</w:t>
        </w:r>
      </w:hyperlink>
      <w:r w:rsidRPr="0066692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 w:rsidRPr="0066692F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5.2.28</w:t>
        </w:r>
      </w:hyperlink>
      <w:r w:rsidRPr="0066692F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2021, N 42, ст. 7120), приказываю:</w:t>
      </w:r>
      <w:proofErr w:type="gramEnd"/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1. Утвердить основные </w:t>
      </w:r>
      <w:hyperlink w:anchor="P30" w:history="1">
        <w:r w:rsidRPr="0066692F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66692F">
        <w:rPr>
          <w:rFonts w:ascii="Times New Roman" w:hAnsi="Times New Roman" w:cs="Times New Roman"/>
          <w:sz w:val="28"/>
          <w:szCs w:val="28"/>
        </w:rPr>
        <w:t xml:space="preserve"> к порядку разработки и содержанию правил и инструкций по охране труда, разрабатываемых работодателем.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2. Установить, что настоящий приказ вступает в силу с 1 марта 2022 г. и действует до 1 марта 2028 года.</w:t>
      </w: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Министр</w:t>
      </w:r>
    </w:p>
    <w:p w:rsidR="0066692F" w:rsidRPr="0066692F" w:rsidRDefault="00666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А.О.КОТЯКОВ</w:t>
      </w: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Утверждены</w:t>
      </w:r>
    </w:p>
    <w:p w:rsidR="0066692F" w:rsidRPr="0066692F" w:rsidRDefault="00666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66692F" w:rsidRPr="0066692F" w:rsidRDefault="00666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6692F" w:rsidRPr="0066692F" w:rsidRDefault="00666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6692F" w:rsidRPr="0066692F" w:rsidRDefault="00666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от 29 октября 2021 г. N 772н</w:t>
      </w: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66692F">
        <w:rPr>
          <w:rFonts w:ascii="Times New Roman" w:hAnsi="Times New Roman" w:cs="Times New Roman"/>
          <w:sz w:val="28"/>
          <w:szCs w:val="28"/>
        </w:rPr>
        <w:t>ОСНОВНЫЕ ТРЕБОВАНИЯ</w:t>
      </w:r>
    </w:p>
    <w:p w:rsidR="0066692F" w:rsidRPr="0066692F" w:rsidRDefault="0066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lastRenderedPageBreak/>
        <w:t>К ПОРЯДКУ РАЗРАБОТКИ И СОДЕРЖАНИЮ ПРАВИЛ И ИНСТРУКЦИЙ</w:t>
      </w:r>
    </w:p>
    <w:p w:rsidR="0066692F" w:rsidRPr="0066692F" w:rsidRDefault="0066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ПО ОХРАНЕ ТРУДА,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РАЗРАБАТЫВАЕМЫХ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 xml:space="preserve"> РАБОТОДАТЕЛЕМ</w:t>
      </w:r>
    </w:p>
    <w:p w:rsidR="0066692F" w:rsidRPr="0066692F" w:rsidRDefault="006669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6692F" w:rsidRPr="0066692F" w:rsidRDefault="006669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2. Работодатель в зависимости от специфики своей деятельности и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исходя из оценки уровней профессиональных рисков вправе устанавливать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7" w:history="1">
        <w:r w:rsidRPr="0066692F">
          <w:rPr>
            <w:rFonts w:ascii="Times New Roman" w:hAnsi="Times New Roman" w:cs="Times New Roman"/>
            <w:color w:val="0000FF"/>
            <w:sz w:val="28"/>
            <w:szCs w:val="28"/>
          </w:rPr>
          <w:t>статьей 372</w:t>
        </w:r>
      </w:hyperlink>
      <w:r w:rsidRPr="0066692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5. Правила (стандарты) и инструкции по охране труда должны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поддерживаться в актуальном состоянии и соответствовать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 xml:space="preserve"> производственным процессам работодателя, организационным или структурным изменениям.</w:t>
      </w:r>
    </w:p>
    <w:p w:rsidR="0066692F" w:rsidRPr="0066692F" w:rsidRDefault="006669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II. Требования к порядку разработки и содержанию правил</w:t>
      </w:r>
    </w:p>
    <w:p w:rsidR="0066692F" w:rsidRPr="0066692F" w:rsidRDefault="0066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66692F" w:rsidRPr="0066692F" w:rsidRDefault="006669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7. Правила действуют в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 xml:space="preserve">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lastRenderedPageBreak/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9. Правила включают следующие главы: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а) общие требования;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б) требования охраны труда работников при организации и проведении работ;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 xml:space="preserve"> обеспечения охраны труда работников;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10. В главу "Общие требования" включаются: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а) определение сферы действия Правил;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11. В главу "Требования охраны труда работников при организации и проведении работ" включаются: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а) требования охраны труда, предъявляемые к работникам;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в) требования при организации работ по наряду-допуску (при наличии);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92F">
        <w:rPr>
          <w:rFonts w:ascii="Times New Roman" w:hAnsi="Times New Roman" w:cs="Times New Roman"/>
          <w:sz w:val="28"/>
          <w:szCs w:val="28"/>
        </w:rPr>
        <w:t xml:space="preserve"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</w:t>
      </w:r>
      <w:r w:rsidRPr="0066692F">
        <w:rPr>
          <w:rFonts w:ascii="Times New Roman" w:hAnsi="Times New Roman" w:cs="Times New Roman"/>
          <w:sz w:val="28"/>
          <w:szCs w:val="28"/>
        </w:rPr>
        <w:lastRenderedPageBreak/>
        <w:t>работника и перечня конкретных мер, направленных на защиту работников от определенных опасностей;</w:t>
      </w:r>
      <w:proofErr w:type="gramEnd"/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д) способы контроля и управления, обеспечивающие защиту работников, отключение или блокировку оборудования;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ж) меры по защите работников, реализация которых необходима при возникновении аварийных ситуаций.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б) содержание переходов, лестниц, площадок и перил к ним в исправном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 xml:space="preserve"> и чистоте, а расположенных на открытом воздухе - очищенными в зимнее время от снега и льда, обработанными </w:t>
      </w:r>
      <w:proofErr w:type="spellStart"/>
      <w:r w:rsidRPr="0066692F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66692F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в) наличие действующей </w:t>
      </w:r>
      <w:proofErr w:type="spellStart"/>
      <w:r w:rsidRPr="0066692F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66692F">
        <w:rPr>
          <w:rFonts w:ascii="Times New Roman" w:hAnsi="Times New Roman" w:cs="Times New Roman"/>
          <w:sz w:val="28"/>
          <w:szCs w:val="28"/>
        </w:rPr>
        <w:t xml:space="preserve"> вентиляции, а на стационарных рабочих местах - местной вентиляции;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г) наличие необходимого освещения, в том числе сигнального в ночное время;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а) требования, предъявляемые к оборудованию, отдельным его группам и видам, коммуникациям, их размещению;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б) требования к наличию ограждений, сигнальных устройств и предупреждающих и предписывающих плакатов (знаков);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lastRenderedPageBreak/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г) мероприятия по обеспечению безопасности труда при организации работ на опасном технологическом оборудовании.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в) меры по удалению опасных и вредных веществ и материалов из рабочей зоны;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Работодатель вправе расширить круг лиц, согласующих разработанные Правила.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</w:t>
      </w:r>
      <w:r w:rsidRPr="0066692F">
        <w:rPr>
          <w:rFonts w:ascii="Times New Roman" w:hAnsi="Times New Roman" w:cs="Times New Roman"/>
          <w:sz w:val="28"/>
          <w:szCs w:val="28"/>
        </w:rPr>
        <w:lastRenderedPageBreak/>
        <w:t>безопасности, нормативных правовых актов, содержащих государственные нормативные требования охраны труда.</w:t>
      </w:r>
    </w:p>
    <w:p w:rsidR="0066692F" w:rsidRPr="0066692F" w:rsidRDefault="006669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III. Требования к порядку разработки и содержанию инструкций</w:t>
      </w:r>
    </w:p>
    <w:p w:rsidR="0066692F" w:rsidRPr="0066692F" w:rsidRDefault="00666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66692F" w:rsidRPr="0066692F" w:rsidRDefault="006669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92F">
        <w:rPr>
          <w:rFonts w:ascii="Times New Roman" w:hAnsi="Times New Roman" w:cs="Times New Roman"/>
          <w:sz w:val="28"/>
          <w:szCs w:val="28"/>
        </w:rPr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  <w:proofErr w:type="gramEnd"/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в) анализа требований соответствующих профессиональных стандартов;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е) определения безопасных методов и приемов выполнения трудовых функций и работ.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  <w:proofErr w:type="gramEnd"/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21. Инструкция по охране труда должна содержать: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а) общие требования охраны труда;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92F">
        <w:rPr>
          <w:rFonts w:ascii="Times New Roman" w:hAnsi="Times New Roman" w:cs="Times New Roman"/>
          <w:sz w:val="28"/>
          <w:szCs w:val="28"/>
        </w:rPr>
        <w:lastRenderedPageBreak/>
        <w:t>б) требования охраны труда перед началом работы;</w:t>
      </w:r>
      <w:proofErr w:type="gramEnd"/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в) требования охраны труда во время работы;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г) требования охраны труда в аварийных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>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д) требования охраны труда по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22. В разделе "Общие требования охраны труда" необходимо отражать: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а) указания о необходимости соблюдения правил внутреннего трудового распорядка;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92F">
        <w:rPr>
          <w:rFonts w:ascii="Times New Roman" w:hAnsi="Times New Roman" w:cs="Times New Roman"/>
          <w:sz w:val="28"/>
          <w:szCs w:val="28"/>
        </w:rPr>
        <w:t>б) требования по выполнению режима рабочего времени и времени отдыха при выполнении соответствующих работ;</w:t>
      </w:r>
      <w:proofErr w:type="gramEnd"/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в) перечень вредных и (или) опасных производственных факторов, которые могут воздействовать на работника в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 xml:space="preserve"> работы, а также перечень профессиональных рисков и опасностей;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д) порядок уведомления о случаях </w:t>
      </w:r>
      <w:proofErr w:type="spellStart"/>
      <w:r w:rsidRPr="0066692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6692F">
        <w:rPr>
          <w:rFonts w:ascii="Times New Roman" w:hAnsi="Times New Roman" w:cs="Times New Roman"/>
          <w:sz w:val="28"/>
          <w:szCs w:val="28"/>
        </w:rP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е) правила личной гигиены и эпидемиологические нормы, которые должен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знать и соблюдать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 xml:space="preserve"> работник при выполнении работы.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23. В разделе "Требования охраны труда перед началом работы" необходимо отражать: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а) порядок подготовки рабочего места;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92F">
        <w:rPr>
          <w:rFonts w:ascii="Times New Roman" w:hAnsi="Times New Roman" w:cs="Times New Roman"/>
          <w:sz w:val="28"/>
          <w:szCs w:val="28"/>
        </w:rPr>
        <w:t>б) порядок проверки исходных материалов (заготовки, полуфабрикаты) (при наличии);</w:t>
      </w:r>
      <w:proofErr w:type="gramEnd"/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в) порядок осмотра работником и подготовки к работе средств индивидуальной защиты до использования;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24. В разделе "Требования охраны труда во время работы" необходимо предусматривать: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lastRenderedPageBreak/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б) требования безопасного обращения с исходными материалами (сырье, заготовки, полуфабрикаты);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в) указания по безопасному содержанию рабочего места;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г) действия, направленные на предотвращение аварийных ситуаций;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д) требования, предъявляемые к правильному использованию (применению) средств индивидуальной защиты работников.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25. В разделе "Требования охраны труда в аварийных ситуациях" необходимо отражать: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а) перечень основных возможных аварий и аварийных ситуаций и причины, их вызывающие;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в) действия работников при возникновении аварий и аварийных ситуаций;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г) действия по оказанию первой помощи пострадавшим при </w:t>
      </w:r>
      <w:proofErr w:type="spellStart"/>
      <w:r w:rsidRPr="0066692F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66692F">
        <w:rPr>
          <w:rFonts w:ascii="Times New Roman" w:hAnsi="Times New Roman" w:cs="Times New Roman"/>
          <w:sz w:val="28"/>
          <w:szCs w:val="28"/>
        </w:rPr>
        <w:t>, отравлении и других повреждениях здоровья (исходя из результатов оценки профессиональных рисков).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26. В разделе "Требования охраны труда по окончании работ" необходимо отражать: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а) действия при приеме и передаче смены в случае непрерывного технологического процесса и работы оборудования;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в) действия при уборке отходов, полученных в ходе производственной деятельности;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г) требования соблюдения личной гигиены;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lastRenderedPageBreak/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30. Инструкции по охране труда для работников пересматриваются, в том числе в следующих случаях: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а) при изменении условий труда работников;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б) при внедрении новой техники и технологии;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66692F" w:rsidRPr="0066692F" w:rsidRDefault="0066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2F">
        <w:rPr>
          <w:rFonts w:ascii="Times New Roman" w:hAnsi="Times New Roman" w:cs="Times New Roman"/>
          <w:sz w:val="28"/>
          <w:szCs w:val="28"/>
        </w:rPr>
        <w:t xml:space="preserve">г) по требованию </w:t>
      </w:r>
      <w:proofErr w:type="gramStart"/>
      <w:r w:rsidRPr="0066692F">
        <w:rPr>
          <w:rFonts w:ascii="Times New Roman" w:hAnsi="Times New Roman" w:cs="Times New Roman"/>
          <w:sz w:val="28"/>
          <w:szCs w:val="28"/>
        </w:rPr>
        <w:t>представителей органов исполнительной власти субъектов Российской Федерации</w:t>
      </w:r>
      <w:proofErr w:type="gramEnd"/>
      <w:r w:rsidRPr="0066692F">
        <w:rPr>
          <w:rFonts w:ascii="Times New Roman" w:hAnsi="Times New Roman" w:cs="Times New Roman"/>
          <w:sz w:val="28"/>
          <w:szCs w:val="28"/>
        </w:rPr>
        <w:t xml:space="preserve"> в области охраны труда или органов федеральной инспекции труда.</w:t>
      </w: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92F" w:rsidRPr="0066692F" w:rsidRDefault="006669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445E5" w:rsidRPr="0066692F" w:rsidRDefault="00E445E5">
      <w:pPr>
        <w:rPr>
          <w:rFonts w:ascii="Times New Roman" w:hAnsi="Times New Roman" w:cs="Times New Roman"/>
          <w:sz w:val="28"/>
          <w:szCs w:val="28"/>
        </w:rPr>
      </w:pPr>
    </w:p>
    <w:sectPr w:rsidR="00E445E5" w:rsidRPr="0066692F" w:rsidSect="00666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2F"/>
    <w:rsid w:val="0066692F"/>
    <w:rsid w:val="006749EE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92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9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92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92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9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92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F7F573E35B5361875DE9DCD1B2CCC8938B04D79C4645DF8228045000EE56020180AA65DEBE0AE2BC48C5D7C75016EEE4DCD1E12EEAF9i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7F573E35B5361875DE9DCD1B2CCC894830DD3974545DF8228045000EE56020180AA65DCB708EDEE12D5D38E0413F1ECC3CFE230EA9851F2i7B" TargetMode="External"/><Relationship Id="rId5" Type="http://schemas.openxmlformats.org/officeDocument/2006/relationships/hyperlink" Target="consultantplus://offline/ref=10F7F573E35B5361875DE9DCD1B2CCC894830DD19D4645DF8228045000EE56020180AA66D9BF00E2BC48C5D7C75016EEE4DCD1E12EEAF9i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1</cp:revision>
  <dcterms:created xsi:type="dcterms:W3CDTF">2022-01-18T01:33:00Z</dcterms:created>
  <dcterms:modified xsi:type="dcterms:W3CDTF">2022-01-18T01:35:00Z</dcterms:modified>
</cp:coreProperties>
</file>