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0" w:name="_GoBack"/>
      <w:r w:rsidRPr="00A92A69">
        <w:rPr>
          <w:rFonts w:eastAsiaTheme="minorHAnsi"/>
          <w:sz w:val="24"/>
          <w:szCs w:val="24"/>
        </w:rPr>
        <w:t>МИНИСТЕРСТВО ТРУДА И СОЦИАЛЬНОЙ ЗАЩИТЫ РОССИЙСКОЙ ФЕДЕРАЦИИ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ПРИКАЗ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от 29 октября 2021 г. N 773н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ОБ УТВЕРЖДЕНИИ ФОРМ (СПОСОБОВ)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ИНФОРМИРОВАНИЯ РАБОТНИКОВ ОБ ИХ ТРУДОВЫХ ПРАВАХ, ВКЛЮЧАЯ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ПРАВО НА БЕЗОПАСНЫЕ УСЛОВИЯ И ОХРАНУ ТРУДА, И ПРИМЕРНОГО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ПЕРЕЧНЯ ИНФОРМАЦИОННЫХ МАТЕРИАЛОВ В ЦЕЛЯХ ИНФОРМИРОВАНИЯ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РАБОТНИКОВ ОБ ИХ ТРУДОВЫХ ПРАВАХ, ВКЛЮЧАЯ ПРАВО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НА БЕЗОПАСНЫЕ УСЛОВИЯ И ОХРАНУ ТРУДА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92A69">
          <w:rPr>
            <w:rFonts w:ascii="Times New Roman" w:hAnsi="Times New Roman" w:cs="Times New Roman"/>
            <w:sz w:val="24"/>
            <w:szCs w:val="24"/>
          </w:rPr>
          <w:t>частью четвертой статьи 216.2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 w:rsidRPr="00A92A69">
          <w:rPr>
            <w:rFonts w:ascii="Times New Roman" w:hAnsi="Times New Roman" w:cs="Times New Roman"/>
            <w:sz w:val="24"/>
            <w:szCs w:val="24"/>
          </w:rPr>
          <w:t>подпунктом 5.2.19(1) пункта 5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ar31" w:history="1">
        <w:r w:rsidRPr="00A92A69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A92A69">
        <w:rPr>
          <w:rFonts w:ascii="Times New Roman" w:hAnsi="Times New Roman" w:cs="Times New Roman"/>
          <w:sz w:val="24"/>
          <w:szCs w:val="24"/>
        </w:rPr>
        <w:t>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примерный перечень информационных материалов в </w:t>
      </w:r>
      <w:proofErr w:type="gramStart"/>
      <w:r w:rsidRPr="00A92A6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 информирования работников об их трудовых правах, включая право на безопасные условия и охрану труда, согласно </w:t>
      </w:r>
      <w:hyperlink w:anchor="Par89" w:history="1">
        <w:r w:rsidRPr="00A92A69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92A69">
        <w:rPr>
          <w:rFonts w:ascii="Times New Roman" w:hAnsi="Times New Roman" w:cs="Times New Roman"/>
          <w:sz w:val="24"/>
          <w:szCs w:val="24"/>
        </w:rPr>
        <w:t>.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2. Установить, что настоящий приказ вступает в силу с 1 марта 2022 г.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Министр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А.О.КОТЯКОВ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от 29 октября 2021 г. N 773н</w:t>
      </w:r>
    </w:p>
    <w:p w:rsidR="00A92A69" w:rsidRPr="00A92A69" w:rsidRDefault="00A92A69" w:rsidP="00A92A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1" w:name="Par31"/>
      <w:bookmarkEnd w:id="1"/>
      <w:r w:rsidRPr="00A92A69">
        <w:rPr>
          <w:rFonts w:eastAsiaTheme="minorHAnsi"/>
          <w:sz w:val="24"/>
          <w:szCs w:val="24"/>
        </w:rPr>
        <w:t>ФОРМЫ (СПОСОБЫ)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ИНФОРМИРОВАНИЯ РАБОТНИКОВ ОБ ИХ ТРУДОВЫХ ПРАВАХ, ВКЛЮЧАЯ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ПРАВО НА БЕЗОПАСНЫЕ УСЛОВИЯ И ОХРАНУ ТРУДА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A92A69">
        <w:rPr>
          <w:rFonts w:ascii="Times New Roman" w:hAnsi="Times New Roman" w:cs="Times New Roman"/>
          <w:sz w:val="24"/>
          <w:szCs w:val="24"/>
        </w:rP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A92A69">
          <w:rPr>
            <w:rFonts w:ascii="Times New Roman" w:hAnsi="Times New Roman" w:cs="Times New Roman"/>
            <w:sz w:val="24"/>
            <w:szCs w:val="24"/>
          </w:rPr>
          <w:t>Статья 57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3).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б) ознакомление работников с результатами специальной оценки условий труда на их рабочих местах &lt;2&gt;;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 w:rsidRPr="00A92A69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92A6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в) ознакомление с информацией о существующих профессиональных рисках и их уровнях &lt;3&gt;;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 w:history="1">
        <w:r w:rsidRPr="00A92A69">
          <w:rPr>
            <w:rFonts w:ascii="Times New Roman" w:hAnsi="Times New Roman" w:cs="Times New Roman"/>
            <w:sz w:val="24"/>
            <w:szCs w:val="24"/>
          </w:rPr>
          <w:t>Статья 218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 w:rsidRPr="00A92A69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lastRenderedPageBreak/>
        <w:t xml:space="preserve">&lt;4&gt; </w:t>
      </w:r>
      <w:hyperlink r:id="rId12" w:history="1">
        <w:r w:rsidRPr="00A92A69">
          <w:rPr>
            <w:rFonts w:ascii="Times New Roman" w:hAnsi="Times New Roman" w:cs="Times New Roman"/>
            <w:sz w:val="24"/>
            <w:szCs w:val="24"/>
          </w:rPr>
          <w:t>Статьи 214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A92A69">
          <w:rPr>
            <w:rFonts w:ascii="Times New Roman" w:hAnsi="Times New Roman" w:cs="Times New Roman"/>
            <w:sz w:val="24"/>
            <w:szCs w:val="24"/>
          </w:rPr>
          <w:t>219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A92A69">
        <w:rPr>
          <w:rFonts w:ascii="Times New Roman" w:hAnsi="Times New Roman" w:cs="Times New Roman"/>
          <w:sz w:val="24"/>
          <w:szCs w:val="24"/>
        </w:rPr>
        <w:t xml:space="preserve">2. Работодатели могут в зависимости от своих финансовых возможностей в дополнение к предусмотренным в </w:t>
      </w:r>
      <w:hyperlink w:anchor="Par35" w:history="1">
        <w:r w:rsidRPr="00A92A6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в) информирование работников об их трудовых правах в формате </w:t>
      </w:r>
      <w:proofErr w:type="gramStart"/>
      <w:r w:rsidRPr="00A92A69">
        <w:rPr>
          <w:rFonts w:ascii="Times New Roman" w:hAnsi="Times New Roman" w:cs="Times New Roman"/>
          <w:sz w:val="24"/>
          <w:szCs w:val="24"/>
        </w:rPr>
        <w:t>интернет-журнала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 событий (блога);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lastRenderedPageBreak/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A92A69">
        <w:rPr>
          <w:rFonts w:ascii="Times New Roman" w:hAnsi="Times New Roman" w:cs="Times New Roman"/>
          <w:sz w:val="24"/>
          <w:szCs w:val="24"/>
        </w:rP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A92A6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92A69">
        <w:rPr>
          <w:rFonts w:ascii="Times New Roman" w:hAnsi="Times New Roman" w:cs="Times New Roman"/>
          <w:sz w:val="24"/>
          <w:szCs w:val="24"/>
        </w:rPr>
        <w:t>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4" w:history="1">
        <w:r w:rsidRPr="00A92A69">
          <w:rPr>
            <w:rFonts w:ascii="Times New Roman" w:hAnsi="Times New Roman" w:cs="Times New Roman"/>
            <w:sz w:val="24"/>
            <w:szCs w:val="24"/>
          </w:rPr>
          <w:t>Часть 6 статьи 15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 w:rsidRPr="00A92A6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A92A69">
        <w:rPr>
          <w:rFonts w:ascii="Times New Roman" w:hAnsi="Times New Roman" w:cs="Times New Roman"/>
          <w:sz w:val="24"/>
          <w:szCs w:val="24"/>
        </w:rPr>
        <w:t xml:space="preserve">) https://rostrud.gov.ru/, на официальный ресурс </w:t>
      </w:r>
      <w:proofErr w:type="spellStart"/>
      <w:r w:rsidRPr="00A92A6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A92A69">
        <w:rPr>
          <w:rFonts w:ascii="Times New Roman" w:hAnsi="Times New Roman" w:cs="Times New Roman"/>
          <w:sz w:val="24"/>
          <w:szCs w:val="24"/>
        </w:rPr>
        <w:t xml:space="preserve"> http://онлайнинспекция</w:t>
      </w:r>
      <w:proofErr w:type="gramStart"/>
      <w:r w:rsidRPr="00A92A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ф, где размещена необходимая работникам информация о трудовых правах и способах их защиты, а также на официальные интернет-сайты и иные </w:t>
      </w:r>
      <w:proofErr w:type="spellStart"/>
      <w:r w:rsidRPr="00A92A6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92A69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 по труду;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 xml:space="preserve"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</w:t>
      </w:r>
      <w:r w:rsidRPr="00A92A69">
        <w:rPr>
          <w:rFonts w:ascii="Times New Roman" w:hAnsi="Times New Roman" w:cs="Times New Roman"/>
          <w:sz w:val="24"/>
          <w:szCs w:val="24"/>
        </w:rPr>
        <w:lastRenderedPageBreak/>
        <w:t>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A69">
        <w:rPr>
          <w:rFonts w:ascii="Times New Roman" w:hAnsi="Times New Roman" w:cs="Times New Roman"/>
          <w:sz w:val="24"/>
          <w:szCs w:val="24"/>
        </w:rPr>
        <w:t>уголке</w:t>
      </w:r>
      <w:proofErr w:type="gramEnd"/>
      <w:r w:rsidRPr="00A92A69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2A69">
        <w:rPr>
          <w:rFonts w:ascii="Times New Roman" w:hAnsi="Times New Roman" w:cs="Times New Roman"/>
          <w:sz w:val="24"/>
          <w:szCs w:val="24"/>
        </w:rPr>
        <w:t xml:space="preserve">Работодатель может применять любые из перечисленных в </w:t>
      </w:r>
      <w:hyperlink w:anchor="Par52" w:history="1">
        <w:r w:rsidRPr="00A92A6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" w:history="1">
        <w:r w:rsidRPr="00A92A6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92A69">
        <w:rPr>
          <w:rFonts w:ascii="Times New Roman" w:hAnsi="Times New Roman" w:cs="Times New Roman"/>
          <w:sz w:val="24"/>
          <w:szCs w:val="24"/>
        </w:rP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92A69" w:rsidRPr="00A92A69" w:rsidRDefault="00A92A69" w:rsidP="00A92A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от 29 октября 2021 г. N 773н</w:t>
      </w:r>
    </w:p>
    <w:p w:rsidR="00A92A69" w:rsidRPr="00A92A69" w:rsidRDefault="00A92A69" w:rsidP="00A92A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5" w:name="Par89"/>
      <w:bookmarkEnd w:id="5"/>
      <w:r w:rsidRPr="00A92A69">
        <w:rPr>
          <w:rFonts w:eastAsiaTheme="minorHAnsi"/>
          <w:sz w:val="24"/>
          <w:szCs w:val="24"/>
        </w:rPr>
        <w:t>ПРИМЕРНЫЙ ПЕРЕЧЕНЬ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ИНФОРМАЦИОННЫХ МАТЕРИАЛОВ В ЦЕЛЯХ ИНФОРМИРОВАНИЯ РАБОТНИКОВ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ОБ ИХ ТРУДОВЫХ ПРАВАХ, ВКЛЮЧАЯ ПРАВО НА БЕЗОПАСНЫЕ УСЛОВИЯ</w:t>
      </w:r>
    </w:p>
    <w:p w:rsidR="00A92A69" w:rsidRPr="00A92A69" w:rsidRDefault="00A92A69" w:rsidP="00A92A6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2A69">
        <w:rPr>
          <w:rFonts w:eastAsiaTheme="minorHAnsi"/>
          <w:sz w:val="24"/>
          <w:szCs w:val="24"/>
        </w:rPr>
        <w:t>И ОХРАНУ ТРУДА</w:t>
      </w: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1. Визуальная/печатная информация: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lastRenderedPageBreak/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2. Видеоматериалы: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3. Интернет-ресурсы: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2A69">
        <w:rPr>
          <w:rFonts w:ascii="Times New Roman" w:hAnsi="Times New Roman" w:cs="Times New Roman"/>
          <w:sz w:val="24"/>
          <w:szCs w:val="24"/>
        </w:rP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  <w:proofErr w:type="gramEnd"/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A92A69" w:rsidRPr="00A92A69" w:rsidRDefault="00A92A69" w:rsidP="00A92A6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2A69">
        <w:rPr>
          <w:rFonts w:ascii="Times New Roman" w:hAnsi="Times New Roman" w:cs="Times New Roman"/>
          <w:sz w:val="24"/>
          <w:szCs w:val="24"/>
        </w:rPr>
        <w:t xml:space="preserve"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</w:t>
      </w:r>
      <w:proofErr w:type="spellStart"/>
      <w:r w:rsidRPr="00A92A6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92A69">
        <w:rPr>
          <w:rFonts w:ascii="Times New Roman" w:hAnsi="Times New Roman" w:cs="Times New Roman"/>
          <w:sz w:val="24"/>
          <w:szCs w:val="24"/>
        </w:rPr>
        <w:t>.</w:t>
      </w:r>
    </w:p>
    <w:p w:rsidR="00A92A69" w:rsidRPr="00A92A69" w:rsidRDefault="00A92A69" w:rsidP="00A92A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2A69" w:rsidRPr="00A92A69" w:rsidRDefault="00A92A69" w:rsidP="00A92A6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bookmarkEnd w:id="0"/>
    <w:p w:rsidR="00E445E5" w:rsidRPr="00A92A69" w:rsidRDefault="00E445E5" w:rsidP="00A92A69">
      <w:pPr>
        <w:rPr>
          <w:rFonts w:ascii="Times New Roman" w:hAnsi="Times New Roman" w:cs="Times New Roman"/>
          <w:sz w:val="24"/>
          <w:szCs w:val="24"/>
        </w:rPr>
      </w:pPr>
    </w:p>
    <w:sectPr w:rsidR="00E445E5" w:rsidRPr="00A92A69" w:rsidSect="007E25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F"/>
    <w:rsid w:val="003C6377"/>
    <w:rsid w:val="006749EE"/>
    <w:rsid w:val="00895420"/>
    <w:rsid w:val="00A92A69"/>
    <w:rsid w:val="00B13EFF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336F253758B8C93B7705B18C90556E5B9848B39DB260EDEB0B3C70D7673299335B706837CE86049E60D332B5A3A2D1780CF0AD1H717D" TargetMode="External"/><Relationship Id="rId13" Type="http://schemas.openxmlformats.org/officeDocument/2006/relationships/hyperlink" Target="consultantplus://offline/ref=133336F253758B8C93B7705B18C90556E5B9848B39DB260EDEB0B3C70D7673299335B7078770E63F4CF31C6B27522D33169FD308D377H71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3336F253758B8C93B7705B18C90556E5B8858B31DC260EDEB0B3C70D7673299335B7048677E86049E60D332B5A3A2D1780CF0AD1H717D" TargetMode="External"/><Relationship Id="rId12" Type="http://schemas.openxmlformats.org/officeDocument/2006/relationships/hyperlink" Target="consultantplus://offline/ref=133336F253758B8C93B7705B18C90556E5B9848B39DB260EDEB0B3C70D7673299335B7078670E33F4CF31C6B27522D33169FD308D377H71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336F253758B8C93B7705B18C90556E5B9848B39DB260EDEB0B3C70D7673299335B7078776EB3F4CF31C6B27522D33169FD308D377H71FD" TargetMode="External"/><Relationship Id="rId11" Type="http://schemas.openxmlformats.org/officeDocument/2006/relationships/hyperlink" Target="consultantplus://offline/ref=133336F253758B8C93B7705B18C90556E5B9848B39DB260EDEB0B3C70D7673299335B7078777E43F4CF31C6B27522D33169FD308D377H71F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336F253758B8C93B7705B18C90556E5B4888239DB260EDEB0B3C70D7673299335B7048074E2331AA90C6F6E06292C1F80CD0BCD777D1BH81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336F253758B8C93B7705B18C90556E5B4888239DB260EDEB0B3C70D7673299335B7048074E3371CA90C6F6E06292C1F80CD0BCD777D1BH819D" TargetMode="External"/><Relationship Id="rId14" Type="http://schemas.openxmlformats.org/officeDocument/2006/relationships/hyperlink" Target="consultantplus://offline/ref=133336F253758B8C93B7705B18C90556E5B4888239DB260EDEB0B3C70D7673299335B7048074E23C1FA90C6F6E06292C1F80CD0BCD777D1BH81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2022-01-19T03:58:00Z</dcterms:created>
  <dcterms:modified xsi:type="dcterms:W3CDTF">2022-01-19T03:58:00Z</dcterms:modified>
</cp:coreProperties>
</file>