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E4" w:rsidRPr="00F62DE4" w:rsidRDefault="00F62DE4" w:rsidP="00F62DE4">
      <w:pPr>
        <w:pStyle w:val="2"/>
        <w:autoSpaceDE w:val="0"/>
        <w:autoSpaceDN w:val="0"/>
        <w:adjustRightInd w:val="0"/>
        <w:spacing w:before="0"/>
        <w:jc w:val="center"/>
        <w:rPr>
          <w:rFonts w:eastAsiaTheme="minorHAnsi"/>
          <w:sz w:val="24"/>
          <w:szCs w:val="24"/>
        </w:rPr>
      </w:pPr>
      <w:bookmarkStart w:id="0" w:name="_GoBack"/>
      <w:r w:rsidRPr="00F62DE4">
        <w:rPr>
          <w:rFonts w:eastAsiaTheme="minorHAnsi"/>
          <w:sz w:val="24"/>
          <w:szCs w:val="24"/>
        </w:rPr>
        <w:t>МИНИСТЕРСТВО ТРУДА И СОЦИАЛЬНОЙ ЗАЩИТЫ РОССИЙСКОЙ ФЕДЕРАЦИИ</w:t>
      </w:r>
    </w:p>
    <w:p w:rsidR="00F62DE4" w:rsidRPr="00F62DE4" w:rsidRDefault="00F62DE4" w:rsidP="00F62DE4">
      <w:pPr>
        <w:pStyle w:val="2"/>
        <w:autoSpaceDE w:val="0"/>
        <w:autoSpaceDN w:val="0"/>
        <w:adjustRightInd w:val="0"/>
        <w:spacing w:before="0"/>
        <w:jc w:val="center"/>
        <w:rPr>
          <w:rFonts w:eastAsiaTheme="minorHAnsi"/>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ПРИКАЗ</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от 29 октября 2021 г. N 776н</w:t>
      </w:r>
    </w:p>
    <w:p w:rsidR="00F62DE4" w:rsidRPr="00F62DE4" w:rsidRDefault="00F62DE4" w:rsidP="00F62DE4">
      <w:pPr>
        <w:pStyle w:val="2"/>
        <w:autoSpaceDE w:val="0"/>
        <w:autoSpaceDN w:val="0"/>
        <w:adjustRightInd w:val="0"/>
        <w:spacing w:before="0"/>
        <w:jc w:val="center"/>
        <w:rPr>
          <w:rFonts w:eastAsiaTheme="minorHAnsi"/>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ОБ УТВЕРЖДЕНИИ ПРИМЕРНОГО ПОЛОЖЕНИЯ</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О СИСТЕМЕ УПРАВЛЕНИЯ ОХРАНОЙ ТРУДА</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 xml:space="preserve">В соответствии с </w:t>
      </w:r>
      <w:hyperlink r:id="rId6" w:history="1">
        <w:r w:rsidRPr="00F62DE4">
          <w:rPr>
            <w:rFonts w:ascii="Times New Roman" w:hAnsi="Times New Roman" w:cs="Times New Roman"/>
            <w:sz w:val="24"/>
            <w:szCs w:val="24"/>
          </w:rPr>
          <w:t>частью третьей статьи 217</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и </w:t>
      </w:r>
      <w:hyperlink r:id="rId7" w:history="1">
        <w:r w:rsidRPr="00F62DE4">
          <w:rPr>
            <w:rFonts w:ascii="Times New Roman" w:hAnsi="Times New Roman" w:cs="Times New Roman"/>
            <w:sz w:val="24"/>
            <w:szCs w:val="24"/>
          </w:rPr>
          <w:t>подпунктом 5.2.16(6) пункта 5</w:t>
        </w:r>
      </w:hyperlink>
      <w:r w:rsidRPr="00F62DE4">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1. Утвердить Примерное </w:t>
      </w:r>
      <w:hyperlink w:anchor="Par26" w:history="1">
        <w:r w:rsidRPr="00F62DE4">
          <w:rPr>
            <w:rFonts w:ascii="Times New Roman" w:hAnsi="Times New Roman" w:cs="Times New Roman"/>
            <w:sz w:val="24"/>
            <w:szCs w:val="24"/>
          </w:rPr>
          <w:t>положение</w:t>
        </w:r>
      </w:hyperlink>
      <w:r w:rsidRPr="00F62DE4">
        <w:rPr>
          <w:rFonts w:ascii="Times New Roman" w:hAnsi="Times New Roman" w:cs="Times New Roman"/>
          <w:sz w:val="24"/>
          <w:szCs w:val="24"/>
        </w:rPr>
        <w:t xml:space="preserve"> о системе управления охраной труда согласно приложению.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2. Признать утратившим силу </w:t>
      </w:r>
      <w:hyperlink r:id="rId8" w:history="1">
        <w:r w:rsidRPr="00F62DE4">
          <w:rPr>
            <w:rFonts w:ascii="Times New Roman" w:hAnsi="Times New Roman" w:cs="Times New Roman"/>
            <w:sz w:val="24"/>
            <w:szCs w:val="24"/>
          </w:rPr>
          <w:t>приказ</w:t>
        </w:r>
      </w:hyperlink>
      <w:r w:rsidRPr="00F62DE4">
        <w:rPr>
          <w:rFonts w:ascii="Times New Roman" w:hAnsi="Times New Roman" w:cs="Times New Roman"/>
          <w:sz w:val="24"/>
          <w:szCs w:val="24"/>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 Установить, что настоящий приказ вступает в силу с 1 марта 2022 г.</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Министр</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А.О.КОТЯКОВ</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jc w:val="right"/>
        <w:outlineLvl w:val="0"/>
        <w:rPr>
          <w:rFonts w:ascii="Times New Roman" w:hAnsi="Times New Roman" w:cs="Times New Roman"/>
          <w:sz w:val="24"/>
          <w:szCs w:val="24"/>
        </w:rPr>
      </w:pPr>
      <w:r w:rsidRPr="00F62DE4">
        <w:rPr>
          <w:rFonts w:ascii="Times New Roman" w:hAnsi="Times New Roman" w:cs="Times New Roman"/>
          <w:sz w:val="24"/>
          <w:szCs w:val="24"/>
        </w:rPr>
        <w:t>Утверждено</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приказом Министерства труда</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и социальной защиты</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Российской Федерации</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от 29 октября 2021 г. N 776н</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bookmarkStart w:id="1" w:name="Par26"/>
      <w:bookmarkEnd w:id="1"/>
      <w:r w:rsidRPr="00F62DE4">
        <w:rPr>
          <w:rFonts w:eastAsiaTheme="minorHAnsi"/>
          <w:sz w:val="24"/>
          <w:szCs w:val="24"/>
        </w:rPr>
        <w:t>ПРИМЕРНОЕ ПОЛОЖЕНИЕ О СИСТЕМЕ УПРАВЛЕНИЯ ОХРАНОЙ ТРУДА</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I. Общие положения</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&lt;1&gt; </w:t>
      </w:r>
      <w:hyperlink r:id="rId9" w:history="1">
        <w:r w:rsidRPr="00F62DE4">
          <w:rPr>
            <w:rFonts w:ascii="Times New Roman" w:hAnsi="Times New Roman" w:cs="Times New Roman"/>
            <w:sz w:val="24"/>
            <w:szCs w:val="24"/>
          </w:rPr>
          <w:t>Статья 209</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2. СУОТ является неотъемлемой частью управленческой и (или) производственной системы работодателя.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СУОТ представляет собой единство:</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мероприятий, обеспечивающих функционирование СУОТ и контроль за эффективностью работы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постоянное улучшение показателей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соблюдение законодательных и иных норм;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достижение целей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bookmarkStart w:id="2" w:name="Par50"/>
      <w:bookmarkEnd w:id="2"/>
      <w:r w:rsidRPr="00F62DE4">
        <w:rPr>
          <w:rFonts w:eastAsiaTheme="minorHAnsi"/>
          <w:sz w:val="24"/>
          <w:szCs w:val="24"/>
        </w:rPr>
        <w:t>II. Разработка и внедрение СУОТ</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9. Политика (стратегия) в области охраны труда является: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10. Политика (стратегия)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направлена на сохранение жизни и здоровья работников в процессе их трудовой деятельности;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г) отражает цели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включает обязательства работодателя по устранению опасностей и снижению уровней профессиональных рисков на рабочих местах;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е) включает обязательство работодателя совершенствовать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ж) учитывает мнение выборного органа первичной профсоюзной организации или иного уполномоченного работниками органа (при наличии).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12. Работодателю рекомендуется обеспечивать:</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определения механизмов, времени и ресурсов для участия работников в обеспечении безопасности на своих рабочих местах;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обеспечения своевременного доступа к четкой, понятной и актуальной информации по вопросам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определения и устранения (минимизации) препятствий для участия работников в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&lt;2&gt; </w:t>
      </w:r>
      <w:hyperlink r:id="rId10" w:history="1">
        <w:r w:rsidRPr="00F62DE4">
          <w:rPr>
            <w:rFonts w:ascii="Times New Roman" w:hAnsi="Times New Roman" w:cs="Times New Roman"/>
            <w:sz w:val="24"/>
            <w:szCs w:val="24"/>
          </w:rPr>
          <w:t>Статья 224</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 xml:space="preserve">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w:t>
      </w:r>
      <w:r w:rsidRPr="00F62DE4">
        <w:rPr>
          <w:rFonts w:ascii="Times New Roman" w:hAnsi="Times New Roman" w:cs="Times New Roman"/>
          <w:sz w:val="24"/>
          <w:szCs w:val="24"/>
        </w:rPr>
        <w:lastRenderedPageBreak/>
        <w:t>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установление (определение) потребностей и ожиданий работников в рамках построения, развития и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установление целей в области охраны труда и планирование их достижения;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III. Планирование</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&lt;3&gt; </w:t>
      </w:r>
      <w:hyperlink r:id="rId11" w:history="1">
        <w:r w:rsidRPr="00F62DE4">
          <w:rPr>
            <w:rFonts w:ascii="Times New Roman" w:hAnsi="Times New Roman" w:cs="Times New Roman"/>
            <w:sz w:val="24"/>
            <w:szCs w:val="24"/>
          </w:rPr>
          <w:t>Статья 209</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&lt;4&gt; </w:t>
      </w:r>
      <w:hyperlink r:id="rId12" w:history="1">
        <w:r w:rsidRPr="00F62DE4">
          <w:rPr>
            <w:rFonts w:ascii="Times New Roman" w:hAnsi="Times New Roman" w:cs="Times New Roman"/>
            <w:sz w:val="24"/>
            <w:szCs w:val="24"/>
          </w:rPr>
          <w:t>Статья 218</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&lt;5&gt; </w:t>
      </w:r>
      <w:hyperlink r:id="rId13" w:history="1">
        <w:r w:rsidRPr="00F62DE4">
          <w:rPr>
            <w:rFonts w:ascii="Times New Roman" w:hAnsi="Times New Roman" w:cs="Times New Roman"/>
            <w:sz w:val="24"/>
            <w:szCs w:val="24"/>
          </w:rPr>
          <w:t>Статья 218</w:t>
        </w:r>
      </w:hyperlink>
      <w:r w:rsidRPr="00F62DE4">
        <w:rPr>
          <w:rFonts w:ascii="Times New Roman" w:hAnsi="Times New Roman" w:cs="Times New Roman"/>
          <w:sz w:val="24"/>
          <w:szCs w:val="24"/>
        </w:rPr>
        <w:t xml:space="preserve"> Трудового кодекса Российской Федерации.</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25. Работодатель обязан обеспечить систематическое выявление опасностей и профессиональных рисков, их регулярный анализ и оценку &lt;6&gt;.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&lt;6&gt; </w:t>
      </w:r>
      <w:hyperlink r:id="rId14" w:history="1">
        <w:r w:rsidRPr="00F62DE4">
          <w:rPr>
            <w:rFonts w:ascii="Times New Roman" w:hAnsi="Times New Roman" w:cs="Times New Roman"/>
            <w:sz w:val="24"/>
            <w:szCs w:val="24"/>
          </w:rPr>
          <w:t>Статья 214</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27. Примерный перечень опасностей, их причин (источников), а также мер управления/контроля рисков приведен в </w:t>
      </w:r>
      <w:hyperlink w:anchor="Par291" w:history="1">
        <w:r w:rsidRPr="00F62DE4">
          <w:rPr>
            <w:rFonts w:ascii="Times New Roman" w:hAnsi="Times New Roman" w:cs="Times New Roman"/>
            <w:sz w:val="24"/>
            <w:szCs w:val="24"/>
          </w:rPr>
          <w:t>приложении N 1</w:t>
        </w:r>
      </w:hyperlink>
      <w:r w:rsidRPr="00F62DE4">
        <w:rPr>
          <w:rFonts w:ascii="Times New Roman" w:hAnsi="Times New Roman" w:cs="Times New Roman"/>
          <w:sz w:val="24"/>
          <w:szCs w:val="24"/>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30. В Плане мероприятий по охране труда организации рекомендуется указывать следующие примерные сведения: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а) наименование мероприятий;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ожидаемый результат по каждому мероприятию;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сроки реализации по каждому мероприятию;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ответственные лица за реализацию мероприятий;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выделяемые ресурсы и источники финансирования мероприятий.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31. При составлении Плана мероприятий по охране труда организации работодатель вправе руководствоваться примерным </w:t>
      </w:r>
      <w:hyperlink r:id="rId15" w:history="1">
        <w:r w:rsidRPr="00F62DE4">
          <w:rPr>
            <w:rFonts w:ascii="Times New Roman" w:hAnsi="Times New Roman" w:cs="Times New Roman"/>
            <w:sz w:val="24"/>
            <w:szCs w:val="24"/>
          </w:rPr>
          <w:t>перечнем</w:t>
        </w:r>
      </w:hyperlink>
      <w:r w:rsidRPr="00F62DE4">
        <w:rPr>
          <w:rFonts w:ascii="Times New Roman" w:hAnsi="Times New Roman" w:cs="Times New Roman"/>
          <w:sz w:val="24"/>
          <w:szCs w:val="24"/>
        </w:rPr>
        <w:t xml:space="preserve"> мероприятий по улучшению условий и охраны труда и снижению уровней профессиональных рисков &lt;7&gt;.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&lt;9&gt; </w:t>
      </w:r>
      <w:hyperlink r:id="rId16" w:history="1">
        <w:r w:rsidRPr="00F62DE4">
          <w:rPr>
            <w:rFonts w:ascii="Times New Roman" w:hAnsi="Times New Roman" w:cs="Times New Roman"/>
            <w:sz w:val="24"/>
            <w:szCs w:val="24"/>
          </w:rPr>
          <w:t>Статья 225</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32. Планирование мероприятий по охране труда учитывает изменения, которые влияют на функционирование СУОТ, включая: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изменения в нормативных правовых актах, содержащих государственные нормативные требования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изменения в условиях труда работниках (результатах специальной оценки условий труда (СОУТ и ОПР);</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35. Принятые цели по охране труда рекомендуется достигать путем реализации процедур и комплекса мероприятий, предусмотренных </w:t>
      </w:r>
      <w:hyperlink w:anchor="Par50" w:history="1">
        <w:r w:rsidRPr="00F62DE4">
          <w:rPr>
            <w:rFonts w:ascii="Times New Roman" w:hAnsi="Times New Roman" w:cs="Times New Roman"/>
            <w:sz w:val="24"/>
            <w:szCs w:val="24"/>
          </w:rPr>
          <w:t>главой II</w:t>
        </w:r>
      </w:hyperlink>
      <w:r w:rsidRPr="00F62DE4">
        <w:rPr>
          <w:rFonts w:ascii="Times New Roman" w:hAnsi="Times New Roman" w:cs="Times New Roman"/>
          <w:sz w:val="24"/>
          <w:szCs w:val="24"/>
        </w:rPr>
        <w:t xml:space="preserve"> настоящего Примерного положения.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38. При выборе целей в области охраны труда рекомендуется учитывать их характеристики, в том числе:</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а) возможность измерения (если практически осуществимо) или оценки их достижения;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возможность учета: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 применимых норм;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 результатов оценки рисков;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 результатов консультаций с работниками и, при их наличии, представителями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39. Работодатель, по необходимости, ежегодно пересматривает цели в области охраны труда, исходя из результатов оценки эффективности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40. При планировании достижения целей работодателю рекомендуется определять:</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необходимые ресурсы;</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ответственных лиц;</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сроки достижения целей (цели могут быть долгосрочными и краткосрочными);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способы и показатели оценки уровня достижения целей;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влияние поставленных целей в области охраны труда на бизнес-процессы организации.</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IV. Обеспечение функционирования СУОТ</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&lt;8&gt; </w:t>
      </w:r>
      <w:hyperlink r:id="rId17" w:history="1">
        <w:r w:rsidRPr="00F62DE4">
          <w:rPr>
            <w:rFonts w:ascii="Times New Roman" w:hAnsi="Times New Roman" w:cs="Times New Roman"/>
            <w:sz w:val="24"/>
            <w:szCs w:val="24"/>
          </w:rPr>
          <w:t>Статья 210</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42. Для обеспечения функционирования СУОТ работодателю рекомендуется: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обеспечивать подготовку работников в области выявления опасностей при выполнении работ и реализации мер реагирования на их;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обеспечивать непрерывную подготовку и повышение квалификации работников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документировать информацию об обучении и повышении квалификации работников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&lt;9&gt; </w:t>
      </w:r>
      <w:hyperlink r:id="rId18" w:history="1">
        <w:r w:rsidRPr="00F62DE4">
          <w:rPr>
            <w:rFonts w:ascii="Times New Roman" w:hAnsi="Times New Roman" w:cs="Times New Roman"/>
            <w:sz w:val="24"/>
            <w:szCs w:val="24"/>
          </w:rPr>
          <w:t>Статья 219</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44. Рекомендуется информировать работников в рамках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 политике и целях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 системе стимулирования за соблюдение государственных нормативных требований охраны труда и об ответственности за их нарушение;</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о результатах расследования несчастных случаев на производстве и микротравм (микроповреждений);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об опасностях и рисках на своих рабочих местах, а также разработанных в их отношении мерах управления.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sidRPr="00F62DE4">
          <w:rPr>
            <w:rFonts w:ascii="Times New Roman" w:hAnsi="Times New Roman" w:cs="Times New Roman"/>
            <w:sz w:val="24"/>
            <w:szCs w:val="24"/>
          </w:rPr>
          <w:t>форм (способов)</w:t>
        </w:r>
      </w:hyperlink>
      <w:r w:rsidRPr="00F62DE4">
        <w:rPr>
          <w:rFonts w:ascii="Times New Roman" w:hAnsi="Times New Roman" w:cs="Times New Roman"/>
          <w:sz w:val="24"/>
          <w:szCs w:val="24"/>
        </w:rPr>
        <w:t xml:space="preserve"> и </w:t>
      </w:r>
      <w:hyperlink r:id="rId20" w:history="1">
        <w:r w:rsidRPr="00F62DE4">
          <w:rPr>
            <w:rFonts w:ascii="Times New Roman" w:hAnsi="Times New Roman" w:cs="Times New Roman"/>
            <w:sz w:val="24"/>
            <w:szCs w:val="24"/>
          </w:rPr>
          <w:t>рекомендаций</w:t>
        </w:r>
      </w:hyperlink>
      <w:r w:rsidRPr="00F62DE4">
        <w:rPr>
          <w:rFonts w:ascii="Times New Roman" w:hAnsi="Times New Roman" w:cs="Times New Roman"/>
          <w:sz w:val="24"/>
          <w:szCs w:val="24"/>
        </w:rP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1" w:history="1">
        <w:r w:rsidRPr="00F62DE4">
          <w:rPr>
            <w:rFonts w:ascii="Times New Roman" w:hAnsi="Times New Roman" w:cs="Times New Roman"/>
            <w:sz w:val="24"/>
            <w:szCs w:val="24"/>
          </w:rPr>
          <w:t>примерного перечня</w:t>
        </w:r>
      </w:hyperlink>
      <w:r w:rsidRPr="00F62DE4">
        <w:rPr>
          <w:rFonts w:ascii="Times New Roman" w:hAnsi="Times New Roman" w:cs="Times New Roman"/>
          <w:sz w:val="24"/>
          <w:szCs w:val="24"/>
        </w:rPr>
        <w:t xml:space="preserve"> таких информационных материалов &lt;10&gt;.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&lt;10&gt; </w:t>
      </w:r>
      <w:hyperlink r:id="rId22" w:history="1">
        <w:r w:rsidRPr="00F62DE4">
          <w:rPr>
            <w:rFonts w:ascii="Times New Roman" w:hAnsi="Times New Roman" w:cs="Times New Roman"/>
            <w:sz w:val="24"/>
            <w:szCs w:val="24"/>
          </w:rPr>
          <w:t>Статья 216.2</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46. При информировании работников допускается учитывать следующие формы доведения информации: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включение соответствующих положений в трудовой договор работника;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ознакомление работника с результатами специальной оценки условий труда и оценки профессиональных рисков;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проведения совещаний, круглых столов, семинаров, конференций, встреч и переговоров заинтересованных сторон;</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использования информационных ресурсов в информационно-телекоммуникационной сети "Интернет";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е) размещения соответствующей информации в общедоступных местах;</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ж) проведение инструктажей, размещение стендов с необходимой информацией.</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lastRenderedPageBreak/>
        <w:t>V. Функционирование</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47. Основными процессами по охране труда являются: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специальная оценка условий труда (далее - СОУТ);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оценка профессиональных рисков (далее - ОПР);</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3" w:name="Par182"/>
      <w:bookmarkEnd w:id="3"/>
      <w:r w:rsidRPr="00F62DE4">
        <w:rPr>
          <w:rFonts w:ascii="Times New Roman" w:hAnsi="Times New Roman" w:cs="Times New Roman"/>
          <w:sz w:val="24"/>
          <w:szCs w:val="24"/>
        </w:rPr>
        <w:t>в) проведение медицинских осмотров и освидетельствований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проведение обучения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4" w:name="Par184"/>
      <w:bookmarkEnd w:id="4"/>
      <w:r w:rsidRPr="00F62DE4">
        <w:rPr>
          <w:rFonts w:ascii="Times New Roman" w:hAnsi="Times New Roman" w:cs="Times New Roman"/>
          <w:sz w:val="24"/>
          <w:szCs w:val="24"/>
        </w:rPr>
        <w:t>д) обеспечение работников средствами индивидуальной защиты (далее - СИЗ);</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5" w:name="Par185"/>
      <w:bookmarkEnd w:id="5"/>
      <w:r w:rsidRPr="00F62DE4">
        <w:rPr>
          <w:rFonts w:ascii="Times New Roman" w:hAnsi="Times New Roman" w:cs="Times New Roman"/>
          <w:sz w:val="24"/>
          <w:szCs w:val="24"/>
        </w:rPr>
        <w:t>е) обеспечение безопасности работников при эксплуатации зданий и сооружений;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ж) обеспечение безопасности работников при эксплуатации оборудования;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з) обеспечение безопасности работников при осуществлении технологических процессов;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и) обеспечение безопасности работников при эксплуатации применяемых инструментов;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к) обеспечение безопасности работников при применении сырья и материалов;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6" w:name="Par190"/>
      <w:bookmarkEnd w:id="6"/>
      <w:r w:rsidRPr="00F62DE4">
        <w:rPr>
          <w:rFonts w:ascii="Times New Roman" w:hAnsi="Times New Roman" w:cs="Times New Roman"/>
          <w:sz w:val="24"/>
          <w:szCs w:val="24"/>
        </w:rPr>
        <w:t>л) обеспечение безопасности работников подрядных организаций;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7" w:name="Par191"/>
      <w:bookmarkEnd w:id="7"/>
      <w:r w:rsidRPr="00F62DE4">
        <w:rPr>
          <w:rFonts w:ascii="Times New Roman" w:hAnsi="Times New Roman" w:cs="Times New Roman"/>
          <w:sz w:val="24"/>
          <w:szCs w:val="24"/>
        </w:rPr>
        <w:t>м) санитарно-бытовое обеспечение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н) выдача работникам молока или других равноценных пищевых продуктов;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о) обеспечение работников лечебно-профилактическим питанием;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р) обеспечение социального страхования работников;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8" w:name="Par196"/>
      <w:bookmarkEnd w:id="8"/>
      <w:r w:rsidRPr="00F62DE4">
        <w:rPr>
          <w:rFonts w:ascii="Times New Roman" w:hAnsi="Times New Roman" w:cs="Times New Roman"/>
          <w:sz w:val="24"/>
          <w:szCs w:val="24"/>
        </w:rPr>
        <w:t>с) взаимодействие с государственными надзорными органами, органами исполнительной власти и профсоюзного контроля;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9" w:name="Par197"/>
      <w:bookmarkEnd w:id="9"/>
      <w:r w:rsidRPr="00F62DE4">
        <w:rPr>
          <w:rFonts w:ascii="Times New Roman" w:hAnsi="Times New Roman" w:cs="Times New Roman"/>
          <w:sz w:val="24"/>
          <w:szCs w:val="24"/>
        </w:rPr>
        <w:t>т) реагирование на аварийные ситуации;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у) реагирование на несчастные случаи;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10" w:name="Par199"/>
      <w:bookmarkEnd w:id="10"/>
      <w:r w:rsidRPr="00F62DE4">
        <w:rPr>
          <w:rFonts w:ascii="Times New Roman" w:hAnsi="Times New Roman" w:cs="Times New Roman"/>
          <w:sz w:val="24"/>
          <w:szCs w:val="24"/>
        </w:rPr>
        <w:t>ф) реагирование на профессиональные заболевания.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49. Процессы, представленные в </w:t>
      </w:r>
      <w:hyperlink w:anchor="Par182" w:history="1">
        <w:r w:rsidRPr="00F62DE4">
          <w:rPr>
            <w:rFonts w:ascii="Times New Roman" w:hAnsi="Times New Roman" w:cs="Times New Roman"/>
            <w:sz w:val="24"/>
            <w:szCs w:val="24"/>
          </w:rPr>
          <w:t>подпунктах "в"</w:t>
        </w:r>
      </w:hyperlink>
      <w:r w:rsidRPr="00F62DE4">
        <w:rPr>
          <w:rFonts w:ascii="Times New Roman" w:hAnsi="Times New Roman" w:cs="Times New Roman"/>
          <w:sz w:val="24"/>
          <w:szCs w:val="24"/>
        </w:rPr>
        <w:t xml:space="preserve"> - </w:t>
      </w:r>
      <w:hyperlink w:anchor="Par184" w:history="1">
        <w:r w:rsidRPr="00F62DE4">
          <w:rPr>
            <w:rFonts w:ascii="Times New Roman" w:hAnsi="Times New Roman" w:cs="Times New Roman"/>
            <w:sz w:val="24"/>
            <w:szCs w:val="24"/>
          </w:rPr>
          <w:t>"д" пункта 47</w:t>
        </w:r>
      </w:hyperlink>
      <w:r w:rsidRPr="00F62DE4">
        <w:rPr>
          <w:rFonts w:ascii="Times New Roman" w:hAnsi="Times New Roman" w:cs="Times New Roman"/>
          <w:sz w:val="24"/>
          <w:szCs w:val="24"/>
        </w:rP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 xml:space="preserve">50. Процессы, представленные в </w:t>
      </w:r>
      <w:hyperlink w:anchor="Par185" w:history="1">
        <w:r w:rsidRPr="00F62DE4">
          <w:rPr>
            <w:rFonts w:ascii="Times New Roman" w:hAnsi="Times New Roman" w:cs="Times New Roman"/>
            <w:sz w:val="24"/>
            <w:szCs w:val="24"/>
          </w:rPr>
          <w:t>подпунктах "е"</w:t>
        </w:r>
      </w:hyperlink>
      <w:r w:rsidRPr="00F62DE4">
        <w:rPr>
          <w:rFonts w:ascii="Times New Roman" w:hAnsi="Times New Roman" w:cs="Times New Roman"/>
          <w:sz w:val="24"/>
          <w:szCs w:val="24"/>
        </w:rPr>
        <w:t xml:space="preserve"> - </w:t>
      </w:r>
      <w:hyperlink w:anchor="Par190" w:history="1">
        <w:r w:rsidRPr="00F62DE4">
          <w:rPr>
            <w:rFonts w:ascii="Times New Roman" w:hAnsi="Times New Roman" w:cs="Times New Roman"/>
            <w:sz w:val="24"/>
            <w:szCs w:val="24"/>
          </w:rPr>
          <w:t>"л" пункта 47</w:t>
        </w:r>
      </w:hyperlink>
      <w:r w:rsidRPr="00F62DE4">
        <w:rPr>
          <w:rFonts w:ascii="Times New Roman" w:hAnsi="Times New Roman" w:cs="Times New Roman"/>
          <w:sz w:val="24"/>
          <w:szCs w:val="24"/>
        </w:rP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51. Процессы, представленные в </w:t>
      </w:r>
      <w:hyperlink w:anchor="Par191" w:history="1">
        <w:r w:rsidRPr="00F62DE4">
          <w:rPr>
            <w:rFonts w:ascii="Times New Roman" w:hAnsi="Times New Roman" w:cs="Times New Roman"/>
            <w:sz w:val="24"/>
            <w:szCs w:val="24"/>
          </w:rPr>
          <w:t>подпунктах "м"</w:t>
        </w:r>
      </w:hyperlink>
      <w:r w:rsidRPr="00F62DE4">
        <w:rPr>
          <w:rFonts w:ascii="Times New Roman" w:hAnsi="Times New Roman" w:cs="Times New Roman"/>
          <w:sz w:val="24"/>
          <w:szCs w:val="24"/>
        </w:rPr>
        <w:t xml:space="preserve"> - </w:t>
      </w:r>
      <w:hyperlink w:anchor="Par196" w:history="1">
        <w:r w:rsidRPr="00F62DE4">
          <w:rPr>
            <w:rFonts w:ascii="Times New Roman" w:hAnsi="Times New Roman" w:cs="Times New Roman"/>
            <w:sz w:val="24"/>
            <w:szCs w:val="24"/>
          </w:rPr>
          <w:t>"с" пункта 47</w:t>
        </w:r>
      </w:hyperlink>
      <w:r w:rsidRPr="00F62DE4">
        <w:rPr>
          <w:rFonts w:ascii="Times New Roman" w:hAnsi="Times New Roman" w:cs="Times New Roman"/>
          <w:sz w:val="24"/>
          <w:szCs w:val="24"/>
        </w:rPr>
        <w:t xml:space="preserve"> Примерного положения, представляют собой группу сопутствующих процессов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52. Процессы, представленные в </w:t>
      </w:r>
      <w:hyperlink w:anchor="Par197" w:history="1">
        <w:r w:rsidRPr="00F62DE4">
          <w:rPr>
            <w:rFonts w:ascii="Times New Roman" w:hAnsi="Times New Roman" w:cs="Times New Roman"/>
            <w:sz w:val="24"/>
            <w:szCs w:val="24"/>
          </w:rPr>
          <w:t>подпунктах "т"</w:t>
        </w:r>
      </w:hyperlink>
      <w:r w:rsidRPr="00F62DE4">
        <w:rPr>
          <w:rFonts w:ascii="Times New Roman" w:hAnsi="Times New Roman" w:cs="Times New Roman"/>
          <w:sz w:val="24"/>
          <w:szCs w:val="24"/>
        </w:rPr>
        <w:t xml:space="preserve"> - </w:t>
      </w:r>
      <w:hyperlink w:anchor="Par199" w:history="1">
        <w:r w:rsidRPr="00F62DE4">
          <w:rPr>
            <w:rFonts w:ascii="Times New Roman" w:hAnsi="Times New Roman" w:cs="Times New Roman"/>
            <w:sz w:val="24"/>
            <w:szCs w:val="24"/>
          </w:rPr>
          <w:t>"ф" пункта 47</w:t>
        </w:r>
      </w:hyperlink>
      <w:r w:rsidRPr="00F62DE4">
        <w:rPr>
          <w:rFonts w:ascii="Times New Roman" w:hAnsi="Times New Roman" w:cs="Times New Roman"/>
          <w:sz w:val="24"/>
          <w:szCs w:val="24"/>
        </w:rPr>
        <w:t xml:space="preserve"> Примерного положения, представляют собой группу процессов реагирования на ситуации.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планирование мероприятий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выполнение мероприятий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контроль планирования и выполнения мероприятий по охране труда, анализ по результатам контроля;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формирование корректирующих действий по совершенствованию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управление документами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е) информирование работников и взаимодействие с ними;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ж) распределение обязанностей для обеспечения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bookmarkStart w:id="11" w:name="Par215"/>
      <w:bookmarkEnd w:id="11"/>
      <w:r w:rsidRPr="00F62DE4">
        <w:rPr>
          <w:rFonts w:ascii="Times New Roman" w:hAnsi="Times New Roman" w:cs="Times New Roman"/>
          <w:sz w:val="24"/>
          <w:szCs w:val="24"/>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57. Процесс реагирования на указанные в </w:t>
      </w:r>
      <w:hyperlink w:anchor="Par215" w:history="1">
        <w:r w:rsidRPr="00F62DE4">
          <w:rPr>
            <w:rFonts w:ascii="Times New Roman" w:hAnsi="Times New Roman" w:cs="Times New Roman"/>
            <w:sz w:val="24"/>
            <w:szCs w:val="24"/>
          </w:rPr>
          <w:t>пункте 56</w:t>
        </w:r>
      </w:hyperlink>
      <w:r w:rsidRPr="00F62DE4">
        <w:rPr>
          <w:rFonts w:ascii="Times New Roman" w:hAnsi="Times New Roman" w:cs="Times New Roman"/>
          <w:sz w:val="24"/>
          <w:szCs w:val="24"/>
        </w:rPr>
        <w:t xml:space="preserve"> события включает в себя следующие подпроцессы:</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реагирование на несчастные случаи;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расследование несчастных случаев.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&lt;11&gt; </w:t>
      </w:r>
      <w:hyperlink r:id="rId23" w:history="1">
        <w:r w:rsidRPr="00F62DE4">
          <w:rPr>
            <w:rFonts w:ascii="Times New Roman" w:hAnsi="Times New Roman" w:cs="Times New Roman"/>
            <w:sz w:val="24"/>
            <w:szCs w:val="24"/>
          </w:rPr>
          <w:t>Статья 214</w:t>
        </w:r>
      </w:hyperlink>
      <w:r w:rsidRPr="00F62DE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VI. Оценка результатов деятельности</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60. Работодателю рекомендуется определить:</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объект контроля, включая: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1) соблюдение законодательных и иных требований;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2) виды работ и производственные процессы, связанные с идентифицированными опасностями;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3) степень достижения целей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методы контроля показателей;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критерии оценки показателей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виды контроля.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62. Работодателю рекомендуется разработать порядок контроля и оценки результативности функционирования СУОТ, в том числе:</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получения информации для определения результативности и эффективности процедур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получения данных, составляющих основу для анализа и принятия решений по дальнейшему совершенствованию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ar2363" w:history="1">
        <w:r w:rsidRPr="00F62DE4">
          <w:rPr>
            <w:rFonts w:ascii="Times New Roman" w:hAnsi="Times New Roman" w:cs="Times New Roman"/>
            <w:sz w:val="24"/>
            <w:szCs w:val="24"/>
          </w:rPr>
          <w:t>приложении N 2</w:t>
        </w:r>
      </w:hyperlink>
      <w:r w:rsidRPr="00F62DE4">
        <w:rPr>
          <w:rFonts w:ascii="Times New Roman" w:hAnsi="Times New Roman" w:cs="Times New Roman"/>
          <w:sz w:val="24"/>
          <w:szCs w:val="24"/>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а) достижение поставленных целей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б) способность действующей СУОТ обеспечивать выполнение обязанностей работодателя, отраженных в Политике и целях по охране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д) необходимость обеспечения своевременной подготовки тех работников, которых затронут решения об изменении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е) необходимость изменения критериев оценки эффективности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ж) полноту идентификации опасностей и управления профессиональными рисками в рамках СУОТ в целях выработки корректирующих мер.</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68. Примерный перечень показателей контроля функционирования СУОТ определяется, но не ограничивается, следующими данными: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абсолютные показатели - время на выполнение, стоимость, технические показатели и показатели качества;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относительные показатели - план/факт, удельные показатели, показатели в сравнении с другими процессами;</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качественные показатели - актуальность и доступность исходных данных для реализации процессов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VII. Улучшение функционирования СУОТ</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ind w:firstLine="540"/>
        <w:rPr>
          <w:rFonts w:ascii="Times New Roman" w:hAnsi="Times New Roman" w:cs="Times New Roman"/>
          <w:sz w:val="24"/>
          <w:szCs w:val="24"/>
        </w:rPr>
      </w:pPr>
      <w:r w:rsidRPr="00F62DE4">
        <w:rPr>
          <w:rFonts w:ascii="Times New Roman" w:hAnsi="Times New Roman" w:cs="Times New Roman"/>
          <w:sz w:val="24"/>
          <w:szCs w:val="24"/>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улучшения показателей деятельности организации в области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поддержки участия работников в реализации мероприятий по постоянному улучшению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 доведения до сведения работников информации о соответствующих результатах деятельности организации по постоянному улучшению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76. Процессы СУОТ связаны между собой, поэтому их не рекомендуется рассматривать отдельно друг от друга.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F62DE4" w:rsidRPr="00F62DE4" w:rsidRDefault="00F62DE4" w:rsidP="00F62DE4">
      <w:pPr>
        <w:autoSpaceDE w:val="0"/>
        <w:autoSpaceDN w:val="0"/>
        <w:adjustRightInd w:val="0"/>
        <w:spacing w:before="200"/>
        <w:ind w:firstLine="540"/>
        <w:rPr>
          <w:rFonts w:ascii="Times New Roman" w:hAnsi="Times New Roman" w:cs="Times New Roman"/>
          <w:sz w:val="24"/>
          <w:szCs w:val="24"/>
        </w:rPr>
      </w:pPr>
      <w:r w:rsidRPr="00F62DE4">
        <w:rPr>
          <w:rFonts w:ascii="Times New Roman" w:hAnsi="Times New Roman" w:cs="Times New Roman"/>
          <w:sz w:val="24"/>
          <w:szCs w:val="24"/>
        </w:rP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jc w:val="right"/>
        <w:outlineLvl w:val="1"/>
        <w:rPr>
          <w:rFonts w:ascii="Times New Roman" w:hAnsi="Times New Roman" w:cs="Times New Roman"/>
          <w:sz w:val="24"/>
          <w:szCs w:val="24"/>
        </w:rPr>
      </w:pPr>
      <w:r w:rsidRPr="00F62DE4">
        <w:rPr>
          <w:rFonts w:ascii="Times New Roman" w:hAnsi="Times New Roman" w:cs="Times New Roman"/>
          <w:sz w:val="24"/>
          <w:szCs w:val="24"/>
        </w:rPr>
        <w:t>Приложение N 1</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к Примерному положению</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о системе управления охраной труда,</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утвержденному приказом Министерства</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труда и социальной защиты</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Российской Федерации</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от 29 октября 2021 г. N 776н</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bookmarkStart w:id="12" w:name="Par291"/>
      <w:bookmarkEnd w:id="12"/>
      <w:r w:rsidRPr="00F62DE4">
        <w:rPr>
          <w:rFonts w:eastAsiaTheme="minorHAnsi"/>
          <w:sz w:val="24"/>
          <w:szCs w:val="24"/>
        </w:rPr>
        <w:lastRenderedPageBreak/>
        <w:t>ПРИМЕРНЫЙ ПЕРЕЧЕНЬ</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ОПАСНОСТЕЙ И МЕР ПО УПРАВЛЕНИЮ ИМИ В РАМКАХ СУОТ</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jc w:val="left"/>
        <w:rPr>
          <w:rFonts w:ascii="Times New Roman" w:hAnsi="Times New Roman" w:cs="Times New Roman"/>
          <w:sz w:val="24"/>
          <w:szCs w:val="24"/>
        </w:rPr>
        <w:sectPr w:rsidR="00F62DE4" w:rsidRPr="00F62DE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F62DE4" w:rsidRPr="00F62DE4">
        <w:tc>
          <w:tcPr>
            <w:tcW w:w="705"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Опасность</w:t>
            </w:r>
          </w:p>
        </w:tc>
        <w:tc>
          <w:tcPr>
            <w:tcW w:w="710"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ID</w:t>
            </w:r>
          </w:p>
        </w:tc>
        <w:tc>
          <w:tcPr>
            <w:tcW w:w="2927"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Опасное событие</w:t>
            </w:r>
          </w:p>
        </w:tc>
        <w:tc>
          <w:tcPr>
            <w:tcW w:w="850"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4610"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Меры управления/контроля профессиональных рисков</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Патогенные микроорганизмы</w:t>
            </w: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Заболевание работника, связанное с воздействием патогенных микроорганизмов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w:t>
            </w:r>
            <w:r w:rsidRPr="00F62DE4">
              <w:rPr>
                <w:rFonts w:ascii="Times New Roman" w:hAnsi="Times New Roman" w:cs="Times New Roman"/>
                <w:sz w:val="24"/>
                <w:szCs w:val="24"/>
              </w:rPr>
              <w:lastRenderedPageBreak/>
              <w:t>воздействия вредных факторов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или заболевание вследствие отсутствия защиты от вредных (травмирующих) факторов, от которых защищают СИЗ</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Ведение в организации личных карточек учета выдачи СИЗ. Фактический учет выдачи и возврата СИЗ</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 соответствующего вида и способа защиты. Выдача СИЗ соответствующего типа в зависимости от вида опасности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Приобретение СИЗ в специализированных магазинах. Закупка СИЗ, имеющих действующий сертификат и (или) декларацию соответствия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4" w:history="1">
              <w:r w:rsidRPr="00F62DE4">
                <w:rPr>
                  <w:rFonts w:ascii="Times New Roman" w:hAnsi="Times New Roman" w:cs="Times New Roman"/>
                  <w:sz w:val="24"/>
                  <w:szCs w:val="24"/>
                </w:rPr>
                <w:t>регламента</w:t>
              </w:r>
            </w:hyperlink>
            <w:r w:rsidRPr="00F62DE4">
              <w:rPr>
                <w:rFonts w:ascii="Times New Roman" w:hAnsi="Times New Roman" w:cs="Times New Roman"/>
                <w:sz w:val="24"/>
                <w:szCs w:val="24"/>
              </w:rPr>
              <w:t xml:space="preserve"> Таможенного Союза "О безопасности средств индивидуальной защиты" (ТР ТС 019/2011)</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(Официальный сайт Комиссии Таможенного союза http://www.tsouz.ru/, 15.12.2011; Официальный сайт Евразийского экономического союза http://www.eaeunion.org/, 05.03.2020)</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Скользкие, обледенелые, зажиренные, мокрые опорные поверхности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Падение при спотыкании или поскальзывании, при передвижении по скользким поверхностям или мокрым полам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Использование противоскользящих напольных покрытий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Использование противоскользящих покрытий для малых слоев грязи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Использование незакрепленных покрытий с сопротивлением скольжению на </w:t>
            </w:r>
            <w:r w:rsidRPr="00F62DE4">
              <w:rPr>
                <w:rFonts w:ascii="Times New Roman" w:hAnsi="Times New Roman" w:cs="Times New Roman"/>
                <w:sz w:val="24"/>
                <w:szCs w:val="24"/>
              </w:rPr>
              <w:lastRenderedPageBreak/>
              <w:t>обратной стороне (например, ковров, решеток и другое)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Исключение применения различных напольных покрытий с большой разницей в сопротивлении к скольжению</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Предотвращение накопления влаги во влажных помещениях (применение подходящих вариантов дренажа и вентиляции воздуха)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Предотвращение воздействия факторов, связанных с погодными условиями (Монтаж кровли на рабочих местах на открытом воздухе)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Нанесение противоскользящих средств (опилок, антиобледенительных средств, песка)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Своевременная уборка покрытий (поверхностей), подверженных воздействию факторов природы (снег, дождь, грязь)</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Своевременный уход за напольной поверхностью (Предотвращение попадания жирных и маслянистых веществ)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Установка полос противоскольжения на </w:t>
            </w:r>
            <w:r w:rsidRPr="00F62DE4">
              <w:rPr>
                <w:rFonts w:ascii="Times New Roman" w:hAnsi="Times New Roman" w:cs="Times New Roman"/>
                <w:sz w:val="24"/>
                <w:szCs w:val="24"/>
              </w:rPr>
              <w:lastRenderedPageBreak/>
              <w:t>наклонных поверхностях</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Выполнение инструкций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специальной (рабочей) обувью</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Перепад высот, отсутствие ограждения на высоте свыше 5 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Падение с высоты или из-за перепада высот на поверхности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Защита опасных мест (использование неподвижных металлических листов, пластин)</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Закрытие небезопасных участков (крепление поручней или других опор на небезопасных поверхностях)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противоскользящих полос на наклонных поверхностях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Устранение приподнятых краев тротуара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поручня или иных опор</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нахождения на полу посторонних предметов, их своевременная уборка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Устранение или предотвращение возникновения беспорядка на рабочем месте</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Устранение ступеней разной высоты и глубины в местах подъема (спуска)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маркированных ограждений и/или уведомлений (знаки, таблички, объявления)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Выполнение инструкций по охране труда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специальной (рабочей) обувью</w:t>
            </w:r>
          </w:p>
        </w:tc>
      </w:tr>
      <w:tr w:rsidR="00F62DE4" w:rsidRPr="00F62DE4">
        <w:tc>
          <w:tcPr>
            <w:tcW w:w="705" w:type="dxa"/>
            <w:vMerge w:val="restart"/>
            <w:tcBorders>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Падение из-за отсутствия ограждения, из-за обрыва троса, в котлован, в шахту при подъеме или спуске при нештатной ситуации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Расположение элементов управления и оборудования для эксплуатации и обслуживания на высоте, доступной с наземной стойки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Автоматизация и использование роботов для очистки фасадов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датчиков или камер для удаленного контроля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устройств, предотвращающих падение</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Защита опасных зон от несанкционированного доступа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3.4</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Падение из-за внезапного появления на пути следования большого перепада высот</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установленных норм: Максимальный перепад высот между краем падения или рабочим местом/маршрутом движения и зоной удара:</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Защитные леса на крыше - 1,50 м,</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все остальные защитные леса - 2,00 м,</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lastRenderedPageBreak/>
              <w:t>Защитные сетки: 6,00 м или 3,00 м по краю,</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Сети рабочей платформы - 2,00 м</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3.5</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Падение с транспортного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ограждений рабочих помещений, расположенных в опасных зонах на высоте</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Выполнение работ вблизи водоемов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вблизи водоемов, на палубах судов и нефтяных платформах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Деятельность на палубе и за бортом судов, нефтяных платформ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защитных ограждений, исключающих вероятность падения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Спасательные операции на воде и/или на льду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дополнительными СИЗ при выполнении спасательных операций на льду</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Выполнение работ вблизи технологических емкостей, наполненных водой или иными технологическими </w:t>
            </w:r>
            <w:r w:rsidRPr="00F62DE4">
              <w:rPr>
                <w:rFonts w:ascii="Times New Roman" w:hAnsi="Times New Roman" w:cs="Times New Roman"/>
                <w:sz w:val="24"/>
                <w:szCs w:val="24"/>
              </w:rPr>
              <w:lastRenderedPageBreak/>
              <w:t>жидкостями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в емкость с жидкостью</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Исключение работ внутри либо вблизи </w:t>
            </w:r>
            <w:r w:rsidRPr="00F62DE4">
              <w:rPr>
                <w:rFonts w:ascii="Times New Roman" w:hAnsi="Times New Roman" w:cs="Times New Roman"/>
                <w:sz w:val="24"/>
                <w:szCs w:val="24"/>
              </w:rPr>
              <w:lastRenderedPageBreak/>
              <w:t>технологических емкостей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защитных ограждений, исключающих вероятность падения работника в технологическую емкость</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 выполнения таких работ</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Выполнение работ в момент естественного (природного)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работ внутри либо вблизи технологических емкостей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 момент естественного (природного) затопления шахты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Выполнение работ в момент технологического (вынужденного)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работ внутри либо вблизи технологических емкостей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Назначение ответственного лица за </w:t>
            </w:r>
            <w:r w:rsidRPr="00F62DE4">
              <w:rPr>
                <w:rFonts w:ascii="Times New Roman" w:hAnsi="Times New Roman" w:cs="Times New Roman"/>
                <w:sz w:val="24"/>
                <w:szCs w:val="24"/>
              </w:rPr>
              <w:lastRenderedPageBreak/>
              <w:t>безопасное выполнение работ и контроль</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Выполнение работ в момент аварии, повлекшей за собой затопление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4.7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работ внутри либо вблизи технологических емкостей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безопасное выполнение работ и контроль</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Обрушение подземных конструкций при монтаже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безопасности при монтаже подземных конструкций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эксплуатации подземных конструкций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Обрушение подземных конструкций при эксплуатации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безопасности при монтаже подземных конструкций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эксплуатации подземных конструкций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безопасности при монтаже подземных конструкций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эксплуатации подземных конструкций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Установка средств контроля за </w:t>
            </w:r>
            <w:r w:rsidRPr="00F62DE4">
              <w:rPr>
                <w:rFonts w:ascii="Times New Roman" w:hAnsi="Times New Roman" w:cs="Times New Roman"/>
                <w:sz w:val="24"/>
                <w:szCs w:val="24"/>
              </w:rPr>
              <w:lastRenderedPageBreak/>
              <w:t>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Своевременное прекращение работы и оставление подземного сооружения до его разрушения</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Обрушение наземных конструкций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безопасности при монтаже наземных конструкций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эксплуатации наземных конструкций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Естественные природные подземные толчки и колебания </w:t>
            </w:r>
            <w:r w:rsidRPr="00F62DE4">
              <w:rPr>
                <w:rFonts w:ascii="Times New Roman" w:hAnsi="Times New Roman" w:cs="Times New Roman"/>
                <w:sz w:val="24"/>
                <w:szCs w:val="24"/>
              </w:rPr>
              <w:lastRenderedPageBreak/>
              <w:t>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Травма в результате заваливания или раздавливания, ожоги вследствие пожара, </w:t>
            </w:r>
            <w:r w:rsidRPr="00F62DE4">
              <w:rPr>
                <w:rFonts w:ascii="Times New Roman" w:hAnsi="Times New Roman" w:cs="Times New Roman"/>
                <w:sz w:val="24"/>
                <w:szCs w:val="24"/>
              </w:rPr>
              <w:lastRenderedPageBreak/>
              <w:t>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6.2.1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безопасности при монтаже наземных конструкций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эксплуатации наземных конструкций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Своевременное прекращение работы и оставление наземного сооружения до его разрушения</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Транспортное средство, в том числе погрузчик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Наезд транспорта на 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Разделение маршрутов движения людей и транспортных средств, исключающих </w:t>
            </w:r>
            <w:r w:rsidRPr="00F62DE4">
              <w:rPr>
                <w:rFonts w:ascii="Times New Roman" w:hAnsi="Times New Roman" w:cs="Times New Roman"/>
                <w:sz w:val="24"/>
                <w:szCs w:val="24"/>
              </w:rPr>
              <w:lastRenderedPageBreak/>
              <w:t>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путей пересечения пешеходными переходами, светофорами</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7.2</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Травмирование в результате дорожно-транспортного происшествия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7.3</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Раздавливание человека, находящегося между двумя сближающимися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7.4</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Опрокидывание транспортного средства при нарушении способов установки и строповки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7.5</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Опрокидывание транспортного средства при проведении работ</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устойчивого положения транспортного средства, исключающего его внезапное неконтролируемое перемещение</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Подвижные части машин и механизмов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Удары, порезы, проколы, уколы, затягивания, наматывания, абразивные воздействия подвижными частями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блокировочных устройств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предупредительной сигнализации, контрольно-измерительных приборов и автоматики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Определение круга лиц, осуществляющих контроль за состоянием и безопасной эксплуатацией движущихся элементов </w:t>
            </w:r>
            <w:r w:rsidRPr="00F62DE4">
              <w:rPr>
                <w:rFonts w:ascii="Times New Roman" w:hAnsi="Times New Roman" w:cs="Times New Roman"/>
                <w:sz w:val="24"/>
                <w:szCs w:val="24"/>
              </w:rPr>
              <w:lastRenderedPageBreak/>
              <w:t>производственного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в установленные сроки, испытания производственного оборудования специальными службами государственного контроля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8.1.8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государственных нормативных требований охраны труда</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Вредные химические вещества в воздухе рабочей зоны</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9.1</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Отравление воздушными взвесями вредных химических веществ в воздухе рабочей зоны</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Оснащение устройствами местной </w:t>
            </w:r>
            <w:r w:rsidRPr="00F62DE4">
              <w:rPr>
                <w:rFonts w:ascii="Times New Roman" w:hAnsi="Times New Roman" w:cs="Times New Roman"/>
                <w:sz w:val="24"/>
                <w:szCs w:val="24"/>
              </w:rPr>
              <w:lastRenderedPageBreak/>
              <w:t>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Установка в рабочих помещениях </w:t>
            </w:r>
            <w:r w:rsidRPr="00F62DE4">
              <w:rPr>
                <w:rFonts w:ascii="Times New Roman" w:hAnsi="Times New Roman" w:cs="Times New Roman"/>
                <w:sz w:val="24"/>
                <w:szCs w:val="24"/>
              </w:rPr>
              <w:lastRenderedPageBreak/>
              <w:t>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кабин наблюдения и дистанционного управления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Своевременное удаление и обезвреживание производственных отходов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Приготовление рабочих составов химических веществ при работающей вентиляции с использованием соответствующих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9.1.36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Хранение химических веществ с учетом их совместимости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на кожные покровы смазочных масел</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bookmarkStart w:id="13" w:name="Par778"/>
            <w:bookmarkEnd w:id="13"/>
            <w:r w:rsidRPr="00F62DE4">
              <w:rPr>
                <w:rFonts w:ascii="Times New Roman" w:hAnsi="Times New Roman" w:cs="Times New Roman"/>
                <w:sz w:val="24"/>
                <w:szCs w:val="24"/>
              </w:rPr>
              <w:t>9.2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w:t>
            </w:r>
            <w:r w:rsidRPr="00F62DE4">
              <w:rPr>
                <w:rFonts w:ascii="Times New Roman" w:hAnsi="Times New Roman" w:cs="Times New Roman"/>
                <w:sz w:val="24"/>
                <w:szCs w:val="24"/>
              </w:rPr>
              <w:lastRenderedPageBreak/>
              <w:t>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на кожные покровы обезжиривающих и чистящих веществ</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9.3</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w:t>
            </w:r>
            <w:r w:rsidRPr="00F62DE4">
              <w:rPr>
                <w:rFonts w:ascii="Times New Roman" w:hAnsi="Times New Roman" w:cs="Times New Roman"/>
                <w:sz w:val="24"/>
                <w:szCs w:val="24"/>
              </w:rPr>
              <w:lastRenderedPageBreak/>
              <w:t>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9.3.9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Контакт с высокоопасными веществами</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9.4</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Отравления при вдыхании и попадании на кожу высокоопасных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Проведение работ с концентрированными </w:t>
            </w:r>
            <w:r w:rsidRPr="00F62DE4">
              <w:rPr>
                <w:rFonts w:ascii="Times New Roman" w:hAnsi="Times New Roman" w:cs="Times New Roman"/>
                <w:sz w:val="24"/>
                <w:szCs w:val="24"/>
              </w:rPr>
              <w:lastRenderedPageBreak/>
              <w:t>кислотами и щелочами в изолированных помещениях с использованием аппаратуры, оборудованной местной вытяжной вентиляцией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9.4.21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Образование токсичных паров при нагревании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Отравление при вдыхании паров вредных жидкостей, газов, пыли, тумана, дыма и твердых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9.5.15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химических веществ на кожу</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bookmarkStart w:id="14" w:name="Par910"/>
            <w:bookmarkEnd w:id="14"/>
            <w:r w:rsidRPr="00F62DE4">
              <w:rPr>
                <w:rFonts w:ascii="Times New Roman" w:hAnsi="Times New Roman" w:cs="Times New Roman"/>
                <w:sz w:val="24"/>
                <w:szCs w:val="24"/>
              </w:rPr>
              <w:t>9.6</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Заболевания кожи (дерматиты) при воздействии химических веществ, не указанных в </w:t>
            </w:r>
            <w:hyperlink w:anchor="Par778" w:history="1">
              <w:r w:rsidRPr="00F62DE4">
                <w:rPr>
                  <w:rFonts w:ascii="Times New Roman" w:hAnsi="Times New Roman" w:cs="Times New Roman"/>
                  <w:sz w:val="24"/>
                  <w:szCs w:val="24"/>
                </w:rPr>
                <w:t>пунктах 9.2</w:t>
              </w:r>
            </w:hyperlink>
            <w:r w:rsidRPr="00F62DE4">
              <w:rPr>
                <w:rFonts w:ascii="Times New Roman" w:hAnsi="Times New Roman" w:cs="Times New Roman"/>
                <w:sz w:val="24"/>
                <w:szCs w:val="24"/>
              </w:rPr>
              <w:t xml:space="preserve"> - </w:t>
            </w:r>
            <w:hyperlink w:anchor="Par910" w:history="1">
              <w:r w:rsidRPr="00F62DE4">
                <w:rPr>
                  <w:rFonts w:ascii="Times New Roman" w:hAnsi="Times New Roman" w:cs="Times New Roman"/>
                  <w:sz w:val="24"/>
                  <w:szCs w:val="24"/>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Применение средств коллективной защиты, направленных на экранирование, изоляцию работника от воздействия </w:t>
            </w:r>
            <w:r w:rsidRPr="00F62DE4">
              <w:rPr>
                <w:rFonts w:ascii="Times New Roman" w:hAnsi="Times New Roman" w:cs="Times New Roman"/>
                <w:sz w:val="24"/>
                <w:szCs w:val="24"/>
              </w:rPr>
              <w:lastRenderedPageBreak/>
              <w:t>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Недопущение рассева порошковых материалов на открытых ситах, снабжение оборудования укрытиями или </w:t>
            </w:r>
            <w:r w:rsidRPr="00F62DE4">
              <w:rPr>
                <w:rFonts w:ascii="Times New Roman" w:hAnsi="Times New Roman" w:cs="Times New Roman"/>
                <w:sz w:val="24"/>
                <w:szCs w:val="24"/>
              </w:rPr>
              <w:lastRenderedPageBreak/>
              <w:t>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Недопущение очистки оборудования, </w:t>
            </w:r>
            <w:r w:rsidRPr="00F62DE4">
              <w:rPr>
                <w:rFonts w:ascii="Times New Roman" w:hAnsi="Times New Roman" w:cs="Times New Roman"/>
                <w:sz w:val="24"/>
                <w:szCs w:val="24"/>
              </w:rPr>
              <w:lastRenderedPageBreak/>
              <w:t>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w:t>
            </w: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9.6.29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химических веществ на глаза</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9.7</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Травма оболочек и роговицы глаза при воздействии химических веществ, не указанных в </w:t>
            </w:r>
            <w:hyperlink w:anchor="Par778" w:history="1">
              <w:r w:rsidRPr="00F62DE4">
                <w:rPr>
                  <w:rFonts w:ascii="Times New Roman" w:hAnsi="Times New Roman" w:cs="Times New Roman"/>
                  <w:sz w:val="24"/>
                  <w:szCs w:val="24"/>
                </w:rPr>
                <w:t>пунктах 9.2</w:t>
              </w:r>
            </w:hyperlink>
            <w:r w:rsidRPr="00F62DE4">
              <w:rPr>
                <w:rFonts w:ascii="Times New Roman" w:hAnsi="Times New Roman" w:cs="Times New Roman"/>
                <w:sz w:val="24"/>
                <w:szCs w:val="24"/>
              </w:rPr>
              <w:t xml:space="preserve"> - </w:t>
            </w:r>
            <w:hyperlink w:anchor="Par910" w:history="1">
              <w:r w:rsidRPr="00F62DE4">
                <w:rPr>
                  <w:rFonts w:ascii="Times New Roman" w:hAnsi="Times New Roman" w:cs="Times New Roman"/>
                  <w:sz w:val="24"/>
                  <w:szCs w:val="24"/>
                </w:rPr>
                <w:t>9.6</w:t>
              </w:r>
            </w:hyperlink>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w:t>
            </w:r>
            <w:r w:rsidRPr="00F62DE4">
              <w:rPr>
                <w:rFonts w:ascii="Times New Roman" w:hAnsi="Times New Roman" w:cs="Times New Roman"/>
                <w:sz w:val="24"/>
                <w:szCs w:val="24"/>
              </w:rPr>
              <w:lastRenderedPageBreak/>
              <w:t>использованием изолирующего костюма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Рациональное чередование режимов труда </w:t>
            </w:r>
            <w:r w:rsidRPr="00F62DE4">
              <w:rPr>
                <w:rFonts w:ascii="Times New Roman" w:hAnsi="Times New Roman" w:cs="Times New Roman"/>
                <w:sz w:val="24"/>
                <w:szCs w:val="24"/>
              </w:rPr>
              <w:lastRenderedPageBreak/>
              <w:t>и отдыха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9.7.29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10</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Химические реакции веществ, приводящие к пожару и взрыву</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10.1</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Травмы, ожоги вследствие пожара или взрыва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кабин наблюдения и дистанционного управления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10.1.9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 и процессами</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11.1.</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Развитие гипоксии или удушья из-за недостатка кислорода в замкнутых технологических емкостях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лиц, ответственных за организацию и безопасное проведение работ</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Периодический осмотр средств коллективной и индивидуальной защиты</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w:t>
            </w:r>
            <w:r w:rsidRPr="00F62DE4">
              <w:rPr>
                <w:rFonts w:ascii="Times New Roman" w:hAnsi="Times New Roman" w:cs="Times New Roman"/>
                <w:sz w:val="24"/>
                <w:szCs w:val="24"/>
              </w:rPr>
              <w:lastRenderedPageBreak/>
              <w:t>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связи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коллективных средств защиты,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выдачи исправных средств измерений (сигнализации), средств связи, средств индивидуальной защиты в соответствии с указаниями </w:t>
            </w:r>
            <w:r w:rsidRPr="00F62DE4">
              <w:rPr>
                <w:rFonts w:ascii="Times New Roman" w:hAnsi="Times New Roman" w:cs="Times New Roman"/>
                <w:sz w:val="24"/>
                <w:szCs w:val="24"/>
              </w:rPr>
              <w:lastRenderedPageBreak/>
              <w:t>эксплуатационной документации изготовителя, а также обеспечение своевременности их обслуживания, периодической проверки, браковки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Измерения параметров среды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11.2</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Развитие гипоксии или удушья из-за вытеснения его другими газами или жидкостями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лиц, ответственных за организацию и безопасное проведение работ</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Периодический осмотр средств коллективной и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связи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коллективных средств защиты,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Измерение параметров среды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кабин наблюдения и дистанционного управления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средства контроля за организацией технологического процесса, в том числе дистанционные и автоматические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11.2.19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11.3</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Развитие гипоксии или удушья из-за недостатка кислорода в подземных сооружениях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лиц, ответственных за организацию и безопасное проведение работ</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Периодический осмотр средств коллективной и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Блокировка (тепловая, электрическая, механическая) оборудования и процессов </w:t>
            </w:r>
            <w:r w:rsidRPr="00F62DE4">
              <w:rPr>
                <w:rFonts w:ascii="Times New Roman" w:hAnsi="Times New Roman" w:cs="Times New Roman"/>
                <w:sz w:val="24"/>
                <w:szCs w:val="24"/>
              </w:rPr>
              <w:lastRenderedPageBreak/>
              <w:t>(в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связи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коллективных средств защиты, в том числе вентиляции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11.3.10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11.4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Развитие гипоксии или удушья из-за недостатка кислорода в безвоздушных средах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лиц, ответственных за организацию и безопасное проведение работ</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Периодический осмотр средств коллективной и индивидуальной защиты</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F62DE4">
              <w:rPr>
                <w:rFonts w:ascii="Times New Roman" w:hAnsi="Times New Roman" w:cs="Times New Roman"/>
                <w:sz w:val="24"/>
                <w:szCs w:val="24"/>
              </w:rPr>
              <w:lastRenderedPageBreak/>
              <w:t>инструктажей и проверок знаний по охране труда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Дублирование средств связи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коллективных средств защиты, в том числе вентиляции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11.4.10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Аэрозоли преимущественно фиброгенного действия (АПФД)</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12.1</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Повреждение органов дыхания частицами пыли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Механизация или автоматизация </w:t>
            </w:r>
            <w:r w:rsidRPr="00F62DE4">
              <w:rPr>
                <w:rFonts w:ascii="Times New Roman" w:hAnsi="Times New Roman" w:cs="Times New Roman"/>
                <w:sz w:val="24"/>
                <w:szCs w:val="24"/>
              </w:rPr>
              <w:lastRenderedPageBreak/>
              <w:t>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F62DE4">
              <w:rPr>
                <w:rFonts w:ascii="Times New Roman" w:hAnsi="Times New Roman" w:cs="Times New Roman"/>
                <w:sz w:val="24"/>
                <w:szCs w:val="24"/>
              </w:rPr>
              <w:lastRenderedPageBreak/>
              <w:t>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12.1.29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12.2</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Повреждение глаз и </w:t>
            </w:r>
            <w:r w:rsidRPr="00F62DE4">
              <w:rPr>
                <w:rFonts w:ascii="Times New Roman" w:hAnsi="Times New Roman" w:cs="Times New Roman"/>
                <w:sz w:val="24"/>
                <w:szCs w:val="24"/>
              </w:rPr>
              <w:lastRenderedPageBreak/>
              <w:t>кожных покровов вследствие воздействия пыли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12.2.1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Оборудование транспортеров для транспортировки пылящих материалов </w:t>
            </w:r>
            <w:r w:rsidRPr="00F62DE4">
              <w:rPr>
                <w:rFonts w:ascii="Times New Roman" w:hAnsi="Times New Roman" w:cs="Times New Roman"/>
                <w:sz w:val="24"/>
                <w:szCs w:val="24"/>
              </w:rPr>
              <w:lastRenderedPageBreak/>
              <w:t>средствами пылеудаления и (или) пылеподавления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Сушка порошковых и пастообразных материалов в закрытых аппаратах </w:t>
            </w:r>
            <w:r w:rsidRPr="00F62DE4">
              <w:rPr>
                <w:rFonts w:ascii="Times New Roman" w:hAnsi="Times New Roman" w:cs="Times New Roman"/>
                <w:sz w:val="24"/>
                <w:szCs w:val="24"/>
              </w:rPr>
              <w:lastRenderedPageBreak/>
              <w:t>непрерывного действия, оборудованных системами вытяжной вентиляции или системами рециркуляции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12.2.29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12.3</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Повреждение органов дыхания вследствие воздействия воздушных взвесей вредных химических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Механизация и автоматизация погрузочно-разгрузочных работ, способов транспортирования сырьевых материалов, </w:t>
            </w:r>
            <w:r w:rsidRPr="00F62DE4">
              <w:rPr>
                <w:rFonts w:ascii="Times New Roman" w:hAnsi="Times New Roman" w:cs="Times New Roman"/>
                <w:sz w:val="24"/>
                <w:szCs w:val="24"/>
              </w:rPr>
              <w:lastRenderedPageBreak/>
              <w:t>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Оборудование технологических линий электрическими блокировками, обеспечивающими, в первую очередь, пуск </w:t>
            </w:r>
            <w:r w:rsidRPr="00F62DE4">
              <w:rPr>
                <w:rFonts w:ascii="Times New Roman" w:hAnsi="Times New Roman" w:cs="Times New Roman"/>
                <w:sz w:val="24"/>
                <w:szCs w:val="24"/>
              </w:rPr>
              <w:lastRenderedPageBreak/>
              <w:t>аспирационных систем и газопылеулавливающих установок, а затем технологического оборудования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12.3.20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12.4</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Повреждение органов дыхания вследствие воздействия воздушных взвесей, содержащих смазочные масла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Применение систем аварийной остановки производственных процессов, </w:t>
            </w:r>
            <w:r w:rsidRPr="00F62DE4">
              <w:rPr>
                <w:rFonts w:ascii="Times New Roman" w:hAnsi="Times New Roman" w:cs="Times New Roman"/>
                <w:sz w:val="24"/>
                <w:szCs w:val="24"/>
              </w:rPr>
              <w:lastRenderedPageBreak/>
              <w:t>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Замена опасной работы (процедуры) менее </w:t>
            </w:r>
            <w:r w:rsidRPr="00F62DE4">
              <w:rPr>
                <w:rFonts w:ascii="Times New Roman" w:hAnsi="Times New Roman" w:cs="Times New Roman"/>
                <w:sz w:val="24"/>
                <w:szCs w:val="24"/>
              </w:rPr>
              <w:lastRenderedPageBreak/>
              <w:t>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12.4.20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12.5</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Воздействие на органы дыхания воздушных взвесей, содержащих чистящие и </w:t>
            </w:r>
            <w:r w:rsidRPr="00F62DE4">
              <w:rPr>
                <w:rFonts w:ascii="Times New Roman" w:hAnsi="Times New Roman" w:cs="Times New Roman"/>
                <w:sz w:val="24"/>
                <w:szCs w:val="24"/>
              </w:rPr>
              <w:lastRenderedPageBreak/>
              <w:t>обезжиривающие вещества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12.5.1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Изменение производственного процесса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Замена опасной работы (процедуры) менее опасной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индивидуальной защиты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Оборудование укрытиями узлов перегрузки исходных материалов, полуфабрикатов и готовой продукции, подсоединенными к аспирационным </w:t>
            </w:r>
            <w:r w:rsidRPr="00F62DE4">
              <w:rPr>
                <w:rFonts w:ascii="Times New Roman" w:hAnsi="Times New Roman" w:cs="Times New Roman"/>
                <w:sz w:val="24"/>
                <w:szCs w:val="24"/>
              </w:rPr>
              <w:lastRenderedPageBreak/>
              <w:t>системам с аппаратами для очистки воздуха</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12.5.20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Герметизация технологического оборудования</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Материал, жидкость или газ, имеющие высокую температуру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при контакте незащищенных частей тела с поверхностью предметов,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от воздействия на незащищенные участки тела материалов, жидкостей или газов,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Тепловой удар при длительном нахождении в помещении с высокой температурой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 прекращение выполнения работ при повышении температуры воздуха.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Энергия открытого пламени, выплесков металлов, искр и брызг расплавленного металла и металлической окалины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Тепловой удар при длительном нахождении вблизи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кожных покровов и слизистых оболочек вследствие воздействия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13.5.2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13.5.3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Прекращение выполнения работ при появлении открытого пламени.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роговицы глаза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13.6.1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13.6.2 '</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13.6.3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вследствие воздействия на незащищенные участки тела материалов, жидкостей или газов,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13.7.1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13.7.2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13.7.3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Поверхности, имеющие высокую температуру (воздействие конвективной теплоты)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13.8</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Тепловой удар от воздействия окружающих поверхностей оборудования,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13.8.1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13.8.2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обучения, инструктажей, стажировки, проверки знаний, установка </w:t>
            </w:r>
            <w:r w:rsidRPr="00F62DE4">
              <w:rPr>
                <w:rFonts w:ascii="Times New Roman" w:hAnsi="Times New Roman" w:cs="Times New Roman"/>
                <w:sz w:val="24"/>
                <w:szCs w:val="24"/>
              </w:rPr>
              <w:lastRenderedPageBreak/>
              <w:t>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13.8.3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Правильное применение СИЗ</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13.9</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кожных покровов работника вследствие контакта с поверхностью имеющую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Теплоизоляция горячих поверхностей.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Экранирование тепловых излучений.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вентиляции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Кондиционирование воздуха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размещение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Работа с дистанционным управлением и наблюдением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Внедрение рациональных технологических процессов и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рациональной тепловой изоляции оборудования различными видами теплоизоляционных материалов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защиты работающих различными видами экранов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рациональной вентиляции и отопления, лучистого обогрева постоянных рабочих мест и отдельных участков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13.9.15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спецодежды, спецобуви, средств защиты рук и головных уборов.</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Прямое воздействие солнечных лучей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13.10</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13.10.1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13.10.2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Правильное применение СИЗ, </w:t>
            </w:r>
            <w:r w:rsidRPr="00F62DE4">
              <w:rPr>
                <w:rFonts w:ascii="Times New Roman" w:hAnsi="Times New Roman" w:cs="Times New Roman"/>
                <w:sz w:val="24"/>
                <w:szCs w:val="24"/>
              </w:rPr>
              <w:lastRenderedPageBreak/>
              <w:t>прекращение выполнения работ при воздействии лучей солнца</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14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Охлажденная поверхность, охлажденная жидкость или газ</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спецодежды, спецобуви, средств защиты рук и головных уборов.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размещение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Работа с дистанционным управлением и наблюдением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Внедрение рациональных технологических процессов и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14.1.7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Создание комнат обогрева для работающих в условиях воздействия пониженных температур</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Высокая влажность окружающей среды, в рабочей зоне, в том числе, связанная с </w:t>
            </w:r>
            <w:r w:rsidRPr="00F62DE4">
              <w:rPr>
                <w:rFonts w:ascii="Times New Roman" w:hAnsi="Times New Roman" w:cs="Times New Roman"/>
                <w:sz w:val="24"/>
                <w:szCs w:val="24"/>
              </w:rPr>
              <w:lastRenderedPageBreak/>
              <w:t>климатом (воздействие влажности в виде тумана, росы, атмосферных осадков, конденсата, струй и капель жидкости)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15.1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вследствие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оборотных циклов воды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Непрерывность механизации или автоматизации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Ограничение контакта работающих с водой и водными растворами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устройств для механического открывания и автоматического закрывания загрузочно-выгрузочных отверстий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устройств для визуального контроля и отбора проб, приспособлениями, обеспечивающими герметичность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вентиляции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Кондиционирование воздуха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размещение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Работа с дистанционным управлением и наблюдением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Внедрение рациональных технологических процессов и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16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Высокая или низкая скорость движения воздуха, в том числе, связанная с климатом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вследствие перегрева или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Кондиционирование воздуха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размещение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Работа с дистанционным управлением и наблюдением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Внедрение рациональных технологических процессов и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защиты работающих с применением различных видов экранов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Травмы вследствие воздействия высокой скорости движения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защиты работающих с применением различных видов экранов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Работа с дистанционным управлением и наблюдением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w:t>
            </w:r>
            <w:r w:rsidRPr="00F62DE4">
              <w:rPr>
                <w:rFonts w:ascii="Times New Roman" w:hAnsi="Times New Roman" w:cs="Times New Roman"/>
                <w:sz w:val="24"/>
                <w:szCs w:val="24"/>
              </w:rPr>
              <w:lastRenderedPageBreak/>
              <w:t>давления и барокамерах, предназначенных для проведения хирургических операций)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17.1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Декомпрессионная болезнь, баротравмы легких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длительности рабочего времени и продолжительности вышлюзования (декомпрессии).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ступенчатой декомпрессии при проведении водолазных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Контроль количества и качества подаваемого в кессон сжатого воздуха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Предупреждение переохлаждения тела, приводящего к сужению сосудов и затруднению десатурации азота.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Контроль за исправным состоянием снаряжения, техники, технологического </w:t>
            </w:r>
            <w:r w:rsidRPr="00F62DE4">
              <w:rPr>
                <w:rFonts w:ascii="Times New Roman" w:hAnsi="Times New Roman" w:cs="Times New Roman"/>
                <w:sz w:val="24"/>
                <w:szCs w:val="24"/>
              </w:rPr>
              <w:lastRenderedPageBreak/>
              <w:t>оборудования, инструмента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приостановка или запрет на производство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Контроль за качеством подаваемого </w:t>
            </w:r>
            <w:r w:rsidRPr="00F62DE4">
              <w:rPr>
                <w:rFonts w:ascii="Times New Roman" w:hAnsi="Times New Roman" w:cs="Times New Roman"/>
                <w:sz w:val="24"/>
                <w:szCs w:val="24"/>
              </w:rPr>
              <w:lastRenderedPageBreak/>
              <w:t>воздуха и дыхательных газовых смесей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Контроль за исправным состоянием снаряжения, техники, технологического оборудования, инструмента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приостановка или запрет на производство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Оборудование рабочих мест </w:t>
            </w:r>
            <w:r w:rsidRPr="00F62DE4">
              <w:rPr>
                <w:rFonts w:ascii="Times New Roman" w:hAnsi="Times New Roman" w:cs="Times New Roman"/>
                <w:sz w:val="24"/>
                <w:szCs w:val="24"/>
              </w:rPr>
              <w:lastRenderedPageBreak/>
              <w:t>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18.1.9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19</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Резкое изменение барометрического давления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19.1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Баротравма, декомпрессионная болезнь, вызванные резким изменением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Предупреждение переохлаждения тела, приводящего к сужению сосудов и затруднению десатурации азота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приостановка или запрет на производство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Рациональное чередование режимов труда и отдыха</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20</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Повышенный уровень шума и другие неблагоприятные характеристики шума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20.1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звукопоглощающих облицовок и объемных поглотителей шума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Установка глушителей аэродинамического </w:t>
            </w:r>
            <w:r w:rsidRPr="00F62DE4">
              <w:rPr>
                <w:rFonts w:ascii="Times New Roman" w:hAnsi="Times New Roman" w:cs="Times New Roman"/>
                <w:sz w:val="24"/>
                <w:szCs w:val="24"/>
              </w:rPr>
              <w:lastRenderedPageBreak/>
              <w:t>шума, создаваемого пневматическими ручными машинами, вентиляторами, компрессорными и другими технологическими установками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Разработка и применение режимов труда и отдыха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20.2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События, связанные с возможностью не услышать звуковой сигнал об опасности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Устройство звукопоглощающих облицовок и объемных поглотителей шума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Установка глушителей аэродинамического шума, создаваемого пневматическими </w:t>
            </w:r>
            <w:r w:rsidRPr="00F62DE4">
              <w:rPr>
                <w:rFonts w:ascii="Times New Roman" w:hAnsi="Times New Roman" w:cs="Times New Roman"/>
                <w:sz w:val="24"/>
                <w:szCs w:val="24"/>
              </w:rPr>
              <w:lastRenderedPageBreak/>
              <w:t>ручными машинами, вентиляторами, компрессорными и другими технологическими установками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Разработка и применение режимов труда и отдыха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дополнительной визуальной (цветовой) сигнализации, указывающей об опасности</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Повышенный уровень ультразвуковых колебаний (воздушный и контактный ультразвук)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20.3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Обусловленные воздействием ультразвука снижение уровня слуха (тугоухость), вегетососудистая дистония, астенический синдром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Обозначение знаками безопасности зон с эквивалентным уровнем ультразвука выше гигиенических нормативов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Дистанционное управление источниками ультразвука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автоматического контроля работы источников ультразвука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Изоляция источников ультразвука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Применение рациональных архитектурно-планировочных решений </w:t>
            </w:r>
            <w:r w:rsidRPr="00F62DE4">
              <w:rPr>
                <w:rFonts w:ascii="Times New Roman" w:hAnsi="Times New Roman" w:cs="Times New Roman"/>
                <w:sz w:val="24"/>
                <w:szCs w:val="24"/>
              </w:rPr>
              <w:lastRenderedPageBreak/>
              <w:t>производственных зданий, помещений, а также расстановки технологического оборудования, машин и организации рабочих мест</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Разработка и применение режимов труда и отдыха</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21</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локальной вибрации при использовании ручных механизмов и инструментов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21.1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локальной вибрации на руки работника при использовании ручных механизмов (сужение сосудов, болезнь белых пальцев)</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Внесение конструктивных и технологических изменений в источник образования механических колебаний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средств вибропоглощения за счет применения пружинных и резиновых амортизаторов, прокладок</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общей вибрации (колебания всего тела, передающиеся с рабочего места).</w:t>
            </w: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21.2</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общей вибрации на тело работника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Конструирование и изготовление оборудования, создающего вибрацию, в </w:t>
            </w:r>
            <w:r w:rsidRPr="00F62DE4">
              <w:rPr>
                <w:rFonts w:ascii="Times New Roman" w:hAnsi="Times New Roman" w:cs="Times New Roman"/>
                <w:sz w:val="24"/>
                <w:szCs w:val="24"/>
              </w:rPr>
              <w:lastRenderedPageBreak/>
              <w:t>комплекте с виброизоляторами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машин и оборудования в соответствии с их назначением, предусмотренным нормативно-технической документацией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контакта работающих с вибрирующими поверхностями за пределами рабочего места или рабочей зоны</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Запрет пребывания на вибрирующей поверхности производственного оборудования во время его работы</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Своевременный ремонт путей, поверхностей для перемещения машин, поддерживающих конструкций</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Установка стационарного оборудования на отдельные фундаменты и поддерживающие конструкции зданий и сооружений</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Ограничение времени воздействия на работника уровней вибрации, превышающих гигиенические нормативы</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F62DE4" w:rsidRPr="00F62DE4">
        <w:tc>
          <w:tcPr>
            <w:tcW w:w="705"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вибропоглощения и виброизоляции</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Груз, инструмент или предмет, перемещаемый или поднимаемый, в том числе на высоту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Удар работника или падение на работника предмета, тяжелого инструмента или груза, упавшего при перемещении или подъеме</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Оптимальная логистика, организация небольшого промежуточного склада наиболее коротких удобных путей переноса груза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эргономических характеристик рабочего места (благоприятные позы и эффективные движения)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безопасных условий труда (ровный нескользкий пол, достаточная видимость, удобная одежда, обувь)</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Снижение темпа работы, достаточное время восстановления, смена стрессовой </w:t>
            </w:r>
            <w:r w:rsidRPr="00F62DE4">
              <w:rPr>
                <w:rFonts w:ascii="Times New Roman" w:hAnsi="Times New Roman" w:cs="Times New Roman"/>
                <w:sz w:val="24"/>
                <w:szCs w:val="24"/>
              </w:rPr>
              <w:lastRenderedPageBreak/>
              <w:t>деятельности на более спокойную (соблюдение режима труда и отдыха, графиков сменности)</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Повреждение костно-мышечного аппарата работника при физических перегрузках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инструктажа на рабочем месте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Улучшение организации работы (изменение рабочей позы (стоя/сидя), чередование рабочих поз)</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механизированных, подручных средств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требований государственных стандартов, исключение нарушений основных требований эргономики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режимов труда и отдыха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Монотонность труда при выполнении однообразных действий или непрерывной и устойчивой концентрации </w:t>
            </w:r>
            <w:r w:rsidRPr="00F62DE4">
              <w:rPr>
                <w:rFonts w:ascii="Times New Roman" w:hAnsi="Times New Roman" w:cs="Times New Roman"/>
                <w:sz w:val="24"/>
                <w:szCs w:val="24"/>
              </w:rPr>
              <w:lastRenderedPageBreak/>
              <w:t>внимания в условиях дефицита сенсорных нагрузок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Обогащение рабочих задач</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Чередование вида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Сочетание решения умственно сложных задач с монотонной деятельностью</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Автоматизация, механизация или изменение вида деятельности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Новые, непривычные виды труда, связанные с отсутствием информации, умений для выполнения новым видам работы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предварительного уведомления о требованиях к работе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Разделение нового вида работы на несколько сотрудников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Обеспечить координацию с начальством и подчиненными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эргономических характеристик рабочего места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обучения по новому виду работы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эргономических характеристик рабочего места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целевого инструктажа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Назначение ответственного лица за выполнение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Напряженный психологический климат в коллективе, стрессовые ситуации, в том числе вследствие выполнения работ </w:t>
            </w:r>
            <w:r w:rsidRPr="00F62DE4">
              <w:rPr>
                <w:rFonts w:ascii="Times New Roman" w:hAnsi="Times New Roman" w:cs="Times New Roman"/>
                <w:sz w:val="24"/>
                <w:szCs w:val="24"/>
              </w:rPr>
              <w:lastRenderedPageBreak/>
              <w:t>вне места постоянного проживания и отсутствия иных внешних контактов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равного распределения задач</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четкого распределения задач и ролей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Поручение достижимых целей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Планирование регулярных встреч коллектива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Оперативное разрешение конфликтов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повышения квалификации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Формирование взаимного уважения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Диспетчеризация процессов, связанная с длительной концентрацией внимания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Чередование видов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режима труда и отдыха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эргономических характеристик рабочего места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Обеспечение достаточной видимости и восприятия информации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Приобретение дополнительных средств для комфортной работы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24.4.6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F62DE4" w:rsidRPr="00F62DE4">
        <w:tc>
          <w:tcPr>
            <w:tcW w:w="705"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w:t>
            </w:r>
          </w:p>
        </w:tc>
        <w:tc>
          <w:tcPr>
            <w:tcW w:w="2078"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Дикие или домашние животные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Укус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Травма, нанесенная зубами и когтями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25.2.10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Раздавливание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Размещение у помещений с опасными </w:t>
            </w:r>
            <w:r w:rsidRPr="00F62DE4">
              <w:rPr>
                <w:rFonts w:ascii="Times New Roman" w:hAnsi="Times New Roman" w:cs="Times New Roman"/>
                <w:sz w:val="24"/>
                <w:szCs w:val="24"/>
              </w:rPr>
              <w:lastRenderedPageBreak/>
              <w:t>животными шумовых отпугивающих средств и необходимого инвентаря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w:t>
            </w:r>
          </w:p>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25.3.10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Заражение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F62DE4">
              <w:rPr>
                <w:rFonts w:ascii="Times New Roman" w:hAnsi="Times New Roman" w:cs="Times New Roman"/>
                <w:sz w:val="24"/>
                <w:szCs w:val="24"/>
              </w:rPr>
              <w:lastRenderedPageBreak/>
              <w:t>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25.4.12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25.5</w:t>
            </w:r>
          </w:p>
        </w:tc>
        <w:tc>
          <w:tcPr>
            <w:tcW w:w="2927" w:type="dxa"/>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Нападение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25.5.1</w:t>
            </w:r>
          </w:p>
        </w:tc>
        <w:tc>
          <w:tcPr>
            <w:tcW w:w="4610"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25.5.10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Отравление ядами животного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w:t>
            </w:r>
            <w:r w:rsidRPr="00F62DE4">
              <w:rPr>
                <w:rFonts w:ascii="Times New Roman" w:hAnsi="Times New Roman" w:cs="Times New Roman"/>
                <w:sz w:val="24"/>
                <w:szCs w:val="24"/>
              </w:rPr>
              <w:lastRenderedPageBreak/>
              <w:t>животного, не подходя вплотную к решетке или сетке</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25.6.12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25.7</w:t>
            </w:r>
          </w:p>
        </w:tc>
        <w:tc>
          <w:tcPr>
            <w:tcW w:w="2927" w:type="dxa"/>
            <w:vMerge w:val="restart"/>
            <w:tcBorders>
              <w:top w:val="single" w:sz="4" w:space="0" w:color="auto"/>
              <w:left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выделений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Размещение плакатов (табличек) с предупредительными надписями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710"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927" w:type="dxa"/>
            <w:vMerge w:val="restart"/>
            <w:tcBorders>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62DE4" w:rsidRPr="00F62DE4">
        <w:tc>
          <w:tcPr>
            <w:tcW w:w="705"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25.7.12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Наличие на рабочем месте паукообразных и насекомых, включая кровососущих</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Попадание в организм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26.2.7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26.3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Оснащение рабочих мест (зон) аптечками с набором профилактических средств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опасной работы (процедуры)</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дистанционного управления и автоматического контроля</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Механизация и автоматизация процессов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26.3.6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Электрический ток</w:t>
            </w: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27.1</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Контакт с частями электрооборудования, находящимися под напряжением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27.2</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Отсутствие заземления или неисправность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27.2.1.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27.3</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Нарушение правил эксплуатации и ремонта электрооборудования, неприменение СИЗ</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27.3.1.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27.4</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Воздействие электрической дуги</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27.4.1.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 соблюдение требований охраны труда</w:t>
            </w:r>
          </w:p>
        </w:tc>
      </w:tr>
      <w:tr w:rsidR="00F62DE4" w:rsidRPr="00F62DE4">
        <w:tc>
          <w:tcPr>
            <w:tcW w:w="705"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Шаговое напряжение</w:t>
            </w: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27.5</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27.5.1.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 соблюдение требований охраны труда</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27.6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Ожог, пожар или взрыв при искровом зажигании взрывопожароопасной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27.6.1.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СИЗ, соблюдение требований охраны труда</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27.6.2.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Применение знаков безопасности, исключение источников искрообразования во взрывопожароопасной среде</w:t>
            </w:r>
          </w:p>
        </w:tc>
      </w:tr>
      <w:tr w:rsidR="00F62DE4" w:rsidRPr="00F62DE4">
        <w:tc>
          <w:tcPr>
            <w:tcW w:w="705"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 xml:space="preserve">Наведенное напряжение в отключенной электрической </w:t>
            </w:r>
            <w:r w:rsidRPr="00F62DE4">
              <w:rPr>
                <w:rFonts w:ascii="Times New Roman" w:hAnsi="Times New Roman" w:cs="Times New Roman"/>
                <w:sz w:val="24"/>
                <w:szCs w:val="24"/>
              </w:rPr>
              <w:lastRenderedPageBreak/>
              <w:t>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27.7</w:t>
            </w:r>
          </w:p>
        </w:tc>
        <w:tc>
          <w:tcPr>
            <w:tcW w:w="2927"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27.7.1.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w:t>
            </w:r>
            <w:r w:rsidRPr="00F62DE4">
              <w:rPr>
                <w:rFonts w:ascii="Times New Roman" w:hAnsi="Times New Roman" w:cs="Times New Roman"/>
                <w:sz w:val="24"/>
                <w:szCs w:val="24"/>
              </w:rPr>
              <w:lastRenderedPageBreak/>
              <w:t>обслуживание электрооборудования, применение ограждений, сигнальных цветов, табличек, указателей и знаков безопасности</w:t>
            </w:r>
          </w:p>
        </w:tc>
      </w:tr>
      <w:tr w:rsidR="00F62DE4" w:rsidRPr="00F62DE4">
        <w:tc>
          <w:tcPr>
            <w:tcW w:w="705"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lastRenderedPageBreak/>
              <w:t>28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Насилие от враждебнонастроенных работников/третьих лиц</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28.1.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Психофизическая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28.1.1</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Исключение нежелательных контактов при выполнении работ</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28.1.2</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Определение задач и ответственности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28.1.3</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Учет, анализ и оценка инцидентов</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28.1.4</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Пространственное разделение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28.1.5</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Достаточное для выполнения работы и не раздражающее по яркости освещение</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28.1.6</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Организация видеонаблюдения за рабочей зоной и устройство сигнализации ("тревожные кнопки")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28.1.7</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Обучение сотрудников методам выхода из конфликтных ситуаций</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28.1.8</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Защита доступа к особо ценным вещам, документам, в том числе с применением темпокасс</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28.1.9</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Прохождение обучения по оказанию первой помощи</w:t>
            </w:r>
          </w:p>
        </w:tc>
      </w:tr>
      <w:tr w:rsidR="00F62DE4" w:rsidRPr="00F62DE4">
        <w:tc>
          <w:tcPr>
            <w:tcW w:w="705"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2927" w:type="dxa"/>
            <w:vMerge/>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28.1.10</w:t>
            </w:r>
          </w:p>
        </w:tc>
        <w:tc>
          <w:tcPr>
            <w:tcW w:w="4610"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Исключение одиночной работы, </w:t>
            </w:r>
            <w:r w:rsidRPr="00F62DE4">
              <w:rPr>
                <w:rFonts w:ascii="Times New Roman" w:hAnsi="Times New Roman" w:cs="Times New Roman"/>
                <w:sz w:val="24"/>
                <w:szCs w:val="24"/>
              </w:rPr>
              <w:lastRenderedPageBreak/>
              <w:t>мониторинг (постоянный или периодический через заданное время) с контактом с одиночными работниками</w:t>
            </w:r>
          </w:p>
        </w:tc>
      </w:tr>
    </w:tbl>
    <w:p w:rsidR="00F62DE4" w:rsidRPr="00F62DE4" w:rsidRDefault="00F62DE4" w:rsidP="00F62DE4">
      <w:pPr>
        <w:autoSpaceDE w:val="0"/>
        <w:autoSpaceDN w:val="0"/>
        <w:adjustRightInd w:val="0"/>
        <w:jc w:val="left"/>
        <w:rPr>
          <w:rFonts w:ascii="Times New Roman" w:hAnsi="Times New Roman" w:cs="Times New Roman"/>
          <w:sz w:val="24"/>
          <w:szCs w:val="24"/>
        </w:rPr>
        <w:sectPr w:rsidR="00F62DE4" w:rsidRPr="00F62DE4">
          <w:pgSz w:w="16838" w:h="11906" w:orient="landscape"/>
          <w:pgMar w:top="1133" w:right="1440" w:bottom="566" w:left="1440" w:header="0" w:footer="0" w:gutter="0"/>
          <w:cols w:space="720"/>
          <w:noEndnote/>
        </w:sect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jc w:val="right"/>
        <w:outlineLvl w:val="1"/>
        <w:rPr>
          <w:rFonts w:ascii="Times New Roman" w:hAnsi="Times New Roman" w:cs="Times New Roman"/>
          <w:sz w:val="24"/>
          <w:szCs w:val="24"/>
        </w:rPr>
      </w:pPr>
      <w:r w:rsidRPr="00F62DE4">
        <w:rPr>
          <w:rFonts w:ascii="Times New Roman" w:hAnsi="Times New Roman" w:cs="Times New Roman"/>
          <w:sz w:val="24"/>
          <w:szCs w:val="24"/>
        </w:rPr>
        <w:t>Приложение N 2</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к Примерному положению</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о системе управления охраной труда,</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утвержденному приказом Министерства</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труда и социальной защиты</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Российской Федерации</w:t>
      </w:r>
    </w:p>
    <w:p w:rsidR="00F62DE4" w:rsidRPr="00F62DE4" w:rsidRDefault="00F62DE4" w:rsidP="00F62DE4">
      <w:pPr>
        <w:autoSpaceDE w:val="0"/>
        <w:autoSpaceDN w:val="0"/>
        <w:adjustRightInd w:val="0"/>
        <w:jc w:val="right"/>
        <w:rPr>
          <w:rFonts w:ascii="Times New Roman" w:hAnsi="Times New Roman" w:cs="Times New Roman"/>
          <w:sz w:val="24"/>
          <w:szCs w:val="24"/>
        </w:rPr>
      </w:pPr>
      <w:r w:rsidRPr="00F62DE4">
        <w:rPr>
          <w:rFonts w:ascii="Times New Roman" w:hAnsi="Times New Roman" w:cs="Times New Roman"/>
          <w:sz w:val="24"/>
          <w:szCs w:val="24"/>
        </w:rPr>
        <w:t>от 29 октября 2021 г. N 776н</w:t>
      </w: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Style w:val="2"/>
        <w:autoSpaceDE w:val="0"/>
        <w:autoSpaceDN w:val="0"/>
        <w:adjustRightInd w:val="0"/>
        <w:spacing w:before="0"/>
        <w:jc w:val="center"/>
        <w:rPr>
          <w:rFonts w:eastAsiaTheme="minorHAnsi"/>
          <w:sz w:val="24"/>
          <w:szCs w:val="24"/>
        </w:rPr>
      </w:pPr>
      <w:bookmarkStart w:id="15" w:name="Par2363"/>
      <w:bookmarkEnd w:id="15"/>
      <w:r w:rsidRPr="00F62DE4">
        <w:rPr>
          <w:rFonts w:eastAsiaTheme="minorHAnsi"/>
          <w:sz w:val="24"/>
          <w:szCs w:val="24"/>
        </w:rPr>
        <w:t>ПРИМЕРНЫЙ ПЕРЕЧЕНЬ</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РАБОТ ПОВЫШЕННОЙ ОПАСНОСТИ, К КОТОРЫМ ПРЕДЪЯВЛЯЮТСЯ</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ОТДЕЛЬНЫЕ ТРЕБОВАНИЯ ПО ОРГАНИЗАЦИИ РАБОТ</w:t>
      </w:r>
    </w:p>
    <w:p w:rsidR="00F62DE4" w:rsidRPr="00F62DE4" w:rsidRDefault="00F62DE4" w:rsidP="00F62DE4">
      <w:pPr>
        <w:pStyle w:val="2"/>
        <w:autoSpaceDE w:val="0"/>
        <w:autoSpaceDN w:val="0"/>
        <w:adjustRightInd w:val="0"/>
        <w:spacing w:before="0"/>
        <w:jc w:val="center"/>
        <w:rPr>
          <w:rFonts w:eastAsiaTheme="minorHAnsi"/>
          <w:sz w:val="24"/>
          <w:szCs w:val="24"/>
        </w:rPr>
      </w:pPr>
      <w:r w:rsidRPr="00F62DE4">
        <w:rPr>
          <w:rFonts w:eastAsiaTheme="minorHAnsi"/>
          <w:sz w:val="24"/>
          <w:szCs w:val="24"/>
        </w:rPr>
        <w:t>И ОБУЧЕНИЮ РАБОТНИКОВ</w:t>
      </w:r>
    </w:p>
    <w:p w:rsidR="00F62DE4" w:rsidRPr="00F62DE4" w:rsidRDefault="00F62DE4" w:rsidP="00F62DE4">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N п/п</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Наименование работ</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center"/>
              <w:rPr>
                <w:rFonts w:ascii="Times New Roman" w:hAnsi="Times New Roman" w:cs="Times New Roman"/>
                <w:sz w:val="24"/>
                <w:szCs w:val="24"/>
              </w:rPr>
            </w:pPr>
            <w:r w:rsidRPr="00F62DE4">
              <w:rPr>
                <w:rFonts w:ascii="Times New Roman" w:hAnsi="Times New Roman" w:cs="Times New Roman"/>
                <w:sz w:val="24"/>
                <w:szCs w:val="24"/>
              </w:rPr>
              <w:t>Разновидности работ</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Земляные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1.3. Земляные работы в зоне расположения подземных газопроводов, нефтепроводов и других аналогичных подземных коммуникаций и объектов;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 Земляные работы в котлованах, на откосах и склонах;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1.5. Рытье котлованов, траншей глубиной более 1,5 м и производство работ в них;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1.6. Земляные работы на трамвайных путях;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1.7. Земляные работы на сетях и сооружениях водоснабжения и водоотведения.</w:t>
            </w:r>
          </w:p>
        </w:tc>
      </w:tr>
      <w:tr w:rsidR="00F62DE4" w:rsidRPr="00F62DE4">
        <w:tc>
          <w:tcPr>
            <w:tcW w:w="826" w:type="dxa"/>
            <w:tcBorders>
              <w:top w:val="single" w:sz="4" w:space="0" w:color="auto"/>
              <w:left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w:t>
            </w:r>
          </w:p>
        </w:tc>
        <w:tc>
          <w:tcPr>
            <w:tcW w:w="2984" w:type="dxa"/>
            <w:tcBorders>
              <w:top w:val="single" w:sz="4" w:space="0" w:color="auto"/>
              <w:left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Ремонтные, монтажные и демонтажные работы</w:t>
            </w:r>
          </w:p>
        </w:tc>
        <w:tc>
          <w:tcPr>
            <w:tcW w:w="5246" w:type="dxa"/>
            <w:tcBorders>
              <w:top w:val="single" w:sz="4" w:space="0" w:color="auto"/>
              <w:left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2.1. Работы по разборке (обрушению) зданий и сооружений, а также по укреплению и восстановлению аварийных частей и элементов </w:t>
            </w:r>
            <w:r w:rsidRPr="00F62DE4">
              <w:rPr>
                <w:rFonts w:ascii="Times New Roman" w:hAnsi="Times New Roman" w:cs="Times New Roman"/>
                <w:sz w:val="24"/>
                <w:szCs w:val="24"/>
              </w:rPr>
              <w:lastRenderedPageBreak/>
              <w:t>зданий и сооружений;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 Монтаж и демонтаж оборудования (включая технологическое оборудование);</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2.5. Строительные, монтажные и ремонтные работы на высоте без применения инвентарных лесов и подмостей;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2.6. Ремонт трубопроводов пара и горячей воды технологического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2.7. Работы по ремонту трубопроводов пара и горячей воды;</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2.9. Ремонт грузоподъемных машин (кроме колесных и гусеничных самоходных), крановых тележек, подкрановых путей;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2.10. Ремонт вращающихся механизмов;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2.11. Теплоизоляционные работы, нанесение антикоррозийных покрытий;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2.12. Нанесение антикоррозионных покрытий;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2.13. Техническое обслуживание и ремонт объектов теплоснабжения и теплопотребляющих установок;</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2.14. Проведение ремонтных работ при эксплуатации теплоиспользующих установок, тепловых сетей и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w:t>
            </w:r>
            <w:r w:rsidRPr="00F62DE4">
              <w:rPr>
                <w:rFonts w:ascii="Times New Roman" w:hAnsi="Times New Roman" w:cs="Times New Roman"/>
                <w:sz w:val="24"/>
                <w:szCs w:val="24"/>
              </w:rPr>
              <w:lastRenderedPageBreak/>
              <w:t>факторов действующего опасного производственного объекта;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2.20. Работы по ремонту оборудования и трубопроводов, в которых обращаются (транспортируются) опасные химические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2.21. Монтаж трамвайных путей;</w:t>
            </w:r>
          </w:p>
        </w:tc>
      </w:tr>
      <w:tr w:rsidR="00F62DE4" w:rsidRPr="00F62DE4">
        <w:tc>
          <w:tcPr>
            <w:tcW w:w="826" w:type="dxa"/>
            <w:tcBorders>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2984" w:type="dxa"/>
            <w:tcBorders>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c>
          <w:tcPr>
            <w:tcW w:w="5246" w:type="dxa"/>
            <w:tcBorders>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2.26. Ремонтные работы на электроустановках в открытых распределительных устройствах и в сетях;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2.27. Ремонтные работы на находящихся в эксплуатации теплоиспользующих установках, </w:t>
            </w:r>
            <w:r w:rsidRPr="00F62DE4">
              <w:rPr>
                <w:rFonts w:ascii="Times New Roman" w:hAnsi="Times New Roman" w:cs="Times New Roman"/>
                <w:sz w:val="24"/>
                <w:szCs w:val="24"/>
              </w:rPr>
              <w:lastRenderedPageBreak/>
              <w:t>тепловых сетях и тепловом оборудовании;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2.28. Ремонт сливо-наливного оборудования эстакад;</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2.29. Зачистка и ремонт резервуаров;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2.30. Ремонтные работы внутри диффузионных аппаратов;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2.32. Ремонт аммиачных холодильных установок;</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2.33. Работы по подъему, монтажу и демонтажу тяжеловесного и крупногабаритного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2.34. Осмотр и ремонт надсушильных, подсушильных бункеров и тепловлагообменников;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2.35. Монтажные и ремонтные работы вблизи действующего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2.36. Ремонт оборудования, газоходов, систем топливоподачи;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2.37. Внутренний осмотр, очистка и ремонт дробильных установок, болтушек;</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2.38. Ремонтные работы в мазутном хозяйстве;</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2.39. Работы по монтажу, демонтажу и ремонту артезианских скважин и водоподъемного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2.41. Ремонт и замена арматуры и трубопроводов сильнодействующих и ядовитых веществ;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2.42. Газоопасные работы, выполняемые на сетях газопотребления, связанные с проведением ремонтных работ и возобновлением пуска газа.</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3.</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вблизи вращающихся механизмов и движущихся частей оборудования</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w:t>
            </w:r>
            <w:r w:rsidRPr="00F62DE4">
              <w:rPr>
                <w:rFonts w:ascii="Times New Roman" w:hAnsi="Times New Roman" w:cs="Times New Roman"/>
                <w:sz w:val="24"/>
                <w:szCs w:val="24"/>
              </w:rPr>
              <w:lastRenderedPageBreak/>
              <w:t>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3.3. Ремонт вращающихся механизмов.</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4.</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опасностью поражения персонала электрическим током</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4.6. Работа в действующих электроустановках;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4.8. Ремонтные работы на электроустановках в открытых распределительных устройствах и в сетях.</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на высоте</w:t>
            </w:r>
          </w:p>
        </w:tc>
        <w:tc>
          <w:tcPr>
            <w:tcW w:w="524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5.1. Монтажные и ремонтные работы на высоте более 1,8 м от уровня пола без применения инвентарных лесов и подмостей;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5.2. Строительные, монтажные и ремонтные работы на высоте без применения инвентарных лесов и подмостей;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lastRenderedPageBreak/>
              <w:t>5.3. Кровельные работы газопламенным способом;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5.4. Электросварочные и газосварочные работы, выполняемые на высоте более 5 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5.6. Окрасочные работы на высоте, выполняемые на рабочих местах рабочих местах с территориально меняющимися рабочими зонами;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5.7. Окрасочные работы крыш зданий при отсутствии ограждений по их периметру;</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5.8. Судовые работы, выполняемые на высоте и за бортом;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5.9. Работы на высоте без применения инвентарных лесов и подмостей;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5.10. Работы на высоте, выполняемые на нестационарных рабочих местах, в том числе работы по очистке крыш зданий от снега.</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6.</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эксплуатацией сосудов, работающих под избыточным давлением</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6.2. Работы по вскрытию сосудов и трубопроводов, работающих под давлением;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6.3. Внутренний осмотр и гидравлические испытания сосудов на складе хлора, на складе аммиачной селитры и в дозаторных.</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замкнутых объемах, в ограниченных пространствах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7.1. Работы в замкнутых объемах, ограниченных пространствах и заглубленных емкостях;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7.2. Работы, в том числе электросварочные и газосварочные, в замкнутых объемах и в ограниченных пространствах;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7.3. Работы в колодцах, шурфах, замкнутых, заглубленных и труднодоступных пространствах;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7.4. Работы в колодцах, камерах, подземных коммуникациях, резервуарах, без принудительной вентиляции;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7.5. Работы, связанные с нахождением в плохо вентилируемых закрытых помещениях, колодцах, тоннелях;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7.6. Работы, выполняемые в сушильных </w:t>
            </w:r>
            <w:r w:rsidRPr="00F62DE4">
              <w:rPr>
                <w:rFonts w:ascii="Times New Roman" w:hAnsi="Times New Roman" w:cs="Times New Roman"/>
                <w:sz w:val="24"/>
                <w:szCs w:val="24"/>
              </w:rPr>
              <w:lastRenderedPageBreak/>
              <w:t>камерах, коллекторах, колодцах, цистернах, иных замкнутых объемах и ограниченных пространствах;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7.8. Окрасочные работы, выполняемые в замкнутых объемах, в ограниченных пространствах;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7.10. Работы, выполняемые в междудонных отсеках, балластных, топливных, масляных танках, емкостях для хранения пресной воды;</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7.11. Зачистка и ремонт резервуаров;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8.</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Электросварочные и газосварочные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8.1. Электросварочные и газосварочные работы в закрытых резервуарах, в цистернах, в ямах, в колодцах, в тоннелях;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8.3. Электросварочные и газосварочные работы в закрытых резервуарах, в цистернах, в ямах, в колодцах, в тоннелях;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8.5. Электросварочные и газосварочные работы, выполняемые снаружи и внутри </w:t>
            </w:r>
            <w:r w:rsidRPr="00F62DE4">
              <w:rPr>
                <w:rFonts w:ascii="Times New Roman" w:hAnsi="Times New Roman" w:cs="Times New Roman"/>
                <w:sz w:val="24"/>
                <w:szCs w:val="24"/>
              </w:rPr>
              <w:lastRenderedPageBreak/>
              <w:t>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8.6. Электросварочные и газосварочные работы во взрывоопасных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8.7. Электросварочные и газосварочные работы, выполняемые при ремонте теплоиспользующих установок, тепловых сетей и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8.8. Электросварочные и газосварочные работы, выполняемые на высоте более 5 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8.10. Работы, связанные с электро- и газосварочными, огневыми работами (за исключением сварочных работ в специально оборудованных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8.11. Электросварочные и газосварочные работы, выполняемые вне постоянных мест проведения данных работ;</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8.13. Сварочные (резательные) работы.</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9.</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опасностью воздействия сильнодействующих и ядовитых веществ</w:t>
            </w:r>
          </w:p>
        </w:tc>
        <w:tc>
          <w:tcPr>
            <w:tcW w:w="524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w:t>
            </w:r>
            <w:r w:rsidRPr="00F62DE4">
              <w:rPr>
                <w:rFonts w:ascii="Times New Roman" w:hAnsi="Times New Roman" w:cs="Times New Roman"/>
                <w:sz w:val="24"/>
                <w:szCs w:val="24"/>
              </w:rPr>
              <w:lastRenderedPageBreak/>
              <w:t>опасные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9.3. Работы, связанные с транспортировкой и уничтожением сильнодействующих ядовитых веществ;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9.4. Транспортирование и уничтожение сильнодействующих ядовитых веществ;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9.5. Работы, связанные с транспортировкой сильнодействующих и ядовитых веществ;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9.6. Работы по ремонту оборудования и трубопроводов, в которых обращаются (транспортируются) опасные химические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9.7. Корректировка и чистка ванн металлопокрытий, фильтрование вредных и ядовитых растворов, а также обезвреживание тары и отходов от них;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9.9. Ремонт и замена арматуры и трубопроводов сильнодействующих и ядовитых веществ.</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10.</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Газоопасные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10.1. Газоопасные работы (включая вскрытие, очистку, осмотр, подготовку к ремонту и ремонтные работы в емкостях);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10.4. Газоопасные работы, выполняемые на </w:t>
            </w:r>
            <w:r w:rsidRPr="00F62DE4">
              <w:rPr>
                <w:rFonts w:ascii="Times New Roman" w:hAnsi="Times New Roman" w:cs="Times New Roman"/>
                <w:sz w:val="24"/>
                <w:szCs w:val="24"/>
              </w:rPr>
              <w:lastRenderedPageBreak/>
              <w:t>сетях газопотребления, связанные с проведением ремонтных работ и возобновлением пуска газа.</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11.</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Огневые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11.1. Огневые работы в пожароопасных и взрывоопасных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11.2. Кровельные работы газопламенным способом;</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11.3. Работы, связанные с электро- и газосварочными, огневыми работами (за исключением сварочных работ в специально оборудованных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11.6. Огневые работы на расстоянии менее 20 м от колодцев производственно-дождевой канализации и менее 50 м от открытых нефтеловушек.</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12.</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эксплуатацией подъемных сооружений</w:t>
            </w:r>
          </w:p>
        </w:tc>
        <w:tc>
          <w:tcPr>
            <w:tcW w:w="524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12.1. Ремонт грузоподъемных машин (кроме колесных и гусеничных самоходных), крановых тележек, подкрановых путей;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12.3. Окрасочные работы грузоподъемных кранов;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13.</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эксплуатацией тепловых энергоустановок</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13.1. Техническое обслуживание и ремонт объектов теплоснабжения и теплопотребляющих установок;</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13.2. Проведение ремонтных работ при эксплуатации теплоиспользующих установок, тепловых сетей и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13.3. Электросварочные и газосварочные </w:t>
            </w:r>
            <w:r w:rsidRPr="00F62DE4">
              <w:rPr>
                <w:rFonts w:ascii="Times New Roman" w:hAnsi="Times New Roman" w:cs="Times New Roman"/>
                <w:sz w:val="24"/>
                <w:szCs w:val="24"/>
              </w:rPr>
              <w:lastRenderedPageBreak/>
              <w:t>работы, выполняемые при ремонте теплоиспользующих установок, тепловых сетей и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13.5. Ремонтные работы на находящихся в эксплуатации теплоиспользующих установках, тепловых сетях и тепловом оборудовании.</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14.</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Окрасочные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14.1. Окрасочные работы крупногабаритных изделий вне окрасочных камер;</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14.2. Окрасочные работы на высоте, выполняемые на рабочих местах рабочих местах с территориально меняющимися рабочими зонами;</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14.3. Окрасочные работы крыш зданий при отсутствии ограждений по их периметру;</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14.4. Окрасочные работы, выполняемые в замкнутых объемах, в ограниченных пространствах;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14.5. Окрасочные работы грузоподъемных кранов;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14.7. Окрасочные работы в местах, опасных в отношении загазованности, взрывоопасности и поражения электрическим током.</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15.</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валке леса в особо опасных условиях.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17.</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Перемещение тяжеловесных и крупногабаритных грузов при отсутствии машин соответствующей </w:t>
            </w:r>
            <w:r w:rsidRPr="00F62DE4">
              <w:rPr>
                <w:rFonts w:ascii="Times New Roman" w:hAnsi="Times New Roman" w:cs="Times New Roman"/>
                <w:sz w:val="24"/>
                <w:szCs w:val="24"/>
              </w:rPr>
              <w:lastRenderedPageBreak/>
              <w:t>грузоподъемности.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18.</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19.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20.</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21.</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22.</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23.</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Работы, выполняемые в выхлопных трактах главных двигателей, в </w:t>
            </w:r>
            <w:r w:rsidRPr="00F62DE4">
              <w:rPr>
                <w:rFonts w:ascii="Times New Roman" w:hAnsi="Times New Roman" w:cs="Times New Roman"/>
                <w:sz w:val="24"/>
                <w:szCs w:val="24"/>
              </w:rPr>
              <w:lastRenderedPageBreak/>
              <w:t>дымоходах и дымовых трубах котлов.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24.</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установке и выемке опор.</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25.</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Разборка покосившихся и опасных (неправильно уложенных) штабелей круглых лесоматериалов.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27.</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на участках с патогенным заражением почвы.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28.</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Все виды работ с радиоактивными веществами и источниками ионизирующих излучений.</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29.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Очистка оборудования от цианистых солей.</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30.</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Приготовление растворов и электролитов.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31.</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32.</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во взрывоопасных и пожароопасных помещениях.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33.</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Пусконаладочные работы, проводимые на опасных производственных объектах.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34.</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разрушению образовывающихся в печах зависаний.</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35.</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окуриванию и парафинированию дошников, их вскрытию, очистке и осмотру.</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Механическая очистка конденсаторов холодильных установок.</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37.</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Очистка газоходов.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38.</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Очистка решеток в каналах очистных сооружений.</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39.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Погрузка и выгрузка кормовой рыбной муки.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40.</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Санитарная обработка танков для перевозки жира.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41.</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в зонах с постоянно действующими опасными или вредными производственными факторами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41.2. Работы в колодцах, шурфах или закрытых емкостях;</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41.3. Работы в зданиях или сооружениях, находящихся в аварийном состоянии.</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42.</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42.2. Работы, связанные с осмотром и ремонтом надсушильных, подсушильных бункеров и тепловлагообменников;</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42.3. Работы, связанные с очисткой решеток в каналах очистных сооружений;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42.4. Работы, связанные с обслуживанием песколовушек очистных сооружений;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42.5. Работы, связанные с профилактическим осмотром и ремонтными работами на флотационных установках очистных сооружений;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 xml:space="preserve">42.6. Работы, связанные с ремонтом отстойников, оборудования или трубопроводов </w:t>
            </w:r>
            <w:r w:rsidRPr="00F62DE4">
              <w:rPr>
                <w:rFonts w:ascii="Times New Roman" w:hAnsi="Times New Roman" w:cs="Times New Roman"/>
                <w:sz w:val="24"/>
                <w:szCs w:val="24"/>
              </w:rPr>
              <w:lastRenderedPageBreak/>
              <w:t>очистных сооружений;</w:t>
            </w:r>
          </w:p>
          <w:p w:rsidR="00F62DE4" w:rsidRPr="00F62DE4" w:rsidRDefault="00F62DE4">
            <w:pPr>
              <w:autoSpaceDE w:val="0"/>
              <w:autoSpaceDN w:val="0"/>
              <w:adjustRightInd w:val="0"/>
              <w:ind w:firstLine="283"/>
              <w:rPr>
                <w:rFonts w:ascii="Times New Roman" w:hAnsi="Times New Roman" w:cs="Times New Roman"/>
                <w:sz w:val="24"/>
                <w:szCs w:val="24"/>
              </w:rPr>
            </w:pPr>
            <w:r w:rsidRPr="00F62DE4">
              <w:rPr>
                <w:rFonts w:ascii="Times New Roman" w:hAnsi="Times New Roman" w:cs="Times New Roman"/>
                <w:sz w:val="24"/>
                <w:szCs w:val="24"/>
              </w:rPr>
              <w:t>42.7. Работы, связанные с проведением ремонтных работ внутри аэротенков.</w:t>
            </w: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43.</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Загрузка мельниц мелющими телами.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44.</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Внутренний осмотр, очистка и ремонт дробильных установок, болтушек.</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45.</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с поверхности льда и над открытой водной поверхностью.</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подземных (полузаглубленных) павильонах водозаборных скважин</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47.</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выполняемые на оползневых склонах.</w:t>
            </w:r>
          </w:p>
        </w:tc>
        <w:tc>
          <w:tcPr>
            <w:tcW w:w="5246"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48.</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непосредственной близости от полотна или проезжей части эксплуатируемых автомобильных и железных дорог.</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49.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производимые на проезжей части дороги при движении транспорта.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50.</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 использованием каналоочистительных машин.</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51.</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эксплуатацией бактерицидных установок.</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52.</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 применением строительно-монтажного пистолета.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53.</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Работы, выполняемые по хлорированию водопроводных сетей, резервуаров чистой воды, </w:t>
            </w:r>
            <w:r w:rsidRPr="00F62DE4">
              <w:rPr>
                <w:rFonts w:ascii="Times New Roman" w:hAnsi="Times New Roman" w:cs="Times New Roman"/>
                <w:sz w:val="24"/>
                <w:szCs w:val="24"/>
              </w:rPr>
              <w:lastRenderedPageBreak/>
              <w:t>фильтров.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54.</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помещениях в условиях отсутствия освещения или его недостаточности.</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55.</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постановках батальных сцен в театрах.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57.</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выступлением на сцене животных в театрах.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58.</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 применением в производственных процессах оружейного реквизита, лазерных установок в театрах.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59.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 использованием воды и других жидкостей в театрах.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vAlign w:val="center"/>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60.</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воздушных номерах в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61.</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выступлением на манеже опасных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62.</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Кормление, размещение, лечение и уход за опасными и хищными животными в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63.</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Транспортировка опасных и хищных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64.</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Работы с применением в </w:t>
            </w:r>
            <w:r w:rsidRPr="00F62DE4">
              <w:rPr>
                <w:rFonts w:ascii="Times New Roman" w:hAnsi="Times New Roman" w:cs="Times New Roman"/>
                <w:sz w:val="24"/>
                <w:szCs w:val="24"/>
              </w:rPr>
              <w:lastRenderedPageBreak/>
              <w:t>производственных процессах оружейного реквизита, лазерных установок в цирках.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65.</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Транспортировка опасных и хищных животных в зоопарках.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связанные с кормлением, лечением, уходом, тренировками и выступлениями с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67.</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Ветеринарные манипуляции с хищными и особо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68.</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69.</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70.</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с ручным пиротехническим инструментом.</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71.</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Водолазные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72.</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Кессонные работы.</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73.</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 xml:space="preserve">Работы в условиях избыточного давления газовой и воздушной среды </w:t>
            </w:r>
            <w:r w:rsidRPr="00F62DE4">
              <w:rPr>
                <w:rFonts w:ascii="Times New Roman" w:hAnsi="Times New Roman" w:cs="Times New Roman"/>
                <w:sz w:val="24"/>
                <w:szCs w:val="24"/>
              </w:rPr>
              <w:lastRenderedPageBreak/>
              <w:t>с использованием труда человека.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lastRenderedPageBreak/>
              <w:t>74.</w:t>
            </w:r>
          </w:p>
        </w:tc>
        <w:tc>
          <w:tcPr>
            <w:tcW w:w="2984"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под водой с использованием технических средств под управлением человека.</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75.</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Судоподъемные и иные работы по подъему (удалению) затонувшего имущества (судов, объектов).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r w:rsidR="00F62DE4" w:rsidRPr="00F62DE4">
        <w:tc>
          <w:tcPr>
            <w:tcW w:w="82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r w:rsidRPr="00F62DE4">
              <w:rPr>
                <w:rFonts w:ascii="Times New Roman" w:hAnsi="Times New Roman" w:cs="Times New Roman"/>
                <w:sz w:val="24"/>
                <w:szCs w:val="24"/>
              </w:rPr>
              <w:t>76.</w:t>
            </w:r>
          </w:p>
        </w:tc>
        <w:tc>
          <w:tcPr>
            <w:tcW w:w="2984" w:type="dxa"/>
            <w:tcBorders>
              <w:top w:val="single" w:sz="4" w:space="0" w:color="auto"/>
              <w:left w:val="single" w:sz="4" w:space="0" w:color="auto"/>
              <w:bottom w:val="single" w:sz="4" w:space="0" w:color="auto"/>
              <w:right w:val="single" w:sz="4" w:space="0" w:color="auto"/>
            </w:tcBorders>
            <w:vAlign w:val="bottom"/>
          </w:tcPr>
          <w:p w:rsidR="00F62DE4" w:rsidRPr="00F62DE4" w:rsidRDefault="00F62DE4">
            <w:pPr>
              <w:autoSpaceDE w:val="0"/>
              <w:autoSpaceDN w:val="0"/>
              <w:adjustRightInd w:val="0"/>
              <w:rPr>
                <w:rFonts w:ascii="Times New Roman" w:hAnsi="Times New Roman" w:cs="Times New Roman"/>
                <w:sz w:val="24"/>
                <w:szCs w:val="24"/>
              </w:rPr>
            </w:pPr>
            <w:r w:rsidRPr="00F62DE4">
              <w:rPr>
                <w:rFonts w:ascii="Times New Roman" w:hAnsi="Times New Roman" w:cs="Times New Roman"/>
                <w:sz w:val="24"/>
                <w:szCs w:val="24"/>
              </w:rPr>
              <w:t>Работы по поиску, идентификации, обезвреживанию и уничтожению взрывоопасных предметов.</w:t>
            </w:r>
          </w:p>
        </w:tc>
        <w:tc>
          <w:tcPr>
            <w:tcW w:w="5246" w:type="dxa"/>
            <w:tcBorders>
              <w:top w:val="single" w:sz="4" w:space="0" w:color="auto"/>
              <w:left w:val="single" w:sz="4" w:space="0" w:color="auto"/>
              <w:bottom w:val="single" w:sz="4" w:space="0" w:color="auto"/>
              <w:right w:val="single" w:sz="4" w:space="0" w:color="auto"/>
            </w:tcBorders>
          </w:tcPr>
          <w:p w:rsidR="00F62DE4" w:rsidRPr="00F62DE4" w:rsidRDefault="00F62DE4">
            <w:pPr>
              <w:autoSpaceDE w:val="0"/>
              <w:autoSpaceDN w:val="0"/>
              <w:adjustRightInd w:val="0"/>
              <w:jc w:val="left"/>
              <w:rPr>
                <w:rFonts w:ascii="Times New Roman" w:hAnsi="Times New Roman" w:cs="Times New Roman"/>
                <w:sz w:val="24"/>
                <w:szCs w:val="24"/>
              </w:rPr>
            </w:pPr>
          </w:p>
        </w:tc>
      </w:tr>
    </w:tbl>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autoSpaceDE w:val="0"/>
        <w:autoSpaceDN w:val="0"/>
        <w:adjustRightInd w:val="0"/>
        <w:rPr>
          <w:rFonts w:ascii="Times New Roman" w:hAnsi="Times New Roman" w:cs="Times New Roman"/>
          <w:sz w:val="24"/>
          <w:szCs w:val="24"/>
        </w:rPr>
      </w:pPr>
    </w:p>
    <w:p w:rsidR="00F62DE4" w:rsidRPr="00F62DE4" w:rsidRDefault="00F62DE4" w:rsidP="00F62DE4">
      <w:pPr>
        <w:pBdr>
          <w:top w:val="single" w:sz="6" w:space="0" w:color="auto"/>
        </w:pBdr>
        <w:autoSpaceDE w:val="0"/>
        <w:autoSpaceDN w:val="0"/>
        <w:adjustRightInd w:val="0"/>
        <w:spacing w:before="100" w:after="100"/>
        <w:rPr>
          <w:rFonts w:ascii="Times New Roman" w:hAnsi="Times New Roman" w:cs="Times New Roman"/>
          <w:sz w:val="24"/>
          <w:szCs w:val="24"/>
        </w:rPr>
      </w:pPr>
    </w:p>
    <w:bookmarkEnd w:id="0"/>
    <w:p w:rsidR="00E445E5" w:rsidRPr="00F62DE4" w:rsidRDefault="00E445E5" w:rsidP="00F62DE4">
      <w:pPr>
        <w:rPr>
          <w:rFonts w:ascii="Times New Roman" w:hAnsi="Times New Roman" w:cs="Times New Roman"/>
          <w:sz w:val="24"/>
          <w:szCs w:val="24"/>
        </w:rPr>
      </w:pPr>
    </w:p>
    <w:sectPr w:rsidR="00E445E5" w:rsidRPr="00F62DE4" w:rsidSect="009814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A37"/>
    <w:multiLevelType w:val="multilevel"/>
    <w:tmpl w:val="16E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FF"/>
    <w:rsid w:val="003C6377"/>
    <w:rsid w:val="006749EE"/>
    <w:rsid w:val="00895420"/>
    <w:rsid w:val="00B13EFF"/>
    <w:rsid w:val="00E445E5"/>
    <w:rsid w:val="00F6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8342">
      <w:bodyDiv w:val="1"/>
      <w:marLeft w:val="0"/>
      <w:marRight w:val="0"/>
      <w:marTop w:val="0"/>
      <w:marBottom w:val="0"/>
      <w:divBdr>
        <w:top w:val="none" w:sz="0" w:space="0" w:color="auto"/>
        <w:left w:val="none" w:sz="0" w:space="0" w:color="auto"/>
        <w:bottom w:val="none" w:sz="0" w:space="0" w:color="auto"/>
        <w:right w:val="none" w:sz="0" w:space="0" w:color="auto"/>
      </w:divBdr>
      <w:divsChild>
        <w:div w:id="1084687209">
          <w:marLeft w:val="0"/>
          <w:marRight w:val="0"/>
          <w:marTop w:val="0"/>
          <w:marBottom w:val="0"/>
          <w:divBdr>
            <w:top w:val="none" w:sz="0" w:space="0" w:color="auto"/>
            <w:left w:val="none" w:sz="0" w:space="0" w:color="auto"/>
            <w:bottom w:val="none" w:sz="0" w:space="0" w:color="auto"/>
            <w:right w:val="none" w:sz="0" w:space="0" w:color="auto"/>
          </w:divBdr>
          <w:divsChild>
            <w:div w:id="1553342615">
              <w:marLeft w:val="0"/>
              <w:marRight w:val="0"/>
              <w:marTop w:val="0"/>
              <w:marBottom w:val="0"/>
              <w:divBdr>
                <w:top w:val="none" w:sz="0" w:space="0" w:color="auto"/>
                <w:left w:val="none" w:sz="0" w:space="0" w:color="auto"/>
                <w:bottom w:val="none" w:sz="0" w:space="0" w:color="auto"/>
                <w:right w:val="none" w:sz="0" w:space="0" w:color="auto"/>
              </w:divBdr>
              <w:divsChild>
                <w:div w:id="342050086">
                  <w:marLeft w:val="0"/>
                  <w:marRight w:val="0"/>
                  <w:marTop w:val="0"/>
                  <w:marBottom w:val="0"/>
                  <w:divBdr>
                    <w:top w:val="none" w:sz="0" w:space="0" w:color="auto"/>
                    <w:left w:val="none" w:sz="0" w:space="0" w:color="auto"/>
                    <w:bottom w:val="none" w:sz="0" w:space="0" w:color="auto"/>
                    <w:right w:val="none" w:sz="0" w:space="0" w:color="auto"/>
                  </w:divBdr>
                  <w:divsChild>
                    <w:div w:id="524561138">
                      <w:marLeft w:val="0"/>
                      <w:marRight w:val="0"/>
                      <w:marTop w:val="0"/>
                      <w:marBottom w:val="0"/>
                      <w:divBdr>
                        <w:top w:val="none" w:sz="0" w:space="0" w:color="auto"/>
                        <w:left w:val="none" w:sz="0" w:space="0" w:color="auto"/>
                        <w:bottom w:val="none" w:sz="0" w:space="0" w:color="auto"/>
                        <w:right w:val="none" w:sz="0" w:space="0" w:color="auto"/>
                      </w:divBdr>
                      <w:divsChild>
                        <w:div w:id="2125691129">
                          <w:marLeft w:val="0"/>
                          <w:marRight w:val="0"/>
                          <w:marTop w:val="0"/>
                          <w:marBottom w:val="0"/>
                          <w:divBdr>
                            <w:top w:val="none" w:sz="0" w:space="0" w:color="auto"/>
                            <w:left w:val="none" w:sz="0" w:space="0" w:color="auto"/>
                            <w:bottom w:val="none" w:sz="0" w:space="0" w:color="auto"/>
                            <w:right w:val="none" w:sz="0" w:space="0" w:color="auto"/>
                          </w:divBdr>
                          <w:divsChild>
                            <w:div w:id="428159346">
                              <w:marLeft w:val="0"/>
                              <w:marRight w:val="0"/>
                              <w:marTop w:val="0"/>
                              <w:marBottom w:val="0"/>
                              <w:divBdr>
                                <w:top w:val="none" w:sz="0" w:space="0" w:color="auto"/>
                                <w:left w:val="none" w:sz="0" w:space="0" w:color="auto"/>
                                <w:bottom w:val="none" w:sz="0" w:space="0" w:color="auto"/>
                                <w:right w:val="none" w:sz="0" w:space="0" w:color="auto"/>
                              </w:divBdr>
                              <w:divsChild>
                                <w:div w:id="732654757">
                                  <w:marLeft w:val="0"/>
                                  <w:marRight w:val="0"/>
                                  <w:marTop w:val="0"/>
                                  <w:marBottom w:val="0"/>
                                  <w:divBdr>
                                    <w:top w:val="none" w:sz="0" w:space="0" w:color="auto"/>
                                    <w:left w:val="none" w:sz="0" w:space="0" w:color="auto"/>
                                    <w:bottom w:val="none" w:sz="0" w:space="0" w:color="auto"/>
                                    <w:right w:val="none" w:sz="0" w:space="0" w:color="auto"/>
                                  </w:divBdr>
                                  <w:divsChild>
                                    <w:div w:id="1642073177">
                                      <w:marLeft w:val="0"/>
                                      <w:marRight w:val="0"/>
                                      <w:marTop w:val="0"/>
                                      <w:marBottom w:val="0"/>
                                      <w:divBdr>
                                        <w:top w:val="none" w:sz="0" w:space="0" w:color="auto"/>
                                        <w:left w:val="none" w:sz="0" w:space="0" w:color="auto"/>
                                        <w:bottom w:val="none" w:sz="0" w:space="0" w:color="auto"/>
                                        <w:right w:val="none" w:sz="0" w:space="0" w:color="auto"/>
                                      </w:divBdr>
                                      <w:divsChild>
                                        <w:div w:id="760445449">
                                          <w:marLeft w:val="0"/>
                                          <w:marRight w:val="0"/>
                                          <w:marTop w:val="0"/>
                                          <w:marBottom w:val="0"/>
                                          <w:divBdr>
                                            <w:top w:val="none" w:sz="0" w:space="0" w:color="auto"/>
                                            <w:left w:val="none" w:sz="0" w:space="0" w:color="auto"/>
                                            <w:bottom w:val="none" w:sz="0" w:space="0" w:color="auto"/>
                                            <w:right w:val="none" w:sz="0" w:space="0" w:color="auto"/>
                                          </w:divBdr>
                                          <w:divsChild>
                                            <w:div w:id="1245336122">
                                              <w:marLeft w:val="0"/>
                                              <w:marRight w:val="0"/>
                                              <w:marTop w:val="0"/>
                                              <w:marBottom w:val="0"/>
                                              <w:divBdr>
                                                <w:top w:val="none" w:sz="0" w:space="0" w:color="auto"/>
                                                <w:left w:val="none" w:sz="0" w:space="0" w:color="auto"/>
                                                <w:bottom w:val="none" w:sz="0" w:space="0" w:color="auto"/>
                                                <w:right w:val="none" w:sz="0" w:space="0" w:color="auto"/>
                                              </w:divBdr>
                                              <w:divsChild>
                                                <w:div w:id="832262458">
                                                  <w:marLeft w:val="0"/>
                                                  <w:marRight w:val="0"/>
                                                  <w:marTop w:val="0"/>
                                                  <w:marBottom w:val="0"/>
                                                  <w:divBdr>
                                                    <w:top w:val="none" w:sz="0" w:space="0" w:color="auto"/>
                                                    <w:left w:val="none" w:sz="0" w:space="0" w:color="auto"/>
                                                    <w:bottom w:val="none" w:sz="0" w:space="0" w:color="auto"/>
                                                    <w:right w:val="none" w:sz="0" w:space="0" w:color="auto"/>
                                                  </w:divBdr>
                                                  <w:divsChild>
                                                    <w:div w:id="531921219">
                                                      <w:marLeft w:val="0"/>
                                                      <w:marRight w:val="0"/>
                                                      <w:marTop w:val="0"/>
                                                      <w:marBottom w:val="0"/>
                                                      <w:divBdr>
                                                        <w:top w:val="none" w:sz="0" w:space="0" w:color="auto"/>
                                                        <w:left w:val="none" w:sz="0" w:space="0" w:color="auto"/>
                                                        <w:bottom w:val="none" w:sz="0" w:space="0" w:color="auto"/>
                                                        <w:right w:val="none" w:sz="0" w:space="0" w:color="auto"/>
                                                      </w:divBdr>
                                                    </w:div>
                                                    <w:div w:id="1627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09210">
          <w:marLeft w:val="0"/>
          <w:marRight w:val="0"/>
          <w:marTop w:val="0"/>
          <w:marBottom w:val="0"/>
          <w:divBdr>
            <w:top w:val="none" w:sz="0" w:space="0" w:color="auto"/>
            <w:left w:val="none" w:sz="0" w:space="0" w:color="auto"/>
            <w:bottom w:val="none" w:sz="0" w:space="0" w:color="auto"/>
            <w:right w:val="none" w:sz="0" w:space="0" w:color="auto"/>
          </w:divBdr>
          <w:divsChild>
            <w:div w:id="1871723295">
              <w:marLeft w:val="0"/>
              <w:marRight w:val="0"/>
              <w:marTop w:val="0"/>
              <w:marBottom w:val="0"/>
              <w:divBdr>
                <w:top w:val="none" w:sz="0" w:space="0" w:color="auto"/>
                <w:left w:val="none" w:sz="0" w:space="0" w:color="auto"/>
                <w:bottom w:val="none" w:sz="0" w:space="0" w:color="auto"/>
                <w:right w:val="none" w:sz="0" w:space="0" w:color="auto"/>
              </w:divBdr>
              <w:divsChild>
                <w:div w:id="284116479">
                  <w:marLeft w:val="0"/>
                  <w:marRight w:val="0"/>
                  <w:marTop w:val="0"/>
                  <w:marBottom w:val="0"/>
                  <w:divBdr>
                    <w:top w:val="none" w:sz="0" w:space="0" w:color="auto"/>
                    <w:left w:val="none" w:sz="0" w:space="0" w:color="auto"/>
                    <w:bottom w:val="none" w:sz="0" w:space="0" w:color="auto"/>
                    <w:right w:val="none" w:sz="0" w:space="0" w:color="auto"/>
                  </w:divBdr>
                  <w:divsChild>
                    <w:div w:id="1360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8133">
          <w:marLeft w:val="0"/>
          <w:marRight w:val="0"/>
          <w:marTop w:val="0"/>
          <w:marBottom w:val="0"/>
          <w:divBdr>
            <w:top w:val="none" w:sz="0" w:space="0" w:color="auto"/>
            <w:left w:val="none" w:sz="0" w:space="0" w:color="auto"/>
            <w:bottom w:val="none" w:sz="0" w:space="0" w:color="auto"/>
            <w:right w:val="none" w:sz="0" w:space="0" w:color="auto"/>
          </w:divBdr>
          <w:divsChild>
            <w:div w:id="619338306">
              <w:marLeft w:val="0"/>
              <w:marRight w:val="0"/>
              <w:marTop w:val="0"/>
              <w:marBottom w:val="0"/>
              <w:divBdr>
                <w:top w:val="none" w:sz="0" w:space="0" w:color="auto"/>
                <w:left w:val="none" w:sz="0" w:space="0" w:color="auto"/>
                <w:bottom w:val="none" w:sz="0" w:space="0" w:color="auto"/>
                <w:right w:val="none" w:sz="0" w:space="0" w:color="auto"/>
              </w:divBdr>
            </w:div>
            <w:div w:id="1074009008">
              <w:marLeft w:val="0"/>
              <w:marRight w:val="0"/>
              <w:marTop w:val="0"/>
              <w:marBottom w:val="0"/>
              <w:divBdr>
                <w:top w:val="none" w:sz="0" w:space="0" w:color="auto"/>
                <w:left w:val="none" w:sz="0" w:space="0" w:color="auto"/>
                <w:bottom w:val="none" w:sz="0" w:space="0" w:color="auto"/>
                <w:right w:val="none" w:sz="0" w:space="0" w:color="auto"/>
              </w:divBdr>
            </w:div>
            <w:div w:id="1525438527">
              <w:marLeft w:val="0"/>
              <w:marRight w:val="0"/>
              <w:marTop w:val="0"/>
              <w:marBottom w:val="0"/>
              <w:divBdr>
                <w:top w:val="none" w:sz="0" w:space="0" w:color="auto"/>
                <w:left w:val="none" w:sz="0" w:space="0" w:color="auto"/>
                <w:bottom w:val="none" w:sz="0" w:space="0" w:color="auto"/>
                <w:right w:val="none" w:sz="0" w:space="0" w:color="auto"/>
              </w:divBdr>
            </w:div>
            <w:div w:id="2144688864">
              <w:marLeft w:val="0"/>
              <w:marRight w:val="0"/>
              <w:marTop w:val="0"/>
              <w:marBottom w:val="0"/>
              <w:divBdr>
                <w:top w:val="none" w:sz="0" w:space="0" w:color="auto"/>
                <w:left w:val="none" w:sz="0" w:space="0" w:color="auto"/>
                <w:bottom w:val="none" w:sz="0" w:space="0" w:color="auto"/>
                <w:right w:val="none" w:sz="0" w:space="0" w:color="auto"/>
              </w:divBdr>
            </w:div>
          </w:divsChild>
        </w:div>
        <w:div w:id="663775636">
          <w:marLeft w:val="0"/>
          <w:marRight w:val="0"/>
          <w:marTop w:val="0"/>
          <w:marBottom w:val="0"/>
          <w:divBdr>
            <w:top w:val="none" w:sz="0" w:space="0" w:color="auto"/>
            <w:left w:val="none" w:sz="0" w:space="0" w:color="auto"/>
            <w:bottom w:val="none" w:sz="0" w:space="0" w:color="auto"/>
            <w:right w:val="none" w:sz="0" w:space="0" w:color="auto"/>
          </w:divBdr>
          <w:divsChild>
            <w:div w:id="286354949">
              <w:marLeft w:val="0"/>
              <w:marRight w:val="0"/>
              <w:marTop w:val="0"/>
              <w:marBottom w:val="0"/>
              <w:divBdr>
                <w:top w:val="none" w:sz="0" w:space="0" w:color="auto"/>
                <w:left w:val="none" w:sz="0" w:space="0" w:color="auto"/>
                <w:bottom w:val="none" w:sz="0" w:space="0" w:color="auto"/>
                <w:right w:val="none" w:sz="0" w:space="0" w:color="auto"/>
              </w:divBdr>
            </w:div>
            <w:div w:id="1287273007">
              <w:marLeft w:val="0"/>
              <w:marRight w:val="0"/>
              <w:marTop w:val="0"/>
              <w:marBottom w:val="0"/>
              <w:divBdr>
                <w:top w:val="none" w:sz="0" w:space="0" w:color="auto"/>
                <w:left w:val="none" w:sz="0" w:space="0" w:color="auto"/>
                <w:bottom w:val="none" w:sz="0" w:space="0" w:color="auto"/>
                <w:right w:val="none" w:sz="0" w:space="0" w:color="auto"/>
              </w:divBdr>
            </w:div>
          </w:divsChild>
        </w:div>
        <w:div w:id="750925841">
          <w:marLeft w:val="0"/>
          <w:marRight w:val="0"/>
          <w:marTop w:val="0"/>
          <w:marBottom w:val="0"/>
          <w:divBdr>
            <w:top w:val="none" w:sz="0" w:space="0" w:color="auto"/>
            <w:left w:val="none" w:sz="0" w:space="0" w:color="auto"/>
            <w:bottom w:val="none" w:sz="0" w:space="0" w:color="auto"/>
            <w:right w:val="none" w:sz="0" w:space="0" w:color="auto"/>
          </w:divBdr>
          <w:divsChild>
            <w:div w:id="2018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206F64D282945D2E15A5E97209C85D66C12837A1F16A52CAC2D5D74415BE27C2493788324FB47CC4D5C8DA4N6B3E" TargetMode="External"/><Relationship Id="rId13" Type="http://schemas.openxmlformats.org/officeDocument/2006/relationships/hyperlink" Target="consultantplus://offline/ref=27E206F64D282945D2E15A5E97209C85D7641E8B741516A52CAC2D5D74415BE26E24CB77852EE24C99021AD8AB60E3AB84ABC03EE9C7NFB0E" TargetMode="External"/><Relationship Id="rId18" Type="http://schemas.openxmlformats.org/officeDocument/2006/relationships/hyperlink" Target="consultantplus://offline/ref=27E206F64D282945D2E15A5E97209C85D7641E8B741516A52CAC2D5D74415BE26E24CB778529E04C99021AD8AB60E3AB84ABC03EE9C7NFB0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7E206F64D282945D2E15A5E97209C85D06C14897F1316A52CAC2D5D74415BE26E24CB74822DE542CF580ADCE234E7B48DB4DE3DF7C7F27BNDBAE" TargetMode="External"/><Relationship Id="rId7" Type="http://schemas.openxmlformats.org/officeDocument/2006/relationships/hyperlink" Target="consultantplus://offline/ref=27E206F64D282945D2E15A5E97209C85D7651F8B7C1216A52CAC2D5D74415BE26E24CB748724EE139C170B80A768F4B585B4DC3CEBNCB7E" TargetMode="External"/><Relationship Id="rId12" Type="http://schemas.openxmlformats.org/officeDocument/2006/relationships/hyperlink" Target="consultantplus://offline/ref=27E206F64D282945D2E15A5E97209C85D7641E8B741516A52CAC2D5D74415BE26E24CB77852EED4C99021AD8AB60E3AB84ABC03EE9C7NFB0E" TargetMode="External"/><Relationship Id="rId17" Type="http://schemas.openxmlformats.org/officeDocument/2006/relationships/hyperlink" Target="consultantplus://offline/ref=27E206F64D282945D2E15A5E97209C85D7641E8B741516A52CAC2D5D74415BE26E24CB778728E34C99021AD8AB60E3AB84ABC03EE9C7NFB0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7E206F64D282945D2E15A5E97209C85D7641E8B741516A52CAC2D5D74415BE26E24CB778524E34C99021AD8AB60E3AB84ABC03EE9C7NFB0E" TargetMode="External"/><Relationship Id="rId20" Type="http://schemas.openxmlformats.org/officeDocument/2006/relationships/hyperlink" Target="consultantplus://offline/ref=27E206F64D282945D2E15A5E97209C85D06C128B741F16A52CAC2D5D74415BE26E24CB74822DE546CD580ADCE234E7B48DB4DE3DF7C7F27BNDBAE" TargetMode="External"/><Relationship Id="rId1" Type="http://schemas.openxmlformats.org/officeDocument/2006/relationships/numbering" Target="numbering.xml"/><Relationship Id="rId6" Type="http://schemas.openxmlformats.org/officeDocument/2006/relationships/hyperlink" Target="consultantplus://offline/ref=27E206F64D282945D2E15A5E97209C85D7641E8B741516A52CAC2D5D74415BE26E24CB77852EE34C99021AD8AB60E3AB84ABC03EE9C7NFB0E" TargetMode="External"/><Relationship Id="rId11" Type="http://schemas.openxmlformats.org/officeDocument/2006/relationships/hyperlink" Target="consultantplus://offline/ref=27E206F64D282945D2E15A5E97209C85D7641E8B741516A52CAC2D5D74415BE26E24CB77872EED4C99021AD8AB60E3AB84ABC03EE9C7NFB0E" TargetMode="External"/><Relationship Id="rId24" Type="http://schemas.openxmlformats.org/officeDocument/2006/relationships/hyperlink" Target="consultantplus://offline/ref=27E206F64D282945D2E15A5E97209C85D768108E781616A52CAC2D5D74415BE26E24CB74822DE545CA580ADCE234E7B48DB4DE3DF7C7F27BNDBAE" TargetMode="External"/><Relationship Id="rId5" Type="http://schemas.openxmlformats.org/officeDocument/2006/relationships/webSettings" Target="webSettings.xml"/><Relationship Id="rId15" Type="http://schemas.openxmlformats.org/officeDocument/2006/relationships/hyperlink" Target="consultantplus://offline/ref=27E206F64D282945D2E15A5E97209C85D06C1589741716A52CAC2D5D74415BE26E24CB74822DE546C9580ADCE234E7B48DB4DE3DF7C7F27BNDBAE" TargetMode="External"/><Relationship Id="rId23" Type="http://schemas.openxmlformats.org/officeDocument/2006/relationships/hyperlink" Target="consultantplus://offline/ref=27E206F64D282945D2E15A5E97209C85D7641E8B741516A52CAC2D5D74415BE26E24CB77842BE54C99021AD8AB60E3AB84ABC03EE9C7NFB0E" TargetMode="External"/><Relationship Id="rId10" Type="http://schemas.openxmlformats.org/officeDocument/2006/relationships/hyperlink" Target="consultantplus://offline/ref=27E206F64D282945D2E15A5E97209C85D7641E8B741516A52CAC2D5D74415BE26E24CB778525E54C99021AD8AB60E3AB84ABC03EE9C7NFB0E" TargetMode="External"/><Relationship Id="rId19" Type="http://schemas.openxmlformats.org/officeDocument/2006/relationships/hyperlink" Target="consultantplus://offline/ref=27E206F64D282945D2E15A5E97209C85D06C14897F1316A52CAC2D5D74415BE26E24CB74822DE546CF580ADCE234E7B48DB4DE3DF7C7F27BNDBAE" TargetMode="External"/><Relationship Id="rId4" Type="http://schemas.openxmlformats.org/officeDocument/2006/relationships/settings" Target="settings.xml"/><Relationship Id="rId9" Type="http://schemas.openxmlformats.org/officeDocument/2006/relationships/hyperlink" Target="consultantplus://offline/ref=27E206F64D282945D2E15A5E97209C85D7641E8B741516A52CAC2D5D74415BE26E24CB77872EE34C99021AD8AB60E3AB84ABC03EE9C7NFB0E" TargetMode="External"/><Relationship Id="rId14" Type="http://schemas.openxmlformats.org/officeDocument/2006/relationships/hyperlink" Target="consultantplus://offline/ref=27E206F64D282945D2E15A5E97209C85D7641E8B741516A52CAC2D5D74415BE26E24CB778429E24C99021AD8AB60E3AB84ABC03EE9C7NFB0E" TargetMode="External"/><Relationship Id="rId22" Type="http://schemas.openxmlformats.org/officeDocument/2006/relationships/hyperlink" Target="consultantplus://offline/ref=27E206F64D282945D2E15A5E97209C85D7641E8B741516A52CAC2D5D74415BE26E24CB77852FE14C99021AD8AB60E3AB84ABC03EE9C7NF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25009</Words>
  <Characters>142552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dcterms:created xsi:type="dcterms:W3CDTF">2022-01-19T04:05:00Z</dcterms:created>
  <dcterms:modified xsi:type="dcterms:W3CDTF">2022-01-19T04:05:00Z</dcterms:modified>
</cp:coreProperties>
</file>