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  <w:tab w:val="left" w:pos="8100"/>
        </w:tabs>
        <w:spacing w:after="0" w:before="0" w:line="240" w:lineRule="auto"/>
        <w:ind w:left="5954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УТВЕРЖДАЮ: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200" w:before="0" w:line="276" w:lineRule="auto"/>
        <w:ind w:left="5954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Мэр Шелеховского муниципального района _________________ Модин М.Н.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 работы антинаркотической комиссии при Администрации Шелеховского муниципального района на 2021 год</w:t>
      </w:r>
    </w:p>
    <w:tbl>
      <w:tblPr>
        <w:tblStyle w:val="Table1"/>
        <w:tblW w:w="10632.0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5805"/>
        <w:gridCol w:w="1004"/>
        <w:gridCol w:w="3256"/>
        <w:tblGridChange w:id="0">
          <w:tblGrid>
            <w:gridCol w:w="567"/>
            <w:gridCol w:w="5805"/>
            <w:gridCol w:w="1004"/>
            <w:gridCol w:w="325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вопроса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Ответственные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исполнении поручений АНК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АНК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результатах работы правоохранительных органов в 2020 году по противодействию незаконному обороту наркотических средств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ОМВД России по Шелеховскому району (далее – ОМВД)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деятельности субъектов системы профилактики в организации профилактической работы по предупреждению употребления алкогольной продукции и наркотических веществ в семьях, находящихся в социально опасном положении и трудной жизненной ситуации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КДНиЗП</w:t>
            </w:r>
          </w:p>
        </w:tc>
      </w:tr>
      <w:tr>
        <w:trPr>
          <w:trHeight w:val="22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ходе реализации мероприятий подпрограммы  «Комплексные меры профилактики злоупотребления наркотическими средствами и психотропными веществами </w:t>
              <w:br w:type="textWrapping"/>
              <w:t xml:space="preserve">на 2019-2030 годы» муниципальной программы «Создание условий для развития молодежной среды на территории Шелеховского района на 2019-2030 годы» в 2020 году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 по молодежной политике и спорту Администрации   Шелеховского муниципального района</w:t>
            </w:r>
          </w:p>
        </w:tc>
      </w:tr>
      <w:tr>
        <w:trPr>
          <w:trHeight w:val="2208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организации информационной кампании по профилактике ЗОЖ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информированию населения о рисках немедицинского употребления наркотических средств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по молодежной политике и спорту;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 по работе с общественностью и СМИ Администрации   Шелеховского муниципального района</w:t>
            </w:r>
          </w:p>
        </w:tc>
      </w:tr>
      <w:tr>
        <w:trPr>
          <w:trHeight w:val="6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исполнении поручений АНК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АНК</w:t>
            </w:r>
          </w:p>
        </w:tc>
      </w:tr>
      <w:tr>
        <w:trPr>
          <w:trHeight w:val="1114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результатах мониторинга наркоситуации  на территории Шелеховского района по итогам 2020 года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Меры по стабилизации наркоситуации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АНК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результатах проведения социально-психологического тестирования с целью раннего выявления потребителей наркотических средств и психоактивных веществ из числа обучающихся в образовательных организациях Шелеховского района.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Управление образования Администрации Шелеховского муниципального района, ОГБУЗ «ШРБ»</w:t>
            </w:r>
          </w:p>
        </w:tc>
      </w:tr>
      <w:tr>
        <w:trPr>
          <w:trHeight w:val="1262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организации работы по выявлению и уничтожению очагов произрастания наркосодержащих растений на территории Шелеховского района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ОМВД, Главы поселений</w:t>
            </w:r>
          </w:p>
        </w:tc>
      </w:tr>
      <w:tr>
        <w:trPr>
          <w:trHeight w:val="1656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организации профилактической работы на территории поселени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й района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о мерах по выявлению и уничтожению очагов произрастания наркосодержащих растений, а также об информировании населения о необходимости уничтожения дикорастущих наркосодержащих растений.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поселений Шелеховского района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56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Информация об организации работы врача-нарколога по выявлению, учету, обследованию и наблюдению лиц, употребляющих наркотические средства, в том числе несовершеннолетних,  и лечении наркозависимых  в амбулаторных и стационарных условиях, о мерах профилактики употребления ПАВ несовершеннолетними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ОГБУЗ «ШРБ»</w:t>
            </w:r>
          </w:p>
        </w:tc>
      </w:tr>
      <w:tr>
        <w:trPr>
          <w:trHeight w:val="2218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 реализации проекта «Летний лагерь – территория здоровья» в детских оздоровительных организациях Шелеховского района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Отдел по молодежной политике и спорту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Администрации   Шелеховского муниципального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исполнении поручений АНК</w:t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квартал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АНК</w:t>
            </w:r>
          </w:p>
        </w:tc>
      </w:tr>
      <w:tr>
        <w:trPr>
          <w:trHeight w:val="11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итогах работы выявлению и уничтожению очагов произрастания наркосодержащих растений на территории Шелеховского района в 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ОМВД, главы поселений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 эффективности деятельности наркопостов «Здоровье +» образовательных организаций  Шелеховского района, в том числе о раннем выявлении потребителей наркотических средств и психоактивных веществ из числа обучающихся в образовательных организациях)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 образования Администрации   Шелеховского муниципального района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 итогах деятельности антинаркотической комиссии в Иркутской области в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году и утверждении плана работы комиссии </w:t>
              <w:br w:type="textWrapping"/>
              <w:t xml:space="preserve">на 202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Секретарь АНК</w:t>
            </w:r>
          </w:p>
        </w:tc>
      </w:tr>
    </w:tbl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426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426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hanging="42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АНК                                                                                                          М.Н. Гордеева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rHPj8bKLm/nGOm8yeNcmONxxA==">AMUW2mWaOi+aNiR7DRNvjbMzMJho830enrdhbl/8EA/pWJyYIUFswv0ecNk/CKkQm4Oh9gsic3W7YPlvm57BWaCoCGucwlS7uz0Hm4ZoG7YHmwGdL2wMiBQ=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2020-12-08T09:19:00Z</dcterms:created>
  <dc:creator>Васильева Мария Игоревна</dc:creator>
</cp:coreProperties>
</file>