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8" w:rsidRDefault="00DD1A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A08" w:rsidRDefault="00DD1A08">
      <w:pPr>
        <w:pStyle w:val="ConsPlusNormal"/>
        <w:jc w:val="both"/>
        <w:outlineLvl w:val="0"/>
      </w:pPr>
    </w:p>
    <w:p w:rsidR="00DD1A08" w:rsidRDefault="00DD1A08">
      <w:pPr>
        <w:pStyle w:val="ConsPlusNormal"/>
        <w:outlineLvl w:val="0"/>
      </w:pPr>
      <w:r>
        <w:t>Зарегистрировано в Минюсте России 25 февраля 2019 г. N 53880</w:t>
      </w:r>
    </w:p>
    <w:p w:rsidR="00DD1A08" w:rsidRDefault="00DD1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A08" w:rsidRDefault="00DD1A08">
      <w:pPr>
        <w:pStyle w:val="ConsPlusNormal"/>
      </w:pPr>
    </w:p>
    <w:p w:rsidR="00DD1A08" w:rsidRDefault="00DD1A0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D1A08" w:rsidRDefault="00DD1A08">
      <w:pPr>
        <w:pStyle w:val="ConsPlusTitle"/>
        <w:jc w:val="center"/>
      </w:pPr>
      <w:r>
        <w:t>ОБОРОНЫ, ЧРЕЗВЫЧАЙНЫМ СИТУАЦИЯМ И ЛИКВИДАЦИИ</w:t>
      </w:r>
    </w:p>
    <w:p w:rsidR="00DD1A08" w:rsidRDefault="00DD1A08">
      <w:pPr>
        <w:pStyle w:val="ConsPlusTitle"/>
        <w:jc w:val="center"/>
      </w:pPr>
      <w:r>
        <w:t>ПОСЛЕДСТВИЙ СТИХИЙНЫХ БЕДСТВИЙ</w:t>
      </w:r>
    </w:p>
    <w:p w:rsidR="00DD1A08" w:rsidRDefault="00DD1A08">
      <w:pPr>
        <w:pStyle w:val="ConsPlusTitle"/>
        <w:jc w:val="center"/>
      </w:pPr>
    </w:p>
    <w:p w:rsidR="00DD1A08" w:rsidRDefault="00DD1A08">
      <w:pPr>
        <w:pStyle w:val="ConsPlusTitle"/>
        <w:jc w:val="center"/>
      </w:pPr>
      <w:r>
        <w:t>ПРИКАЗ</w:t>
      </w:r>
    </w:p>
    <w:p w:rsidR="00DD1A08" w:rsidRDefault="00DD1A08">
      <w:pPr>
        <w:pStyle w:val="ConsPlusTitle"/>
        <w:jc w:val="center"/>
      </w:pPr>
      <w:r>
        <w:t>от 30 января 2019 г. N 42</w:t>
      </w:r>
    </w:p>
    <w:p w:rsidR="00DD1A08" w:rsidRDefault="00DD1A08">
      <w:pPr>
        <w:pStyle w:val="ConsPlusTitle"/>
        <w:jc w:val="center"/>
      </w:pPr>
    </w:p>
    <w:p w:rsidR="00DD1A08" w:rsidRDefault="00DD1A08">
      <w:pPr>
        <w:pStyle w:val="ConsPlusTitle"/>
        <w:jc w:val="center"/>
      </w:pPr>
      <w:r>
        <w:t>ОБ УТВЕРЖДЕНИИ ПОРЯДКА</w:t>
      </w:r>
    </w:p>
    <w:p w:rsidR="00DD1A08" w:rsidRDefault="00DD1A08">
      <w:pPr>
        <w:pStyle w:val="ConsPlusTitle"/>
        <w:jc w:val="center"/>
      </w:pPr>
      <w:r>
        <w:t>ИНФОРМИРОВАНИЯ ТЕРРИТОРИАЛЬНЫХ ОРГАНОВ МЧС РОССИИ</w:t>
      </w:r>
    </w:p>
    <w:p w:rsidR="00DD1A08" w:rsidRDefault="00DD1A08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D1A08" w:rsidRDefault="00DD1A08">
      <w:pPr>
        <w:pStyle w:val="ConsPlusTitle"/>
        <w:jc w:val="center"/>
      </w:pPr>
      <w:r>
        <w:t>МЕСТНОСТИ, ВОДНЫМ, ГОРНЫМ, СПЕЛЕОЛОГИЧЕСКИМ И ДРУГИМ</w:t>
      </w:r>
    </w:p>
    <w:p w:rsidR="00DD1A08" w:rsidRDefault="00DD1A08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D1A08" w:rsidRDefault="00DD1A08">
      <w:pPr>
        <w:pStyle w:val="ConsPlusTitle"/>
        <w:jc w:val="center"/>
      </w:pPr>
      <w:r>
        <w:t>ПРИЧИНЕНИЕМ ВРЕДА ЗДОРОВЬЮ ТУРИСТОВ (ЭКСКУРСАНТОВ)</w:t>
      </w:r>
    </w:p>
    <w:p w:rsidR="00DD1A08" w:rsidRDefault="00DD1A08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DD1A08" w:rsidRDefault="00DD1A08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DD1A08" w:rsidRDefault="00DD1A08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D1A08" w:rsidRDefault="00DD1A08">
      <w:pPr>
        <w:pStyle w:val="ConsPlusTitle"/>
        <w:jc w:val="center"/>
      </w:pPr>
      <w:r>
        <w:t>МЕСТНОСТИ, ВОДНЫМ, ГОРНЫМ, СПЕЛЕОЛОГИЧЕСКИМ И ДРУГИМ</w:t>
      </w:r>
    </w:p>
    <w:p w:rsidR="00DD1A08" w:rsidRDefault="00DD1A08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D1A08" w:rsidRDefault="00DD1A08">
      <w:pPr>
        <w:pStyle w:val="ConsPlusTitle"/>
        <w:jc w:val="center"/>
      </w:pPr>
      <w:r>
        <w:t>ПРИЧИНЕНИЕМ ВРЕДА ЗДОРОВЬЮ ТУРИСТОВ (ЭКСКУРСАНТОВ)</w:t>
      </w:r>
    </w:p>
    <w:p w:rsidR="00DD1A08" w:rsidRDefault="00DD1A08">
      <w:pPr>
        <w:pStyle w:val="ConsPlusTitle"/>
        <w:jc w:val="center"/>
      </w:pPr>
      <w:r>
        <w:t>И ИХ ИМУЩЕСТВУ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&lt;1&gt; приказываю: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2017, N 11, ст. 1569.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1 к настоящему приказу.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Порядок</w:t>
        </w:r>
      </w:hyperlink>
      <w:r>
        <w:t xml:space="preserve">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2 к настоящему приказу.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3. Начальникам территориальных органов МЧС России обеспечить выполнение требований настоящего приказа.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jc w:val="right"/>
      </w:pPr>
      <w:r>
        <w:t>Министр</w:t>
      </w:r>
    </w:p>
    <w:p w:rsidR="00DD1A08" w:rsidRDefault="00DD1A08">
      <w:pPr>
        <w:pStyle w:val="ConsPlusNormal"/>
        <w:jc w:val="right"/>
      </w:pPr>
      <w:r>
        <w:t>Е.Н.ЗИНИЧЕВ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jc w:val="right"/>
        <w:outlineLvl w:val="0"/>
      </w:pPr>
      <w:r>
        <w:t>Приложение N 1</w:t>
      </w:r>
    </w:p>
    <w:p w:rsidR="00DD1A08" w:rsidRDefault="00DD1A08">
      <w:pPr>
        <w:pStyle w:val="ConsPlusNormal"/>
        <w:jc w:val="right"/>
      </w:pPr>
      <w:r>
        <w:t>к приказу МЧС России</w:t>
      </w:r>
    </w:p>
    <w:p w:rsidR="00DD1A08" w:rsidRDefault="00DD1A08">
      <w:pPr>
        <w:pStyle w:val="ConsPlusNormal"/>
        <w:jc w:val="right"/>
      </w:pPr>
      <w:r>
        <w:t>от 30.01.2019 N 42</w:t>
      </w:r>
    </w:p>
    <w:p w:rsidR="00DD1A08" w:rsidRDefault="00DD1A08">
      <w:pPr>
        <w:pStyle w:val="ConsPlusNormal"/>
        <w:jc w:val="right"/>
      </w:pPr>
    </w:p>
    <w:p w:rsidR="00DD1A08" w:rsidRDefault="00DD1A08">
      <w:pPr>
        <w:pStyle w:val="ConsPlusTitle"/>
        <w:jc w:val="center"/>
      </w:pPr>
      <w:bookmarkStart w:id="0" w:name="P44"/>
      <w:bookmarkEnd w:id="0"/>
      <w:r>
        <w:t>ПОРЯДОК</w:t>
      </w:r>
    </w:p>
    <w:p w:rsidR="00DD1A08" w:rsidRDefault="00DD1A08">
      <w:pPr>
        <w:pStyle w:val="ConsPlusTitle"/>
        <w:jc w:val="center"/>
      </w:pPr>
      <w:r>
        <w:t>ИНФОРМИРОВАНИЯ ТЕРРИТОРИАЛЬНЫХ ОРГАНОВ МЧС РОССИИ</w:t>
      </w:r>
    </w:p>
    <w:p w:rsidR="00DD1A08" w:rsidRDefault="00DD1A08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D1A08" w:rsidRDefault="00DD1A08">
      <w:pPr>
        <w:pStyle w:val="ConsPlusTitle"/>
        <w:jc w:val="center"/>
      </w:pPr>
      <w:r>
        <w:t>МЕСТНОСТИ, ВОДНЫМ, ГОРНЫМ, СПЕЛЕОЛОГИЧЕСКИМ И ДРУГИМ</w:t>
      </w:r>
    </w:p>
    <w:p w:rsidR="00DD1A08" w:rsidRDefault="00DD1A08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D1A08" w:rsidRDefault="00DD1A08">
      <w:pPr>
        <w:pStyle w:val="ConsPlusTitle"/>
        <w:jc w:val="center"/>
      </w:pPr>
      <w:r>
        <w:t>ПРИЧИНЕНИЕМ ВРЕДА ЗДОРОВЬЮ ТУРИСТОВ (ЭКСКУРСАНТОВ)</w:t>
      </w:r>
    </w:p>
    <w:p w:rsidR="00DD1A08" w:rsidRDefault="00DD1A08">
      <w:pPr>
        <w:pStyle w:val="ConsPlusTitle"/>
        <w:jc w:val="center"/>
      </w:pPr>
      <w:r>
        <w:t>И ИХ ИМУЩЕСТВУ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Title"/>
        <w:jc w:val="center"/>
        <w:outlineLvl w:val="1"/>
      </w:pPr>
      <w:r>
        <w:t>I. Общие положения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</w:t>
      </w:r>
      <w:proofErr w:type="gramEnd"/>
      <w:r>
        <w:t xml:space="preserve"> (</w:t>
      </w:r>
      <w:proofErr w:type="gramStart"/>
      <w:r>
        <w:t>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имуществу.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 (далее - ГОСТ </w:t>
      </w:r>
      <w:proofErr w:type="gramStart"/>
      <w:r>
        <w:t>Р</w:t>
      </w:r>
      <w:proofErr w:type="gramEnd"/>
      <w:r>
        <w:t xml:space="preserve"> 54601-2011).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Title"/>
        <w:jc w:val="center"/>
        <w:outlineLvl w:val="1"/>
      </w:pPr>
      <w:r>
        <w:t>II. Состав сведений, представляемых туристскими</w:t>
      </w:r>
    </w:p>
    <w:p w:rsidR="00DD1A08" w:rsidRDefault="00DD1A08">
      <w:pPr>
        <w:pStyle w:val="ConsPlusTitle"/>
        <w:jc w:val="center"/>
      </w:pPr>
      <w:r>
        <w:t>организациями и туристами в территориальные органы МЧС</w:t>
      </w:r>
    </w:p>
    <w:p w:rsidR="00DD1A08" w:rsidRDefault="00DD1A08">
      <w:pPr>
        <w:pStyle w:val="ConsPlusTitle"/>
        <w:jc w:val="center"/>
      </w:pPr>
      <w:r>
        <w:t>России, способы и сроки уведомления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Normal"/>
        <w:ind w:firstLine="540"/>
        <w:jc w:val="both"/>
      </w:pPr>
      <w:r>
        <w:t xml:space="preserve">3. Представители туристских организаций и туристов (далее - ответственный представитель) должны информировать территориальный орган МЧС России в субъекте Российской Федерации, на территории которого начинается маршрут передвижения, не </w:t>
      </w:r>
      <w:proofErr w:type="gramStart"/>
      <w:r>
        <w:t>позднее</w:t>
      </w:r>
      <w:proofErr w:type="gramEnd"/>
      <w: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одним из следующих способов: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на официальном сайте МЧС России, официальном сайте территориального органа МЧС России в информационно-телекоммуникационной сети "Интернет" (далее - сеть "Интернет");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lastRenderedPageBreak/>
        <w:t>по адресу электронной почты территориального органа МЧС России, указанному на официальном сайте территориального органа МЧС России в сети "Интернет";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посредством заказного почтового отправления с уведомлением о вручении;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по телефону территориального органа МЧС России, указанному на официальном сайте территориального органа МЧС России в сети "Интернет";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при личном обращении в территориальный орган МЧС России.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4. Уведомление о туристском мероприятии должно включать в себя следующие сведения:</w:t>
      </w:r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планируемые дату и время выхода на маршрут и возвращения с маршрута, а также срок и способ информирования территориального органа МЧС Росс</w:t>
      </w:r>
      <w:proofErr w:type="gramStart"/>
      <w:r>
        <w:t>ии о е</w:t>
      </w:r>
      <w:proofErr w:type="gramEnd"/>
      <w:r>
        <w:t>го окончании;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 &lt;2&gt;), наличии опасных участков на маршруте (речных порогов, водопадов, ледников, переходов по льду и иных участков);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4.3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>наличие у участников туристского мероприятия средств оказания первой помощи, сре</w:t>
      </w:r>
      <w:proofErr w:type="gramStart"/>
      <w:r>
        <w:t>дств св</w:t>
      </w:r>
      <w:proofErr w:type="gramEnd"/>
      <w: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сроки (дату и время) и способы организации сеансов связи на маршруте передвижения;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применяемые средства передвижения (при наличии);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фамилию, имя, отчество (при наличии) и контактный телефон лица, предоставившего сведения;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дополнительную информацию, которую желает сообщить ответственный представитель (при наличии).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5. При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&lt;3&gt;.</w:t>
      </w:r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lastRenderedPageBreak/>
        <w:t>&lt;3&gt; 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</w:t>
      </w:r>
      <w:proofErr w:type="gramEnd"/>
      <w:r>
        <w:t xml:space="preserve"> N 30, ст. 4038; N 51, ст. 6683; 2014, N 23, ст. 2927; N 30, ст. 4217, 4243; 2016, N 27, ст. 4164; 2017, N 9, ст. 1276; N 27, ст. 3945; N 31, ст. 4772; 2018, N 1, ст. 82.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 xml:space="preserve">6. </w:t>
      </w:r>
      <w:proofErr w:type="gramStart"/>
      <w:r>
        <w:t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"Интернет",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уведомлении о туристском мероприятии.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Title"/>
        <w:jc w:val="center"/>
        <w:outlineLvl w:val="1"/>
      </w:pPr>
      <w:r>
        <w:t>III. Регистрация территориальными органами МЧС России</w:t>
      </w:r>
    </w:p>
    <w:p w:rsidR="00DD1A08" w:rsidRDefault="00DD1A08">
      <w:pPr>
        <w:pStyle w:val="ConsPlusTitle"/>
        <w:jc w:val="center"/>
      </w:pPr>
      <w:r>
        <w:t>уведомлений о туристском мероприятии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Normal"/>
        <w:ind w:firstLine="540"/>
        <w:jc w:val="both"/>
      </w:pPr>
      <w:r>
        <w:t>8. Территориальные органы МЧС России осуществляют регистрацию уведомлений о туристском мероприятии через органы повседневного управления - центры управления в кризисных ситуациях (далее - ЦУКС).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9. Сотрудник ЦУКС территориального органа МЧС России в течение одного рабочего дня со дня получения уведомления о туристском мероприятии: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t xml:space="preserve">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передвижения, сведения о регистрации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proofErr w:type="gramEnd"/>
      <w:r>
        <w:t>, утвержденным постановлением Правительства Российской Федерации от 24 марта 1997 г. N 334 &lt;4&gt;;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1997, N 13, ст. 1545; 2012, N 1, ст. 145; 2013, N 37, ст. 4707; 2017, N 39, ст. 5704.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>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окончании туристского мероприятия.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10.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сети "Интернет".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В случае если маршрут передвижения проходит по территории двух и более субъектов Российской Федерации, сотрудник ЦУКС территориального органа МЧС России, которым осуществлена регистрация уведомления о туристском мероприятии, передает информацию о туристском мероприятии в ЦУКС соответствующих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  <w:proofErr w:type="gramEnd"/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jc w:val="right"/>
        <w:outlineLvl w:val="0"/>
      </w:pPr>
      <w:r>
        <w:t>Приложение N 2</w:t>
      </w:r>
    </w:p>
    <w:p w:rsidR="00DD1A08" w:rsidRDefault="00DD1A08">
      <w:pPr>
        <w:pStyle w:val="ConsPlusNormal"/>
        <w:jc w:val="right"/>
      </w:pPr>
      <w:r>
        <w:t>к приказу МЧС России</w:t>
      </w:r>
    </w:p>
    <w:p w:rsidR="00DD1A08" w:rsidRDefault="00DD1A08">
      <w:pPr>
        <w:pStyle w:val="ConsPlusNormal"/>
        <w:jc w:val="right"/>
      </w:pPr>
      <w:r>
        <w:t>от 30.01.2019 N 42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Title"/>
        <w:jc w:val="center"/>
      </w:pPr>
      <w:bookmarkStart w:id="1" w:name="P112"/>
      <w:bookmarkEnd w:id="1"/>
      <w:r>
        <w:t>ПОРЯДОК</w:t>
      </w:r>
    </w:p>
    <w:p w:rsidR="00DD1A08" w:rsidRDefault="00DD1A08">
      <w:pPr>
        <w:pStyle w:val="ConsPlusTitle"/>
        <w:jc w:val="center"/>
      </w:pPr>
      <w:r>
        <w:t xml:space="preserve">ХРАНЕНИЯ, ИСПОЛЬЗОВАНИЯ И СНЯТИЯ С УЧЕТА </w:t>
      </w:r>
      <w:proofErr w:type="gramStart"/>
      <w:r>
        <w:t>ТЕРРИТОРИАЛЬНЫМИ</w:t>
      </w:r>
      <w:proofErr w:type="gramEnd"/>
    </w:p>
    <w:p w:rsidR="00DD1A08" w:rsidRDefault="00DD1A08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DD1A08" w:rsidRDefault="00DD1A08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ПО ТРУДНОДОСТУПНОЙ МЕСТНОСТИ, ВОДНЫМ, ГОРНЫМ,</w:t>
      </w:r>
    </w:p>
    <w:p w:rsidR="00DD1A08" w:rsidRDefault="00DD1A08">
      <w:pPr>
        <w:pStyle w:val="ConsPlusTitle"/>
        <w:jc w:val="center"/>
      </w:pPr>
      <w:r>
        <w:t xml:space="preserve">СПЕЛЕОЛОГИЧЕСКИМ И ДРУГИМ ОБЪЕКТАМ, </w:t>
      </w:r>
      <w:proofErr w:type="gramStart"/>
      <w:r>
        <w:t>СВЯЗАННЫХ</w:t>
      </w:r>
      <w:proofErr w:type="gramEnd"/>
      <w:r>
        <w:t xml:space="preserve"> С ПОВЫШЕННЫМ</w:t>
      </w:r>
    </w:p>
    <w:p w:rsidR="00DD1A08" w:rsidRDefault="00DD1A08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DD1A08" w:rsidRDefault="00DD1A08">
      <w:pPr>
        <w:pStyle w:val="ConsPlusTitle"/>
        <w:jc w:val="center"/>
      </w:pPr>
      <w:r>
        <w:t>(ЭКСКУРСАНТОВ) И ИХ ИМУЩЕСТВУ</w:t>
      </w:r>
    </w:p>
    <w:p w:rsidR="00DD1A08" w:rsidRDefault="00DD1A08">
      <w:pPr>
        <w:pStyle w:val="ConsPlusNormal"/>
        <w:jc w:val="center"/>
      </w:pPr>
    </w:p>
    <w:p w:rsidR="00DD1A08" w:rsidRDefault="00DD1A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сведений, представленных в территориальные органы МЧС России юридическими лицами и</w:t>
      </w:r>
      <w:proofErr w:type="gramEnd"/>
      <w:r>
        <w:t xml:space="preserve"> </w:t>
      </w:r>
      <w:proofErr w:type="gramStart"/>
      <w:r>
        <w:t>индивидуальными предпринимателями, оказывающими услуги в сфере занятия активными видами туризма на территории Российской Федерации (далее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</w:t>
      </w:r>
      <w:proofErr w:type="gramEnd"/>
      <w:r>
        <w:t>, связанных с повышенным риском для жизни, причинением вреда здоровью туристов и их имуществу (далее - представленная информация).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>3. Хранение, использование и снятие с учета представленной информации должны осуществляться территориальными органами МЧС России через органы повседневного управления - центры управления в кризисных ситуациях (далее - ЦУКС).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Хранение представленной информации должно осуществляться ЦУКС территориальных органов МЧС России в субъектах Российской Федерации,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инструкцией по делопроизводству, издаваемой МЧС России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 &lt;2&gt;.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25, ст. 3060; 2011, N 37, ст. 5263; 2016, N 18, ст. 2641.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>5. Использование представленной информации включает в себя: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ведение учета туристских организаций и туристов, находящихся на маршрутах передвижения, в Журнале регистрации;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 и туристов в зоне их ответственности;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 xml:space="preserve">организацию реагирования оперативных служб на чрезвычайные ситуации, произошедшие с туристскими организациями и туристами,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2000, N 32, ст. 3341; N 33, ст. 3348; N 46, ст. 4537; 2003, N 46, ст. 4435; 2004, N 35, ст. 3607; N 45, ст. 4377; N 49, ст. 4840; 2005, N 1, ст. 15; N 19, ст. 1752; 2008, N 18, ст. 1938; 2009, N 19, ст. 2274; N 48, ст. 5717; 2012, N 41, ст. 5525; 2013, N 27, ст. 3477; 2017, N 30, ст. 4447.</w:t>
      </w:r>
    </w:p>
    <w:p w:rsidR="00DD1A08" w:rsidRDefault="00DD1A08">
      <w:pPr>
        <w:pStyle w:val="ConsPlusNormal"/>
        <w:ind w:firstLine="540"/>
        <w:jc w:val="both"/>
      </w:pPr>
    </w:p>
    <w:p w:rsidR="00DD1A08" w:rsidRDefault="00DD1A08">
      <w:pPr>
        <w:pStyle w:val="ConsPlusNormal"/>
        <w:ind w:firstLine="540"/>
        <w:jc w:val="both"/>
      </w:pPr>
      <w:r>
        <w:t>6. На основании полученных от территориальных органов МЧС России сведений оперативные службы:</w:t>
      </w:r>
    </w:p>
    <w:p w:rsidR="00DD1A08" w:rsidRDefault="00DD1A08">
      <w:pPr>
        <w:pStyle w:val="ConsPlusNormal"/>
        <w:spacing w:before="220"/>
        <w:ind w:firstLine="540"/>
        <w:jc w:val="both"/>
      </w:pPr>
      <w:proofErr w:type="gramStart"/>
      <w:r>
        <w:t>представляют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DD1A08" w:rsidRDefault="00DD1A08">
      <w:pPr>
        <w:pStyle w:val="ConsPlusNormal"/>
        <w:spacing w:before="220"/>
        <w:ind w:firstLine="540"/>
        <w:jc w:val="both"/>
      </w:pPr>
      <w: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информируют ЦУКС территориального органа МЧС России для организации поисково-спасательных работ.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t>7. 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</w:t>
      </w:r>
    </w:p>
    <w:p w:rsidR="00DD1A08" w:rsidRDefault="00DD1A08">
      <w:pPr>
        <w:pStyle w:val="ConsPlusNormal"/>
        <w:spacing w:before="220"/>
        <w:ind w:firstLine="540"/>
        <w:jc w:val="both"/>
      </w:pPr>
      <w:r>
        <w:lastRenderedPageBreak/>
        <w:t>Сотрудник ЦУКС территориального органа МЧС России вносит указанные сведения в Журнал регистрации в течение одного рабочего дня со дня их получения.</w:t>
      </w:r>
    </w:p>
    <w:p w:rsidR="00DD1A08" w:rsidRDefault="00DD1A08">
      <w:pPr>
        <w:pStyle w:val="ConsPlusNormal"/>
        <w:jc w:val="both"/>
      </w:pPr>
    </w:p>
    <w:p w:rsidR="00DD1A08" w:rsidRDefault="00DD1A08">
      <w:pPr>
        <w:pStyle w:val="ConsPlusNormal"/>
        <w:jc w:val="both"/>
      </w:pPr>
    </w:p>
    <w:p w:rsidR="00DD1A08" w:rsidRDefault="00DD1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699" w:rsidRDefault="00BB6699">
      <w:bookmarkStart w:id="2" w:name="_GoBack"/>
      <w:bookmarkEnd w:id="2"/>
    </w:p>
    <w:sectPr w:rsidR="00BB6699" w:rsidSect="0020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8"/>
    <w:rsid w:val="00BB6699"/>
    <w:rsid w:val="00D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28200B84118885E5A168D2513905A50C263EE9AA7B33BC19D785CFCA227C1FA399D47FC2B02B73856306330l1v5B" TargetMode="External"/><Relationship Id="rId13" Type="http://schemas.openxmlformats.org/officeDocument/2006/relationships/hyperlink" Target="consultantplus://offline/ref=D0A28200B84118885E5A168D2513905A50C263EE9AA7B33BC19D785CFCA227C1FA399D47FC2B02B73856306330l1v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28200B84118885E5A15983C13905A53C365E2C4FDEC609CCA7156ABE56898AA7DC84AFD2517E2680C676E3314D898D07E9F78B5l5v6B" TargetMode="External"/><Relationship Id="rId12" Type="http://schemas.openxmlformats.org/officeDocument/2006/relationships/hyperlink" Target="consultantplus://offline/ref=D0A28200B84118885E5A15983C13905A53C365E2C4FDEC609CCA7156ABE56898AA7DC84AFD2517E2680C676E3314D898D07E9F78B5l5v6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28200B84118885E5A168D2513905A50C564E196A5B33BC19D785CFCA227C1E839C54BFE231CB63F4366327549CB9BD97E9C79AA5D7FDDlEvCB" TargetMode="External"/><Relationship Id="rId11" Type="http://schemas.openxmlformats.org/officeDocument/2006/relationships/hyperlink" Target="consultantplus://offline/ref=D0A28200B84118885E5A168D2513905A50C36FEC9AA1B33BC19D785CFCA227C1E839C54BFE231CB73B4366327549CB9BD97E9C79AA5D7FDDlEvC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A28200B84118885E5A168D2513905A50C667EC93A9B33BC19D785CFCA227C1E839C54BFE231CBE314366327549CB9BD97E9C79AA5D7FDDlEvCB" TargetMode="External"/><Relationship Id="rId10" Type="http://schemas.openxmlformats.org/officeDocument/2006/relationships/hyperlink" Target="consultantplus://offline/ref=D0A28200B84118885E5A168D2513905A50CC61E097A8B33BC19D785CFCA227C1E839C54BFE231EB1314366327549CB9BD97E9C79AA5D7FDDlEv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28200B84118885E5A15983C13905A53C365E2C4FDEC609CCA7156ABE56898AA7DC84AF92B17E2680C676E3314D898D07E9F78B5l5v6B" TargetMode="External"/><Relationship Id="rId14" Type="http://schemas.openxmlformats.org/officeDocument/2006/relationships/hyperlink" Target="consultantplus://offline/ref=D0A28200B84118885E5A168D2513905A53CD60EA95A2B33BC19D785CFCA227C1E839C54BFE231CB73C4366327549CB9BD97E9C79AA5D7FDDlE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Анна Николаевна</dc:creator>
  <cp:lastModifiedBy>Нестерова Анна Николаевна</cp:lastModifiedBy>
  <cp:revision>1</cp:revision>
  <dcterms:created xsi:type="dcterms:W3CDTF">2019-11-28T01:47:00Z</dcterms:created>
  <dcterms:modified xsi:type="dcterms:W3CDTF">2019-11-28T01:48:00Z</dcterms:modified>
</cp:coreProperties>
</file>