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72" w:rsidRDefault="00BD5D72" w:rsidP="00BD5D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2E8E66A" wp14:editId="7BDC4D7E">
            <wp:simplePos x="0" y="0"/>
            <wp:positionH relativeFrom="column">
              <wp:posOffset>2656840</wp:posOffset>
            </wp:positionH>
            <wp:positionV relativeFrom="paragraph">
              <wp:posOffset>-485140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BD5D72" w:rsidRDefault="00BD5D72" w:rsidP="00BD5D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BD5D72" w:rsidRDefault="00BD5D72" w:rsidP="00BD5D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8"/>
          <w:szCs w:val="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ДУМА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BD5D72" w:rsidRDefault="00BD5D72" w:rsidP="00BD5D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BD5D72" w:rsidRDefault="00BD5D72" w:rsidP="00BD5D72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BD5D72" w:rsidRDefault="00BD5D72" w:rsidP="00BD5D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5C492" wp14:editId="05A3012A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8293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BD5D72" w:rsidRDefault="00BD5D72" w:rsidP="00BD5D72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BD5D72" w:rsidRPr="00EE1FB0" w:rsidRDefault="00BD5D72" w:rsidP="00BD5D72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D5D72" w:rsidRDefault="00BD5D72" w:rsidP="00BD5D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DC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E1FB0" w:rsidRPr="004D6DCF">
        <w:rPr>
          <w:rFonts w:ascii="Times New Roman" w:eastAsia="Times New Roman" w:hAnsi="Times New Roman"/>
          <w:sz w:val="28"/>
          <w:szCs w:val="28"/>
          <w:lang w:eastAsia="ru-RU"/>
        </w:rPr>
        <w:t xml:space="preserve">31.05.2018 </w:t>
      </w:r>
      <w:r w:rsidRPr="004D6DC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A2F2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EE1FB0" w:rsidRPr="004D6DCF">
        <w:rPr>
          <w:rFonts w:ascii="Times New Roman" w:eastAsia="Times New Roman" w:hAnsi="Times New Roman"/>
          <w:sz w:val="28"/>
          <w:szCs w:val="28"/>
          <w:lang w:eastAsia="ru-RU"/>
        </w:rPr>
        <w:t xml:space="preserve">-рд </w:t>
      </w:r>
      <w:r w:rsidRPr="004D6D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E1FB0" w:rsidRPr="004D6D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на </w:t>
      </w:r>
      <w:r w:rsidR="004D6DCF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Думы</w:t>
      </w:r>
    </w:p>
    <w:p w:rsidR="00BD5D72" w:rsidRDefault="00BD5D72" w:rsidP="00BD5D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D6DCF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D6DCF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года</w:t>
      </w:r>
    </w:p>
    <w:p w:rsidR="00BD5D72" w:rsidRDefault="00BD5D72" w:rsidP="00BD5D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Схему </w:t>
      </w:r>
    </w:p>
    <w:p w:rsidR="00BD5D72" w:rsidRDefault="00BD5D72" w:rsidP="00BD5D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нестационарных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5D72" w:rsidRDefault="00BD5D72" w:rsidP="00BD5D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торговых объектов на территории </w:t>
      </w:r>
    </w:p>
    <w:p w:rsidR="00BD5D72" w:rsidRDefault="00BD5D72" w:rsidP="00BD5D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Шелеховского района на 2018 год</w:t>
      </w:r>
    </w:p>
    <w:p w:rsidR="00BD5D72" w:rsidRDefault="00BD5D72" w:rsidP="00BD5D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D72" w:rsidRDefault="00BD5D72" w:rsidP="00BD5D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предложения Главы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елехова, 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п. 18 приказа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руководствуясь ст. ст. 24, 25 Устава Шелеховского района, </w:t>
      </w:r>
    </w:p>
    <w:p w:rsidR="00BD5D72" w:rsidRDefault="00BD5D72" w:rsidP="00BD5D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D72" w:rsidRDefault="00BD5D72" w:rsidP="00BD5D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 У М А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А:</w:t>
      </w:r>
    </w:p>
    <w:p w:rsidR="00BD5D72" w:rsidRDefault="00BD5D72" w:rsidP="00BD5D72">
      <w:pPr>
        <w:spacing w:after="0" w:line="240" w:lineRule="auto"/>
        <w:ind w:left="284" w:firstLine="4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D72" w:rsidRDefault="00BD5D72" w:rsidP="00BD5D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 «Схему размещения нестационарных торговых объектов на территории Шелеховского района на 2018 год», утвержденную решением Думы Шелеховского муниципального района от 30.11.2017 № 46-рд</w:t>
      </w:r>
      <w:r w:rsidR="002A0C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согласно приложению к настоящему решению.</w:t>
      </w:r>
    </w:p>
    <w:p w:rsidR="00BD5D72" w:rsidRDefault="00BD5D72" w:rsidP="00BD5D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 Администрации Шелеховского муниципального района в течение 5 рабочих дней со дня утверждения настоящего решения направить его в Службу потребительского рынка и лицензирования Иркутской области в установленном порядке.</w:t>
      </w:r>
    </w:p>
    <w:p w:rsidR="00BD5D72" w:rsidRDefault="00BD5D72" w:rsidP="00BD5D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 «Интернет».</w:t>
      </w:r>
    </w:p>
    <w:tbl>
      <w:tblPr>
        <w:tblW w:w="9585" w:type="dxa"/>
        <w:tblLook w:val="01E0" w:firstRow="1" w:lastRow="1" w:firstColumn="1" w:lastColumn="1" w:noHBand="0" w:noVBand="0"/>
      </w:tblPr>
      <w:tblGrid>
        <w:gridCol w:w="9674"/>
        <w:gridCol w:w="222"/>
      </w:tblGrid>
      <w:tr w:rsidR="00BD5D72" w:rsidTr="00BD5D72">
        <w:tc>
          <w:tcPr>
            <w:tcW w:w="9349" w:type="dxa"/>
          </w:tcPr>
          <w:tbl>
            <w:tblPr>
              <w:tblW w:w="9458" w:type="dxa"/>
              <w:tblLook w:val="01E0" w:firstRow="1" w:lastRow="1" w:firstColumn="1" w:lastColumn="1" w:noHBand="0" w:noVBand="0"/>
            </w:tblPr>
            <w:tblGrid>
              <w:gridCol w:w="4783"/>
              <w:gridCol w:w="4675"/>
            </w:tblGrid>
            <w:tr w:rsidR="00BD5D72">
              <w:tc>
                <w:tcPr>
                  <w:tcW w:w="4783" w:type="dxa"/>
                </w:tcPr>
                <w:p w:rsidR="00BD5D72" w:rsidRDefault="00BD5D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BD5D72" w:rsidRDefault="00BD5D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Председатель Думы Шелеховского </w:t>
                  </w:r>
                </w:p>
                <w:p w:rsidR="00BD5D72" w:rsidRDefault="00BD5D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BD5D72" w:rsidRDefault="00BD5D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5" w:type="dxa"/>
                </w:tcPr>
                <w:p w:rsidR="00BD5D72" w:rsidRDefault="00BD5D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BD5D72" w:rsidRDefault="00BD5D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Мэр Шелеховского </w:t>
                  </w:r>
                </w:p>
                <w:p w:rsidR="00BD5D72" w:rsidRDefault="00BD5D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</w:tc>
            </w:tr>
            <w:tr w:rsidR="00BD5D72">
              <w:tc>
                <w:tcPr>
                  <w:tcW w:w="4783" w:type="dxa"/>
                  <w:hideMark/>
                </w:tcPr>
                <w:p w:rsidR="00BD5D72" w:rsidRDefault="00BD5D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________________А.Ю. Тенигин</w:t>
                  </w:r>
                </w:p>
              </w:tc>
              <w:tc>
                <w:tcPr>
                  <w:tcW w:w="4675" w:type="dxa"/>
                  <w:hideMark/>
                </w:tcPr>
                <w:p w:rsidR="00BD5D72" w:rsidRDefault="00BD5D7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__________________М.Н. Модин</w:t>
                  </w:r>
                </w:p>
              </w:tc>
            </w:tr>
          </w:tbl>
          <w:p w:rsidR="00BD5D72" w:rsidRDefault="00BD5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BD5D72" w:rsidRDefault="00BD5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D5D72" w:rsidRDefault="00BD5D72" w:rsidP="004D6DCF">
      <w:pPr>
        <w:spacing w:after="0" w:line="240" w:lineRule="auto"/>
        <w:ind w:left="5245" w:right="2551" w:hanging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</w:t>
      </w:r>
      <w:r w:rsidR="000B2D24">
        <w:rPr>
          <w:rFonts w:ascii="Times New Roman" w:hAnsi="Times New Roman"/>
          <w:sz w:val="24"/>
          <w:szCs w:val="24"/>
        </w:rPr>
        <w:t xml:space="preserve">                              </w:t>
      </w:r>
      <w:r w:rsidR="004D6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BD5D72" w:rsidRDefault="000B2D24" w:rsidP="004D6DCF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D5D72">
        <w:rPr>
          <w:rFonts w:ascii="Times New Roman" w:hAnsi="Times New Roman"/>
          <w:sz w:val="28"/>
          <w:szCs w:val="28"/>
        </w:rPr>
        <w:t>к решению Думы Шелеховского</w:t>
      </w:r>
    </w:p>
    <w:p w:rsidR="00BD5D72" w:rsidRDefault="000B2D24" w:rsidP="004D6DCF">
      <w:pPr>
        <w:tabs>
          <w:tab w:val="left" w:pos="5245"/>
        </w:tabs>
        <w:spacing w:after="0" w:line="240" w:lineRule="auto"/>
        <w:ind w:left="5245" w:hanging="45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D5D72">
        <w:rPr>
          <w:rFonts w:ascii="Times New Roman" w:hAnsi="Times New Roman"/>
          <w:sz w:val="28"/>
          <w:szCs w:val="28"/>
        </w:rPr>
        <w:t>муниципального района</w:t>
      </w:r>
    </w:p>
    <w:p w:rsidR="00BD5D72" w:rsidRDefault="000B2D24" w:rsidP="004D6DCF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D5D72">
        <w:rPr>
          <w:rFonts w:ascii="Times New Roman" w:hAnsi="Times New Roman"/>
          <w:sz w:val="28"/>
          <w:szCs w:val="28"/>
        </w:rPr>
        <w:t xml:space="preserve">от </w:t>
      </w:r>
      <w:r w:rsidR="00EE1FB0">
        <w:rPr>
          <w:rFonts w:ascii="Times New Roman" w:hAnsi="Times New Roman"/>
          <w:sz w:val="28"/>
          <w:szCs w:val="28"/>
        </w:rPr>
        <w:t>31.05.2018</w:t>
      </w:r>
      <w:r w:rsidR="00BD5D72">
        <w:rPr>
          <w:rFonts w:ascii="Times New Roman" w:hAnsi="Times New Roman"/>
          <w:sz w:val="28"/>
          <w:szCs w:val="28"/>
        </w:rPr>
        <w:t xml:space="preserve"> №</w:t>
      </w:r>
      <w:r w:rsidR="00EE1FB0">
        <w:rPr>
          <w:rFonts w:ascii="Times New Roman" w:hAnsi="Times New Roman"/>
          <w:sz w:val="28"/>
          <w:szCs w:val="28"/>
        </w:rPr>
        <w:t xml:space="preserve"> </w:t>
      </w:r>
      <w:r w:rsidR="004D6DCF">
        <w:rPr>
          <w:rFonts w:ascii="Times New Roman" w:hAnsi="Times New Roman"/>
          <w:sz w:val="28"/>
          <w:szCs w:val="28"/>
        </w:rPr>
        <w:t>24</w:t>
      </w:r>
      <w:r w:rsidR="00EE1FB0">
        <w:rPr>
          <w:rFonts w:ascii="Times New Roman" w:hAnsi="Times New Roman"/>
          <w:sz w:val="28"/>
          <w:szCs w:val="28"/>
        </w:rPr>
        <w:t>-рд</w:t>
      </w:r>
    </w:p>
    <w:p w:rsidR="00D00472" w:rsidRDefault="00D00472" w:rsidP="004D6DCF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5D72" w:rsidRDefault="00BD5D72" w:rsidP="00BD5D72">
      <w:pPr>
        <w:spacing w:after="0"/>
        <w:ind w:left="708"/>
        <w:jc w:val="right"/>
        <w:rPr>
          <w:rFonts w:ascii="Times New Roman" w:hAnsi="Times New Roman"/>
          <w:sz w:val="28"/>
          <w:szCs w:val="28"/>
        </w:rPr>
      </w:pPr>
    </w:p>
    <w:p w:rsidR="00BD5D72" w:rsidRDefault="00BD5D72" w:rsidP="00BD5D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Изменения в Схему размещения нестационарных торговых объектов на территории Шелеховского района на 2018 год</w:t>
      </w:r>
    </w:p>
    <w:p w:rsidR="00BD5D72" w:rsidRDefault="00BD5D72" w:rsidP="00BD5D72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BD5D72" w:rsidRDefault="00BD5D72" w:rsidP="00BD5D72">
      <w:pPr>
        <w:pStyle w:val="a3"/>
        <w:spacing w:after="0"/>
        <w:ind w:left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«Шелеховское городское поселение»: </w:t>
      </w:r>
    </w:p>
    <w:p w:rsidR="00BD5D72" w:rsidRDefault="00BD5D72" w:rsidP="00BD5D72">
      <w:pPr>
        <w:pStyle w:val="a3"/>
        <w:numPr>
          <w:ilvl w:val="0"/>
          <w:numId w:val="1"/>
        </w:numPr>
        <w:spacing w:after="0"/>
        <w:ind w:left="284" w:firstLine="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«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D5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микрорайон» дополнить</w:t>
      </w:r>
      <w:r w:rsidR="002A0C9B">
        <w:rPr>
          <w:rFonts w:ascii="Times New Roman" w:hAnsi="Times New Roman"/>
          <w:sz w:val="28"/>
          <w:szCs w:val="28"/>
        </w:rPr>
        <w:t xml:space="preserve"> пунктами</w:t>
      </w:r>
      <w:r>
        <w:rPr>
          <w:rFonts w:ascii="Times New Roman" w:hAnsi="Times New Roman"/>
          <w:sz w:val="28"/>
          <w:szCs w:val="28"/>
        </w:rPr>
        <w:t xml:space="preserve"> 30.1</w:t>
      </w:r>
      <w:r w:rsidR="002A0C9B">
        <w:rPr>
          <w:rFonts w:ascii="Times New Roman" w:hAnsi="Times New Roman"/>
          <w:sz w:val="28"/>
          <w:szCs w:val="28"/>
        </w:rPr>
        <w:t>, 30.2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D5D72" w:rsidRDefault="00BD5D72" w:rsidP="00BD5D72">
      <w:pPr>
        <w:pStyle w:val="a3"/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</w:t>
      </w:r>
    </w:p>
    <w:tbl>
      <w:tblPr>
        <w:tblW w:w="10305" w:type="dxa"/>
        <w:jc w:val="center"/>
        <w:tblInd w:w="-498" w:type="dxa"/>
        <w:tblLayout w:type="fixed"/>
        <w:tblLook w:val="01E0" w:firstRow="1" w:lastRow="1" w:firstColumn="1" w:lastColumn="1" w:noHBand="0" w:noVBand="0"/>
      </w:tblPr>
      <w:tblGrid>
        <w:gridCol w:w="889"/>
        <w:gridCol w:w="1897"/>
        <w:gridCol w:w="853"/>
        <w:gridCol w:w="434"/>
        <w:gridCol w:w="1080"/>
        <w:gridCol w:w="709"/>
        <w:gridCol w:w="839"/>
        <w:gridCol w:w="2709"/>
        <w:gridCol w:w="895"/>
      </w:tblGrid>
      <w:tr w:rsidR="00BD5D72" w:rsidTr="00BD5D72">
        <w:trPr>
          <w:trHeight w:val="2068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B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72" w:rsidRDefault="00BD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Шелехов,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BD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микрорайон, около входа в ТЦ «Мандарин»</w:t>
            </w:r>
          </w:p>
          <w:p w:rsidR="00BD5D72" w:rsidRDefault="00BD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5D72" w:rsidRDefault="00BD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B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B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B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B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B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BD5D72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72" w:rsidRDefault="00B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BD5D72" w:rsidRDefault="00B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345" w:rsidTr="00BD5D72">
        <w:trPr>
          <w:trHeight w:val="2068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5" w:rsidRPr="00753345" w:rsidRDefault="00753345" w:rsidP="00A4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5" w:rsidRDefault="00753345" w:rsidP="00A45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Шелехов,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BD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микрорайон, в районе ТЦ «Мандарин» (автопарковка)</w:t>
            </w:r>
          </w:p>
          <w:p w:rsidR="00753345" w:rsidRDefault="00753345" w:rsidP="00A45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345" w:rsidRDefault="00753345" w:rsidP="00A45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5" w:rsidRDefault="00753345" w:rsidP="00A4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авто-лавка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5" w:rsidRDefault="00753345" w:rsidP="00A4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5" w:rsidRDefault="00753345" w:rsidP="00A4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5" w:rsidRDefault="00753345" w:rsidP="00A4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5" w:rsidRDefault="00753345" w:rsidP="00A4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5" w:rsidRDefault="00753345" w:rsidP="00A4558E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5" w:rsidRDefault="00753345" w:rsidP="00A4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753345" w:rsidRDefault="00753345" w:rsidP="00A4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5D72" w:rsidRDefault="00BD5D72" w:rsidP="00BD5D72">
      <w:pPr>
        <w:pStyle w:val="a3"/>
        <w:spacing w:after="0"/>
        <w:ind w:left="11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»;</w:t>
      </w:r>
    </w:p>
    <w:p w:rsidR="00BD5D72" w:rsidRDefault="00BD5D72" w:rsidP="00BD5D72">
      <w:pPr>
        <w:pStyle w:val="a3"/>
        <w:numPr>
          <w:ilvl w:val="0"/>
          <w:numId w:val="1"/>
        </w:num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подразделе «Восточная жилая группа»: </w:t>
      </w:r>
    </w:p>
    <w:p w:rsidR="00BD5D72" w:rsidRDefault="00BD5D72" w:rsidP="00BD5D72">
      <w:pPr>
        <w:pStyle w:val="a3"/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пункте 65: </w:t>
      </w:r>
    </w:p>
    <w:p w:rsidR="002A0C9B" w:rsidRDefault="002A0C9B" w:rsidP="002A0C9B">
      <w:pPr>
        <w:pStyle w:val="a3"/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3 слово «киоск» заменить словом «павильон»; </w:t>
      </w:r>
    </w:p>
    <w:p w:rsidR="00BD5D72" w:rsidRDefault="00BD5D72" w:rsidP="00BD5D72">
      <w:pPr>
        <w:pStyle w:val="a3"/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графах 6, 7 цифру «8» заменить цифрами «15»; </w:t>
      </w:r>
    </w:p>
    <w:p w:rsidR="00BD5D72" w:rsidRDefault="00BD5D72" w:rsidP="00BD5D72">
      <w:pPr>
        <w:pStyle w:val="a3"/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пункт 94 изложить в следующей редакции:  </w:t>
      </w:r>
    </w:p>
    <w:p w:rsidR="004F5D17" w:rsidRDefault="00BD5D72" w:rsidP="00BD5D72">
      <w:pPr>
        <w:pStyle w:val="a3"/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 </w:t>
      </w:r>
    </w:p>
    <w:tbl>
      <w:tblPr>
        <w:tblW w:w="10305" w:type="dxa"/>
        <w:jc w:val="center"/>
        <w:tblInd w:w="-498" w:type="dxa"/>
        <w:tblLayout w:type="fixed"/>
        <w:tblLook w:val="01E0" w:firstRow="1" w:lastRow="1" w:firstColumn="1" w:lastColumn="1" w:noHBand="0" w:noVBand="0"/>
      </w:tblPr>
      <w:tblGrid>
        <w:gridCol w:w="889"/>
        <w:gridCol w:w="1897"/>
        <w:gridCol w:w="853"/>
        <w:gridCol w:w="434"/>
        <w:gridCol w:w="1080"/>
        <w:gridCol w:w="709"/>
        <w:gridCol w:w="839"/>
        <w:gridCol w:w="2709"/>
        <w:gridCol w:w="895"/>
      </w:tblGrid>
      <w:tr w:rsidR="004F5D17" w:rsidTr="004F5D17">
        <w:trPr>
          <w:trHeight w:val="2068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17" w:rsidRPr="004F5D17" w:rsidRDefault="00003DE6" w:rsidP="002E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7" w:rsidRDefault="00003DE6" w:rsidP="002E2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Шелехов,  18 квартал, городской парк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7" w:rsidRDefault="00003DE6" w:rsidP="002E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7" w:rsidRDefault="00003DE6" w:rsidP="002E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7" w:rsidRDefault="00003DE6" w:rsidP="002E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7" w:rsidRDefault="00003DE6" w:rsidP="002E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7" w:rsidRDefault="00003DE6" w:rsidP="002E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7" w:rsidRDefault="002A0C9B" w:rsidP="002E26A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6" w:rsidRDefault="00003DE6" w:rsidP="00003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4F5D17" w:rsidRDefault="004F5D17" w:rsidP="002E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5D72" w:rsidRDefault="00BD5D72" w:rsidP="00BD5D72">
      <w:pPr>
        <w:pStyle w:val="a3"/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»;</w:t>
      </w:r>
    </w:p>
    <w:p w:rsidR="00271A33" w:rsidRDefault="00271A33" w:rsidP="00BD5D72">
      <w:pPr>
        <w:pStyle w:val="a3"/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401F3A">
        <w:rPr>
          <w:rFonts w:ascii="Times New Roman" w:hAnsi="Times New Roman"/>
          <w:sz w:val="28"/>
          <w:szCs w:val="28"/>
        </w:rPr>
        <w:t>дополнить пунктами</w:t>
      </w:r>
      <w:r w:rsidR="0033182B">
        <w:rPr>
          <w:rFonts w:ascii="Times New Roman" w:hAnsi="Times New Roman"/>
          <w:sz w:val="28"/>
          <w:szCs w:val="28"/>
        </w:rPr>
        <w:t xml:space="preserve"> 105.1, 105.2</w:t>
      </w:r>
      <w:r w:rsidR="0033182B" w:rsidRPr="0033182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3182B" w:rsidRDefault="0033182B" w:rsidP="00BD5D72">
      <w:pPr>
        <w:pStyle w:val="a3"/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33182B" w:rsidRDefault="0033182B" w:rsidP="00BD5D72">
      <w:pPr>
        <w:pStyle w:val="a3"/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33182B" w:rsidRDefault="0033182B" w:rsidP="00BD5D72">
      <w:pPr>
        <w:pStyle w:val="a3"/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305" w:type="dxa"/>
        <w:jc w:val="center"/>
        <w:tblInd w:w="-498" w:type="dxa"/>
        <w:tblLayout w:type="fixed"/>
        <w:tblLook w:val="01E0" w:firstRow="1" w:lastRow="1" w:firstColumn="1" w:lastColumn="1" w:noHBand="0" w:noVBand="0"/>
      </w:tblPr>
      <w:tblGrid>
        <w:gridCol w:w="889"/>
        <w:gridCol w:w="1897"/>
        <w:gridCol w:w="853"/>
        <w:gridCol w:w="434"/>
        <w:gridCol w:w="1080"/>
        <w:gridCol w:w="709"/>
        <w:gridCol w:w="839"/>
        <w:gridCol w:w="2709"/>
        <w:gridCol w:w="895"/>
      </w:tblGrid>
      <w:tr w:rsidR="00271A33" w:rsidTr="00411825">
        <w:trPr>
          <w:trHeight w:val="2068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33" w:rsidRPr="00753345" w:rsidRDefault="00271A33" w:rsidP="0041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105.1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33" w:rsidRDefault="00271A33" w:rsidP="0041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районе «Меткомбанка» (автопарковка)</w:t>
            </w:r>
          </w:p>
          <w:p w:rsidR="00271A33" w:rsidRDefault="00271A33" w:rsidP="0041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33" w:rsidRDefault="00271A33" w:rsidP="0041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авто-лавка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33" w:rsidRDefault="00271A33" w:rsidP="0041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33" w:rsidRDefault="00271A33" w:rsidP="0041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33" w:rsidRDefault="00271A33" w:rsidP="0041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33" w:rsidRDefault="00271A33" w:rsidP="0041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33" w:rsidRDefault="00271A33" w:rsidP="00411825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33" w:rsidRDefault="00271A33" w:rsidP="0041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271A33" w:rsidRDefault="00271A33" w:rsidP="0041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00C7" w:rsidTr="00411825">
        <w:trPr>
          <w:trHeight w:val="2068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C7" w:rsidRPr="00753345" w:rsidRDefault="00E800C7" w:rsidP="0041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105.2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C7" w:rsidRDefault="00E800C7" w:rsidP="00E80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Шелехов,  конечная остановка общественного транспорта маршрута №5, рядом с карьером «Солдатский», вблизи СНТ «Строитель»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C7" w:rsidRDefault="00E800C7" w:rsidP="0041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C7" w:rsidRDefault="00E800C7" w:rsidP="0041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C7" w:rsidRDefault="00E800C7" w:rsidP="0041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C7" w:rsidRDefault="00E800C7" w:rsidP="0041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C7" w:rsidRDefault="00E800C7" w:rsidP="0041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C7" w:rsidRDefault="00E800C7" w:rsidP="00411825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C7" w:rsidRDefault="00E800C7" w:rsidP="0041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E800C7" w:rsidRDefault="00E800C7" w:rsidP="0041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1A33" w:rsidRDefault="0033182B" w:rsidP="0033182B">
      <w:pPr>
        <w:pStyle w:val="a3"/>
        <w:spacing w:after="0"/>
        <w:ind w:left="284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BD5D72" w:rsidRDefault="00BD5D72" w:rsidP="00BD5D72">
      <w:pPr>
        <w:pStyle w:val="a3"/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подраздел «микрорайон Привокзальный» дополнить пунктом 137.2 следующего содержания:</w:t>
      </w:r>
    </w:p>
    <w:tbl>
      <w:tblPr>
        <w:tblW w:w="10305" w:type="dxa"/>
        <w:jc w:val="center"/>
        <w:tblInd w:w="-498" w:type="dxa"/>
        <w:tblLayout w:type="fixed"/>
        <w:tblLook w:val="01E0" w:firstRow="1" w:lastRow="1" w:firstColumn="1" w:lastColumn="1" w:noHBand="0" w:noVBand="0"/>
      </w:tblPr>
      <w:tblGrid>
        <w:gridCol w:w="889"/>
        <w:gridCol w:w="1897"/>
        <w:gridCol w:w="853"/>
        <w:gridCol w:w="434"/>
        <w:gridCol w:w="1080"/>
        <w:gridCol w:w="709"/>
        <w:gridCol w:w="839"/>
        <w:gridCol w:w="2709"/>
        <w:gridCol w:w="895"/>
      </w:tblGrid>
      <w:tr w:rsidR="00BD5D72" w:rsidTr="00BD5D72">
        <w:trPr>
          <w:trHeight w:val="19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B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137.2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BD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Шелехов,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BD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 Привокзальный, на углу дома №8а в северо-западной части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B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B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B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B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B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72" w:rsidRDefault="00BD5D72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72" w:rsidRDefault="00B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BD5D72" w:rsidRDefault="00B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18F2" w:rsidRDefault="00BD5D72" w:rsidP="00003DE6">
      <w:pPr>
        <w:pStyle w:val="a3"/>
        <w:spacing w:after="0"/>
        <w:ind w:left="11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».</w:t>
      </w:r>
    </w:p>
    <w:p w:rsidR="0033182B" w:rsidRDefault="0033182B" w:rsidP="00003DE6">
      <w:pPr>
        <w:pStyle w:val="a3"/>
        <w:spacing w:after="0"/>
        <w:ind w:left="1160"/>
        <w:jc w:val="right"/>
        <w:rPr>
          <w:rFonts w:ascii="Times New Roman" w:hAnsi="Times New Roman"/>
          <w:sz w:val="28"/>
          <w:szCs w:val="28"/>
        </w:rPr>
      </w:pPr>
    </w:p>
    <w:p w:rsidR="0033182B" w:rsidRDefault="0033182B" w:rsidP="0033182B">
      <w:pPr>
        <w:pStyle w:val="a3"/>
        <w:spacing w:after="0"/>
        <w:ind w:left="1160"/>
      </w:pPr>
    </w:p>
    <w:sectPr w:rsidR="0033182B" w:rsidSect="001D2FC8">
      <w:headerReference w:type="default" r:id="rId10"/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F5" w:rsidRDefault="000E56F5" w:rsidP="001D2FC8">
      <w:pPr>
        <w:spacing w:after="0" w:line="240" w:lineRule="auto"/>
      </w:pPr>
      <w:r>
        <w:separator/>
      </w:r>
    </w:p>
  </w:endnote>
  <w:endnote w:type="continuationSeparator" w:id="0">
    <w:p w:rsidR="000E56F5" w:rsidRDefault="000E56F5" w:rsidP="001D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F5" w:rsidRDefault="000E56F5" w:rsidP="001D2FC8">
      <w:pPr>
        <w:spacing w:after="0" w:line="240" w:lineRule="auto"/>
      </w:pPr>
      <w:r>
        <w:separator/>
      </w:r>
    </w:p>
  </w:footnote>
  <w:footnote w:type="continuationSeparator" w:id="0">
    <w:p w:rsidR="000E56F5" w:rsidRDefault="000E56F5" w:rsidP="001D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985425"/>
      <w:docPartObj>
        <w:docPartGallery w:val="Page Numbers (Top of Page)"/>
        <w:docPartUnique/>
      </w:docPartObj>
    </w:sdtPr>
    <w:sdtEndPr/>
    <w:sdtContent>
      <w:p w:rsidR="001D2FC8" w:rsidRDefault="001D2F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472">
          <w:rPr>
            <w:noProof/>
          </w:rPr>
          <w:t>3</w:t>
        </w:r>
        <w:r>
          <w:fldChar w:fldCharType="end"/>
        </w:r>
      </w:p>
    </w:sdtContent>
  </w:sdt>
  <w:p w:rsidR="001D2FC8" w:rsidRDefault="001D2F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2B94"/>
    <w:multiLevelType w:val="hybridMultilevel"/>
    <w:tmpl w:val="2DC6548C"/>
    <w:lvl w:ilvl="0" w:tplc="0419000F">
      <w:start w:val="1"/>
      <w:numFmt w:val="decimal"/>
      <w:lvlText w:val="%1.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>
    <w:nsid w:val="7AD92211"/>
    <w:multiLevelType w:val="hybridMultilevel"/>
    <w:tmpl w:val="5650A36E"/>
    <w:lvl w:ilvl="0" w:tplc="D09EFDD2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0D"/>
    <w:rsid w:val="00003DE6"/>
    <w:rsid w:val="000B2D24"/>
    <w:rsid w:val="000E56F5"/>
    <w:rsid w:val="001D2FC8"/>
    <w:rsid w:val="001E137B"/>
    <w:rsid w:val="00271A33"/>
    <w:rsid w:val="002A0C9B"/>
    <w:rsid w:val="0033182B"/>
    <w:rsid w:val="00401F3A"/>
    <w:rsid w:val="004D6DCF"/>
    <w:rsid w:val="004F5D17"/>
    <w:rsid w:val="005718F2"/>
    <w:rsid w:val="00753345"/>
    <w:rsid w:val="0084120D"/>
    <w:rsid w:val="00AE04BF"/>
    <w:rsid w:val="00AF4775"/>
    <w:rsid w:val="00BD5D72"/>
    <w:rsid w:val="00CD3B8F"/>
    <w:rsid w:val="00D00472"/>
    <w:rsid w:val="00DE1118"/>
    <w:rsid w:val="00E800C7"/>
    <w:rsid w:val="00E966CA"/>
    <w:rsid w:val="00EE1FB0"/>
    <w:rsid w:val="00FA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FC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F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FC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F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A7E4-2345-4EB8-8574-91BF0F8E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 Ирина Георгиевна</dc:creator>
  <cp:lastModifiedBy>Калягина Наталья Михайловна</cp:lastModifiedBy>
  <cp:revision>5</cp:revision>
  <dcterms:created xsi:type="dcterms:W3CDTF">2018-05-24T08:08:00Z</dcterms:created>
  <dcterms:modified xsi:type="dcterms:W3CDTF">2018-05-31T05:58:00Z</dcterms:modified>
</cp:coreProperties>
</file>