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8E5A0" w14:textId="77777777" w:rsidR="000D59F8" w:rsidRDefault="000D59F8">
      <w:pPr>
        <w:rPr>
          <w:sz w:val="2"/>
        </w:rPr>
      </w:pPr>
    </w:p>
    <w:p w14:paraId="474E1E97" w14:textId="77777777" w:rsidR="00004590" w:rsidRDefault="00004590" w:rsidP="00004590">
      <w:pPr>
        <w:jc w:val="center"/>
        <w:rPr>
          <w:b/>
          <w:sz w:val="22"/>
          <w:szCs w:val="22"/>
        </w:rPr>
      </w:pPr>
    </w:p>
    <w:p w14:paraId="1AF85D2D" w14:textId="77777777" w:rsidR="002A397D" w:rsidRPr="00FC07A7" w:rsidRDefault="00FC07A7" w:rsidP="00FC07A7">
      <w:pPr>
        <w:jc w:val="both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         </w:t>
      </w:r>
      <w:r w:rsidR="000A284A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</w:t>
      </w:r>
      <w:r w:rsidRPr="00FC07A7">
        <w:rPr>
          <w:sz w:val="22"/>
          <w:szCs w:val="22"/>
          <w:u w:val="single"/>
        </w:rPr>
        <w:t xml:space="preserve"> </w:t>
      </w:r>
      <w:r w:rsidR="002A397D" w:rsidRPr="00FC07A7">
        <w:rPr>
          <w:sz w:val="22"/>
          <w:szCs w:val="22"/>
          <w:u w:val="single"/>
        </w:rPr>
        <w:t xml:space="preserve">     </w:t>
      </w:r>
    </w:p>
    <w:p w14:paraId="451B446A" w14:textId="77777777" w:rsidR="002A397D" w:rsidRDefault="002A397D" w:rsidP="002A397D">
      <w:pPr>
        <w:rPr>
          <w:b/>
          <w:sz w:val="22"/>
          <w:szCs w:val="22"/>
        </w:rPr>
      </w:pPr>
    </w:p>
    <w:p w14:paraId="421C71C5" w14:textId="77777777" w:rsidR="00363E3F" w:rsidRDefault="00363E3F" w:rsidP="00363E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местоположения границ публичного сервитута </w:t>
      </w:r>
    </w:p>
    <w:p w14:paraId="5845758C" w14:textId="0BD7F940" w:rsidR="00344870" w:rsidRDefault="00363E3F" w:rsidP="00363E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(схема прохождения публичного сервитута)</w:t>
      </w:r>
    </w:p>
    <w:p w14:paraId="7781D560" w14:textId="77777777" w:rsidR="00C97F48" w:rsidRDefault="00C97F48" w:rsidP="00363E3F">
      <w:pPr>
        <w:jc w:val="center"/>
        <w:rPr>
          <w:b/>
          <w:sz w:val="28"/>
          <w:szCs w:val="28"/>
        </w:rPr>
      </w:pPr>
    </w:p>
    <w:tbl>
      <w:tblPr>
        <w:tblStyle w:val="1"/>
        <w:tblW w:w="5000" w:type="pct"/>
        <w:tblLook w:val="01E0" w:firstRow="1" w:lastRow="1" w:firstColumn="1" w:lastColumn="1" w:noHBand="0" w:noVBand="0"/>
      </w:tblPr>
      <w:tblGrid>
        <w:gridCol w:w="4187"/>
        <w:gridCol w:w="2836"/>
        <w:gridCol w:w="2852"/>
      </w:tblGrid>
      <w:tr w:rsidR="00C97F48" w:rsidRPr="00C97F48" w14:paraId="413C6156" w14:textId="77777777" w:rsidTr="00ED087B">
        <w:trPr>
          <w:trHeight w:val="227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</w:tcPr>
          <w:p w14:paraId="4E7D8AA3" w14:textId="77777777" w:rsidR="00C97F48" w:rsidRPr="00C97F48" w:rsidRDefault="00C97F48" w:rsidP="00C97F48">
            <w:pPr>
              <w:rPr>
                <w:rFonts w:eastAsia="MS Mincho"/>
                <w:sz w:val="20"/>
                <w:szCs w:val="20"/>
              </w:rPr>
            </w:pPr>
            <w:r w:rsidRPr="00C97F48">
              <w:rPr>
                <w:rFonts w:eastAsia="MS Mincho"/>
                <w:sz w:val="20"/>
                <w:szCs w:val="20"/>
              </w:rPr>
              <w:t xml:space="preserve">Общая площадь устанавливаемого публичного сервитута - </w:t>
            </w:r>
            <w:proofErr w:type="gramStart"/>
            <w:r w:rsidRPr="00C97F48">
              <w:rPr>
                <w:rFonts w:eastAsia="MS Mincho"/>
                <w:sz w:val="20"/>
                <w:szCs w:val="20"/>
              </w:rPr>
              <w:t xml:space="preserve">4173  </w:t>
            </w:r>
            <w:proofErr w:type="spellStart"/>
            <w:r w:rsidRPr="00C97F48">
              <w:rPr>
                <w:rFonts w:eastAsia="MS Mincho"/>
                <w:sz w:val="20"/>
                <w:szCs w:val="20"/>
              </w:rPr>
              <w:t>кв</w:t>
            </w:r>
            <w:proofErr w:type="gramEnd"/>
            <w:r w:rsidRPr="00C97F48">
              <w:rPr>
                <w:rFonts w:eastAsia="MS Mincho"/>
                <w:sz w:val="20"/>
                <w:szCs w:val="20"/>
              </w:rPr>
              <w:t>.м</w:t>
            </w:r>
            <w:proofErr w:type="spellEnd"/>
          </w:p>
        </w:tc>
      </w:tr>
      <w:tr w:rsidR="00C97F48" w:rsidRPr="00C97F48" w14:paraId="70EFC420" w14:textId="77777777" w:rsidTr="00ED087B">
        <w:trPr>
          <w:trHeight w:val="227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46EFD14" w14:textId="77777777" w:rsidR="00C97F48" w:rsidRPr="00C97F48" w:rsidRDefault="00C97F48" w:rsidP="00C97F48">
            <w:pPr>
              <w:rPr>
                <w:rFonts w:eastAsia="MS Mincho"/>
                <w:sz w:val="20"/>
                <w:szCs w:val="20"/>
              </w:rPr>
            </w:pPr>
            <w:r w:rsidRPr="00C97F48">
              <w:rPr>
                <w:rFonts w:eastAsia="MS Mincho"/>
                <w:sz w:val="20"/>
                <w:szCs w:val="20"/>
              </w:rPr>
              <w:t xml:space="preserve">Площадь устанавливаемого публичного сервитута на части земельного участка 38:27:000000:3203- 2232 </w:t>
            </w:r>
            <w:proofErr w:type="spellStart"/>
            <w:proofErr w:type="gramStart"/>
            <w:r w:rsidRPr="00C97F48">
              <w:rPr>
                <w:rFonts w:eastAsia="MS Mincho"/>
                <w:sz w:val="20"/>
                <w:szCs w:val="20"/>
              </w:rPr>
              <w:t>кв.м</w:t>
            </w:r>
            <w:proofErr w:type="spellEnd"/>
            <w:proofErr w:type="gramEnd"/>
          </w:p>
        </w:tc>
      </w:tr>
      <w:tr w:rsidR="00C97F48" w:rsidRPr="00C97F48" w14:paraId="7EF40E31" w14:textId="77777777" w:rsidTr="00ED087B">
        <w:trPr>
          <w:trHeight w:val="227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943F3FD" w14:textId="77777777" w:rsidR="00C97F48" w:rsidRPr="00C97F48" w:rsidRDefault="00C97F48" w:rsidP="00C97F48">
            <w:pPr>
              <w:rPr>
                <w:rFonts w:eastAsia="MS Mincho"/>
                <w:sz w:val="20"/>
                <w:szCs w:val="20"/>
              </w:rPr>
            </w:pPr>
            <w:r w:rsidRPr="00C97F48">
              <w:rPr>
                <w:rFonts w:eastAsia="MS Mincho"/>
                <w:sz w:val="20"/>
                <w:szCs w:val="20"/>
              </w:rPr>
              <w:t xml:space="preserve">Площадь устанавливаемого публичного сервитута на не разграниченных землях (категория земель - земли сельскохозяйственного назначения) - 1941 </w:t>
            </w:r>
            <w:proofErr w:type="spellStart"/>
            <w:proofErr w:type="gramStart"/>
            <w:r w:rsidRPr="00C97F48">
              <w:rPr>
                <w:rFonts w:eastAsia="MS Mincho"/>
                <w:sz w:val="20"/>
                <w:szCs w:val="20"/>
              </w:rPr>
              <w:t>кв.м</w:t>
            </w:r>
            <w:proofErr w:type="spellEnd"/>
            <w:proofErr w:type="gramEnd"/>
          </w:p>
        </w:tc>
      </w:tr>
      <w:tr w:rsidR="00C97F48" w:rsidRPr="00C97F48" w14:paraId="4547C498" w14:textId="77777777" w:rsidTr="00ED087B">
        <w:trPr>
          <w:trHeight w:val="227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3D17378" w14:textId="77777777" w:rsidR="00C97F48" w:rsidRPr="00C97F48" w:rsidRDefault="00C97F48" w:rsidP="00C97F48">
            <w:pPr>
              <w:rPr>
                <w:rFonts w:eastAsia="MS Mincho"/>
                <w:sz w:val="20"/>
                <w:szCs w:val="20"/>
              </w:rPr>
            </w:pPr>
          </w:p>
        </w:tc>
      </w:tr>
      <w:tr w:rsidR="00C97F48" w:rsidRPr="00C97F48" w14:paraId="1130AC0C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</w:tcPr>
          <w:p w14:paraId="6D4DDAC0" w14:textId="77777777" w:rsidR="00C97F48" w:rsidRPr="00C97F48" w:rsidRDefault="00C97F48" w:rsidP="00C97F48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</w:p>
        </w:tc>
        <w:tc>
          <w:tcPr>
            <w:tcW w:w="1436" w:type="pct"/>
            <w:vAlign w:val="center"/>
          </w:tcPr>
          <w:p w14:paraId="5ECDE84A" w14:textId="77777777" w:rsidR="00C97F48" w:rsidRPr="00C97F48" w:rsidRDefault="00C97F48" w:rsidP="00C97F48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97F48">
              <w:rPr>
                <w:rFonts w:eastAsia="MS Mincho"/>
                <w:b/>
                <w:sz w:val="20"/>
                <w:szCs w:val="20"/>
              </w:rPr>
              <w:t>Х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center"/>
          </w:tcPr>
          <w:p w14:paraId="1C55587E" w14:textId="77777777" w:rsidR="00C97F48" w:rsidRPr="00C97F48" w:rsidRDefault="00C97F48" w:rsidP="00C97F48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97F48">
              <w:rPr>
                <w:rFonts w:eastAsia="MS Mincho"/>
                <w:b/>
                <w:sz w:val="20"/>
                <w:szCs w:val="20"/>
              </w:rPr>
              <w:t>У</w:t>
            </w:r>
          </w:p>
        </w:tc>
      </w:tr>
      <w:tr w:rsidR="00C97F48" w:rsidRPr="00C97F48" w14:paraId="1E06249C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center"/>
          </w:tcPr>
          <w:p w14:paraId="13450CC6" w14:textId="77777777" w:rsidR="00C97F48" w:rsidRPr="00C97F48" w:rsidRDefault="00C97F48" w:rsidP="00C97F48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97F48">
              <w:rPr>
                <w:rFonts w:eastAsia="MS Mincho"/>
                <w:b/>
                <w:sz w:val="20"/>
                <w:szCs w:val="20"/>
              </w:rPr>
              <w:t>1</w:t>
            </w:r>
          </w:p>
        </w:tc>
        <w:tc>
          <w:tcPr>
            <w:tcW w:w="1436" w:type="pct"/>
            <w:vAlign w:val="center"/>
          </w:tcPr>
          <w:p w14:paraId="5B07B52F" w14:textId="77777777" w:rsidR="00C97F48" w:rsidRPr="00C97F48" w:rsidRDefault="00C97F48" w:rsidP="00C97F48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97F48">
              <w:rPr>
                <w:rFonts w:eastAsia="MS Mincho"/>
                <w:b/>
                <w:sz w:val="20"/>
                <w:szCs w:val="20"/>
              </w:rPr>
              <w:t>2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center"/>
          </w:tcPr>
          <w:p w14:paraId="51BEC130" w14:textId="77777777" w:rsidR="00C97F48" w:rsidRPr="00C97F48" w:rsidRDefault="00C97F48" w:rsidP="00C97F48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C97F48">
              <w:rPr>
                <w:rFonts w:eastAsia="MS Mincho"/>
                <w:b/>
                <w:sz w:val="20"/>
                <w:szCs w:val="20"/>
              </w:rPr>
              <w:t>3</w:t>
            </w:r>
          </w:p>
        </w:tc>
      </w:tr>
      <w:tr w:rsidR="00C97F48" w:rsidRPr="00C97F48" w14:paraId="2D268895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6CB723CD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н1</w:t>
            </w:r>
          </w:p>
        </w:tc>
        <w:tc>
          <w:tcPr>
            <w:tcW w:w="1436" w:type="pct"/>
            <w:vAlign w:val="bottom"/>
          </w:tcPr>
          <w:p w14:paraId="48E552FA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379043.54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20AD230E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3312042.85</w:t>
            </w:r>
          </w:p>
        </w:tc>
      </w:tr>
      <w:tr w:rsidR="00C97F48" w:rsidRPr="00C97F48" w14:paraId="71CD04FB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3A529452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н2</w:t>
            </w:r>
          </w:p>
        </w:tc>
        <w:tc>
          <w:tcPr>
            <w:tcW w:w="1436" w:type="pct"/>
            <w:vAlign w:val="bottom"/>
          </w:tcPr>
          <w:p w14:paraId="0D10DF9D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379044.65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5B5F4AFF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3312049.36</w:t>
            </w:r>
          </w:p>
        </w:tc>
      </w:tr>
      <w:tr w:rsidR="00C97F48" w:rsidRPr="00C97F48" w14:paraId="4DEB9055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6145040C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н3</w:t>
            </w:r>
          </w:p>
        </w:tc>
        <w:tc>
          <w:tcPr>
            <w:tcW w:w="1436" w:type="pct"/>
            <w:vAlign w:val="bottom"/>
          </w:tcPr>
          <w:p w14:paraId="2FB92BBC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379042.19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6DCF89EF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3312049.78</w:t>
            </w:r>
          </w:p>
        </w:tc>
      </w:tr>
      <w:tr w:rsidR="00C97F48" w:rsidRPr="00C97F48" w14:paraId="7EF2FB91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610CE61E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н4</w:t>
            </w:r>
          </w:p>
        </w:tc>
        <w:tc>
          <w:tcPr>
            <w:tcW w:w="1436" w:type="pct"/>
            <w:vAlign w:val="bottom"/>
          </w:tcPr>
          <w:p w14:paraId="46E4F38D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379012.63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58603C37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3312054.88</w:t>
            </w:r>
          </w:p>
        </w:tc>
      </w:tr>
      <w:tr w:rsidR="00C97F48" w:rsidRPr="00C97F48" w14:paraId="34FAE528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4AA9F7F7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н5</w:t>
            </w:r>
          </w:p>
        </w:tc>
        <w:tc>
          <w:tcPr>
            <w:tcW w:w="1436" w:type="pct"/>
            <w:vAlign w:val="bottom"/>
          </w:tcPr>
          <w:p w14:paraId="759A962B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378983.06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467FEED9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3312059.98</w:t>
            </w:r>
          </w:p>
        </w:tc>
      </w:tr>
      <w:tr w:rsidR="00C97F48" w:rsidRPr="00C97F48" w14:paraId="0A66384D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1835FFB5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н6</w:t>
            </w:r>
          </w:p>
        </w:tc>
        <w:tc>
          <w:tcPr>
            <w:tcW w:w="1436" w:type="pct"/>
            <w:vAlign w:val="bottom"/>
          </w:tcPr>
          <w:p w14:paraId="6A9F83DD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378893.39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0492AF92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3312075.46</w:t>
            </w:r>
          </w:p>
        </w:tc>
      </w:tr>
      <w:tr w:rsidR="00C97F48" w:rsidRPr="00C97F48" w14:paraId="16DD201F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0E8AA7A9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н7</w:t>
            </w:r>
          </w:p>
        </w:tc>
        <w:tc>
          <w:tcPr>
            <w:tcW w:w="1436" w:type="pct"/>
            <w:vAlign w:val="bottom"/>
          </w:tcPr>
          <w:p w14:paraId="784EAF05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378887.00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7D9D4E98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3312076.56</w:t>
            </w:r>
          </w:p>
        </w:tc>
      </w:tr>
      <w:tr w:rsidR="00C97F48" w:rsidRPr="00C97F48" w14:paraId="371A615B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3C260553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н8</w:t>
            </w:r>
          </w:p>
        </w:tc>
        <w:tc>
          <w:tcPr>
            <w:tcW w:w="1436" w:type="pct"/>
            <w:vAlign w:val="bottom"/>
          </w:tcPr>
          <w:p w14:paraId="19A7269C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378867.50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3C80DFE6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3311962.38</w:t>
            </w:r>
          </w:p>
        </w:tc>
      </w:tr>
      <w:tr w:rsidR="00C97F48" w:rsidRPr="00C97F48" w14:paraId="66996310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0A15C1FE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н9</w:t>
            </w:r>
          </w:p>
        </w:tc>
        <w:tc>
          <w:tcPr>
            <w:tcW w:w="1436" w:type="pct"/>
            <w:vAlign w:val="bottom"/>
          </w:tcPr>
          <w:p w14:paraId="7FBFF041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378651.53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0170FCA8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3311874.55</w:t>
            </w:r>
          </w:p>
        </w:tc>
      </w:tr>
      <w:tr w:rsidR="00C97F48" w:rsidRPr="00C97F48" w14:paraId="44697B9C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257A5932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н10</w:t>
            </w:r>
          </w:p>
        </w:tc>
        <w:tc>
          <w:tcPr>
            <w:tcW w:w="1436" w:type="pct"/>
            <w:vAlign w:val="bottom"/>
          </w:tcPr>
          <w:p w14:paraId="61BCA62F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378643.15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1D403CCE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3311888.13</w:t>
            </w:r>
          </w:p>
        </w:tc>
      </w:tr>
      <w:tr w:rsidR="00C97F48" w:rsidRPr="00C97F48" w14:paraId="70F56F49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1DB7E22C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н11</w:t>
            </w:r>
          </w:p>
        </w:tc>
        <w:tc>
          <w:tcPr>
            <w:tcW w:w="1436" w:type="pct"/>
            <w:vAlign w:val="bottom"/>
          </w:tcPr>
          <w:p w14:paraId="326C64F0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378634.64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03691273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3311882.88</w:t>
            </w:r>
          </w:p>
        </w:tc>
      </w:tr>
      <w:tr w:rsidR="00C97F48" w:rsidRPr="00C97F48" w14:paraId="79DBF993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12BB357D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н12</w:t>
            </w:r>
          </w:p>
        </w:tc>
        <w:tc>
          <w:tcPr>
            <w:tcW w:w="1436" w:type="pct"/>
            <w:vAlign w:val="bottom"/>
          </w:tcPr>
          <w:p w14:paraId="32FFBA87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378645.82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17A396C6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3311864.76</w:t>
            </w:r>
          </w:p>
        </w:tc>
      </w:tr>
      <w:tr w:rsidR="00C97F48" w:rsidRPr="00C97F48" w14:paraId="4CB20F21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07027FD5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н13</w:t>
            </w:r>
          </w:p>
        </w:tc>
        <w:tc>
          <w:tcPr>
            <w:tcW w:w="1436" w:type="pct"/>
            <w:vAlign w:val="bottom"/>
          </w:tcPr>
          <w:p w14:paraId="05EEB293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378649.62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31455A9D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3311866.25</w:t>
            </w:r>
          </w:p>
        </w:tc>
      </w:tr>
      <w:tr w:rsidR="00C97F48" w:rsidRPr="00C97F48" w14:paraId="63E3C745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65FB3383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н14</w:t>
            </w:r>
          </w:p>
        </w:tc>
        <w:tc>
          <w:tcPr>
            <w:tcW w:w="1436" w:type="pct"/>
            <w:vAlign w:val="bottom"/>
          </w:tcPr>
          <w:p w14:paraId="70F41037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378677.54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5E1EEFD6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3311877.22</w:t>
            </w:r>
          </w:p>
        </w:tc>
      </w:tr>
      <w:tr w:rsidR="00C97F48" w:rsidRPr="00C97F48" w14:paraId="64F27025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34609CCD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н15</w:t>
            </w:r>
          </w:p>
        </w:tc>
        <w:tc>
          <w:tcPr>
            <w:tcW w:w="1436" w:type="pct"/>
            <w:vAlign w:val="bottom"/>
          </w:tcPr>
          <w:p w14:paraId="796C2C2D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378705.47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45E7B408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3311888.19</w:t>
            </w:r>
          </w:p>
        </w:tc>
      </w:tr>
      <w:tr w:rsidR="00C97F48" w:rsidRPr="00C97F48" w14:paraId="3FF878AE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43C52218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н16</w:t>
            </w:r>
          </w:p>
        </w:tc>
        <w:tc>
          <w:tcPr>
            <w:tcW w:w="1436" w:type="pct"/>
            <w:vAlign w:val="bottom"/>
          </w:tcPr>
          <w:p w14:paraId="7CB9C6B6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378733.39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7E0925B4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3311899.16</w:t>
            </w:r>
          </w:p>
        </w:tc>
      </w:tr>
      <w:tr w:rsidR="00C97F48" w:rsidRPr="00C97F48" w14:paraId="0D70F672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3A3A82A7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н17</w:t>
            </w:r>
          </w:p>
        </w:tc>
        <w:tc>
          <w:tcPr>
            <w:tcW w:w="1436" w:type="pct"/>
            <w:vAlign w:val="bottom"/>
          </w:tcPr>
          <w:p w14:paraId="71B31988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378761.31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7EE76093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3311910.13</w:t>
            </w:r>
          </w:p>
        </w:tc>
      </w:tr>
      <w:tr w:rsidR="00C97F48" w:rsidRPr="00C97F48" w14:paraId="7343A480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41AB1D73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н18</w:t>
            </w:r>
          </w:p>
        </w:tc>
        <w:tc>
          <w:tcPr>
            <w:tcW w:w="1436" w:type="pct"/>
            <w:vAlign w:val="bottom"/>
          </w:tcPr>
          <w:p w14:paraId="5C959ACB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378778.69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72604BAA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3311918.62</w:t>
            </w:r>
          </w:p>
        </w:tc>
      </w:tr>
      <w:tr w:rsidR="00C97F48" w:rsidRPr="00C97F48" w14:paraId="0722A819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050ACA80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н19</w:t>
            </w:r>
          </w:p>
        </w:tc>
        <w:tc>
          <w:tcPr>
            <w:tcW w:w="1436" w:type="pct"/>
            <w:vAlign w:val="bottom"/>
          </w:tcPr>
          <w:p w14:paraId="0A0737B1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378871.53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51F034B3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3311955.76</w:t>
            </w:r>
          </w:p>
        </w:tc>
      </w:tr>
      <w:tr w:rsidR="00C97F48" w:rsidRPr="00C97F48" w14:paraId="3D5AB254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57977E3A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н20</w:t>
            </w:r>
          </w:p>
        </w:tc>
        <w:tc>
          <w:tcPr>
            <w:tcW w:w="1436" w:type="pct"/>
            <w:vAlign w:val="bottom"/>
          </w:tcPr>
          <w:p w14:paraId="69D26B48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378876.88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486A9ECB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3311957.90</w:t>
            </w:r>
          </w:p>
        </w:tc>
      </w:tr>
      <w:tr w:rsidR="00C97F48" w:rsidRPr="00C97F48" w14:paraId="54AF755E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5B781F86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н21</w:t>
            </w:r>
          </w:p>
        </w:tc>
        <w:tc>
          <w:tcPr>
            <w:tcW w:w="1436" w:type="pct"/>
            <w:vAlign w:val="bottom"/>
          </w:tcPr>
          <w:p w14:paraId="2A5E3DCF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378895.74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7C75F7C7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3312068.33</w:t>
            </w:r>
          </w:p>
        </w:tc>
      </w:tr>
      <w:tr w:rsidR="00C97F48" w:rsidRPr="00C97F48" w14:paraId="69F257C4" w14:textId="77777777" w:rsidTr="00ED087B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14:paraId="6A367C86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н1</w:t>
            </w:r>
          </w:p>
        </w:tc>
        <w:tc>
          <w:tcPr>
            <w:tcW w:w="1436" w:type="pct"/>
            <w:vAlign w:val="bottom"/>
          </w:tcPr>
          <w:p w14:paraId="475417AA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379043.54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14:paraId="001CBFAF" w14:textId="77777777" w:rsidR="00C97F48" w:rsidRPr="00C97F48" w:rsidRDefault="00C97F48" w:rsidP="00C97F48">
            <w:pPr>
              <w:jc w:val="center"/>
              <w:rPr>
                <w:color w:val="000000"/>
                <w:sz w:val="20"/>
                <w:szCs w:val="20"/>
              </w:rPr>
            </w:pPr>
            <w:r w:rsidRPr="00C97F48">
              <w:rPr>
                <w:color w:val="000000"/>
                <w:sz w:val="20"/>
                <w:szCs w:val="20"/>
              </w:rPr>
              <w:t>3312042.85</w:t>
            </w:r>
          </w:p>
        </w:tc>
      </w:tr>
      <w:tr w:rsidR="00C97F48" w:rsidRPr="00C97F48" w14:paraId="4336A935" w14:textId="77777777" w:rsidTr="00ED087B">
        <w:trPr>
          <w:trHeight w:val="227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  <w:vAlign w:val="bottom"/>
          </w:tcPr>
          <w:p w14:paraId="111DE714" w14:textId="77777777" w:rsidR="00C97F48" w:rsidRPr="00C97F48" w:rsidRDefault="00C97F48" w:rsidP="00C97F48">
            <w:pPr>
              <w:tabs>
                <w:tab w:val="left" w:pos="3542"/>
              </w:tabs>
              <w:rPr>
                <w:color w:val="000000"/>
                <w:sz w:val="22"/>
                <w:szCs w:val="20"/>
              </w:rPr>
            </w:pPr>
            <w:r w:rsidRPr="00C97F48">
              <w:rPr>
                <w:sz w:val="22"/>
              </w:rPr>
              <w:t xml:space="preserve">Система </w:t>
            </w:r>
            <w:proofErr w:type="gramStart"/>
            <w:r w:rsidRPr="00C97F48">
              <w:rPr>
                <w:sz w:val="22"/>
              </w:rPr>
              <w:t>координат:  МСК</w:t>
            </w:r>
            <w:proofErr w:type="gramEnd"/>
            <w:r w:rsidRPr="00C97F48">
              <w:rPr>
                <w:sz w:val="22"/>
              </w:rPr>
              <w:t xml:space="preserve"> 38, зона 3</w:t>
            </w:r>
          </w:p>
        </w:tc>
      </w:tr>
    </w:tbl>
    <w:p w14:paraId="23061FE9" w14:textId="77777777" w:rsidR="00C97F48" w:rsidRPr="00C97F48" w:rsidRDefault="00C97F48" w:rsidP="00C97F48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7"/>
        <w:gridCol w:w="8028"/>
      </w:tblGrid>
      <w:tr w:rsidR="00C97F48" w:rsidRPr="00C97F48" w14:paraId="56434045" w14:textId="77777777" w:rsidTr="00ED087B">
        <w:trPr>
          <w:trHeight w:val="422"/>
        </w:trPr>
        <w:tc>
          <w:tcPr>
            <w:tcW w:w="935" w:type="pct"/>
            <w:shd w:val="clear" w:color="auto" w:fill="auto"/>
            <w:vAlign w:val="center"/>
          </w:tcPr>
          <w:p w14:paraId="3D02F653" w14:textId="77777777" w:rsidR="00C97F48" w:rsidRPr="00C97F48" w:rsidRDefault="00C97F48" w:rsidP="00C97F48">
            <w:pPr>
              <w:tabs>
                <w:tab w:val="left" w:pos="16860"/>
              </w:tabs>
              <w:jc w:val="center"/>
              <w:rPr>
                <w:szCs w:val="20"/>
              </w:rPr>
            </w:pPr>
            <w:r w:rsidRPr="00C97F48">
              <w:rPr>
                <w:szCs w:val="20"/>
              </w:rPr>
              <w:t xml:space="preserve">Площадь, </w:t>
            </w:r>
            <w:proofErr w:type="spellStart"/>
            <w:r w:rsidRPr="00C97F48">
              <w:rPr>
                <w:szCs w:val="20"/>
              </w:rPr>
              <w:t>кв.м</w:t>
            </w:r>
            <w:proofErr w:type="spellEnd"/>
            <w:r w:rsidRPr="00C97F48">
              <w:rPr>
                <w:szCs w:val="20"/>
              </w:rPr>
              <w:t>.</w:t>
            </w:r>
          </w:p>
        </w:tc>
        <w:tc>
          <w:tcPr>
            <w:tcW w:w="4065" w:type="pct"/>
            <w:shd w:val="clear" w:color="auto" w:fill="auto"/>
            <w:vAlign w:val="center"/>
          </w:tcPr>
          <w:p w14:paraId="35B0AF56" w14:textId="77777777" w:rsidR="00C97F48" w:rsidRPr="00C97F48" w:rsidRDefault="00C97F48" w:rsidP="00C97F48">
            <w:pPr>
              <w:tabs>
                <w:tab w:val="left" w:pos="16860"/>
              </w:tabs>
              <w:jc w:val="center"/>
              <w:rPr>
                <w:szCs w:val="20"/>
              </w:rPr>
            </w:pPr>
            <w:r w:rsidRPr="00C97F48">
              <w:rPr>
                <w:szCs w:val="20"/>
              </w:rPr>
              <w:t>Цель установления публичного сервитута</w:t>
            </w:r>
          </w:p>
        </w:tc>
      </w:tr>
      <w:tr w:rsidR="00C97F48" w:rsidRPr="00C97F48" w14:paraId="61771960" w14:textId="77777777" w:rsidTr="00ED087B">
        <w:trPr>
          <w:trHeight w:val="1040"/>
        </w:trPr>
        <w:tc>
          <w:tcPr>
            <w:tcW w:w="935" w:type="pct"/>
            <w:shd w:val="clear" w:color="auto" w:fill="auto"/>
            <w:vAlign w:val="center"/>
          </w:tcPr>
          <w:p w14:paraId="6D058296" w14:textId="77777777" w:rsidR="00C97F48" w:rsidRPr="00C97F48" w:rsidRDefault="00C97F48" w:rsidP="00C97F48">
            <w:pPr>
              <w:tabs>
                <w:tab w:val="left" w:pos="16860"/>
              </w:tabs>
              <w:contextualSpacing/>
              <w:jc w:val="center"/>
              <w:rPr>
                <w:szCs w:val="20"/>
              </w:rPr>
            </w:pPr>
            <w:r w:rsidRPr="00C97F48">
              <w:rPr>
                <w:szCs w:val="20"/>
              </w:rPr>
              <w:t>4173</w:t>
            </w:r>
          </w:p>
        </w:tc>
        <w:tc>
          <w:tcPr>
            <w:tcW w:w="4065" w:type="pct"/>
            <w:shd w:val="clear" w:color="auto" w:fill="auto"/>
            <w:vAlign w:val="center"/>
          </w:tcPr>
          <w:p w14:paraId="076FA770" w14:textId="77777777" w:rsidR="00C97F48" w:rsidRPr="00C97F48" w:rsidRDefault="00C97F48" w:rsidP="00C97F48">
            <w:pPr>
              <w:tabs>
                <w:tab w:val="left" w:pos="16860"/>
              </w:tabs>
              <w:contextualSpacing/>
              <w:jc w:val="center"/>
              <w:rPr>
                <w:szCs w:val="20"/>
              </w:rPr>
            </w:pPr>
            <w:r w:rsidRPr="00C97F48">
              <w:rPr>
                <w:szCs w:val="20"/>
              </w:rPr>
              <w:t xml:space="preserve">Для </w:t>
            </w:r>
            <w:r w:rsidRPr="00C97F48">
              <w:rPr>
                <w:sz w:val="22"/>
                <w:szCs w:val="22"/>
              </w:rPr>
              <w:t xml:space="preserve">размещения объекта электросетевого хозяйства </w:t>
            </w:r>
          </w:p>
        </w:tc>
      </w:tr>
    </w:tbl>
    <w:p w14:paraId="31155FBA" w14:textId="77777777" w:rsidR="00C97F48" w:rsidRPr="00C97F48" w:rsidRDefault="00C97F48" w:rsidP="00C97F48">
      <w:pPr>
        <w:contextualSpacing/>
        <w:rPr>
          <w:sz w:val="20"/>
          <w:szCs w:val="20"/>
        </w:rPr>
      </w:pPr>
    </w:p>
    <w:tbl>
      <w:tblPr>
        <w:tblStyle w:val="1"/>
        <w:tblpPr w:leftFromText="180" w:rightFromText="180" w:vertAnchor="text" w:horzAnchor="margin" w:tblpXSpec="center" w:tblpY="226"/>
        <w:tblW w:w="10350" w:type="dxa"/>
        <w:tblLook w:val="01E0" w:firstRow="1" w:lastRow="1" w:firstColumn="1" w:lastColumn="1" w:noHBand="0" w:noVBand="0"/>
      </w:tblPr>
      <w:tblGrid>
        <w:gridCol w:w="10350"/>
      </w:tblGrid>
      <w:tr w:rsidR="00C97F48" w:rsidRPr="00C97F48" w14:paraId="2165D1CF" w14:textId="77777777" w:rsidTr="00ED087B">
        <w:trPr>
          <w:trHeight w:val="7341"/>
        </w:trPr>
        <w:tc>
          <w:tcPr>
            <w:tcW w:w="10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0632F9" w14:textId="77777777" w:rsidR="00C97F48" w:rsidRPr="00C97F48" w:rsidRDefault="00C97F48" w:rsidP="00C97F48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C97F48">
              <w:rPr>
                <w:sz w:val="20"/>
                <w:szCs w:val="20"/>
              </w:rPr>
              <w:lastRenderedPageBreak/>
              <w:br w:type="page"/>
            </w:r>
            <w:r w:rsidRPr="00C97F48">
              <w:rPr>
                <w:sz w:val="20"/>
                <w:szCs w:val="20"/>
              </w:rPr>
              <w:br w:type="page"/>
            </w:r>
            <w:r w:rsidRPr="00C97F48">
              <w:rPr>
                <w:noProof/>
                <w:sz w:val="20"/>
                <w:szCs w:val="20"/>
              </w:rPr>
              <w:drawing>
                <wp:inline distT="0" distB="0" distL="0" distR="0" wp14:anchorId="37326AFD" wp14:editId="243F46E0">
                  <wp:extent cx="6140786" cy="6075709"/>
                  <wp:effectExtent l="19050" t="19050" r="12364" b="20291"/>
                  <wp:docPr id="1" name="Рисунок 1" descr="D:\Валентина работа\Введенщина (Пионерск) ЭМКС\ВЛ-10-04кВ от ВЛ Веденщина(Пионерск)\Публичный сервитут\КК границ публ. сервитута 5т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алентина работа\Введенщина (Пионерск) ЭМКС\ВЛ-10-04кВ от ВЛ Веденщина(Пионерск)\Публичный сервитут\КК границ публ. сервитута 5т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197" t="7235" r="14038" b="2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786" cy="6075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7F48">
              <w:rPr>
                <w:noProof/>
                <w:sz w:val="20"/>
                <w:szCs w:val="20"/>
              </w:rPr>
              <w:pict w14:anchorId="752A547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506" type="#_x0000_t202" style="position:absolute;left:0;text-align:left;margin-left:601.75pt;margin-top:62.35pt;width:94.45pt;height:18.75pt;z-index:251668480;mso-position-horizontal-relative:text;mso-position-vertical-relative:text" filled="f" stroked="f">
                  <v:textbox style="mso-next-textbox:#_x0000_s2506">
                    <w:txbxContent>
                      <w:p w14:paraId="5DC0F4D5" w14:textId="77777777" w:rsidR="00C97F48" w:rsidRPr="00384C4B" w:rsidRDefault="00C97F48" w:rsidP="00C97F48">
                        <w:r w:rsidRPr="00384C4B">
                          <w:rPr>
                            <w:rFonts w:ascii="Arial" w:hAnsi="Arial" w:cs="Arial"/>
                            <w:sz w:val="18"/>
                          </w:rPr>
                          <w:t>38:</w:t>
                        </w:r>
                        <w:r>
                          <w:rPr>
                            <w:rFonts w:ascii="Arial" w:hAnsi="Arial" w:cs="Arial"/>
                            <w:sz w:val="18"/>
                          </w:rPr>
                          <w:t>19</w:t>
                        </w:r>
                        <w:r w:rsidRPr="00384C4B">
                          <w:rPr>
                            <w:rFonts w:ascii="Arial" w:hAnsi="Arial" w:cs="Arial"/>
                            <w:sz w:val="18"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  <w:sz w:val="18"/>
                          </w:rPr>
                          <w:t>000000</w:t>
                        </w:r>
                        <w:r w:rsidRPr="00384C4B">
                          <w:rPr>
                            <w:rFonts w:ascii="Arial" w:hAnsi="Arial" w:cs="Arial"/>
                            <w:sz w:val="18"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  <w:sz w:val="18"/>
                          </w:rPr>
                          <w:t>429</w:t>
                        </w:r>
                      </w:p>
                    </w:txbxContent>
                  </v:textbox>
                </v:shape>
              </w:pict>
            </w:r>
            <w:r w:rsidRPr="00C97F48">
              <w:rPr>
                <w:noProof/>
                <w:sz w:val="20"/>
                <w:szCs w:val="20"/>
              </w:rPr>
              <w:pict w14:anchorId="73F78C28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504" type="#_x0000_t32" style="position:absolute;left:0;text-align:left;margin-left:598.85pt;margin-top:78.8pt;width:81.55pt;height:.05pt;flip:x;z-index:251666432;mso-position-horizontal-relative:text;mso-position-vertical-relative:text" o:connectortype="straight"/>
              </w:pict>
            </w:r>
            <w:r w:rsidRPr="00C97F48">
              <w:rPr>
                <w:noProof/>
                <w:sz w:val="20"/>
                <w:szCs w:val="20"/>
              </w:rPr>
              <w:pict w14:anchorId="7AC8D170">
                <v:shape id="_x0000_s2505" type="#_x0000_t32" style="position:absolute;left:0;text-align:left;margin-left:680.4pt;margin-top:78.85pt;width:11.25pt;height:8.25pt;flip:x y;z-index:251667456;mso-position-horizontal-relative:text;mso-position-vertical-relative:text" o:connectortype="straight"/>
              </w:pict>
            </w:r>
            <w:r w:rsidRPr="00C97F48">
              <w:rPr>
                <w:noProof/>
                <w:sz w:val="20"/>
                <w:szCs w:val="20"/>
              </w:rPr>
              <w:pict w14:anchorId="0517C015">
                <v:shape id="_x0000_s2503" type="#_x0000_t32" style="position:absolute;left:0;text-align:left;margin-left:757.6pt;margin-top:83.05pt;width:10.6pt;height:4.05pt;flip:y;z-index:251665408;mso-position-horizontal-relative:text;mso-position-vertical-relative:text" o:connectortype="straight" strokecolor="#0070c0" strokeweight="1.5pt">
                  <v:stroke dashstyle="dash"/>
                </v:shape>
              </w:pict>
            </w:r>
            <w:r w:rsidRPr="00C97F48">
              <w:rPr>
                <w:noProof/>
                <w:sz w:val="20"/>
                <w:szCs w:val="20"/>
              </w:rPr>
              <w:pict w14:anchorId="7B30ABFC">
                <v:shape id="_x0000_s2502" type="#_x0000_t32" style="position:absolute;left:0;text-align:left;margin-left:719.75pt;margin-top:87.15pt;width:37.85pt;height:37.3pt;flip:y;z-index:251664384;mso-position-horizontal-relative:text;mso-position-vertical-relative:text" o:connectortype="straight" strokecolor="#0070c0" strokeweight="1.5pt">
                  <v:stroke dashstyle="dash"/>
                </v:shape>
              </w:pict>
            </w:r>
            <w:r w:rsidRPr="00C97F48">
              <w:rPr>
                <w:noProof/>
                <w:sz w:val="20"/>
                <w:szCs w:val="20"/>
              </w:rPr>
              <w:pict w14:anchorId="1542D1E5">
                <v:shape id="_x0000_s2501" type="#_x0000_t32" style="position:absolute;left:0;text-align:left;margin-left:670.8pt;margin-top:124.45pt;width:48.95pt;height:23.45pt;flip:y;z-index:251663360;mso-position-horizontal-relative:text;mso-position-vertical-relative:text" o:connectortype="straight" strokecolor="#0070c0" strokeweight="1.5pt">
                  <v:stroke dashstyle="dash"/>
                </v:shape>
              </w:pict>
            </w:r>
            <w:r w:rsidRPr="00C97F48">
              <w:rPr>
                <w:noProof/>
                <w:sz w:val="20"/>
                <w:szCs w:val="20"/>
              </w:rPr>
              <w:pict w14:anchorId="3F7AEEAC">
                <v:shape id="_x0000_s2500" type="#_x0000_t32" style="position:absolute;left:0;text-align:left;margin-left:627.85pt;margin-top:147.9pt;width:42.95pt;height:2.7pt;flip:y;z-index:251662336;mso-position-horizontal-relative:text;mso-position-vertical-relative:text" o:connectortype="straight" strokecolor="#0070c0" strokeweight="1.5pt">
                  <v:stroke dashstyle="dash"/>
                </v:shape>
              </w:pict>
            </w:r>
            <w:r w:rsidRPr="00C97F48">
              <w:rPr>
                <w:noProof/>
                <w:sz w:val="20"/>
                <w:szCs w:val="20"/>
              </w:rPr>
              <w:pict w14:anchorId="6A2303F7">
                <v:shape id="_x0000_s2499" type="#_x0000_t32" style="position:absolute;left:0;text-align:left;margin-left:588.5pt;margin-top:147.9pt;width:41.65pt;height:2.7pt;z-index:251661312;mso-position-horizontal-relative:text;mso-position-vertical-relative:text" o:connectortype="straight" strokecolor="#0070c0" strokeweight="1.5pt">
                  <v:stroke dashstyle="dash"/>
                </v:shape>
              </w:pict>
            </w:r>
            <w:r w:rsidRPr="00C97F48">
              <w:rPr>
                <w:noProof/>
                <w:sz w:val="20"/>
                <w:szCs w:val="20"/>
              </w:rPr>
              <w:pict w14:anchorId="5C5BFF82">
                <v:shape id="_x0000_s2498" type="#_x0000_t32" style="position:absolute;left:0;text-align:left;margin-left:578.35pt;margin-top:147.9pt;width:10.15pt;height:4.8pt;flip:y;z-index:251660288;mso-position-horizontal-relative:text;mso-position-vertical-relative:text" o:connectortype="straight" strokecolor="#0070c0" strokeweight="1.5pt">
                  <v:stroke dashstyle="dash"/>
                </v:shape>
              </w:pict>
            </w:r>
            <w:r w:rsidRPr="00C97F48">
              <w:rPr>
                <w:noProof/>
                <w:sz w:val="20"/>
                <w:szCs w:val="20"/>
              </w:rPr>
              <w:pict w14:anchorId="506603D4">
                <v:shape id="_x0000_s2497" type="#_x0000_t32" style="position:absolute;left:0;text-align:left;margin-left:562.2pt;margin-top:152.7pt;width:16.15pt;height:30.3pt;flip:y;z-index:251659264;mso-position-horizontal-relative:text;mso-position-vertical-relative:text" o:connectortype="straight" strokecolor="#0070c0" strokeweight="1.5pt">
                  <v:stroke dashstyle="dash"/>
                </v:shape>
              </w:pict>
            </w:r>
          </w:p>
          <w:p w14:paraId="34DE2A1D" w14:textId="77777777" w:rsidR="00C97F48" w:rsidRPr="00C97F48" w:rsidRDefault="00C97F48" w:rsidP="00C97F48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C97F48">
              <w:rPr>
                <w:b/>
                <w:sz w:val="20"/>
                <w:szCs w:val="20"/>
              </w:rPr>
              <w:t>Масштаб 1:5000</w:t>
            </w:r>
          </w:p>
          <w:p w14:paraId="4A026217" w14:textId="77777777" w:rsidR="00C97F48" w:rsidRPr="00C97F48" w:rsidRDefault="00C97F48" w:rsidP="00C97F48">
            <w:pPr>
              <w:contextualSpacing/>
              <w:rPr>
                <w:b/>
                <w:sz w:val="20"/>
                <w:szCs w:val="20"/>
              </w:rPr>
            </w:pPr>
            <w:r w:rsidRPr="00C97F48">
              <w:rPr>
                <w:b/>
                <w:sz w:val="20"/>
                <w:szCs w:val="20"/>
              </w:rPr>
              <w:t>Условные обозначения:</w:t>
            </w:r>
          </w:p>
          <w:p w14:paraId="5879F81A" w14:textId="77777777" w:rsidR="00C97F48" w:rsidRPr="00C97F48" w:rsidRDefault="00C97F48" w:rsidP="00C97F48">
            <w:pPr>
              <w:ind w:firstLine="709"/>
              <w:contextualSpacing/>
              <w:rPr>
                <w:sz w:val="20"/>
                <w:szCs w:val="20"/>
              </w:rPr>
            </w:pPr>
            <w:r w:rsidRPr="00C97F48">
              <w:rPr>
                <w:b/>
                <w:noProof/>
                <w:sz w:val="20"/>
                <w:szCs w:val="20"/>
              </w:rPr>
              <w:pict w14:anchorId="74ADC18A">
                <v:rect id="_x0000_s2508" style="position:absolute;left:0;text-align:left;margin-left:14.85pt;margin-top:1pt;width:18.6pt;height:8.6pt;z-index:251670528" filled="f" fillcolor="black [3213]" strokecolor="red" strokeweight="1.5pt"/>
              </w:pict>
            </w:r>
            <w:r w:rsidRPr="00C97F48">
              <w:rPr>
                <w:b/>
                <w:sz w:val="20"/>
                <w:szCs w:val="20"/>
              </w:rPr>
              <w:t>–</w:t>
            </w:r>
            <w:r w:rsidRPr="00C97F48">
              <w:rPr>
                <w:sz w:val="20"/>
                <w:szCs w:val="20"/>
              </w:rPr>
              <w:t xml:space="preserve"> проектные границы публичного сервитута</w:t>
            </w:r>
          </w:p>
          <w:p w14:paraId="5A2FDEED" w14:textId="77777777" w:rsidR="00C97F48" w:rsidRPr="00C97F48" w:rsidRDefault="00C97F48" w:rsidP="00C97F48">
            <w:pPr>
              <w:ind w:firstLine="426"/>
              <w:contextualSpacing/>
              <w:rPr>
                <w:sz w:val="20"/>
                <w:szCs w:val="20"/>
              </w:rPr>
            </w:pPr>
            <w:r w:rsidRPr="00C97F48">
              <w:rPr>
                <w:b/>
                <w:noProof/>
                <w:sz w:val="20"/>
                <w:szCs w:val="20"/>
              </w:rPr>
              <w:pict w14:anchorId="48E6D00E">
                <v:oval id="_x0000_s2510" style="position:absolute;left:0;text-align:left;margin-left:15.55pt;margin-top:3.95pt;width:3.55pt;height:3.85pt;z-index:251672576" fillcolor="black"/>
              </w:pict>
            </w:r>
            <w:r w:rsidRPr="00C97F48">
              <w:rPr>
                <w:sz w:val="20"/>
                <w:szCs w:val="20"/>
              </w:rPr>
              <w:t xml:space="preserve"> н</w:t>
            </w:r>
            <w:proofErr w:type="gramStart"/>
            <w:r w:rsidRPr="00C97F48">
              <w:rPr>
                <w:sz w:val="20"/>
                <w:szCs w:val="20"/>
              </w:rPr>
              <w:t>1</w:t>
            </w:r>
            <w:r w:rsidRPr="00C97F48">
              <w:rPr>
                <w:b/>
                <w:sz w:val="20"/>
                <w:szCs w:val="20"/>
              </w:rPr>
              <w:t xml:space="preserve">  –</w:t>
            </w:r>
            <w:proofErr w:type="gramEnd"/>
            <w:r w:rsidRPr="00C97F48">
              <w:rPr>
                <w:b/>
                <w:sz w:val="20"/>
                <w:szCs w:val="20"/>
              </w:rPr>
              <w:t xml:space="preserve">  </w:t>
            </w:r>
            <w:r w:rsidRPr="00C97F48">
              <w:rPr>
                <w:sz w:val="20"/>
                <w:szCs w:val="20"/>
              </w:rPr>
              <w:t>обозначение характерных точек публичного сервитута</w:t>
            </w:r>
          </w:p>
          <w:p w14:paraId="79880FFF" w14:textId="77777777" w:rsidR="00C97F48" w:rsidRPr="00C97F48" w:rsidRDefault="00C97F48" w:rsidP="00C97F48">
            <w:pPr>
              <w:spacing w:line="276" w:lineRule="auto"/>
              <w:ind w:firstLine="709"/>
              <w:contextualSpacing/>
              <w:rPr>
                <w:sz w:val="20"/>
                <w:szCs w:val="20"/>
              </w:rPr>
            </w:pPr>
            <w:r w:rsidRPr="00C97F48">
              <w:rPr>
                <w:b/>
                <w:noProof/>
                <w:sz w:val="20"/>
                <w:szCs w:val="20"/>
              </w:rPr>
              <w:pict w14:anchorId="59C88BEA">
                <v:rect id="_x0000_s2507" style="position:absolute;left:0;text-align:left;margin-left:15pt;margin-top:2.65pt;width:18.6pt;height:8.6pt;z-index:251669504" filled="f" fillcolor="black [3213]" strokecolor="#00c" strokeweight=".5pt"/>
              </w:pict>
            </w:r>
            <w:r w:rsidRPr="00C97F48">
              <w:rPr>
                <w:sz w:val="20"/>
                <w:szCs w:val="20"/>
              </w:rPr>
              <w:t xml:space="preserve">– граница земельного </w:t>
            </w:r>
            <w:proofErr w:type="gramStart"/>
            <w:r w:rsidRPr="00C97F48">
              <w:rPr>
                <w:sz w:val="20"/>
                <w:szCs w:val="20"/>
              </w:rPr>
              <w:t>участка,  в</w:t>
            </w:r>
            <w:proofErr w:type="gramEnd"/>
            <w:r w:rsidRPr="00C97F48">
              <w:rPr>
                <w:sz w:val="20"/>
                <w:szCs w:val="20"/>
              </w:rPr>
              <w:t xml:space="preserve"> отношении которого устанавливается публичный сервитут </w:t>
            </w:r>
          </w:p>
          <w:p w14:paraId="73DAAB09" w14:textId="77777777" w:rsidR="00C97F48" w:rsidRPr="00C97F48" w:rsidRDefault="00C97F48" w:rsidP="00C97F48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C97F48">
              <w:rPr>
                <w:sz w:val="20"/>
                <w:szCs w:val="20"/>
              </w:rPr>
              <w:t xml:space="preserve">      38:27:000000:3203 – кадастровый номер земельного </w:t>
            </w:r>
            <w:proofErr w:type="gramStart"/>
            <w:r w:rsidRPr="00C97F48">
              <w:rPr>
                <w:sz w:val="20"/>
                <w:szCs w:val="20"/>
              </w:rPr>
              <w:t>участка,  в</w:t>
            </w:r>
            <w:proofErr w:type="gramEnd"/>
            <w:r w:rsidRPr="00C97F48">
              <w:rPr>
                <w:sz w:val="20"/>
                <w:szCs w:val="20"/>
              </w:rPr>
              <w:t xml:space="preserve"> отношении которого устанавливается публичный сервитут</w:t>
            </w:r>
          </w:p>
          <w:p w14:paraId="26E06CC9" w14:textId="77777777" w:rsidR="00C97F48" w:rsidRPr="00C97F48" w:rsidRDefault="00C97F48" w:rsidP="00C97F48">
            <w:pPr>
              <w:ind w:firstLine="709"/>
              <w:contextualSpacing/>
              <w:rPr>
                <w:sz w:val="20"/>
                <w:szCs w:val="20"/>
              </w:rPr>
            </w:pPr>
            <w:r w:rsidRPr="00C97F48">
              <w:rPr>
                <w:noProof/>
                <w:sz w:val="20"/>
                <w:szCs w:val="20"/>
              </w:rPr>
              <w:pict w14:anchorId="7DAC803F">
                <v:shape id="_x0000_s2509" type="#_x0000_t32" style="position:absolute;left:0;text-align:left;margin-left:15pt;margin-top:7.85pt;width:18.75pt;height:.05pt;z-index:251671552" o:connectortype="straight" strokecolor="yellow" strokeweight="1.5pt">
                  <v:stroke dashstyle="dash"/>
                </v:shape>
              </w:pict>
            </w:r>
            <w:r w:rsidRPr="00C97F48">
              <w:rPr>
                <w:sz w:val="20"/>
                <w:szCs w:val="20"/>
              </w:rPr>
              <w:t>– проектное местоположение инженерного сооружения</w:t>
            </w:r>
          </w:p>
          <w:p w14:paraId="0ABA1FE2" w14:textId="77777777" w:rsidR="00C97F48" w:rsidRPr="00C97F48" w:rsidRDefault="00C97F48" w:rsidP="00C97F48">
            <w:pPr>
              <w:rPr>
                <w:sz w:val="20"/>
                <w:szCs w:val="20"/>
              </w:rPr>
            </w:pPr>
          </w:p>
        </w:tc>
      </w:tr>
    </w:tbl>
    <w:p w14:paraId="5A2EA839" w14:textId="77777777" w:rsidR="00C97F48" w:rsidRPr="00C97F48" w:rsidRDefault="00C97F48" w:rsidP="00C97F48">
      <w:pPr>
        <w:tabs>
          <w:tab w:val="left" w:pos="2095"/>
        </w:tabs>
        <w:rPr>
          <w:sz w:val="20"/>
          <w:szCs w:val="20"/>
        </w:rPr>
      </w:pPr>
    </w:p>
    <w:p w14:paraId="4AF86B1F" w14:textId="77777777" w:rsidR="00C97F48" w:rsidRPr="00C97F48" w:rsidRDefault="00C97F48" w:rsidP="00C97F48">
      <w:pPr>
        <w:tabs>
          <w:tab w:val="left" w:pos="2095"/>
        </w:tabs>
      </w:pPr>
      <w:r w:rsidRPr="00C97F48">
        <w:rPr>
          <w:sz w:val="20"/>
          <w:szCs w:val="20"/>
        </w:rPr>
        <w:t xml:space="preserve">                         </w:t>
      </w:r>
      <w:r w:rsidRPr="00C97F48">
        <w:t xml:space="preserve">  </w:t>
      </w:r>
    </w:p>
    <w:p w14:paraId="774B3BC4" w14:textId="77777777" w:rsidR="00C97F48" w:rsidRPr="0093780A" w:rsidRDefault="00C97F48" w:rsidP="00363E3F">
      <w:pPr>
        <w:jc w:val="center"/>
        <w:rPr>
          <w:b/>
          <w:sz w:val="22"/>
          <w:szCs w:val="22"/>
        </w:rPr>
      </w:pPr>
    </w:p>
    <w:sectPr w:rsidR="00C97F48" w:rsidRPr="0093780A" w:rsidSect="003C3B9C">
      <w:footerReference w:type="even" r:id="rId8"/>
      <w:footerReference w:type="default" r:id="rId9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F56EB" w14:textId="77777777" w:rsidR="0090593F" w:rsidRDefault="0090593F">
      <w:r>
        <w:separator/>
      </w:r>
    </w:p>
  </w:endnote>
  <w:endnote w:type="continuationSeparator" w:id="0">
    <w:p w14:paraId="7BA3D84B" w14:textId="77777777" w:rsidR="0090593F" w:rsidRDefault="00905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544A6" w14:textId="77777777" w:rsidR="00131537" w:rsidRDefault="00E90644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3153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31537">
      <w:rPr>
        <w:rStyle w:val="a5"/>
        <w:noProof/>
      </w:rPr>
      <w:t>14</w:t>
    </w:r>
    <w:r>
      <w:rPr>
        <w:rStyle w:val="a5"/>
      </w:rPr>
      <w:fldChar w:fldCharType="end"/>
    </w:r>
  </w:p>
  <w:p w14:paraId="6B07A0DE" w14:textId="77777777" w:rsidR="00131537" w:rsidRDefault="00131537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60FA" w14:textId="77777777" w:rsidR="00131537" w:rsidRDefault="00131537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0FBFB" w14:textId="77777777" w:rsidR="0090593F" w:rsidRDefault="0090593F">
      <w:r>
        <w:separator/>
      </w:r>
    </w:p>
  </w:footnote>
  <w:footnote w:type="continuationSeparator" w:id="0">
    <w:p w14:paraId="503FE37C" w14:textId="77777777" w:rsidR="0090593F" w:rsidRDefault="00905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51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4590"/>
    <w:rsid w:val="00004590"/>
    <w:rsid w:val="00007597"/>
    <w:rsid w:val="00016A7D"/>
    <w:rsid w:val="00042F3B"/>
    <w:rsid w:val="00047928"/>
    <w:rsid w:val="00056AB5"/>
    <w:rsid w:val="0006321A"/>
    <w:rsid w:val="0007437B"/>
    <w:rsid w:val="0008339E"/>
    <w:rsid w:val="000A284A"/>
    <w:rsid w:val="000A64E0"/>
    <w:rsid w:val="000B5BCB"/>
    <w:rsid w:val="000C1836"/>
    <w:rsid w:val="000C6E39"/>
    <w:rsid w:val="000D59F8"/>
    <w:rsid w:val="000D6397"/>
    <w:rsid w:val="000E0AF3"/>
    <w:rsid w:val="000E54D2"/>
    <w:rsid w:val="000E56A9"/>
    <w:rsid w:val="000E6177"/>
    <w:rsid w:val="001200D0"/>
    <w:rsid w:val="001220D4"/>
    <w:rsid w:val="00122D6B"/>
    <w:rsid w:val="00131537"/>
    <w:rsid w:val="0014702E"/>
    <w:rsid w:val="001556B0"/>
    <w:rsid w:val="00170DEB"/>
    <w:rsid w:val="001866C7"/>
    <w:rsid w:val="00197F62"/>
    <w:rsid w:val="001A46BF"/>
    <w:rsid w:val="001A6411"/>
    <w:rsid w:val="001A7A22"/>
    <w:rsid w:val="001C3AD5"/>
    <w:rsid w:val="001C6A91"/>
    <w:rsid w:val="001C6FA3"/>
    <w:rsid w:val="001D1BAD"/>
    <w:rsid w:val="00202AB9"/>
    <w:rsid w:val="00205712"/>
    <w:rsid w:val="00220192"/>
    <w:rsid w:val="00224F24"/>
    <w:rsid w:val="002266D6"/>
    <w:rsid w:val="00232C30"/>
    <w:rsid w:val="00235B59"/>
    <w:rsid w:val="002508AC"/>
    <w:rsid w:val="002511F2"/>
    <w:rsid w:val="0025609A"/>
    <w:rsid w:val="00256C72"/>
    <w:rsid w:val="00257363"/>
    <w:rsid w:val="002671DA"/>
    <w:rsid w:val="00267B7C"/>
    <w:rsid w:val="00276F94"/>
    <w:rsid w:val="002772FC"/>
    <w:rsid w:val="00281DA4"/>
    <w:rsid w:val="00284016"/>
    <w:rsid w:val="002856DB"/>
    <w:rsid w:val="002967CC"/>
    <w:rsid w:val="002A397D"/>
    <w:rsid w:val="002B6BAA"/>
    <w:rsid w:val="002C09BF"/>
    <w:rsid w:val="002C5F58"/>
    <w:rsid w:val="002D304E"/>
    <w:rsid w:val="002E1EB3"/>
    <w:rsid w:val="002E3FCA"/>
    <w:rsid w:val="002E69BF"/>
    <w:rsid w:val="003003D9"/>
    <w:rsid w:val="003129C3"/>
    <w:rsid w:val="00327CDE"/>
    <w:rsid w:val="0033290F"/>
    <w:rsid w:val="00335943"/>
    <w:rsid w:val="00335B15"/>
    <w:rsid w:val="00336947"/>
    <w:rsid w:val="00344870"/>
    <w:rsid w:val="003549A0"/>
    <w:rsid w:val="00363E3F"/>
    <w:rsid w:val="003744DF"/>
    <w:rsid w:val="0038624B"/>
    <w:rsid w:val="00390B00"/>
    <w:rsid w:val="003A159D"/>
    <w:rsid w:val="003A73B9"/>
    <w:rsid w:val="003C0ABF"/>
    <w:rsid w:val="003C3B9C"/>
    <w:rsid w:val="003C5941"/>
    <w:rsid w:val="003C627B"/>
    <w:rsid w:val="003E04FE"/>
    <w:rsid w:val="003F182A"/>
    <w:rsid w:val="003F3DBA"/>
    <w:rsid w:val="003F7F20"/>
    <w:rsid w:val="0040456D"/>
    <w:rsid w:val="004179A5"/>
    <w:rsid w:val="00432044"/>
    <w:rsid w:val="00444F65"/>
    <w:rsid w:val="00451C7B"/>
    <w:rsid w:val="004951A1"/>
    <w:rsid w:val="00497236"/>
    <w:rsid w:val="004A669D"/>
    <w:rsid w:val="004B00FC"/>
    <w:rsid w:val="004C2A63"/>
    <w:rsid w:val="004C7DA1"/>
    <w:rsid w:val="004D3817"/>
    <w:rsid w:val="004D6B0F"/>
    <w:rsid w:val="004F71C0"/>
    <w:rsid w:val="004F7254"/>
    <w:rsid w:val="00515C57"/>
    <w:rsid w:val="00520C0C"/>
    <w:rsid w:val="0052139A"/>
    <w:rsid w:val="0052778D"/>
    <w:rsid w:val="00537266"/>
    <w:rsid w:val="0054169C"/>
    <w:rsid w:val="00546F82"/>
    <w:rsid w:val="005637F9"/>
    <w:rsid w:val="00563CC4"/>
    <w:rsid w:val="00567BF0"/>
    <w:rsid w:val="00570585"/>
    <w:rsid w:val="00574962"/>
    <w:rsid w:val="005761D9"/>
    <w:rsid w:val="00576B2C"/>
    <w:rsid w:val="005774CE"/>
    <w:rsid w:val="005828B1"/>
    <w:rsid w:val="0058395C"/>
    <w:rsid w:val="00583DAE"/>
    <w:rsid w:val="00596163"/>
    <w:rsid w:val="00596352"/>
    <w:rsid w:val="00596C7C"/>
    <w:rsid w:val="005B4876"/>
    <w:rsid w:val="005B5E55"/>
    <w:rsid w:val="005B74E3"/>
    <w:rsid w:val="005B77DD"/>
    <w:rsid w:val="005C07EE"/>
    <w:rsid w:val="005D6991"/>
    <w:rsid w:val="0060009C"/>
    <w:rsid w:val="00601F97"/>
    <w:rsid w:val="00606548"/>
    <w:rsid w:val="006151C2"/>
    <w:rsid w:val="00631DF8"/>
    <w:rsid w:val="00631E0C"/>
    <w:rsid w:val="0063592F"/>
    <w:rsid w:val="00650B88"/>
    <w:rsid w:val="00664C98"/>
    <w:rsid w:val="00665D72"/>
    <w:rsid w:val="006731FF"/>
    <w:rsid w:val="00680D1D"/>
    <w:rsid w:val="00681391"/>
    <w:rsid w:val="006819A9"/>
    <w:rsid w:val="00691C34"/>
    <w:rsid w:val="00693753"/>
    <w:rsid w:val="00696603"/>
    <w:rsid w:val="006A0AC3"/>
    <w:rsid w:val="006A0D5F"/>
    <w:rsid w:val="006A16E6"/>
    <w:rsid w:val="006A750A"/>
    <w:rsid w:val="006B6AD2"/>
    <w:rsid w:val="006B7EAA"/>
    <w:rsid w:val="006C1AA7"/>
    <w:rsid w:val="006C2F0F"/>
    <w:rsid w:val="006D19C1"/>
    <w:rsid w:val="007053FB"/>
    <w:rsid w:val="0071241E"/>
    <w:rsid w:val="00712768"/>
    <w:rsid w:val="00720F2B"/>
    <w:rsid w:val="00724B44"/>
    <w:rsid w:val="00732DEE"/>
    <w:rsid w:val="00740E81"/>
    <w:rsid w:val="00751677"/>
    <w:rsid w:val="007651F9"/>
    <w:rsid w:val="0077230B"/>
    <w:rsid w:val="007915B4"/>
    <w:rsid w:val="00792DFD"/>
    <w:rsid w:val="007A4C59"/>
    <w:rsid w:val="007B1A3F"/>
    <w:rsid w:val="007B21FA"/>
    <w:rsid w:val="007C3034"/>
    <w:rsid w:val="007D4C30"/>
    <w:rsid w:val="007E1B10"/>
    <w:rsid w:val="007E661B"/>
    <w:rsid w:val="007F20A9"/>
    <w:rsid w:val="00811BD7"/>
    <w:rsid w:val="008133CE"/>
    <w:rsid w:val="00834C15"/>
    <w:rsid w:val="00835B1C"/>
    <w:rsid w:val="00836A1B"/>
    <w:rsid w:val="00842A82"/>
    <w:rsid w:val="00843CB8"/>
    <w:rsid w:val="00847375"/>
    <w:rsid w:val="00861576"/>
    <w:rsid w:val="00863D56"/>
    <w:rsid w:val="00874F97"/>
    <w:rsid w:val="00876768"/>
    <w:rsid w:val="008900AF"/>
    <w:rsid w:val="008942AA"/>
    <w:rsid w:val="008A19AA"/>
    <w:rsid w:val="008A67BD"/>
    <w:rsid w:val="008B4695"/>
    <w:rsid w:val="008D22BC"/>
    <w:rsid w:val="008D51C3"/>
    <w:rsid w:val="008F3719"/>
    <w:rsid w:val="008F6E11"/>
    <w:rsid w:val="00904C2A"/>
    <w:rsid w:val="0090593F"/>
    <w:rsid w:val="00910821"/>
    <w:rsid w:val="0091289C"/>
    <w:rsid w:val="00912984"/>
    <w:rsid w:val="00914FCC"/>
    <w:rsid w:val="009168F9"/>
    <w:rsid w:val="00920541"/>
    <w:rsid w:val="00923DE7"/>
    <w:rsid w:val="00926792"/>
    <w:rsid w:val="0093780A"/>
    <w:rsid w:val="009420F8"/>
    <w:rsid w:val="009543C0"/>
    <w:rsid w:val="009551C6"/>
    <w:rsid w:val="0097349F"/>
    <w:rsid w:val="00990B90"/>
    <w:rsid w:val="009922D3"/>
    <w:rsid w:val="0099366D"/>
    <w:rsid w:val="009A0C27"/>
    <w:rsid w:val="009B1104"/>
    <w:rsid w:val="009C52D2"/>
    <w:rsid w:val="009E2B91"/>
    <w:rsid w:val="009E4B76"/>
    <w:rsid w:val="009F0D8C"/>
    <w:rsid w:val="009F3C61"/>
    <w:rsid w:val="00A032C8"/>
    <w:rsid w:val="00A0429E"/>
    <w:rsid w:val="00A07CFB"/>
    <w:rsid w:val="00A118A7"/>
    <w:rsid w:val="00A12DF4"/>
    <w:rsid w:val="00A3198A"/>
    <w:rsid w:val="00A32F87"/>
    <w:rsid w:val="00A33455"/>
    <w:rsid w:val="00A362C7"/>
    <w:rsid w:val="00A42D3A"/>
    <w:rsid w:val="00A517A4"/>
    <w:rsid w:val="00A555DD"/>
    <w:rsid w:val="00A5565F"/>
    <w:rsid w:val="00A6292B"/>
    <w:rsid w:val="00A83FF3"/>
    <w:rsid w:val="00A94C1B"/>
    <w:rsid w:val="00AA3FFA"/>
    <w:rsid w:val="00AB7D7C"/>
    <w:rsid w:val="00AC7D61"/>
    <w:rsid w:val="00AD0B32"/>
    <w:rsid w:val="00AF2D51"/>
    <w:rsid w:val="00B04E98"/>
    <w:rsid w:val="00B24A15"/>
    <w:rsid w:val="00B31482"/>
    <w:rsid w:val="00B4125C"/>
    <w:rsid w:val="00B438F2"/>
    <w:rsid w:val="00B443F2"/>
    <w:rsid w:val="00B517EC"/>
    <w:rsid w:val="00B52667"/>
    <w:rsid w:val="00B5433D"/>
    <w:rsid w:val="00B7026C"/>
    <w:rsid w:val="00B74A32"/>
    <w:rsid w:val="00B83970"/>
    <w:rsid w:val="00B84635"/>
    <w:rsid w:val="00B90700"/>
    <w:rsid w:val="00BB7221"/>
    <w:rsid w:val="00BB768E"/>
    <w:rsid w:val="00BC234A"/>
    <w:rsid w:val="00BD188A"/>
    <w:rsid w:val="00BE1B93"/>
    <w:rsid w:val="00BE1C64"/>
    <w:rsid w:val="00BE70B8"/>
    <w:rsid w:val="00BF382A"/>
    <w:rsid w:val="00C03AC4"/>
    <w:rsid w:val="00C30323"/>
    <w:rsid w:val="00C4341E"/>
    <w:rsid w:val="00C50DA0"/>
    <w:rsid w:val="00C53C13"/>
    <w:rsid w:val="00C54B37"/>
    <w:rsid w:val="00C64E30"/>
    <w:rsid w:val="00C66029"/>
    <w:rsid w:val="00C810C4"/>
    <w:rsid w:val="00C826C4"/>
    <w:rsid w:val="00C82CDD"/>
    <w:rsid w:val="00C924DD"/>
    <w:rsid w:val="00C97F48"/>
    <w:rsid w:val="00CB7982"/>
    <w:rsid w:val="00CB7D92"/>
    <w:rsid w:val="00CC4C2B"/>
    <w:rsid w:val="00CC6B64"/>
    <w:rsid w:val="00CD636A"/>
    <w:rsid w:val="00CE090D"/>
    <w:rsid w:val="00CF75EF"/>
    <w:rsid w:val="00D00B35"/>
    <w:rsid w:val="00D15297"/>
    <w:rsid w:val="00D17CFD"/>
    <w:rsid w:val="00D305CA"/>
    <w:rsid w:val="00D31A86"/>
    <w:rsid w:val="00D354B0"/>
    <w:rsid w:val="00D42EF9"/>
    <w:rsid w:val="00D4425F"/>
    <w:rsid w:val="00D524AC"/>
    <w:rsid w:val="00D63BA4"/>
    <w:rsid w:val="00D65BF5"/>
    <w:rsid w:val="00D8087E"/>
    <w:rsid w:val="00D81C2D"/>
    <w:rsid w:val="00DA0DB6"/>
    <w:rsid w:val="00DA2CBA"/>
    <w:rsid w:val="00DA3B4D"/>
    <w:rsid w:val="00DB5667"/>
    <w:rsid w:val="00DC3827"/>
    <w:rsid w:val="00DC7C14"/>
    <w:rsid w:val="00DD7B23"/>
    <w:rsid w:val="00DE33D0"/>
    <w:rsid w:val="00DF5556"/>
    <w:rsid w:val="00DF6A6C"/>
    <w:rsid w:val="00DF7293"/>
    <w:rsid w:val="00E0388B"/>
    <w:rsid w:val="00E24D8E"/>
    <w:rsid w:val="00E2727B"/>
    <w:rsid w:val="00E34A2D"/>
    <w:rsid w:val="00E367DE"/>
    <w:rsid w:val="00E41F66"/>
    <w:rsid w:val="00E47F16"/>
    <w:rsid w:val="00E51825"/>
    <w:rsid w:val="00E52E39"/>
    <w:rsid w:val="00E55143"/>
    <w:rsid w:val="00E633B9"/>
    <w:rsid w:val="00E66437"/>
    <w:rsid w:val="00E837A4"/>
    <w:rsid w:val="00E8672D"/>
    <w:rsid w:val="00E90644"/>
    <w:rsid w:val="00E90E51"/>
    <w:rsid w:val="00EA1551"/>
    <w:rsid w:val="00EB0B42"/>
    <w:rsid w:val="00EE1FBE"/>
    <w:rsid w:val="00EE2C78"/>
    <w:rsid w:val="00EE2D80"/>
    <w:rsid w:val="00F01062"/>
    <w:rsid w:val="00F01E8A"/>
    <w:rsid w:val="00F07C00"/>
    <w:rsid w:val="00F24418"/>
    <w:rsid w:val="00F30781"/>
    <w:rsid w:val="00F403D5"/>
    <w:rsid w:val="00F5434E"/>
    <w:rsid w:val="00F550FD"/>
    <w:rsid w:val="00F66515"/>
    <w:rsid w:val="00F86D16"/>
    <w:rsid w:val="00F9338D"/>
    <w:rsid w:val="00F969E1"/>
    <w:rsid w:val="00FA0FFD"/>
    <w:rsid w:val="00FB7210"/>
    <w:rsid w:val="00FC07A7"/>
    <w:rsid w:val="00FC1DCC"/>
    <w:rsid w:val="00FC48B8"/>
    <w:rsid w:val="00FC7B74"/>
    <w:rsid w:val="00FE3500"/>
    <w:rsid w:val="00FE3D9E"/>
    <w:rsid w:val="00FF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11"/>
    <o:shapelayout v:ext="edit">
      <o:idmap v:ext="edit" data="2"/>
      <o:rules v:ext="edit">
        <o:r id="V:Rule1" type="connector" idref="#_x0000_s2505"/>
        <o:r id="V:Rule2" type="connector" idref="#_x0000_s2498"/>
        <o:r id="V:Rule3" type="connector" idref="#_x0000_s2501"/>
        <o:r id="V:Rule4" type="connector" idref="#_x0000_s2499"/>
        <o:r id="V:Rule5" type="connector" idref="#_x0000_s2504"/>
        <o:r id="V:Rule6" type="connector" idref="#_x0000_s2509"/>
        <o:r id="V:Rule7" type="connector" idref="#_x0000_s2500"/>
        <o:r id="V:Rule8" type="connector" idref="#_x0000_s2502"/>
        <o:r id="V:Rule9" type="connector" idref="#_x0000_s2503"/>
        <o:r id="V:Rule10" type="connector" idref="#_x0000_s2497"/>
      </o:rules>
    </o:shapelayout>
  </w:shapeDefaults>
  <w:decimalSymbol w:val=","/>
  <w:listSeparator w:val=";"/>
  <w14:docId w14:val="17B3660D"/>
  <w15:docId w15:val="{7404EFF9-A562-40B5-BB57-344CE7921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D7B23"/>
    <w:pPr>
      <w:ind w:left="720"/>
      <w:contextualSpacing/>
    </w:pPr>
  </w:style>
  <w:style w:type="table" w:customStyle="1" w:styleId="1">
    <w:name w:val="Сетка таблицы1"/>
    <w:basedOn w:val="a1"/>
    <w:next w:val="a6"/>
    <w:rsid w:val="00C97F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3633</TotalTime>
  <Pages>2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Коренева Марина Андреевна</cp:lastModifiedBy>
  <cp:revision>41</cp:revision>
  <cp:lastPrinted>2021-03-31T00:39:00Z</cp:lastPrinted>
  <dcterms:created xsi:type="dcterms:W3CDTF">2020-10-27T03:18:00Z</dcterms:created>
  <dcterms:modified xsi:type="dcterms:W3CDTF">2021-10-19T09:02:00Z</dcterms:modified>
</cp:coreProperties>
</file>