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9DB" w14:textId="77777777" w:rsidR="00A70D44" w:rsidRPr="003430EA" w:rsidRDefault="00A70D44" w:rsidP="00A70D44">
      <w:pPr>
        <w:tabs>
          <w:tab w:val="left" w:pos="426"/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AD730EB" wp14:editId="4C7C6915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0FCC" w14:textId="77777777" w:rsidR="00A70D44" w:rsidRPr="003430EA" w:rsidRDefault="00A70D44" w:rsidP="00A70D44">
      <w:pPr>
        <w:tabs>
          <w:tab w:val="left" w:pos="426"/>
          <w:tab w:val="left" w:pos="709"/>
        </w:tabs>
        <w:jc w:val="center"/>
      </w:pPr>
      <w:r w:rsidRPr="003430EA">
        <w:t>Российская Федерация</w:t>
      </w:r>
    </w:p>
    <w:p w14:paraId="6B16EBC2" w14:textId="77777777" w:rsidR="00A70D44" w:rsidRPr="003430EA" w:rsidRDefault="00A70D44" w:rsidP="00A70D44">
      <w:pPr>
        <w:jc w:val="center"/>
      </w:pPr>
      <w:r w:rsidRPr="003430EA">
        <w:t>Иркутская область</w:t>
      </w:r>
    </w:p>
    <w:p w14:paraId="695F6BD5" w14:textId="77777777" w:rsidR="00A70D44" w:rsidRPr="003430EA" w:rsidRDefault="00A70D44" w:rsidP="00A70D44">
      <w:pPr>
        <w:keepNext/>
        <w:jc w:val="center"/>
        <w:outlineLvl w:val="1"/>
        <w:rPr>
          <w:rFonts w:eastAsia="Arial Unicode MS"/>
          <w:b/>
          <w:bCs/>
          <w:szCs w:val="28"/>
        </w:rPr>
      </w:pPr>
      <w:r w:rsidRPr="003430EA">
        <w:rPr>
          <w:rFonts w:eastAsia="Arial Unicode MS"/>
          <w:sz w:val="8"/>
          <w:szCs w:val="28"/>
        </w:rPr>
        <w:t xml:space="preserve"> </w:t>
      </w:r>
      <w:r w:rsidRPr="003430EA">
        <w:rPr>
          <w:rFonts w:eastAsia="Arial Unicode MS"/>
          <w:b/>
          <w:bCs/>
          <w:szCs w:val="28"/>
        </w:rPr>
        <w:t>АДМИНИСТРАЦИЯ ШЕЛЕХОВСКОГО МУНИЦИПАЛЬНОГО РАЙОНА</w:t>
      </w:r>
    </w:p>
    <w:p w14:paraId="0CB8BC0C" w14:textId="77777777" w:rsidR="00A70D44" w:rsidRPr="003430EA" w:rsidRDefault="00A70D44" w:rsidP="00A70D44">
      <w:pPr>
        <w:keepNext/>
        <w:jc w:val="center"/>
        <w:outlineLvl w:val="1"/>
        <w:rPr>
          <w:rFonts w:eastAsia="Arial Unicode MS"/>
          <w:sz w:val="28"/>
          <w:szCs w:val="28"/>
        </w:rPr>
      </w:pPr>
      <w:r w:rsidRPr="003430EA">
        <w:rPr>
          <w:rFonts w:eastAsia="Arial Unicode MS"/>
          <w:b/>
          <w:bCs/>
          <w:sz w:val="32"/>
          <w:szCs w:val="28"/>
        </w:rPr>
        <w:t>П О С Т А Н О В Л Е Н И Е</w:t>
      </w:r>
    </w:p>
    <w:p w14:paraId="2612E0E4" w14:textId="77777777" w:rsidR="00A70D44" w:rsidRPr="003430EA" w:rsidRDefault="00A70D44" w:rsidP="00A70D44">
      <w:pPr>
        <w:rPr>
          <w:sz w:val="8"/>
        </w:rPr>
      </w:pPr>
    </w:p>
    <w:p w14:paraId="3D4A5E13" w14:textId="77777777" w:rsidR="00A70D44" w:rsidRPr="003430EA" w:rsidRDefault="00A70D44" w:rsidP="00A70D4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2FEE" wp14:editId="0FB3AD7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0"/>
                <wp:effectExtent l="32385" t="26035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4A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" strokeweight="4pt">
                <v:stroke linestyle="thickBetweenThin"/>
              </v:line>
            </w:pict>
          </mc:Fallback>
        </mc:AlternateContent>
      </w:r>
    </w:p>
    <w:p w14:paraId="6907D12C" w14:textId="77777777" w:rsidR="00A70D44" w:rsidRPr="003430EA" w:rsidRDefault="00A70D44" w:rsidP="00A70D44">
      <w:pPr>
        <w:rPr>
          <w:sz w:val="8"/>
        </w:rPr>
      </w:pPr>
    </w:p>
    <w:p w14:paraId="6BF06FC1" w14:textId="77777777" w:rsidR="00A70D44" w:rsidRPr="003430EA" w:rsidRDefault="00A70D44" w:rsidP="00A70D44">
      <w:pPr>
        <w:keepNext/>
        <w:outlineLvl w:val="4"/>
        <w:rPr>
          <w:rFonts w:eastAsia="Arial Unicode MS"/>
          <w:sz w:val="28"/>
        </w:rPr>
      </w:pPr>
      <w:r w:rsidRPr="003430EA">
        <w:rPr>
          <w:rFonts w:eastAsia="Arial Unicode MS"/>
          <w:sz w:val="28"/>
        </w:rPr>
        <w:t>От _______________ № _________</w:t>
      </w:r>
    </w:p>
    <w:p w14:paraId="01FC391A" w14:textId="77777777" w:rsidR="00A70D44" w:rsidRPr="003430EA" w:rsidRDefault="00A70D44" w:rsidP="00A70D44"/>
    <w:p w14:paraId="442742D5" w14:textId="77777777"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 w:rsidRPr="003430EA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б утверждении Положения об отдельных</w:t>
      </w:r>
    </w:p>
    <w:p w14:paraId="313BBB8D" w14:textId="77777777"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вопросах размещения нестационарных</w:t>
      </w:r>
    </w:p>
    <w:p w14:paraId="44AA3B7F" w14:textId="77F51DED" w:rsidR="00A70D44" w:rsidRPr="005F12FD" w:rsidRDefault="00A70D44" w:rsidP="00BF0BD3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торговых объектов </w:t>
      </w:r>
    </w:p>
    <w:p w14:paraId="51B95A31" w14:textId="77777777" w:rsidR="00A70D44" w:rsidRPr="003430EA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7" w:firstLine="709"/>
        <w:jc w:val="both"/>
        <w:outlineLvl w:val="0"/>
        <w:rPr>
          <w:rFonts w:eastAsia="Arial Unicode MS"/>
          <w:bCs/>
          <w:sz w:val="28"/>
          <w:szCs w:val="28"/>
        </w:rPr>
      </w:pPr>
    </w:p>
    <w:p w14:paraId="4EC5E896" w14:textId="77777777" w:rsidR="00A70D44" w:rsidRPr="003430EA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sz w:val="28"/>
          <w:szCs w:val="28"/>
        </w:rPr>
      </w:pPr>
      <w:r w:rsidRPr="00CB39F1">
        <w:rPr>
          <w:rFonts w:eastAsia="Arial Unicode MS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eastAsia="Arial Unicode MS"/>
          <w:bCs/>
          <w:sz w:val="28"/>
          <w:szCs w:val="28"/>
        </w:rPr>
        <w:t>З</w:t>
      </w:r>
      <w:r w:rsidRPr="00CB39F1">
        <w:rPr>
          <w:rFonts w:eastAsia="Arial Unicode MS"/>
          <w:bCs/>
          <w:sz w:val="28"/>
          <w:szCs w:val="28"/>
        </w:rPr>
        <w:t xml:space="preserve">аконом Иркутской области </w:t>
      </w:r>
      <w:bookmarkStart w:id="0" w:name="_Hlk104821342"/>
      <w:r w:rsidRPr="00CB39F1">
        <w:rPr>
          <w:rFonts w:eastAsia="Arial Unicode MS"/>
          <w:bCs/>
          <w:sz w:val="28"/>
          <w:szCs w:val="28"/>
        </w:rPr>
        <w:t>от 04.05.2022 № 27-оз «Об отдельных вопросах размещения нестационарных торговых объектов на территории Иркутской области»</w:t>
      </w:r>
      <w:bookmarkEnd w:id="0"/>
      <w:r w:rsidRPr="003430EA">
        <w:rPr>
          <w:rFonts w:eastAsia="Arial Unicode MS"/>
          <w:bCs/>
          <w:sz w:val="28"/>
          <w:szCs w:val="28"/>
        </w:rPr>
        <w:t>,</w:t>
      </w:r>
      <w:r w:rsidRPr="003430EA">
        <w:rPr>
          <w:rFonts w:eastAsia="Arial Unicode MS"/>
          <w:b/>
          <w:bCs/>
          <w:sz w:val="28"/>
          <w:szCs w:val="28"/>
        </w:rPr>
        <w:t xml:space="preserve"> </w:t>
      </w:r>
      <w:r w:rsidRPr="003430EA">
        <w:rPr>
          <w:rFonts w:eastAsia="Arial Unicode MS"/>
          <w:bCs/>
          <w:sz w:val="28"/>
          <w:szCs w:val="28"/>
        </w:rPr>
        <w:t>руководствуясь ст. ст. 30, 31, 34, 35 Устава Шелеховского района, Администрация Шелеховского муниципального района</w:t>
      </w:r>
    </w:p>
    <w:p w14:paraId="197893B8" w14:textId="77777777" w:rsidR="00A70D44" w:rsidRPr="003430EA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both"/>
        <w:rPr>
          <w:sz w:val="28"/>
          <w:szCs w:val="28"/>
        </w:rPr>
      </w:pPr>
    </w:p>
    <w:p w14:paraId="41C7A96C" w14:textId="77777777"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  <w:r w:rsidRPr="003430EA">
        <w:rPr>
          <w:sz w:val="28"/>
          <w:szCs w:val="28"/>
        </w:rPr>
        <w:t>П О С Т А Н О В Л Я Е Т:</w:t>
      </w:r>
    </w:p>
    <w:p w14:paraId="23BB7B30" w14:textId="77777777"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</w:p>
    <w:p w14:paraId="6A71A9F1" w14:textId="118A1159"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Утвердить Положение </w:t>
      </w:r>
      <w:bookmarkStart w:id="1" w:name="_Hlk107852092"/>
      <w:r>
        <w:rPr>
          <w:rFonts w:eastAsia="Arial Unicode MS"/>
          <w:sz w:val="28"/>
          <w:szCs w:val="28"/>
        </w:rPr>
        <w:t>об отдельных вопросах размещения нестационарных торговых объектов</w:t>
      </w:r>
      <w:bookmarkEnd w:id="1"/>
      <w:r>
        <w:rPr>
          <w:rFonts w:eastAsia="Arial Unicode MS"/>
          <w:sz w:val="28"/>
          <w:szCs w:val="28"/>
        </w:rPr>
        <w:t>.</w:t>
      </w:r>
    </w:p>
    <w:p w14:paraId="259163A9" w14:textId="77777777" w:rsidR="00A70D44" w:rsidRPr="006A197D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 Признать утратившим силу постановление Администрации Шелеховского муниципального района от 01.04.2019 № 227-па «Об утверждении Положения</w:t>
      </w:r>
      <w:r w:rsidRPr="006A197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об отдельных вопросах размещения нестационарных торговых объектов на территории Шелеховского района».</w:t>
      </w:r>
    </w:p>
    <w:p w14:paraId="55A90D74" w14:textId="77777777"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3. Настоящее постановление подлежит опубликованию в газете «Шелеховский вестник», а также размещению на официальном сайте Администрации Шелеховского муниципального района.</w:t>
      </w:r>
    </w:p>
    <w:p w14:paraId="51760AC8" w14:textId="77777777"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888D39" w14:textId="77777777" w:rsidR="00A70D44" w:rsidRPr="003430EA" w:rsidRDefault="00A70D44" w:rsidP="00A70D44">
      <w:pPr>
        <w:tabs>
          <w:tab w:val="left" w:pos="-284"/>
          <w:tab w:val="left" w:pos="9356"/>
        </w:tabs>
        <w:ind w:right="23"/>
        <w:jc w:val="both"/>
        <w:rPr>
          <w:sz w:val="28"/>
          <w:szCs w:val="28"/>
        </w:rPr>
      </w:pPr>
    </w:p>
    <w:p w14:paraId="699E9321" w14:textId="77777777" w:rsidR="00A70D44" w:rsidRPr="003430EA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Мэр Шелеховского </w:t>
      </w:r>
    </w:p>
    <w:p w14:paraId="037F4783" w14:textId="77777777" w:rsidR="00A70D44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муниципального района                            </w:t>
      </w:r>
      <w:r w:rsidR="005F0553">
        <w:rPr>
          <w:sz w:val="28"/>
          <w:szCs w:val="28"/>
        </w:rPr>
        <w:t xml:space="preserve">                        </w:t>
      </w:r>
      <w:r w:rsidRPr="003430EA">
        <w:rPr>
          <w:sz w:val="28"/>
          <w:szCs w:val="28"/>
        </w:rPr>
        <w:t xml:space="preserve"> </w:t>
      </w:r>
      <w:r w:rsidRPr="00CB39F1">
        <w:rPr>
          <w:sz w:val="28"/>
          <w:szCs w:val="28"/>
        </w:rPr>
        <w:t xml:space="preserve">        </w:t>
      </w:r>
      <w:r w:rsidRPr="003430EA">
        <w:rPr>
          <w:sz w:val="28"/>
          <w:szCs w:val="28"/>
        </w:rPr>
        <w:t xml:space="preserve">         М.Н. </w:t>
      </w:r>
      <w:proofErr w:type="spellStart"/>
      <w:r w:rsidRPr="003430EA">
        <w:rPr>
          <w:sz w:val="28"/>
          <w:szCs w:val="28"/>
        </w:rPr>
        <w:t>Модин</w:t>
      </w:r>
      <w:proofErr w:type="spellEnd"/>
    </w:p>
    <w:p w14:paraId="44E71CFE" w14:textId="77777777" w:rsidR="00A70D44" w:rsidRDefault="00A70D44" w:rsidP="00A70D44">
      <w:pPr>
        <w:rPr>
          <w:sz w:val="28"/>
          <w:szCs w:val="28"/>
        </w:rPr>
      </w:pPr>
    </w:p>
    <w:p w14:paraId="71502326" w14:textId="77777777" w:rsidR="005F0553" w:rsidRDefault="005F0553" w:rsidP="00A70D44">
      <w:pPr>
        <w:rPr>
          <w:sz w:val="28"/>
          <w:szCs w:val="28"/>
        </w:rPr>
      </w:pPr>
    </w:p>
    <w:p w14:paraId="2A6151B5" w14:textId="77777777" w:rsidR="00A70D44" w:rsidRDefault="00A70D44" w:rsidP="00A70D44">
      <w:pPr>
        <w:rPr>
          <w:sz w:val="28"/>
          <w:szCs w:val="28"/>
        </w:rPr>
      </w:pPr>
    </w:p>
    <w:p w14:paraId="72884B9E" w14:textId="77777777" w:rsidR="00B92ED1" w:rsidRDefault="00B92ED1" w:rsidP="00A70D44">
      <w:pPr>
        <w:rPr>
          <w:sz w:val="28"/>
          <w:szCs w:val="28"/>
        </w:rPr>
      </w:pPr>
    </w:p>
    <w:p w14:paraId="71C9D572" w14:textId="77777777" w:rsidR="00A70D44" w:rsidRDefault="00A70D44" w:rsidP="00A70D44">
      <w:pPr>
        <w:rPr>
          <w:sz w:val="28"/>
          <w:szCs w:val="28"/>
        </w:rPr>
      </w:pPr>
    </w:p>
    <w:p w14:paraId="375B0D4C" w14:textId="7777777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6EBCE3B0" w14:textId="7777777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10E4B017" w14:textId="7777777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27C45CA3" w14:textId="77777777" w:rsidR="00B00DF2" w:rsidRDefault="00B00DF2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670E69BA" w14:textId="3C51C376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EFAF364" w14:textId="77777777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постановлением Администра</w:t>
      </w:r>
      <w:r w:rsidR="005A74B8">
        <w:rPr>
          <w:sz w:val="28"/>
          <w:szCs w:val="28"/>
        </w:rPr>
        <w:t xml:space="preserve">ции Шелеховского муниципального </w:t>
      </w:r>
      <w:r w:rsidRPr="0016396D">
        <w:rPr>
          <w:sz w:val="28"/>
          <w:szCs w:val="28"/>
        </w:rPr>
        <w:t>района</w:t>
      </w:r>
    </w:p>
    <w:p w14:paraId="6C580F9A" w14:textId="77777777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от _____________ № __________</w:t>
      </w:r>
    </w:p>
    <w:p w14:paraId="095B83B4" w14:textId="77777777" w:rsidR="00A70D44" w:rsidRPr="0016396D" w:rsidRDefault="00A70D44" w:rsidP="00A70D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6D85481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bookmarkStart w:id="2" w:name="P31"/>
      <w:bookmarkEnd w:id="2"/>
      <w:r>
        <w:rPr>
          <w:sz w:val="28"/>
          <w:szCs w:val="28"/>
        </w:rPr>
        <w:t>П</w:t>
      </w:r>
      <w:r w:rsidRPr="00953691">
        <w:rPr>
          <w:sz w:val="28"/>
          <w:szCs w:val="28"/>
        </w:rPr>
        <w:t xml:space="preserve">оложение об отдельных вопросах размещения </w:t>
      </w:r>
    </w:p>
    <w:p w14:paraId="042E909D" w14:textId="30442199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 w:rsidRPr="00953691">
        <w:rPr>
          <w:sz w:val="28"/>
          <w:szCs w:val="28"/>
        </w:rPr>
        <w:t xml:space="preserve">нестационарных торговых объектов </w:t>
      </w:r>
    </w:p>
    <w:p w14:paraId="096E8FE9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</w:p>
    <w:p w14:paraId="71938BF3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Глава 1. О</w:t>
      </w:r>
      <w:r w:rsidRPr="00953691">
        <w:rPr>
          <w:sz w:val="28"/>
          <w:szCs w:val="28"/>
        </w:rPr>
        <w:t>бщие положения</w:t>
      </w:r>
    </w:p>
    <w:p w14:paraId="446CCCDB" w14:textId="77777777" w:rsidR="00A70D44" w:rsidRPr="0016396D" w:rsidRDefault="00A70D44" w:rsidP="00A70D44">
      <w:pPr>
        <w:tabs>
          <w:tab w:val="left" w:pos="4680"/>
        </w:tabs>
        <w:suppressAutoHyphens/>
        <w:jc w:val="center"/>
        <w:rPr>
          <w:b/>
        </w:rPr>
      </w:pPr>
    </w:p>
    <w:p w14:paraId="1CFBD6D6" w14:textId="40C9A9BF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1. Положение об отдельных вопросах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(далее - Положение) разработано в соответствии с Земельным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Pr="0016396D">
        <w:rPr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Законом  Иркутской области от 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16396D">
        <w:rPr>
          <w:sz w:val="28"/>
          <w:szCs w:val="28"/>
        </w:rPr>
        <w:t>2022 № 27-ОЗ «Об отдельных вопросах размещения нестационарных торговых объектов на территории Иркутской области» (далее – Закон № 27-ОЗ) и регулирует отдельные вопросы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14:paraId="046D8B1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2. Настоящее Положение применяется при размещении нестационарных торговых объектов на землях или земельных участках, </w:t>
      </w:r>
      <w:r w:rsidRPr="0016396D">
        <w:rPr>
          <w:sz w:val="28"/>
          <w:szCs w:val="28"/>
          <w:lang w:eastAsia="en-US"/>
        </w:rPr>
        <w:t xml:space="preserve">находящихся в муниципальной собственности Шелеховского района, и земельных участках, государственная собственность на которые не разграничена, расположенных на территории сельских поселений Шелеховского района </w:t>
      </w:r>
      <w:r w:rsidRPr="0016396D">
        <w:rPr>
          <w:sz w:val="28"/>
          <w:szCs w:val="28"/>
        </w:rPr>
        <w:t>(далее - земельный участок).</w:t>
      </w:r>
    </w:p>
    <w:p w14:paraId="797D9F6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3. Размещение нестационарных торговых объектов осуществляется на основании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Шелеховского района</w:t>
      </w:r>
      <w:r w:rsidRPr="0016396D">
        <w:rPr>
          <w:sz w:val="28"/>
          <w:szCs w:val="28"/>
        </w:rPr>
        <w:t>, утвержденной</w:t>
      </w:r>
      <w:r w:rsidRPr="001639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16396D">
        <w:rPr>
          <w:sz w:val="28"/>
          <w:szCs w:val="28"/>
          <w:lang w:eastAsia="en-US"/>
        </w:rPr>
        <w:t xml:space="preserve">ешением </w:t>
      </w:r>
      <w:r>
        <w:rPr>
          <w:sz w:val="28"/>
          <w:szCs w:val="28"/>
          <w:lang w:eastAsia="en-US"/>
        </w:rPr>
        <w:t>Д</w:t>
      </w:r>
      <w:r w:rsidRPr="0016396D">
        <w:rPr>
          <w:sz w:val="28"/>
          <w:szCs w:val="28"/>
          <w:lang w:eastAsia="en-US"/>
        </w:rPr>
        <w:t>умы Шелеховского муниципального района</w:t>
      </w:r>
      <w:r w:rsidRPr="0016396D">
        <w:rPr>
          <w:sz w:val="28"/>
          <w:szCs w:val="28"/>
        </w:rPr>
        <w:t xml:space="preserve"> (далее - схема размещения)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635A5A5C" w14:textId="77777777" w:rsidR="00A70D44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4. </w:t>
      </w:r>
      <w:r w:rsidRPr="004902C1">
        <w:rPr>
          <w:sz w:val="28"/>
          <w:szCs w:val="28"/>
        </w:rPr>
        <w:t xml:space="preserve">Основанием для размещения нестационарного торгового объекта на земельном участке в месте, определенном схемой размещения, является договор на размещение нестационарного торгового объекта (далее - договор на размещение), форма которого приведена в Приложении к настоящему </w:t>
      </w:r>
      <w:r>
        <w:rPr>
          <w:sz w:val="28"/>
          <w:szCs w:val="28"/>
        </w:rPr>
        <w:t>Положению</w:t>
      </w:r>
      <w:r w:rsidRPr="004902C1">
        <w:rPr>
          <w:sz w:val="28"/>
          <w:szCs w:val="28"/>
        </w:rPr>
        <w:t>.</w:t>
      </w:r>
    </w:p>
    <w:p w14:paraId="1C49712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Уполномоченным органом на заключение договора на размещение является Администрация Шелеховского муниципального района (далее – Администрация) в лице Управления по распоряжению муниципальным имуществом Администрации (далее – Управление).</w:t>
      </w:r>
    </w:p>
    <w:p w14:paraId="48860CE7" w14:textId="77777777" w:rsidR="00A70D44" w:rsidRPr="000419BC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За размещение нестационарного торгового объекта на основании </w:t>
      </w:r>
      <w:r w:rsidRPr="000419BC">
        <w:rPr>
          <w:sz w:val="28"/>
          <w:szCs w:val="28"/>
        </w:rPr>
        <w:t xml:space="preserve">договора на размещение взимается плата. </w:t>
      </w:r>
    </w:p>
    <w:p w14:paraId="59A9D4CE" w14:textId="77777777" w:rsidR="00A70D44" w:rsidRPr="000419BC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19BC">
        <w:rPr>
          <w:color w:val="000000"/>
          <w:sz w:val="28"/>
          <w:szCs w:val="28"/>
        </w:rPr>
        <w:lastRenderedPageBreak/>
        <w:t xml:space="preserve">Внесение платы осуществляется ежеквартально равными долями от размера платы, установленной договором </w:t>
      </w:r>
      <w:r>
        <w:rPr>
          <w:color w:val="000000"/>
          <w:sz w:val="28"/>
          <w:szCs w:val="28"/>
        </w:rPr>
        <w:t xml:space="preserve">на </w:t>
      </w:r>
      <w:r w:rsidRPr="000419BC">
        <w:rPr>
          <w:color w:val="000000"/>
          <w:sz w:val="28"/>
          <w:szCs w:val="28"/>
        </w:rPr>
        <w:t>размещени</w:t>
      </w:r>
      <w:r>
        <w:rPr>
          <w:color w:val="000000"/>
          <w:sz w:val="28"/>
          <w:szCs w:val="28"/>
        </w:rPr>
        <w:t>е</w:t>
      </w:r>
      <w:r w:rsidRPr="000419BC">
        <w:rPr>
          <w:color w:val="000000"/>
          <w:sz w:val="28"/>
          <w:szCs w:val="28"/>
        </w:rPr>
        <w:t xml:space="preserve">, не позднее 10 числа месяца, следующего за последним месяцем соответствующего квартала, путем перечисления денежных средств на расчетный счет </w:t>
      </w:r>
      <w:r>
        <w:rPr>
          <w:color w:val="000000"/>
          <w:sz w:val="28"/>
          <w:szCs w:val="28"/>
        </w:rPr>
        <w:t>Управления Федерального казначейства по Иркутской области (Управления)</w:t>
      </w:r>
      <w:r w:rsidRPr="000419BC">
        <w:rPr>
          <w:color w:val="000000"/>
          <w:sz w:val="28"/>
          <w:szCs w:val="28"/>
        </w:rPr>
        <w:t>.</w:t>
      </w:r>
    </w:p>
    <w:p w14:paraId="6355C956" w14:textId="77777777" w:rsidR="00A70D44" w:rsidRPr="00B92ED1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9BC">
        <w:rPr>
          <w:sz w:val="28"/>
          <w:szCs w:val="28"/>
        </w:rPr>
        <w:t xml:space="preserve">Договор </w:t>
      </w:r>
      <w:r w:rsidRPr="00B92ED1">
        <w:rPr>
          <w:sz w:val="28"/>
          <w:szCs w:val="28"/>
        </w:rPr>
        <w:t xml:space="preserve">на размещение заключается на </w:t>
      </w:r>
      <w:r w:rsidR="00B92ED1" w:rsidRPr="00B92ED1">
        <w:rPr>
          <w:sz w:val="28"/>
          <w:szCs w:val="28"/>
        </w:rPr>
        <w:t xml:space="preserve">7 </w:t>
      </w:r>
      <w:r w:rsidRPr="00B92ED1">
        <w:rPr>
          <w:sz w:val="28"/>
          <w:szCs w:val="28"/>
        </w:rPr>
        <w:t>лет.</w:t>
      </w:r>
    </w:p>
    <w:p w14:paraId="6D19D4A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1300513B" w14:textId="77777777"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</w:t>
      </w:r>
      <w:r w:rsidRPr="0016396D">
        <w:rPr>
          <w:sz w:val="28"/>
          <w:szCs w:val="28"/>
        </w:rPr>
        <w:t xml:space="preserve">орядок проведения торгов на право </w:t>
      </w:r>
    </w:p>
    <w:p w14:paraId="0E390566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 xml:space="preserve">заключения договора на размещения </w:t>
      </w:r>
    </w:p>
    <w:p w14:paraId="3C90E00A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нестационарного торгового объекта</w:t>
      </w:r>
    </w:p>
    <w:p w14:paraId="1CEFAC2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31AB7F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. Заключение договора на размещение производится по результатам торгов, проводимых в форме аукциона.</w:t>
      </w:r>
    </w:p>
    <w:p w14:paraId="1B4CE15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016785">
        <w:rPr>
          <w:sz w:val="28"/>
          <w:szCs w:val="28"/>
        </w:rPr>
        <w:t xml:space="preserve">10. Решение о проведении аукциона в целях заключения договора на размещение принимается </w:t>
      </w:r>
      <w:r w:rsidR="00016785" w:rsidRPr="00016785">
        <w:rPr>
          <w:sz w:val="28"/>
          <w:szCs w:val="28"/>
        </w:rPr>
        <w:t>в форме</w:t>
      </w:r>
      <w:r w:rsidR="00016785">
        <w:rPr>
          <w:sz w:val="28"/>
          <w:szCs w:val="28"/>
        </w:rPr>
        <w:t xml:space="preserve"> постановления Администрации Шелеховского муниципального района.</w:t>
      </w:r>
      <w:r>
        <w:rPr>
          <w:sz w:val="28"/>
          <w:szCs w:val="28"/>
        </w:rPr>
        <w:t xml:space="preserve"> </w:t>
      </w:r>
    </w:p>
    <w:p w14:paraId="6F6D9ED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проведения аукциона на право заключения договора на размещение организатором такого аукциона выступает Управление</w:t>
      </w:r>
      <w:r>
        <w:rPr>
          <w:sz w:val="28"/>
          <w:szCs w:val="28"/>
        </w:rPr>
        <w:t xml:space="preserve"> (далее – Организатор аукциона).</w:t>
      </w:r>
    </w:p>
    <w:p w14:paraId="5B74A9C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</w:t>
      </w:r>
    </w:p>
    <w:p w14:paraId="25A300C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«Шаг аукциона» устанавливается в пределах</w:t>
      </w:r>
      <w:r w:rsidR="00FF50C6">
        <w:rPr>
          <w:sz w:val="28"/>
          <w:szCs w:val="28"/>
        </w:rPr>
        <w:t xml:space="preserve"> </w:t>
      </w:r>
      <w:proofErr w:type="gramStart"/>
      <w:r w:rsidR="00FF50C6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процентов</w:t>
      </w:r>
      <w:proofErr w:type="gramEnd"/>
      <w:r w:rsidRPr="0016396D">
        <w:rPr>
          <w:sz w:val="28"/>
          <w:szCs w:val="28"/>
        </w:rPr>
        <w:t xml:space="preserve"> начальной цены предмета аукциона.</w:t>
      </w:r>
    </w:p>
    <w:p w14:paraId="7960B97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Сумма задатка определяется Организатором аукциона в размере                    </w:t>
      </w:r>
      <w:r w:rsidR="00FF50C6">
        <w:rPr>
          <w:sz w:val="28"/>
          <w:szCs w:val="28"/>
        </w:rPr>
        <w:t>ста</w:t>
      </w:r>
      <w:r w:rsidRPr="0016396D">
        <w:rPr>
          <w:sz w:val="28"/>
          <w:szCs w:val="28"/>
        </w:rPr>
        <w:t xml:space="preserve"> процентов от начальной цены предмета аукциона.</w:t>
      </w:r>
    </w:p>
    <w:p w14:paraId="0EB6E8E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определенная по результатам рыночной оценки в соответствии с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№ 135-ФЗ «Об оценочной деятельности в Российской Федерации».</w:t>
      </w:r>
    </w:p>
    <w:p w14:paraId="1A1209C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14:paraId="410E476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Извещение о проведении аукциона размещается </w:t>
      </w:r>
      <w:r w:rsidR="00FF50C6">
        <w:rPr>
          <w:sz w:val="28"/>
          <w:szCs w:val="28"/>
        </w:rPr>
        <w:t xml:space="preserve">Организатором аукциона </w:t>
      </w:r>
      <w:r w:rsidRPr="0016396D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«Интернет», в </w:t>
      </w:r>
      <w:r w:rsidRPr="0016396D">
        <w:rPr>
          <w:color w:val="000000"/>
          <w:sz w:val="28"/>
          <w:szCs w:val="28"/>
          <w:lang w:eastAsia="en-US"/>
        </w:rPr>
        <w:t>газете «Шелеховский вестник»</w:t>
      </w:r>
      <w:r w:rsidRPr="0016396D">
        <w:rPr>
          <w:sz w:val="28"/>
          <w:szCs w:val="28"/>
        </w:rPr>
        <w:t xml:space="preserve"> не менее чем за 30 календарных дней до дня проведения аукциона.</w:t>
      </w:r>
    </w:p>
    <w:p w14:paraId="5BD5022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Указанное извещение должно быть доступно для ознакомления всем заинтересованным лицам без взимания платы. </w:t>
      </w:r>
    </w:p>
    <w:p w14:paraId="15C112B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. Извещение о проведении аукциона должно содержать сведения:</w:t>
      </w:r>
    </w:p>
    <w:p w14:paraId="2AF81A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об Организаторе аукциона</w:t>
      </w:r>
      <w:r>
        <w:rPr>
          <w:sz w:val="28"/>
          <w:szCs w:val="28"/>
        </w:rPr>
        <w:t xml:space="preserve"> и о реквизитах решения о проведении аукциона</w:t>
      </w:r>
      <w:r w:rsidRPr="0016396D">
        <w:rPr>
          <w:sz w:val="28"/>
          <w:szCs w:val="28"/>
        </w:rPr>
        <w:t>, а также сведения о его наименовании, местонахождении, контактные телефоны;</w:t>
      </w:r>
    </w:p>
    <w:p w14:paraId="0B232B2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>) о месте, дате, времени и порядке проведения аукциона;</w:t>
      </w:r>
    </w:p>
    <w:p w14:paraId="5F3BFAC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6396D">
        <w:rPr>
          <w:sz w:val="28"/>
          <w:szCs w:val="28"/>
        </w:rPr>
        <w:t xml:space="preserve">) о предмете аукциона (лоты); </w:t>
      </w:r>
    </w:p>
    <w:p w14:paraId="1B11265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) о начальной цене предмета аукциона;</w:t>
      </w:r>
    </w:p>
    <w:p w14:paraId="7BF8ED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) о величине повышения начальной цены лота («шаг аукциона»);</w:t>
      </w:r>
    </w:p>
    <w:p w14:paraId="17C34C1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>) о форме заявки на участие в аукционе, порядке ее оформления, приема, об адресе места ее приема, о дате и времени начала и окончания приема заявок и перечн</w:t>
      </w:r>
      <w:r>
        <w:rPr>
          <w:sz w:val="28"/>
          <w:szCs w:val="28"/>
        </w:rPr>
        <w:t>е</w:t>
      </w:r>
      <w:r w:rsidRPr="0016396D">
        <w:rPr>
          <w:sz w:val="28"/>
          <w:szCs w:val="28"/>
        </w:rPr>
        <w:t xml:space="preserve"> документов, представляемых претендентами для участия в аукционе;</w:t>
      </w:r>
    </w:p>
    <w:p w14:paraId="3A4B99A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14:paraId="0151659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>) о сроке, в течение которого Организатор аукциона вправе отказаться от проведения аукциона;</w:t>
      </w:r>
    </w:p>
    <w:p w14:paraId="2AB3433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) о сроке действия договора на размещение;</w:t>
      </w:r>
    </w:p>
    <w:p w14:paraId="3A26B4B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) о требованиях, предъявляемых к участникам аукциона;</w:t>
      </w:r>
    </w:p>
    <w:p w14:paraId="79F032C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другая информация по решению Организатора аукциона.</w:t>
      </w:r>
    </w:p>
    <w:p w14:paraId="0ED9C1E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6396D">
        <w:rPr>
          <w:sz w:val="28"/>
          <w:szCs w:val="28"/>
        </w:rPr>
        <w:t xml:space="preserve"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 </w:t>
      </w:r>
    </w:p>
    <w:p w14:paraId="52F1B12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6396D">
        <w:rPr>
          <w:sz w:val="28"/>
          <w:szCs w:val="28"/>
        </w:rPr>
        <w:t xml:space="preserve">. Аукцион проводится при наличии не менее </w:t>
      </w:r>
      <w:r w:rsidR="00FF50C6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участников по предмету аукциона (по каждому лоту).</w:t>
      </w:r>
    </w:p>
    <w:p w14:paraId="1D273D3B" w14:textId="77777777" w:rsidR="00A70D44" w:rsidRPr="0016396D" w:rsidRDefault="00FF50C6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70D44" w:rsidRPr="0016396D">
        <w:rPr>
          <w:sz w:val="28"/>
          <w:szCs w:val="28"/>
        </w:rPr>
        <w:t xml:space="preserve"> если на один лот подано менее </w:t>
      </w:r>
      <w:r>
        <w:rPr>
          <w:sz w:val="28"/>
          <w:szCs w:val="28"/>
        </w:rPr>
        <w:t>двух</w:t>
      </w:r>
      <w:r w:rsidR="00A70D44" w:rsidRPr="0016396D">
        <w:rPr>
          <w:sz w:val="28"/>
          <w:szCs w:val="28"/>
        </w:rPr>
        <w:t xml:space="preserve"> заявок, а также при отсутствии заявок, аукцион по данному лоту признается несостоявшимся.</w:t>
      </w:r>
    </w:p>
    <w:p w14:paraId="0564BC2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>. Для участия в аукционе заинтересованные физические и юридические лица, индивидуальные предприниматели представляют в срок, установленный в извещении о проведении аукциона, следующие документы:</w:t>
      </w:r>
    </w:p>
    <w:p w14:paraId="0492F51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4D153C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копии документов, удостоверяющих личность </w:t>
      </w:r>
      <w:r w:rsidR="00D3661E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 (для физических лиц);</w:t>
      </w:r>
    </w:p>
    <w:p w14:paraId="3D883D75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3) </w:t>
      </w:r>
      <w:r w:rsidR="00D3661E">
        <w:rPr>
          <w:sz w:val="28"/>
          <w:szCs w:val="28"/>
        </w:rPr>
        <w:t>копии учредительных документов претендента</w:t>
      </w:r>
      <w:r w:rsidRPr="0016396D">
        <w:rPr>
          <w:sz w:val="28"/>
          <w:szCs w:val="28"/>
        </w:rPr>
        <w:t xml:space="preserve"> (для юридических лиц);</w:t>
      </w:r>
    </w:p>
    <w:p w14:paraId="2EAA798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документ о государственной регистрации юридического лица, физического лица в качестве индивидуального предпринимателя;</w:t>
      </w:r>
    </w:p>
    <w:p w14:paraId="5D045F6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14:paraId="0BCD7AF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в случае, если от имени претендента действует иное лицо, доверенность на осуществление действий</w:t>
      </w:r>
      <w:r w:rsidR="00FF50C6">
        <w:rPr>
          <w:sz w:val="28"/>
          <w:szCs w:val="28"/>
        </w:rPr>
        <w:t xml:space="preserve"> от имени претендента, заверенная</w:t>
      </w:r>
      <w:r w:rsidRPr="0016396D">
        <w:rPr>
          <w:sz w:val="28"/>
          <w:szCs w:val="28"/>
        </w:rPr>
        <w:t xml:space="preserve">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</w:t>
      </w:r>
      <w:r w:rsidR="00FF50C6">
        <w:rPr>
          <w:sz w:val="28"/>
          <w:szCs w:val="28"/>
        </w:rPr>
        <w:t>ию такой доверенности. В случае</w:t>
      </w:r>
      <w:r w:rsidRPr="0016396D">
        <w:rPr>
          <w:sz w:val="28"/>
          <w:szCs w:val="28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64F4240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7)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14:paraId="05183FB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8)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D3661E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является иностранное юридическое лицо.</w:t>
      </w:r>
    </w:p>
    <w:p w14:paraId="0E5161B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Документы, указанные в подпунктах 2, 3, 4 настоящего пункта, представляются в копиях, заверенных претендентом, с предъявлением оригиналов.</w:t>
      </w:r>
    </w:p>
    <w:p w14:paraId="631F7F14" w14:textId="77777777"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П</w:t>
      </w:r>
      <w:r w:rsidR="00FF50C6">
        <w:rPr>
          <w:sz w:val="28"/>
          <w:szCs w:val="28"/>
        </w:rPr>
        <w:t>ретенденты вправе</w:t>
      </w:r>
      <w:r w:rsidRPr="0016396D">
        <w:rPr>
          <w:sz w:val="28"/>
          <w:szCs w:val="28"/>
        </w:rPr>
        <w:t xml:space="preserve"> представить выписку из Единого государственного реестра индивидуальных предпринимателей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индивидуальных предпринимателей), выписку из Единого государственного реестра юридических лиц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лиц).</w:t>
      </w:r>
    </w:p>
    <w:p w14:paraId="4A5AFFED" w14:textId="77777777"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14:paraId="201902E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Организатор аукциона регистрирует заявку на участие в аукционе в день поступления.</w:t>
      </w:r>
    </w:p>
    <w:p w14:paraId="7A90857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календарных дней со дня регистрации заявки Организатор аукциона в отношении </w:t>
      </w:r>
      <w:r w:rsidR="00FF50C6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 и индивидуальных предпринимателей запрашивает сведения, подтверждающие факт внесения сведений о </w:t>
      </w:r>
      <w:r w:rsidR="00F921F7">
        <w:rPr>
          <w:sz w:val="28"/>
          <w:szCs w:val="28"/>
        </w:rPr>
        <w:t>претенденте</w:t>
      </w:r>
      <w:r w:rsidRPr="0016396D">
        <w:rPr>
          <w:sz w:val="28"/>
          <w:szCs w:val="28"/>
        </w:rPr>
        <w:t xml:space="preserve">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155E3A7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Прием документов прекращается не ранее чем </w:t>
      </w:r>
      <w:r w:rsidRPr="00B92ED1">
        <w:rPr>
          <w:sz w:val="28"/>
          <w:szCs w:val="28"/>
        </w:rPr>
        <w:t xml:space="preserve">за 10 дней до дня </w:t>
      </w:r>
      <w:r w:rsidRPr="0016396D">
        <w:rPr>
          <w:sz w:val="28"/>
          <w:szCs w:val="28"/>
        </w:rPr>
        <w:t>проведения аукциона.</w:t>
      </w:r>
    </w:p>
    <w:p w14:paraId="5AF5E5A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759C2">
        <w:rPr>
          <w:sz w:val="28"/>
          <w:szCs w:val="28"/>
        </w:rPr>
        <w:t>. Один претендент</w:t>
      </w:r>
      <w:r w:rsidRPr="0016396D">
        <w:rPr>
          <w:sz w:val="28"/>
          <w:szCs w:val="28"/>
        </w:rPr>
        <w:t xml:space="preserve"> вправе подать только одну заявку на участие в аукционе в отношении каждого лота.</w:t>
      </w:r>
    </w:p>
    <w:p w14:paraId="2677621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Заявка на участие в аукционе, поступившая по истечении срока приема заявок, возвращается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 день ее поступления.</w:t>
      </w:r>
    </w:p>
    <w:p w14:paraId="4CFB48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 xml:space="preserve">Претендент </w:t>
      </w:r>
      <w:r w:rsidRPr="0016396D">
        <w:rPr>
          <w:sz w:val="28"/>
          <w:szCs w:val="28"/>
        </w:rPr>
        <w:t xml:space="preserve"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со дня поступления уведомления об отзыве заявки. В случае отзыва заявки </w:t>
      </w:r>
      <w:r w:rsidR="00F759C2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после дня окончания срока приема заявок задаток возвращается в порядке, установленном для участников аукциона.</w:t>
      </w:r>
    </w:p>
    <w:p w14:paraId="5F1EF3E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>Претендент</w:t>
      </w:r>
      <w:r w:rsidRPr="0016396D">
        <w:rPr>
          <w:sz w:val="28"/>
          <w:szCs w:val="28"/>
        </w:rPr>
        <w:t xml:space="preserve"> не допускается к участию в аукционе в следующих случаях:</w:t>
      </w:r>
    </w:p>
    <w:p w14:paraId="417FB87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непредставления необходимых для участия в аукционе документов, указанных в пункте </w:t>
      </w: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14:paraId="5BD47503" w14:textId="77777777" w:rsidR="00A70D44" w:rsidRPr="005C7707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 xml:space="preserve">2) </w:t>
      </w:r>
      <w:r w:rsidRPr="005C7707">
        <w:rPr>
          <w:sz w:val="28"/>
          <w:szCs w:val="28"/>
        </w:rPr>
        <w:t>непоступление задатка на дату рассмотрения заявок на участие в аукционе;</w:t>
      </w:r>
    </w:p>
    <w:p w14:paraId="0099CE62" w14:textId="77777777" w:rsidR="00A70D44" w:rsidRPr="005C7707" w:rsidRDefault="00A70D44" w:rsidP="005C7707">
      <w:pPr>
        <w:ind w:firstLine="709"/>
        <w:jc w:val="both"/>
        <w:rPr>
          <w:sz w:val="28"/>
          <w:szCs w:val="28"/>
        </w:rPr>
      </w:pPr>
      <w:r w:rsidRPr="005C7707">
        <w:rPr>
          <w:sz w:val="28"/>
          <w:szCs w:val="28"/>
        </w:rPr>
        <w:t>3)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</w:t>
      </w:r>
      <w:r w:rsidR="005C7707" w:rsidRPr="005C7707">
        <w:rPr>
          <w:sz w:val="28"/>
          <w:szCs w:val="28"/>
        </w:rPr>
        <w:t>;</w:t>
      </w:r>
    </w:p>
    <w:p w14:paraId="278F345C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Российской Федерации, в том числе в государственные внебюджетные фонды;</w:t>
      </w:r>
    </w:p>
    <w:p w14:paraId="3BD86E16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5) наличие возбужденного производства по делу о несостоятельности</w:t>
      </w:r>
    </w:p>
    <w:p w14:paraId="79041DF7" w14:textId="77777777"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(банкротстве) в соответствии с законодательством Российской Федерации о</w:t>
      </w:r>
    </w:p>
    <w:p w14:paraId="2DFE7854" w14:textId="77777777"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несостоятельности (банкротстве);</w:t>
      </w:r>
    </w:p>
    <w:p w14:paraId="165B0210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 xml:space="preserve">6) наличие решения о ликвидации юридического лица – </w:t>
      </w:r>
      <w:r w:rsidR="00D3661E">
        <w:rPr>
          <w:color w:val="000000"/>
          <w:sz w:val="28"/>
          <w:szCs w:val="28"/>
        </w:rPr>
        <w:t>претендента</w:t>
      </w:r>
      <w:r w:rsidRPr="005C7707">
        <w:rPr>
          <w:color w:val="000000"/>
          <w:sz w:val="28"/>
          <w:szCs w:val="28"/>
        </w:rPr>
        <w:t xml:space="preserve"> или о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 xml:space="preserve">прекращении физическим лицом – </w:t>
      </w:r>
      <w:r w:rsidR="00D3661E">
        <w:rPr>
          <w:color w:val="000000"/>
          <w:sz w:val="28"/>
          <w:szCs w:val="28"/>
        </w:rPr>
        <w:t>претендентом</w:t>
      </w:r>
      <w:r w:rsidRPr="005C7707">
        <w:rPr>
          <w:color w:val="000000"/>
          <w:sz w:val="28"/>
          <w:szCs w:val="28"/>
        </w:rPr>
        <w:t xml:space="preserve"> деятельности в качестве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индивидуального предпринимателя.</w:t>
      </w:r>
    </w:p>
    <w:p w14:paraId="3C6AE79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Организатор аукциона рассматривает поступившие заявки на участие в аукционе в течение </w:t>
      </w:r>
      <w:r>
        <w:rPr>
          <w:sz w:val="28"/>
          <w:szCs w:val="28"/>
        </w:rPr>
        <w:t xml:space="preserve">3 </w:t>
      </w:r>
      <w:r w:rsidRPr="0016396D">
        <w:rPr>
          <w:sz w:val="28"/>
          <w:szCs w:val="28"/>
        </w:rPr>
        <w:t>календарных дней со дня истечения срока приема заявок.</w:t>
      </w:r>
    </w:p>
    <w:p w14:paraId="6C438C8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 случае установления факта подачи одним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</w:t>
      </w:r>
      <w:r w:rsidR="006E3A55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и более заявок на участие в аукционе в отношении одного и того же лота при условии, что поданные ранее заявки таким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не отозваны, все заявки на участие в аукционе такого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, поданные в отношении данного лота, не рассматриваются и возвращаются такому </w:t>
      </w:r>
      <w:r w:rsidR="006E3A55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.</w:t>
      </w:r>
    </w:p>
    <w:p w14:paraId="76722C5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</w:t>
      </w:r>
      <w:r w:rsidR="006E3A55">
        <w:rPr>
          <w:sz w:val="28"/>
          <w:szCs w:val="28"/>
        </w:rPr>
        <w:t>претендентах</w:t>
      </w:r>
      <w:r w:rsidRPr="0016396D">
        <w:rPr>
          <w:sz w:val="28"/>
          <w:szCs w:val="28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х, не допущенных к участию в аукционе, с указанием причин отказа в допуске к участию в нем.</w:t>
      </w:r>
    </w:p>
    <w:p w14:paraId="151C1300" w14:textId="77777777" w:rsidR="00A70D44" w:rsidRPr="0016396D" w:rsidRDefault="006E3A55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A70D44" w:rsidRPr="0016396D">
        <w:rPr>
          <w:sz w:val="28"/>
          <w:szCs w:val="28"/>
        </w:rPr>
        <w:t>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14:paraId="7111912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</w:t>
      </w:r>
      <w:proofErr w:type="gramStart"/>
      <w:r w:rsidR="00F921F7">
        <w:rPr>
          <w:sz w:val="28"/>
          <w:szCs w:val="28"/>
        </w:rPr>
        <w:t>1</w:t>
      </w:r>
      <w:r w:rsidR="006E3A55"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 xml:space="preserve"> рабочего</w:t>
      </w:r>
      <w:proofErr w:type="gramEnd"/>
      <w:r w:rsidRPr="0016396D">
        <w:rPr>
          <w:sz w:val="28"/>
          <w:szCs w:val="28"/>
        </w:rPr>
        <w:t xml:space="preserve"> дня со дня их рассмотрения и размещается на официальном сайте </w:t>
      </w:r>
      <w:r>
        <w:rPr>
          <w:sz w:val="28"/>
          <w:szCs w:val="28"/>
        </w:rPr>
        <w:t>Администрации</w:t>
      </w:r>
      <w:r w:rsidRPr="0016396D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чем на следующий рабочий день после дня подписания протокола.</w:t>
      </w:r>
    </w:p>
    <w:p w14:paraId="49FB9C0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6396D">
        <w:rPr>
          <w:sz w:val="28"/>
          <w:szCs w:val="28"/>
        </w:rPr>
        <w:t xml:space="preserve">. </w:t>
      </w:r>
      <w:r w:rsidR="00C61D27">
        <w:rPr>
          <w:sz w:val="28"/>
          <w:szCs w:val="28"/>
        </w:rPr>
        <w:t>П</w:t>
      </w:r>
      <w:r w:rsidR="006E3A55">
        <w:rPr>
          <w:sz w:val="28"/>
          <w:szCs w:val="28"/>
        </w:rPr>
        <w:t>ретендентом</w:t>
      </w:r>
      <w:r w:rsidRPr="0016396D">
        <w:rPr>
          <w:sz w:val="28"/>
          <w:szCs w:val="28"/>
        </w:rPr>
        <w:t xml:space="preserve">, признанным участниками аукциона, и </w:t>
      </w:r>
      <w:r w:rsidR="00F921F7">
        <w:rPr>
          <w:sz w:val="28"/>
          <w:szCs w:val="28"/>
        </w:rPr>
        <w:t>претендентам</w:t>
      </w:r>
      <w:r w:rsidRPr="0016396D">
        <w:rPr>
          <w:sz w:val="28"/>
          <w:szCs w:val="28"/>
        </w:rPr>
        <w:t xml:space="preserve">, не допущенным к участию в аукционе, Организатор аукциона направляет уведомления о принятых в отношении них решениях не позднее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дня, следующего после дня подписания протокола, указанного в пункте 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14:paraId="549D9E5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6396D">
        <w:rPr>
          <w:sz w:val="28"/>
          <w:szCs w:val="28"/>
        </w:rPr>
        <w:t xml:space="preserve">. Организатор аукциона обязан вернуть </w:t>
      </w:r>
      <w:r w:rsidR="00C61D27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, не допущенному к участию в аукционе,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с даты подписания протокола рассмотрения заявок на участие в аукционе.</w:t>
      </w:r>
    </w:p>
    <w:p w14:paraId="3DD17695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</w:t>
      </w:r>
      <w:r w:rsidRPr="0016396D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</w:t>
      </w:r>
      <w:r w:rsidR="000C03FB">
        <w:rPr>
          <w:sz w:val="28"/>
          <w:szCs w:val="28"/>
        </w:rPr>
        <w:t>уске к участию в аукционе всех претендентов</w:t>
      </w:r>
      <w:r w:rsidRPr="0016396D">
        <w:rPr>
          <w:sz w:val="28"/>
          <w:szCs w:val="28"/>
        </w:rPr>
        <w:t xml:space="preserve"> или о допуске к участию в аукционе и признании </w:t>
      </w:r>
      <w:r w:rsidRPr="0016396D">
        <w:rPr>
          <w:sz w:val="28"/>
          <w:szCs w:val="28"/>
        </w:rPr>
        <w:lastRenderedPageBreak/>
        <w:t xml:space="preserve">участником аукциона только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</w:t>
      </w:r>
      <w:r w:rsidR="000C03FB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, аукцион признается несостоявшимся.</w:t>
      </w:r>
    </w:p>
    <w:p w14:paraId="27BF045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если по окончании срока подачи заявок на участие в аукционе подана то</w:t>
      </w:r>
      <w:r>
        <w:rPr>
          <w:sz w:val="28"/>
          <w:szCs w:val="28"/>
        </w:rPr>
        <w:t>лько 1</w:t>
      </w:r>
      <w:r w:rsidRPr="0016396D">
        <w:rPr>
          <w:sz w:val="28"/>
          <w:szCs w:val="28"/>
        </w:rPr>
        <w:t xml:space="preserve"> заявка на участие в аукционе или не подано ни </w:t>
      </w:r>
      <w:r>
        <w:rPr>
          <w:sz w:val="28"/>
          <w:szCs w:val="28"/>
        </w:rPr>
        <w:t>одной</w:t>
      </w:r>
      <w:r w:rsidRPr="0016396D">
        <w:rPr>
          <w:sz w:val="28"/>
          <w:szCs w:val="28"/>
        </w:rPr>
        <w:t xml:space="preserve"> заявки на участие в аукционе, аукцион признается несостоявшимся. </w:t>
      </w:r>
    </w:p>
    <w:p w14:paraId="6615C7F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Если единственная заявка на участие в аукционе и</w:t>
      </w:r>
      <w:r w:rsidR="00A32264">
        <w:rPr>
          <w:sz w:val="28"/>
          <w:szCs w:val="28"/>
        </w:rPr>
        <w:t xml:space="preserve"> претендент</w:t>
      </w:r>
      <w:r w:rsidRPr="0016396D">
        <w:rPr>
          <w:sz w:val="28"/>
          <w:szCs w:val="28"/>
        </w:rPr>
        <w:t xml:space="preserve">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</w:t>
      </w:r>
      <w:r w:rsidR="00A32264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, подавшему единственную заявку.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14:paraId="6CA4D9B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A32264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экземплярах, один из которых не позднее </w:t>
      </w:r>
      <w:r w:rsidR="00F921F7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проведения аукциона передается победителю аукциона, второй остается у Организатора аукциона.</w:t>
      </w:r>
    </w:p>
    <w:p w14:paraId="0B4242C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>. В протоколе о результатах аукциона указываются:</w:t>
      </w:r>
    </w:p>
    <w:p w14:paraId="08080C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сведения о месте, дате и времени проведения аукциона;</w:t>
      </w:r>
    </w:p>
    <w:p w14:paraId="37DB40E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предмет аукциона;</w:t>
      </w:r>
    </w:p>
    <w:p w14:paraId="7154F77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63A76AF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14:paraId="28C0AAC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сведения о последнем предложении о цене предмета аукциона (размер платы за использование земель или земельного участка).</w:t>
      </w:r>
    </w:p>
    <w:p w14:paraId="02637A1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Протокол о результатах аукциона размещается Организатором аукциона на официальном сайте</w:t>
      </w:r>
      <w:r>
        <w:rPr>
          <w:sz w:val="28"/>
          <w:szCs w:val="28"/>
        </w:rPr>
        <w:t xml:space="preserve"> Администрации</w:t>
      </w:r>
      <w:r w:rsidRPr="0016396D">
        <w:rPr>
          <w:sz w:val="28"/>
          <w:szCs w:val="28"/>
        </w:rPr>
        <w:t xml:space="preserve"> в течение </w:t>
      </w:r>
      <w:r w:rsidR="005037A3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подписания данного протокола.</w:t>
      </w:r>
    </w:p>
    <w:p w14:paraId="3D4FA53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14:paraId="3382E9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В случае если в аукционе участвовал только </w:t>
      </w:r>
      <w:r>
        <w:rPr>
          <w:sz w:val="28"/>
          <w:szCs w:val="28"/>
        </w:rPr>
        <w:t>один</w:t>
      </w:r>
      <w:r w:rsidRPr="0016396D">
        <w:rPr>
          <w:sz w:val="28"/>
          <w:szCs w:val="28"/>
        </w:rPr>
        <w:t xml:space="preserve"> участник или при проведении аукциона не присутствовал ни один из участников аукциона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</w:t>
      </w:r>
      <w:proofErr w:type="gramStart"/>
      <w:r w:rsidRPr="0016396D">
        <w:rPr>
          <w:sz w:val="28"/>
          <w:szCs w:val="28"/>
        </w:rPr>
        <w:t>либо в случае если</w:t>
      </w:r>
      <w:proofErr w:type="gramEnd"/>
      <w:r w:rsidRPr="0016396D">
        <w:rPr>
          <w:sz w:val="28"/>
          <w:szCs w:val="28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04BA4D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По результатам проведения аукциона на право заключения договора на размещение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проведения аукциона осуществляет подготовку проекта договора на </w:t>
      </w:r>
      <w:r w:rsidRPr="0016396D">
        <w:rPr>
          <w:sz w:val="28"/>
          <w:szCs w:val="28"/>
        </w:rPr>
        <w:lastRenderedPageBreak/>
        <w:t>размещение, его подписание и направление его победителю аукциона или единственному принявшему участие в аукционе его участнику.</w:t>
      </w:r>
    </w:p>
    <w:p w14:paraId="31004DE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14:paraId="73BAA4A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5A4AE0BF" w14:textId="77777777"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</w:t>
      </w:r>
      <w:r w:rsidRPr="0016396D">
        <w:rPr>
          <w:sz w:val="28"/>
          <w:szCs w:val="28"/>
        </w:rPr>
        <w:t xml:space="preserve">орядок заключения договора </w:t>
      </w:r>
    </w:p>
    <w:p w14:paraId="059CF002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на размещение</w:t>
      </w:r>
      <w:r>
        <w:rPr>
          <w:sz w:val="28"/>
          <w:szCs w:val="28"/>
        </w:rPr>
        <w:t xml:space="preserve"> нестационарного торгового объекта</w:t>
      </w:r>
      <w:r w:rsidRPr="0016396D">
        <w:rPr>
          <w:sz w:val="28"/>
          <w:szCs w:val="28"/>
        </w:rPr>
        <w:t xml:space="preserve"> на новый срок, заключения договора на размещение </w:t>
      </w:r>
      <w:r>
        <w:rPr>
          <w:sz w:val="28"/>
          <w:szCs w:val="28"/>
        </w:rPr>
        <w:t xml:space="preserve">на размещение нестационарного торгового объекта </w:t>
      </w:r>
      <w:r w:rsidRPr="0016396D">
        <w:rPr>
          <w:sz w:val="28"/>
          <w:szCs w:val="28"/>
        </w:rPr>
        <w:t>физическим, юридическим лицом или индивидуальным предпринимателем, с которым был заключен договор аренды земельного участка в целях размещения нестационарного торгового объекта</w:t>
      </w:r>
    </w:p>
    <w:p w14:paraId="70B0306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323EAC2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. В случаях, предусмотренных пунктами 1, 3 части 9 статьи 3 Закона №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(далее – договор аренды земельного участка), имеют право на заключение нового договора на размещение на этом же месте без проведения </w:t>
      </w:r>
      <w:r>
        <w:rPr>
          <w:sz w:val="28"/>
          <w:szCs w:val="28"/>
        </w:rPr>
        <w:t>торгов</w:t>
      </w:r>
      <w:r w:rsidRPr="0016396D">
        <w:rPr>
          <w:sz w:val="28"/>
          <w:szCs w:val="28"/>
        </w:rPr>
        <w:t xml:space="preserve"> при наличии в совокупности следующих условий:</w:t>
      </w:r>
    </w:p>
    <w:p w14:paraId="2960077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14:paraId="640A9D18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</w:t>
      </w:r>
      <w:r>
        <w:rPr>
          <w:sz w:val="28"/>
          <w:szCs w:val="28"/>
        </w:rPr>
        <w:t>Управлением</w:t>
      </w:r>
      <w:r w:rsidRPr="0016396D">
        <w:rPr>
          <w:sz w:val="28"/>
          <w:szCs w:val="28"/>
        </w:rPr>
        <w:t xml:space="preserve"> с другой стороны, является действующим на день подачи заявления о заключении договора на размещение;</w:t>
      </w:r>
    </w:p>
    <w:p w14:paraId="0639852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14:paraId="67B5DE1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14:paraId="47151528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6396D">
        <w:rPr>
          <w:sz w:val="28"/>
          <w:szCs w:val="28"/>
        </w:rPr>
        <w:t>. Размер платы по договору на размещение, заключаемому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14:paraId="0ED9775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Размер платы по договору на размещение в случае перехода с договора аренды земельного участка на договор на размещение определяется на основании отчета независимого оценщика, составленного в соответствии с Федеральным законом от 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 xml:space="preserve">1998 № 135-ФЗ «Об оценочной деятельности </w:t>
      </w:r>
      <w:r w:rsidRPr="0016396D">
        <w:rPr>
          <w:sz w:val="28"/>
          <w:szCs w:val="28"/>
        </w:rPr>
        <w:lastRenderedPageBreak/>
        <w:t>в Российской Федерации».</w:t>
      </w:r>
    </w:p>
    <w:p w14:paraId="47C466A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Внесение платы по договору на размещение осуществляется в порядке, установленн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14:paraId="54A3D06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>. Право на заключение договора на размещение без проведения торгов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>
        <w:rPr>
          <w:sz w:val="28"/>
          <w:szCs w:val="28"/>
        </w:rPr>
        <w:t>Администрацию</w:t>
      </w:r>
      <w:r w:rsidRPr="0016396D">
        <w:rPr>
          <w:sz w:val="28"/>
          <w:szCs w:val="28"/>
        </w:rPr>
        <w:t xml:space="preserve"> заявление о заключении договора на размещение не позднее чем за </w:t>
      </w:r>
      <w:r>
        <w:rPr>
          <w:sz w:val="28"/>
          <w:szCs w:val="28"/>
        </w:rPr>
        <w:t>30</w:t>
      </w:r>
      <w:r w:rsidRPr="0016396D">
        <w:rPr>
          <w:sz w:val="28"/>
          <w:szCs w:val="28"/>
        </w:rPr>
        <w:t xml:space="preserve"> календарных дней до </w:t>
      </w:r>
      <w:r>
        <w:rPr>
          <w:sz w:val="28"/>
          <w:szCs w:val="28"/>
        </w:rPr>
        <w:t xml:space="preserve">дня </w:t>
      </w:r>
      <w:r w:rsidRPr="0016396D">
        <w:rPr>
          <w:sz w:val="28"/>
          <w:szCs w:val="28"/>
        </w:rPr>
        <w:t>окончания действия договора на размещение или договора аренды земельного участка в целях размещения нестационарного торгового объекта одним из следующих способов:</w:t>
      </w:r>
    </w:p>
    <w:p w14:paraId="2B7F5CF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путем личного обращения в Управление; </w:t>
      </w:r>
    </w:p>
    <w:p w14:paraId="501EE74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через организации почтовой связи.</w:t>
      </w:r>
    </w:p>
    <w:p w14:paraId="4C9C077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14:paraId="18D7CE5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14:paraId="2A14364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47304A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2B856F3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14:paraId="3908DCA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 земельного участка.</w:t>
      </w:r>
    </w:p>
    <w:p w14:paraId="24052784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16396D">
        <w:rPr>
          <w:sz w:val="28"/>
          <w:szCs w:val="28"/>
        </w:rPr>
        <w:t>заявителя, в случае, если</w:t>
      </w:r>
      <w:proofErr w:type="gramEnd"/>
      <w:r w:rsidRPr="0016396D">
        <w:rPr>
          <w:sz w:val="28"/>
          <w:szCs w:val="28"/>
        </w:rPr>
        <w:t xml:space="preserve"> заявление подается представителем заявителя.</w:t>
      </w:r>
    </w:p>
    <w:p w14:paraId="74C9C5A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14:paraId="7BB145B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 пунктом 40</w:t>
      </w:r>
      <w:r w:rsidRPr="0016396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Администрация</w:t>
      </w:r>
      <w:r w:rsidRPr="0016396D">
        <w:rPr>
          <w:sz w:val="28"/>
          <w:szCs w:val="28"/>
        </w:rPr>
        <w:t xml:space="preserve"> в течение 30 календарных дней со дня регистрации </w:t>
      </w:r>
      <w:r>
        <w:rPr>
          <w:sz w:val="28"/>
          <w:szCs w:val="28"/>
        </w:rPr>
        <w:t xml:space="preserve">указанного </w:t>
      </w:r>
      <w:r w:rsidRPr="0016396D">
        <w:rPr>
          <w:sz w:val="28"/>
          <w:szCs w:val="28"/>
        </w:rPr>
        <w:t>заявления, принимает одно из следующих решений:</w:t>
      </w:r>
    </w:p>
    <w:p w14:paraId="5ACBEBB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14:paraId="5C1EF03F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заключении договора на размещение без проведения торгов.</w:t>
      </w:r>
    </w:p>
    <w:p w14:paraId="29F38B2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Администрация принимает решение об отказе в заключении договора на размещение, если физическими, юридическими лицами или </w:t>
      </w:r>
      <w:r w:rsidRPr="0016396D">
        <w:rPr>
          <w:sz w:val="28"/>
          <w:szCs w:val="28"/>
        </w:rPr>
        <w:lastRenderedPageBreak/>
        <w:t>индивидуальными предпринимателями:</w:t>
      </w:r>
    </w:p>
    <w:p w14:paraId="7F2D86E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 соблюдены условия, установленные пунктом </w:t>
      </w: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 настоящего Положения;</w:t>
      </w:r>
    </w:p>
    <w:p w14:paraId="109DD0F9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заявление о заключении договора на размещение </w:t>
      </w:r>
      <w:r w:rsidR="00B92ED1" w:rsidRPr="0016396D">
        <w:rPr>
          <w:sz w:val="28"/>
          <w:szCs w:val="28"/>
        </w:rPr>
        <w:t xml:space="preserve">подано </w:t>
      </w:r>
      <w:r w:rsidRPr="0016396D">
        <w:rPr>
          <w:sz w:val="28"/>
          <w:szCs w:val="28"/>
        </w:rPr>
        <w:t xml:space="preserve">с нарушением срока, установленного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Положения. </w:t>
      </w:r>
    </w:p>
    <w:p w14:paraId="11668DA4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случае, предусмотренном подпунктом 1 пункта 43 настоящего Положения, подготавливается уведомление о заключении договора на размещение и проект договора на размещение.</w:t>
      </w:r>
    </w:p>
    <w:p w14:paraId="2654945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случае, предусмотренном подпунктом 2 пункта 43 настоящего Положения, подготавливается уведомление об отказе в заключении договора на размещение, которое должно содержать основания об отказе в заключении договора на размещение, и на</w:t>
      </w:r>
      <w:r w:rsidR="00B92ED1">
        <w:rPr>
          <w:sz w:val="28"/>
          <w:szCs w:val="28"/>
        </w:rPr>
        <w:t>правляется заявителю в течение 3</w:t>
      </w:r>
      <w:r>
        <w:rPr>
          <w:sz w:val="28"/>
          <w:szCs w:val="28"/>
        </w:rPr>
        <w:t xml:space="preserve"> рабочих дней со дня принятия решения об отказе в заключении договора на размещение без проведения торгов.</w:t>
      </w:r>
    </w:p>
    <w:p w14:paraId="15CC67B7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заключении до</w:t>
      </w:r>
      <w:r w:rsidR="00B92ED1">
        <w:rPr>
          <w:sz w:val="28"/>
          <w:szCs w:val="28"/>
        </w:rPr>
        <w:t>говора на размещение в течение 3</w:t>
      </w:r>
      <w:r>
        <w:rPr>
          <w:sz w:val="28"/>
          <w:szCs w:val="28"/>
        </w:rPr>
        <w:t xml:space="preserve"> рабочих дней со дня принятия решения, указанного в подпункте 1 пункта 43 настоящего Положения, выдается лично или направляется заявителю почтовым отправлением с уведомлением.</w:t>
      </w:r>
    </w:p>
    <w:p w14:paraId="5DB3863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</w:t>
      </w:r>
      <w:proofErr w:type="gramStart"/>
      <w:r w:rsidRPr="0016396D">
        <w:rPr>
          <w:sz w:val="28"/>
          <w:szCs w:val="28"/>
        </w:rPr>
        <w:t>обращаются  в</w:t>
      </w:r>
      <w:proofErr w:type="gramEnd"/>
      <w:r w:rsidRPr="0016396D">
        <w:rPr>
          <w:sz w:val="28"/>
          <w:szCs w:val="28"/>
        </w:rPr>
        <w:t xml:space="preserve"> Управление для подписания со своей стороны проекта договора о размещении.</w:t>
      </w:r>
    </w:p>
    <w:p w14:paraId="4B3192D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47DA7920" w14:textId="77777777"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4. П</w:t>
      </w:r>
      <w:r w:rsidRPr="0016396D">
        <w:rPr>
          <w:sz w:val="28"/>
          <w:szCs w:val="28"/>
        </w:rPr>
        <w:t xml:space="preserve">орядок предоставления </w:t>
      </w:r>
    </w:p>
    <w:p w14:paraId="23659D9D" w14:textId="77777777"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компенсационного места</w:t>
      </w:r>
    </w:p>
    <w:p w14:paraId="0C5C537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4CFB0EB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. В случае, предусмотренном пунктом 2 части 9 статьи 3                        Закона № 27-ОЗ физические, юридические лица и индивидуальные предприниматели имеют право на </w:t>
      </w:r>
      <w:r>
        <w:rPr>
          <w:sz w:val="28"/>
          <w:szCs w:val="28"/>
        </w:rPr>
        <w:t>предоставление</w:t>
      </w:r>
      <w:r w:rsidRPr="0016396D">
        <w:rPr>
          <w:sz w:val="28"/>
          <w:szCs w:val="28"/>
        </w:rPr>
        <w:t xml:space="preserve"> компенсационного места для размещения нестационарного торгового объекта.</w:t>
      </w:r>
    </w:p>
    <w:p w14:paraId="5670607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6396D">
        <w:rPr>
          <w:sz w:val="28"/>
          <w:szCs w:val="28"/>
        </w:rPr>
        <w:t>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14:paraId="3030A05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6396D">
        <w:rPr>
          <w:sz w:val="28"/>
          <w:szCs w:val="28"/>
        </w:rPr>
        <w:t>. Право на осуществление торговой деятельности в компенсационном месте предоставляется на срок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год.</w:t>
      </w:r>
    </w:p>
    <w:p w14:paraId="5484533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 месяцев с момента исключения места размещения из схемы размещения.</w:t>
      </w:r>
    </w:p>
    <w:p w14:paraId="737A545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14:paraId="3702F0F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14:paraId="06E204E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27E3B47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659008AF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14:paraId="61AA034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аренды;</w:t>
      </w:r>
    </w:p>
    <w:p w14:paraId="524CB59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сведения о выбранном компенсационном месте.</w:t>
      </w:r>
    </w:p>
    <w:p w14:paraId="63DFA39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16396D">
        <w:rPr>
          <w:sz w:val="28"/>
          <w:szCs w:val="28"/>
        </w:rPr>
        <w:t>заявителя, в случае, если</w:t>
      </w:r>
      <w:proofErr w:type="gramEnd"/>
      <w:r w:rsidRPr="0016396D">
        <w:rPr>
          <w:sz w:val="28"/>
          <w:szCs w:val="28"/>
        </w:rPr>
        <w:t xml:space="preserve"> заявление подается представителем заявителя.</w:t>
      </w:r>
    </w:p>
    <w:p w14:paraId="1594D9F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14:paraId="0A7A8BF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Администрацией в течение 10 рабочих дней со дня регистрации</w:t>
      </w:r>
      <w:r>
        <w:rPr>
          <w:sz w:val="28"/>
          <w:szCs w:val="28"/>
        </w:rPr>
        <w:t xml:space="preserve"> указанного</w:t>
      </w:r>
      <w:r w:rsidRPr="0016396D">
        <w:rPr>
          <w:sz w:val="28"/>
          <w:szCs w:val="28"/>
        </w:rPr>
        <w:t xml:space="preserve"> заявления, принимается одно из следующих решений:</w:t>
      </w:r>
    </w:p>
    <w:p w14:paraId="1A58FF5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14:paraId="634785D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заключении договора на размещение без проведения торгов.</w:t>
      </w:r>
    </w:p>
    <w:p w14:paraId="49E57007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Администрация принимает решение об отказе в заключении договора на размещение при предоставлен</w:t>
      </w:r>
      <w:r>
        <w:rPr>
          <w:sz w:val="28"/>
          <w:szCs w:val="28"/>
        </w:rPr>
        <w:t>ии компенсационного места, если:</w:t>
      </w:r>
    </w:p>
    <w:p w14:paraId="020792D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заявление пода</w:t>
      </w:r>
      <w:r>
        <w:rPr>
          <w:sz w:val="28"/>
          <w:szCs w:val="28"/>
        </w:rPr>
        <w:t>но</w:t>
      </w:r>
      <w:r w:rsidRPr="0016396D">
        <w:rPr>
          <w:sz w:val="28"/>
          <w:szCs w:val="28"/>
        </w:rPr>
        <w:t xml:space="preserve"> с нарушением срока, указанного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Положения;</w:t>
      </w:r>
    </w:p>
    <w:p w14:paraId="7799E559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место, указанное в заявлении, предусмотренном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ранее предоставлено в соответствии с действующим законодательством иному </w:t>
      </w:r>
      <w:r>
        <w:rPr>
          <w:sz w:val="28"/>
          <w:szCs w:val="28"/>
        </w:rPr>
        <w:t>лицу</w:t>
      </w:r>
      <w:r w:rsidRPr="0016396D">
        <w:rPr>
          <w:sz w:val="28"/>
          <w:szCs w:val="28"/>
        </w:rPr>
        <w:t>.</w:t>
      </w:r>
    </w:p>
    <w:p w14:paraId="660088F5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 В случае, предус</w:t>
      </w:r>
      <w:r w:rsidR="00B92ED1">
        <w:rPr>
          <w:sz w:val="28"/>
          <w:szCs w:val="28"/>
        </w:rPr>
        <w:t>мотренном подпунктом 1 пункта 54</w:t>
      </w:r>
      <w:r>
        <w:rPr>
          <w:sz w:val="28"/>
          <w:szCs w:val="28"/>
        </w:rPr>
        <w:t xml:space="preserve"> настоящего Положения, подготавливается уведомление о заключении договора на размещение и проект договора на размещение.</w:t>
      </w:r>
    </w:p>
    <w:p w14:paraId="3D93191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случае, предус</w:t>
      </w:r>
      <w:r w:rsidR="00B92ED1">
        <w:rPr>
          <w:sz w:val="28"/>
          <w:szCs w:val="28"/>
        </w:rPr>
        <w:t>мотренном подпунктом 2 пункта 54</w:t>
      </w:r>
      <w:r>
        <w:rPr>
          <w:sz w:val="28"/>
          <w:szCs w:val="28"/>
        </w:rPr>
        <w:t xml:space="preserve"> настоящего Положения, подготавливается уведомление об отказе в заключении договора на размещение, которое должно содержать основания об отказе в заключении договора на размещение, и направляется заявителю в течение 3 рабочих дней со дня принятия данного решения.</w:t>
      </w:r>
    </w:p>
    <w:p w14:paraId="4F355088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 заключении договора на размещение в течение 3 </w:t>
      </w:r>
      <w:r>
        <w:rPr>
          <w:sz w:val="28"/>
          <w:szCs w:val="28"/>
        </w:rPr>
        <w:lastRenderedPageBreak/>
        <w:t>рабочих дней со дня принятия решения, ук</w:t>
      </w:r>
      <w:r w:rsidR="00F921F7">
        <w:rPr>
          <w:sz w:val="28"/>
          <w:szCs w:val="28"/>
        </w:rPr>
        <w:t>азанного в подпункте 1 пункта 54</w:t>
      </w:r>
      <w:r>
        <w:rPr>
          <w:sz w:val="28"/>
          <w:szCs w:val="28"/>
        </w:rPr>
        <w:t xml:space="preserve"> настоящего Положения, выдается лично или направляется заявителю почтовым отправлением с уведомлением.</w:t>
      </w:r>
    </w:p>
    <w:p w14:paraId="4B5F4374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</w:t>
      </w:r>
      <w:proofErr w:type="gramStart"/>
      <w:r w:rsidRPr="0016396D">
        <w:rPr>
          <w:sz w:val="28"/>
          <w:szCs w:val="28"/>
        </w:rPr>
        <w:t>обращаются  в</w:t>
      </w:r>
      <w:proofErr w:type="gramEnd"/>
      <w:r w:rsidRPr="0016396D">
        <w:rPr>
          <w:sz w:val="28"/>
          <w:szCs w:val="28"/>
        </w:rPr>
        <w:t xml:space="preserve"> Управление для подписания со своей стороны проекта договора о размещении.</w:t>
      </w:r>
    </w:p>
    <w:p w14:paraId="20AB8F0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6396D">
        <w:rPr>
          <w:sz w:val="28"/>
          <w:szCs w:val="28"/>
        </w:rPr>
        <w:t>. При предоставлении компенсационного места учитываются условия, установленные частью 3 статьи 5 Закона № 27-ОЗ.</w:t>
      </w:r>
    </w:p>
    <w:p w14:paraId="709A1FB5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16396D">
        <w:rPr>
          <w:sz w:val="28"/>
          <w:szCs w:val="28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14:paraId="63BF56B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Внесение платы за размещение осуществляется в порядке, </w:t>
      </w:r>
      <w:r>
        <w:rPr>
          <w:sz w:val="28"/>
          <w:szCs w:val="28"/>
        </w:rPr>
        <w:t>установленном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7</w:t>
      </w:r>
      <w:r w:rsidRPr="0016396D">
        <w:rPr>
          <w:sz w:val="28"/>
          <w:szCs w:val="28"/>
        </w:rPr>
        <w:t xml:space="preserve"> настоящего Положения.</w:t>
      </w:r>
    </w:p>
    <w:p w14:paraId="3E6F97C2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5A1DB40F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18156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B8A93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FE413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FD68FF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1CC0B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D677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A6ECD0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7C452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93790B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7937A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1B28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2A7441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AB69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56B0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94845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6AA0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9A57BA2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3A3EB9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1D5398D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6E17ED51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C34FE7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4C4FC3A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49F4A3C3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02050FB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63E582E0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3F17A899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F4CB364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3C9E98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06BF579E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84938F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1705D78" w14:textId="77777777" w:rsidR="00B00DF2" w:rsidRDefault="00B00DF2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A9670F6" w14:textId="332299BB" w:rsidR="00A70D44" w:rsidRPr="00134D7D" w:rsidRDefault="00B92ED1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18784471" w14:textId="77777777" w:rsidR="00A70D44" w:rsidRPr="00134D7D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к Положению об отдельных вопросах </w:t>
      </w:r>
    </w:p>
    <w:p w14:paraId="58E669EF" w14:textId="77777777" w:rsidR="00A70D44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размещения нестационарных торговых </w:t>
      </w:r>
    </w:p>
    <w:p w14:paraId="7386498D" w14:textId="0C1AEE8A" w:rsidR="00A70D44" w:rsidRPr="00134D7D" w:rsidRDefault="00A70D44" w:rsidP="00D16E56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объектов </w:t>
      </w:r>
    </w:p>
    <w:p w14:paraId="01C088C2" w14:textId="77777777" w:rsidR="00A70D44" w:rsidRPr="00134D7D" w:rsidRDefault="00A70D44" w:rsidP="00A70D44">
      <w:pPr>
        <w:widowControl w:val="0"/>
        <w:tabs>
          <w:tab w:val="left" w:pos="709"/>
        </w:tabs>
        <w:autoSpaceDE w:val="0"/>
        <w:autoSpaceDN w:val="0"/>
        <w:rPr>
          <w:color w:val="000000"/>
          <w:sz w:val="28"/>
          <w:szCs w:val="28"/>
          <w:lang w:bidi="ru-RU"/>
        </w:rPr>
      </w:pPr>
    </w:p>
    <w:p w14:paraId="524B288F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30"/>
      <w:bookmarkEnd w:id="3"/>
      <w:r w:rsidRPr="00B82419">
        <w:rPr>
          <w:rFonts w:eastAsia="Calibri"/>
          <w:lang w:eastAsia="en-US"/>
        </w:rPr>
        <w:t>Договор № _____</w:t>
      </w:r>
    </w:p>
    <w:p w14:paraId="285FC4A1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на право размещения нестационарного</w:t>
      </w:r>
    </w:p>
    <w:p w14:paraId="7D071453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торгового объекта</w:t>
      </w:r>
    </w:p>
    <w:p w14:paraId="13A3AB1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748"/>
      </w:tblGrid>
      <w:tr w:rsidR="00A70D44" w:rsidRPr="00B82419" w14:paraId="5D976A20" w14:textId="77777777" w:rsidTr="00241C9C">
        <w:tc>
          <w:tcPr>
            <w:tcW w:w="5103" w:type="dxa"/>
          </w:tcPr>
          <w:p w14:paraId="08E668D8" w14:textId="77777777" w:rsidR="00A70D44" w:rsidRPr="00B82419" w:rsidRDefault="00A70D44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г. Шелехов</w:t>
            </w:r>
          </w:p>
        </w:tc>
        <w:tc>
          <w:tcPr>
            <w:tcW w:w="5103" w:type="dxa"/>
            <w:tcBorders>
              <w:left w:val="nil"/>
            </w:tcBorders>
          </w:tcPr>
          <w:p w14:paraId="0A50ECC1" w14:textId="77777777" w:rsidR="00A70D44" w:rsidRPr="00B82419" w:rsidRDefault="00A70D44" w:rsidP="00241C9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"___"________ ____ г.</w:t>
            </w:r>
          </w:p>
        </w:tc>
      </w:tr>
    </w:tbl>
    <w:p w14:paraId="14CF287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Управление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______________________________________, действующего (ей) на основании ____________________, именуемое в дальнейшем "Управление", с одной стороны и __________________________________ (наименование юридического лица</w:t>
      </w:r>
      <w:r w:rsidR="00B92ED1">
        <w:rPr>
          <w:rFonts w:eastAsia="Calibri"/>
          <w:lang w:eastAsia="en-US"/>
        </w:rPr>
        <w:t>,</w:t>
      </w:r>
      <w:r w:rsidRPr="00B82419">
        <w:rPr>
          <w:rFonts w:eastAsia="Calibri"/>
          <w:lang w:eastAsia="en-US"/>
        </w:rPr>
        <w:t xml:space="preserve"> </w:t>
      </w:r>
      <w:r w:rsidR="00B92ED1" w:rsidRPr="00B82419">
        <w:rPr>
          <w:rFonts w:eastAsia="Calibri"/>
          <w:lang w:eastAsia="en-US"/>
        </w:rPr>
        <w:t xml:space="preserve">Ф.И.О. </w:t>
      </w:r>
      <w:r w:rsidR="00B92ED1">
        <w:rPr>
          <w:rFonts w:eastAsia="Calibri"/>
          <w:lang w:eastAsia="en-US"/>
        </w:rPr>
        <w:t xml:space="preserve">гражданина </w:t>
      </w:r>
      <w:r w:rsidRPr="00B82419">
        <w:rPr>
          <w:rFonts w:eastAsia="Calibri"/>
          <w:lang w:eastAsia="en-US"/>
        </w:rPr>
        <w:t>или индивидуального предпринимателя) в лице ____________________________________ (должность, Ф.И.О.), действующего(</w:t>
      </w:r>
      <w:proofErr w:type="spellStart"/>
      <w:r w:rsidRPr="00B82419">
        <w:rPr>
          <w:rFonts w:eastAsia="Calibri"/>
          <w:lang w:eastAsia="en-US"/>
        </w:rPr>
        <w:t>ая</w:t>
      </w:r>
      <w:proofErr w:type="spellEnd"/>
      <w:r w:rsidRPr="00B82419">
        <w:rPr>
          <w:rFonts w:eastAsia="Calibri"/>
          <w:lang w:eastAsia="en-US"/>
        </w:rPr>
        <w:t>) на основании _____________________ (Устава, доверенности, паспорта), именуемый (</w:t>
      </w:r>
      <w:proofErr w:type="spellStart"/>
      <w:r w:rsidRPr="00B82419">
        <w:rPr>
          <w:rFonts w:eastAsia="Calibri"/>
          <w:lang w:eastAsia="en-US"/>
        </w:rPr>
        <w:t>ое</w:t>
      </w:r>
      <w:proofErr w:type="spellEnd"/>
      <w:r w:rsidRPr="00B82419">
        <w:rPr>
          <w:rFonts w:eastAsia="Calibri"/>
          <w:lang w:eastAsia="en-US"/>
        </w:rPr>
        <w:t>) в дальнейшем "Владелец НТО", с другой стороны, совместно именуемые "Стороны", заключили настоящий Договор о нижеследующем:</w:t>
      </w:r>
    </w:p>
    <w:p w14:paraId="6A4F303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AF9C4E2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 Общие положения</w:t>
      </w:r>
    </w:p>
    <w:p w14:paraId="5B030B8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EDF57B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1.1. Владелец НТО является победителем аукциона на размещение нестационарного торгового объекта (далее - НТО) (либо указать другое основание, на котором владельцу НТО разрешено разместить НТО).</w:t>
      </w:r>
    </w:p>
    <w:p w14:paraId="793527D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1.2. В соответствии с настоящим Договором Управление предоставляет Владельцу НТО за плату право на размещение НТО на земельном участке по адресу: _______________________________, площадью - _____________ кв. м, кадастровый номер ____________________________, согласно схеме размещения </w:t>
      </w:r>
      <w:r>
        <w:rPr>
          <w:rFonts w:eastAsia="Calibri"/>
          <w:lang w:eastAsia="en-US"/>
        </w:rPr>
        <w:t>НТО (Приложение № </w:t>
      </w:r>
      <w:r w:rsidRPr="00B82419">
        <w:rPr>
          <w:rFonts w:eastAsia="Calibri"/>
          <w:lang w:eastAsia="en-US"/>
        </w:rPr>
        <w:t>_____), а Владелец НТО обязуется разместить и обеспечить в течение всего срока действия настоящего Договора функционирование НТО.</w:t>
      </w:r>
    </w:p>
    <w:p w14:paraId="0745BEC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1.3. НТО, размещаемый в соответствии с настоящим Договором, является ______________________________ (указать тип, специализацию НТО).</w:t>
      </w:r>
    </w:p>
    <w:p w14:paraId="19B43B7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1.4. Разрешенное использование земельного участка: _____________________________.</w:t>
      </w:r>
    </w:p>
    <w:p w14:paraId="325960E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29E650C3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 Плата за размещение НТО</w:t>
      </w:r>
    </w:p>
    <w:p w14:paraId="03B5051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290D1F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2.1. Плата за размещение НТО в соответствии с настоящим Договором составляет ____________________________________________.</w:t>
      </w:r>
    </w:p>
    <w:p w14:paraId="18D3DAAF" w14:textId="77777777" w:rsidR="00A70D44" w:rsidRPr="00B82419" w:rsidRDefault="00A70D44" w:rsidP="00A222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2.2. </w:t>
      </w:r>
      <w:r w:rsidR="00A2224D">
        <w:rPr>
          <w:color w:val="000000"/>
        </w:rPr>
        <w:t>П</w:t>
      </w:r>
      <w:r w:rsidR="00A2224D" w:rsidRPr="00A2224D">
        <w:rPr>
          <w:color w:val="000000"/>
        </w:rPr>
        <w:t xml:space="preserve">лата </w:t>
      </w:r>
      <w:r w:rsidR="008A1D43">
        <w:rPr>
          <w:color w:val="000000"/>
        </w:rPr>
        <w:t>за размещение НТО вносится</w:t>
      </w:r>
      <w:r w:rsidR="00A2224D" w:rsidRPr="00A2224D">
        <w:rPr>
          <w:color w:val="000000"/>
        </w:rPr>
        <w:t xml:space="preserve"> ежеквартально равными долями от размера платы, установленной </w:t>
      </w:r>
      <w:r w:rsidR="00A2224D">
        <w:rPr>
          <w:color w:val="000000"/>
        </w:rPr>
        <w:t>настоящим Д</w:t>
      </w:r>
      <w:r w:rsidR="00A2224D" w:rsidRPr="00A2224D">
        <w:rPr>
          <w:color w:val="000000"/>
        </w:rPr>
        <w:t>оговором, не позднее 10 числа месяца, следующего за последним месяцем соответствующего квартала, на расчетный счет Управления Федерального казначейства по Иркутской области</w:t>
      </w:r>
      <w:r w:rsidR="00A2224D">
        <w:rPr>
          <w:rFonts w:eastAsia="Calibri"/>
          <w:lang w:eastAsia="en-US"/>
        </w:rPr>
        <w:t>.</w:t>
      </w:r>
    </w:p>
    <w:p w14:paraId="127918E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2.3. Датой оплаты считается дата фактического поступления денежных средств на расчетный счет </w:t>
      </w:r>
      <w:r>
        <w:rPr>
          <w:rFonts w:eastAsia="Calibri"/>
          <w:lang w:eastAsia="en-US"/>
        </w:rPr>
        <w:t>Управления Федерального казначейства по Иркутской области.</w:t>
      </w:r>
    </w:p>
    <w:p w14:paraId="4ABD520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lastRenderedPageBreak/>
        <w:t>2.4. При наступлении следующих обстоятельств: ___________________________________ размер платы может быть изменен в одностороннем порядке Управлением без согласования с Владельцем НТО.</w:t>
      </w:r>
    </w:p>
    <w:p w14:paraId="5BFF9C0C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2.5. В случае изменения размера платы за размещение НТО Управление направляет в адрес Владельца НТО соответствующее уведомление в следующем порядке: __________________________.</w:t>
      </w:r>
    </w:p>
    <w:p w14:paraId="78124E3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14FE70D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 Права и обязанности Сторон</w:t>
      </w:r>
    </w:p>
    <w:p w14:paraId="215FD1C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3FFF3CB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 Владелец НТО имеет право:</w:t>
      </w:r>
    </w:p>
    <w:p w14:paraId="3D38A28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3.1.1. Использовать размещенный НТО в целях осуществления предпринимательской деятельности, отвечающей назначению НТО и соответствующей действующему законодательству Российской Федерации.</w:t>
      </w:r>
    </w:p>
    <w:p w14:paraId="40C0624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28"/>
      <w:bookmarkEnd w:id="4"/>
      <w:r w:rsidRPr="00B82419">
        <w:rPr>
          <w:rFonts w:eastAsia="Calibri"/>
          <w:lang w:eastAsia="en-US"/>
        </w:rPr>
        <w:t xml:space="preserve">3.1.2. В случае внесения изменений в схему размещения </w:t>
      </w:r>
      <w:r>
        <w:rPr>
          <w:rFonts w:eastAsia="Calibri"/>
          <w:lang w:eastAsia="en-US"/>
        </w:rPr>
        <w:t>НТО</w:t>
      </w:r>
      <w:r w:rsidRPr="00B82419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П</w:t>
      </w:r>
      <w:r w:rsidRPr="00B82419">
        <w:rPr>
          <w:rFonts w:eastAsia="Calibri"/>
          <w:lang w:eastAsia="en-US"/>
        </w:rPr>
        <w:t>риложение № _____) переместить НТО на другое место в соответствии с новой схемой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без заключения нового договора.</w:t>
      </w:r>
    </w:p>
    <w:p w14:paraId="2F86DE9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3.1.3. Подать заявление на заключение договора на размещение НТО на новый срок не позднее чем за 30 дней до истечения срока действия настоящего Договора без проведения торгов.</w:t>
      </w:r>
    </w:p>
    <w:p w14:paraId="6416F5F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 Владелец НТО обязан:</w:t>
      </w:r>
    </w:p>
    <w:p w14:paraId="5FE5EE4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3.2.1. Выполнять условия настоящего Договора и прилагаемых к нему дополнительных договоров, соглашений.</w:t>
      </w:r>
    </w:p>
    <w:p w14:paraId="12F2D77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3.2.2. Своевременно и в полном объеме вносить плату за размещение НТО, указанную в настоящем Договоре.</w:t>
      </w:r>
    </w:p>
    <w:p w14:paraId="0940902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3.2.3. Своевременно являться в Управление для подписания необходимых документов, отчетов, расчетных документов и т.п.</w:t>
      </w:r>
    </w:p>
    <w:p w14:paraId="0CE6EA2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3.2.4. Обеспечить Управлению и органам государственного контроля и надзора свободный доступ на НТО для его осмотра и проверки соблюдения условий настоящего Договора.</w:t>
      </w:r>
    </w:p>
    <w:p w14:paraId="11B2C18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3.2.5. Не менять местоположение объекта (за исключением </w:t>
      </w:r>
      <w:hyperlink w:anchor="Par28" w:history="1">
        <w:proofErr w:type="spellStart"/>
        <w:r w:rsidRPr="00B82419">
          <w:rPr>
            <w:rFonts w:eastAsia="Calibri"/>
            <w:lang w:eastAsia="en-US"/>
          </w:rPr>
          <w:t>пп</w:t>
        </w:r>
        <w:proofErr w:type="spellEnd"/>
        <w:r w:rsidRPr="00B82419">
          <w:rPr>
            <w:rFonts w:eastAsia="Calibri"/>
            <w:lang w:eastAsia="en-US"/>
          </w:rPr>
          <w:t>. 3.1.2 п. 3.1</w:t>
        </w:r>
      </w:hyperlink>
      <w:r w:rsidRPr="00B82419">
        <w:rPr>
          <w:rFonts w:eastAsia="Calibri"/>
          <w:lang w:eastAsia="en-US"/>
        </w:rPr>
        <w:t xml:space="preserve"> настоящего Договора), размеры и назначение НТО.</w:t>
      </w:r>
    </w:p>
    <w:p w14:paraId="11B7113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3.2.6. Содержать НТО в состоянии, отвечающем требованиям санитарных норм и </w:t>
      </w:r>
      <w:r>
        <w:rPr>
          <w:rFonts w:eastAsia="Calibri"/>
          <w:lang w:eastAsia="en-US"/>
        </w:rPr>
        <w:t>правилам благоустройства территории сельского поселения, в границах которого</w:t>
      </w:r>
      <w:r w:rsidRPr="00B82419">
        <w:rPr>
          <w:rFonts w:eastAsia="Calibri"/>
          <w:lang w:eastAsia="en-US"/>
        </w:rPr>
        <w:t xml:space="preserve"> расположен</w:t>
      </w:r>
      <w:r w:rsidRPr="00FE0CF2">
        <w:rPr>
          <w:rFonts w:eastAsia="Calibri"/>
          <w:lang w:eastAsia="en-US"/>
        </w:rPr>
        <w:t xml:space="preserve"> </w:t>
      </w:r>
      <w:r w:rsidRPr="00B82419">
        <w:rPr>
          <w:rFonts w:eastAsia="Calibri"/>
          <w:lang w:eastAsia="en-US"/>
        </w:rPr>
        <w:t>НТО.</w:t>
      </w:r>
    </w:p>
    <w:p w14:paraId="371C352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3.2.7. В случае необходимости заключить договоры с ресурсоснабжающими организациями и обеспечить законное потребление коммунальных услуг.</w:t>
      </w:r>
    </w:p>
    <w:p w14:paraId="503038F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3.2.8. В течение 7 календарных дней с момента прекращения действия настоящего Договора (в случае если Владелец НТО не подал заявление о заключении договора на новый срок) демонтировать НТО и привести место его расположения в соответствие с санитарными нормами.</w:t>
      </w:r>
    </w:p>
    <w:p w14:paraId="65072C9B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 Управление обязано:</w:t>
      </w:r>
    </w:p>
    <w:p w14:paraId="5F472952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3.3.1. Предоставить Владельцу НТО место для размещения НТО в соответствии с настоящим Договором и схемой (Приложение № ____).</w:t>
      </w:r>
    </w:p>
    <w:p w14:paraId="4809280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3.3.2. Организовать комиссию по осмотру и произвести осмотр НТО на соответствие требованиям размещения НТО, санитарным нормам и настоящему Договору в течение ______________ с момента заключения настоящего Договора.</w:t>
      </w:r>
    </w:p>
    <w:p w14:paraId="225143F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3.3.3. Своевременно предоставлять Владельцу НТО расчетные документы.</w:t>
      </w:r>
    </w:p>
    <w:p w14:paraId="22A9807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3.3.4. _________________________________________________________.</w:t>
      </w:r>
    </w:p>
    <w:p w14:paraId="5BB273B4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 Управление имеет право:</w:t>
      </w:r>
    </w:p>
    <w:p w14:paraId="680DA0B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3.4.1. Осуществлять внеплановые проверки условий размещения НТО;</w:t>
      </w:r>
    </w:p>
    <w:p w14:paraId="6DDCAFD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3.4.2. Осуществлять проверки использования НТО на соответствие целям предпринимательской деятельности, для которых он был размещен.</w:t>
      </w:r>
    </w:p>
    <w:p w14:paraId="465330B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lastRenderedPageBreak/>
        <w:t>3.4.3. Осуществить перенос НТО в случае внесения изменений в схему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(Приложение № ____) без проведения аукциона и заключения нового договора.</w:t>
      </w:r>
    </w:p>
    <w:p w14:paraId="007F986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A0626F8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 Ответственность Сторон</w:t>
      </w:r>
    </w:p>
    <w:p w14:paraId="1911CE7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B2B60E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14:paraId="2A3199C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4.2. За несвоевременное внесение платы по настоящему Договору Владелец НТО уплачивает пени в размере 0,01</w:t>
      </w:r>
      <w:proofErr w:type="gramStart"/>
      <w:r w:rsidRPr="00B82419">
        <w:rPr>
          <w:rFonts w:eastAsia="Calibri"/>
          <w:lang w:eastAsia="en-US"/>
        </w:rPr>
        <w:t>%  за</w:t>
      </w:r>
      <w:proofErr w:type="gramEnd"/>
      <w:r w:rsidRPr="00B82419">
        <w:rPr>
          <w:rFonts w:eastAsia="Calibri"/>
          <w:lang w:eastAsia="en-US"/>
        </w:rPr>
        <w:t xml:space="preserve"> каждый календарный день просрочки.</w:t>
      </w:r>
    </w:p>
    <w:p w14:paraId="4BE4ED3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4.3. Владелец НТО несет ответственность за достоверность и своевременность представляемых документов для заключения настоящего Договора.</w:t>
      </w:r>
    </w:p>
    <w:p w14:paraId="286D17D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4.4. Сторона, не исполнившая или ненадлежащим образом исполнившая обязательство по настоящему Договору, не несет за это ответственности перед другой Стороной,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C39850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45B12E2A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 Порядок разрешения споров</w:t>
      </w:r>
    </w:p>
    <w:p w14:paraId="3944EC2E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2425824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5.1. Все споры, возникшие при исполнении настоящего Договора, Стороны решают путем переговоров.</w:t>
      </w:r>
    </w:p>
    <w:p w14:paraId="4E03579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5.2.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Федерации.</w:t>
      </w:r>
    </w:p>
    <w:p w14:paraId="7143795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44920D3D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 Заключительные положения</w:t>
      </w:r>
    </w:p>
    <w:p w14:paraId="3212BDE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40BC0C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6.1. Настоящий Договор вступает в силу с момента подписания его обеими Сторонами и действует до "___"_________ ____ г.</w:t>
      </w:r>
    </w:p>
    <w:p w14:paraId="21EF49D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6.2. Все изменения и дополнения к настоящему Договору имеют юридическую силу, если они совершены в письменном виде и подписаны обеими Сторонами.</w:t>
      </w:r>
    </w:p>
    <w:p w14:paraId="73EFA14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6.3. По всем вопросам, не отраженным в настоящем Договоре, Стороны будут руководствоваться нормами и положениями действующего законодательства Российской Федерации.</w:t>
      </w:r>
    </w:p>
    <w:p w14:paraId="4B0A1BA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6.4. Настоящий Договор составлен в 2 (двух) экземплярах, имеющих равную юридическую силу, по одному для каждой из Сторон.</w:t>
      </w:r>
    </w:p>
    <w:p w14:paraId="5DD36B7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6.5. К настоящему Договору прилагается:</w:t>
      </w:r>
    </w:p>
    <w:p w14:paraId="12CED554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- схема размещения нестационарных торговых объектов в ________________ (Приложение № _____).</w:t>
      </w:r>
    </w:p>
    <w:p w14:paraId="23DABF3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9E6C108" w14:textId="77777777" w:rsidR="00A70D44" w:rsidRPr="00B82419" w:rsidRDefault="00A70D44" w:rsidP="00F8632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7. Реквизиты, адреса и подписи Сторон</w:t>
      </w:r>
    </w:p>
    <w:p w14:paraId="448802C8" w14:textId="77777777" w:rsidR="00A70D44" w:rsidRPr="00B82419" w:rsidRDefault="00A70D44" w:rsidP="00F8632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75"/>
        <w:gridCol w:w="4330"/>
      </w:tblGrid>
      <w:tr w:rsidR="00A70D44" w:rsidRPr="00B82419" w14:paraId="1D2CF77B" w14:textId="77777777" w:rsidTr="00F8632D">
        <w:trPr>
          <w:trHeight w:val="194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F994F" w14:textId="77777777" w:rsidR="00A70D44" w:rsidRPr="00B82419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3FB3" w14:textId="77777777" w:rsidR="00A70D44" w:rsidRPr="00B82419" w:rsidRDefault="00A70D44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D5AE5" w14:textId="77777777" w:rsidR="00A70D44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Владелец НТО</w:t>
            </w:r>
          </w:p>
          <w:p w14:paraId="64F4C4C0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F8632D" w:rsidRPr="00B82419" w14:paraId="4861C7CC" w14:textId="77777777" w:rsidTr="00F8632D">
        <w:trPr>
          <w:trHeight w:val="445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EFB94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Адрес: 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64B0F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A66AD" w14:textId="77777777" w:rsidR="00F8632D" w:rsidRP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632D">
              <w:rPr>
                <w:rFonts w:eastAsia="Calibri"/>
                <w:sz w:val="16"/>
                <w:szCs w:val="16"/>
                <w:lang w:eastAsia="en-US"/>
              </w:rPr>
              <w:t>(наименование юридического лица, Ф.И.О. гражданина или индивидуального предпринимателя)</w:t>
            </w:r>
          </w:p>
        </w:tc>
      </w:tr>
      <w:tr w:rsidR="00F8632D" w:rsidRPr="00B82419" w14:paraId="0EB50EEC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ACBDA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B55DD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A002A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Юр</w:t>
            </w:r>
            <w:r>
              <w:rPr>
                <w:rFonts w:eastAsia="Calibri"/>
                <w:lang w:eastAsia="en-US"/>
              </w:rPr>
              <w:t>идический/почтовый адрес: _______</w:t>
            </w:r>
          </w:p>
        </w:tc>
      </w:tr>
      <w:tr w:rsidR="00F8632D" w:rsidRPr="00B82419" w14:paraId="61CBA1E2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A280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EB2DE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0C11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</w:tr>
      <w:tr w:rsidR="00F8632D" w:rsidRPr="00B82419" w14:paraId="468B7CFD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4CD7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C9F8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EFE38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637C3E84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6DD2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lastRenderedPageBreak/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F5345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7521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ОГРН ___________________________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</w:tr>
      <w:tr w:rsidR="00F8632D" w:rsidRPr="00B82419" w14:paraId="4E37A44C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72B64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Казначейский счет 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86235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C850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57092495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6DA24" w14:textId="77777777" w:rsidR="00F8632D" w:rsidRDefault="00F8632D" w:rsidP="00F863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70B6B72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казначейский счет_______________________________</w:t>
            </w:r>
          </w:p>
          <w:p w14:paraId="3C25E27C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46E825F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БИК_______________________________</w:t>
            </w:r>
          </w:p>
          <w:p w14:paraId="6E8C2963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21CA19F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ОКТМО____________________________</w:t>
            </w:r>
          </w:p>
          <w:p w14:paraId="6F70FE8A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CE1F3A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 (подпись)/_________</w:t>
            </w:r>
            <w:r>
              <w:rPr>
                <w:rFonts w:eastAsia="Calibri"/>
                <w:lang w:eastAsia="en-US"/>
              </w:rPr>
              <w:t>__</w:t>
            </w:r>
            <w:r w:rsidRPr="00B82419">
              <w:rPr>
                <w:rFonts w:eastAsia="Calibri"/>
                <w:lang w:eastAsia="en-US"/>
              </w:rPr>
              <w:t xml:space="preserve"> (Ф.И.О.)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D7A3A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pPr w:leftFromText="180" w:rightFromText="180" w:vertAnchor="text" w:tblpY="364"/>
              <w:tblOverlap w:val="never"/>
              <w:tblW w:w="43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F8632D" w:rsidRPr="00B82419" w14:paraId="573A333C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E56E920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Ф.И.О.: 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3417A53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ECC70FE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Адрес: 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767F0E5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A298925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Паспортные данные: _______________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14:paraId="09039E4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355AE12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________________________________</w:t>
                  </w:r>
                  <w:r>
                    <w:rPr>
                      <w:rFonts w:eastAsia="Calibri"/>
                      <w:lang w:eastAsia="en-US"/>
                    </w:rPr>
                    <w:t>___</w:t>
                  </w:r>
                </w:p>
              </w:tc>
            </w:tr>
            <w:tr w:rsidR="00F8632D" w:rsidRPr="00B82419" w14:paraId="7B1568BB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ADB533E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ОГРНИП 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196866FB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F5FCDD5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Телефон: ________________________</w:t>
                  </w:r>
                  <w:r>
                    <w:rPr>
                      <w:rFonts w:eastAsia="Calibri"/>
                      <w:lang w:eastAsia="en-US"/>
                    </w:rPr>
                    <w:t xml:space="preserve">__ </w:t>
                  </w:r>
                </w:p>
              </w:tc>
            </w:tr>
            <w:tr w:rsidR="00F8632D" w:rsidRPr="00B82419" w14:paraId="1808A33D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54375BC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 электронной почты: 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14:paraId="212532A6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E6B0AE4" w14:textId="77777777"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Счет ____________________________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  <w:p w14:paraId="0B8D9B5B" w14:textId="77777777"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14:paraId="528DB352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 (подпись)/___________</w:t>
                  </w:r>
                  <w:r w:rsidRPr="00B82419">
                    <w:rPr>
                      <w:rFonts w:eastAsia="Calibri"/>
                      <w:lang w:eastAsia="en-US"/>
                    </w:rPr>
                    <w:t>(Ф.И.О.)</w:t>
                  </w:r>
                </w:p>
              </w:tc>
            </w:tr>
          </w:tbl>
          <w:p w14:paraId="2B14C65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222F781F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D5E72" w14:textId="77777777"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CE7A0" w14:textId="77777777" w:rsidR="00F8632D" w:rsidRPr="00B82419" w:rsidRDefault="00F8632D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E9F0B" w14:textId="77777777"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Банковские реквизиты: _____________</w:t>
            </w:r>
            <w:r>
              <w:rPr>
                <w:rFonts w:eastAsia="Calibri"/>
                <w:lang w:eastAsia="en-US"/>
              </w:rPr>
              <w:t>_</w:t>
            </w:r>
          </w:p>
          <w:p w14:paraId="7E68527E" w14:textId="77777777"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0331A264" w14:textId="77777777"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2201409" w14:textId="77777777" w:rsidR="00A70D44" w:rsidRPr="004E6D5F" w:rsidRDefault="00A70D44" w:rsidP="00A70D4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AD4E6B" w14:textId="77777777" w:rsidR="00A70D44" w:rsidRPr="009119EC" w:rsidRDefault="00A70D44" w:rsidP="00A70D44">
      <w:pPr>
        <w:pStyle w:val="ConsPlusNormal"/>
        <w:ind w:left="720"/>
        <w:jc w:val="both"/>
      </w:pPr>
    </w:p>
    <w:p w14:paraId="5AA66511" w14:textId="77777777" w:rsidR="00A70D44" w:rsidRPr="003430EA" w:rsidRDefault="00A70D44" w:rsidP="00A70D44"/>
    <w:p w14:paraId="3C80234E" w14:textId="77777777" w:rsidR="00CA076A" w:rsidRDefault="00DC38A4"/>
    <w:sectPr w:rsidR="00CA076A" w:rsidSect="00B92ED1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A79D" w14:textId="77777777" w:rsidR="00DC38A4" w:rsidRDefault="00DC38A4">
      <w:r>
        <w:separator/>
      </w:r>
    </w:p>
  </w:endnote>
  <w:endnote w:type="continuationSeparator" w:id="0">
    <w:p w14:paraId="08D2BE30" w14:textId="77777777"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3E63" w14:textId="77777777" w:rsidR="00DC38A4" w:rsidRDefault="00DC38A4">
      <w:r>
        <w:separator/>
      </w:r>
    </w:p>
  </w:footnote>
  <w:footnote w:type="continuationSeparator" w:id="0">
    <w:p w14:paraId="113B9228" w14:textId="77777777"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1A27" w14:textId="77777777"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14:paraId="45110729" w14:textId="77777777" w:rsidR="00385956" w:rsidRDefault="00DC3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0C8A" w14:textId="77777777"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AB5">
      <w:rPr>
        <w:rStyle w:val="a5"/>
        <w:noProof/>
      </w:rPr>
      <w:t>16</w:t>
    </w:r>
    <w:r>
      <w:rPr>
        <w:rStyle w:val="a5"/>
      </w:rPr>
      <w:fldChar w:fldCharType="end"/>
    </w:r>
  </w:p>
  <w:p w14:paraId="6385E193" w14:textId="77777777" w:rsidR="00385956" w:rsidRDefault="00DC38A4" w:rsidP="00CE7FD8">
    <w:pPr>
      <w:pStyle w:val="a3"/>
      <w:jc w:val="center"/>
    </w:pPr>
  </w:p>
  <w:p w14:paraId="222B9D45" w14:textId="77777777" w:rsidR="00385956" w:rsidRDefault="00DC38A4" w:rsidP="00CE7F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6B9"/>
    <w:multiLevelType w:val="hybridMultilevel"/>
    <w:tmpl w:val="17EE7DA8"/>
    <w:lvl w:ilvl="0" w:tplc="0EDC68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DD"/>
    <w:rsid w:val="00016785"/>
    <w:rsid w:val="00032A57"/>
    <w:rsid w:val="0005322B"/>
    <w:rsid w:val="000C03FB"/>
    <w:rsid w:val="002A36DD"/>
    <w:rsid w:val="002F03D0"/>
    <w:rsid w:val="00393D93"/>
    <w:rsid w:val="004C6BAD"/>
    <w:rsid w:val="005037A3"/>
    <w:rsid w:val="005A74B8"/>
    <w:rsid w:val="005C6F32"/>
    <w:rsid w:val="005C7707"/>
    <w:rsid w:val="005F0553"/>
    <w:rsid w:val="006E3A55"/>
    <w:rsid w:val="00700AB5"/>
    <w:rsid w:val="007277DA"/>
    <w:rsid w:val="0073527D"/>
    <w:rsid w:val="0086176A"/>
    <w:rsid w:val="00870EEC"/>
    <w:rsid w:val="008A1D43"/>
    <w:rsid w:val="00926B57"/>
    <w:rsid w:val="00970ED3"/>
    <w:rsid w:val="009848B4"/>
    <w:rsid w:val="00A2224D"/>
    <w:rsid w:val="00A32264"/>
    <w:rsid w:val="00A70D44"/>
    <w:rsid w:val="00B00DF2"/>
    <w:rsid w:val="00B92ED1"/>
    <w:rsid w:val="00BF0BD3"/>
    <w:rsid w:val="00C61D27"/>
    <w:rsid w:val="00C92268"/>
    <w:rsid w:val="00D16E56"/>
    <w:rsid w:val="00D3661E"/>
    <w:rsid w:val="00D66E2A"/>
    <w:rsid w:val="00DC38A4"/>
    <w:rsid w:val="00E2531D"/>
    <w:rsid w:val="00F759C2"/>
    <w:rsid w:val="00F765D4"/>
    <w:rsid w:val="00F8632D"/>
    <w:rsid w:val="00F921F7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184"/>
  <w15:docId w15:val="{6F9CAD47-F78D-4381-8ECD-2DDA662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D44"/>
  </w:style>
  <w:style w:type="paragraph" w:customStyle="1" w:styleId="ConsPlusNormal">
    <w:name w:val="ConsPlusNormal"/>
    <w:rsid w:val="00A7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BA6-3265-45B0-9064-275898A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Бакшеева Антонида Дмитриевна</cp:lastModifiedBy>
  <cp:revision>2</cp:revision>
  <cp:lastPrinted>2022-08-09T04:53:00Z</cp:lastPrinted>
  <dcterms:created xsi:type="dcterms:W3CDTF">2022-08-31T00:22:00Z</dcterms:created>
  <dcterms:modified xsi:type="dcterms:W3CDTF">2022-08-31T00:22:00Z</dcterms:modified>
</cp:coreProperties>
</file>