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1B3C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361C4B" wp14:editId="60E8318D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7A47" w14:textId="77777777" w:rsidR="00120FB4" w:rsidRPr="00120FB4" w:rsidRDefault="00120FB4" w:rsidP="00120FB4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14:paraId="12FBD973" w14:textId="77777777" w:rsidR="00120FB4" w:rsidRPr="00120FB4" w:rsidRDefault="00120FB4" w:rsidP="00120FB4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14:paraId="62D1DA94" w14:textId="77777777" w:rsidR="00120FB4" w:rsidRPr="00120FB4" w:rsidRDefault="00120FB4" w:rsidP="00120F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  <w:r w:rsidRPr="00120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 w:rsidRPr="00120F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0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27BB5CBF" w14:textId="77777777" w:rsidR="00120FB4" w:rsidRPr="00120FB4" w:rsidRDefault="00120FB4" w:rsidP="00120F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  <w:r w:rsidRPr="00120F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 Е Ш Е Н И Е</w:t>
      </w:r>
    </w:p>
    <w:p w14:paraId="59E1E453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20FB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1D2ED" wp14:editId="14C5ACBC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2BDC8F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4A01354B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7"/>
        <w:gridCol w:w="4977"/>
      </w:tblGrid>
      <w:tr w:rsidR="00120FB4" w:rsidRPr="00120FB4" w14:paraId="1A74A0D3" w14:textId="77777777" w:rsidTr="009E7511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662BA" w14:textId="77777777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F96099" w14:textId="77777777" w:rsidR="005B1ACB" w:rsidRDefault="005B1ACB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B0B09F" w14:textId="06D78441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на </w:t>
            </w:r>
            <w:r w:rsidR="00AB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_заседании Думы</w:t>
            </w:r>
          </w:p>
        </w:tc>
      </w:tr>
      <w:tr w:rsidR="00120FB4" w:rsidRPr="00120FB4" w14:paraId="21541854" w14:textId="77777777" w:rsidTr="009E7511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4A890F" w14:textId="68A36633" w:rsidR="00120FB4" w:rsidRPr="00120FB4" w:rsidRDefault="00120FB4" w:rsidP="0012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AB49FC" w:rsidRPr="005B1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07.07.2022</w:t>
            </w:r>
            <w:r w:rsidRPr="005B1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B49FC" w:rsidRPr="005B1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78C616" w14:textId="79CEA3F6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B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B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июля 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B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AB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47E24B8E" w14:textId="77777777" w:rsidR="00120FB4" w:rsidRDefault="00120FB4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E1CC5" w14:textId="08B2A14A" w:rsidR="0073655D" w:rsidRDefault="00BA02B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14:paraId="5A02A1A8" w14:textId="77777777" w:rsidR="0073655D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муниципального</w:t>
      </w:r>
    </w:p>
    <w:p w14:paraId="3200A00B" w14:textId="3391CE24" w:rsidR="00896BA8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Pr="008803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.11.2021 № </w:t>
      </w:r>
      <w:r w:rsidRPr="0088035A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2064E7">
        <w:rPr>
          <w:rFonts w:ascii="Times New Roman" w:eastAsia="Times New Roman" w:hAnsi="Times New Roman"/>
          <w:sz w:val="28"/>
          <w:szCs w:val="28"/>
          <w:lang w:eastAsia="ru-RU"/>
        </w:rPr>
        <w:t>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D08A30E" w14:textId="77777777" w:rsidR="0073655D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440DB" w14:textId="4F795EDA" w:rsidR="00896BA8" w:rsidRDefault="00896BA8" w:rsidP="00896B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</w:t>
      </w:r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>вании предложений</w:t>
      </w:r>
      <w:r w:rsidR="00901B8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95895">
        <w:rPr>
          <w:rFonts w:ascii="Times New Roman" w:eastAsia="Times New Roman" w:hAnsi="Times New Roman"/>
          <w:sz w:val="28"/>
          <w:szCs w:val="28"/>
          <w:lang w:eastAsia="ru-RU"/>
        </w:rPr>
        <w:t>лавы г. Шелехова</w:t>
      </w:r>
      <w:r w:rsidR="00901B86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Липина С.Н.</w:t>
      </w:r>
      <w:r w:rsidR="00BA02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>главы Большелугского муниципальн</w:t>
      </w:r>
      <w:r w:rsidR="001D337A" w:rsidRPr="001B4A82">
        <w:rPr>
          <w:rFonts w:ascii="Times New Roman" w:eastAsia="Times New Roman" w:hAnsi="Times New Roman"/>
          <w:sz w:val="28"/>
          <w:szCs w:val="28"/>
          <w:lang w:eastAsia="ru-RU"/>
        </w:rPr>
        <w:t>ог</w:t>
      </w:r>
      <w:r w:rsidR="00120FB4" w:rsidRPr="001B4A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>Лапоха</w:t>
      </w:r>
      <w:proofErr w:type="spellEnd"/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14:paraId="3418D332" w14:textId="77777777" w:rsidR="00896BA8" w:rsidRDefault="00896BA8" w:rsidP="00896B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B0380" w14:textId="77777777" w:rsidR="00896BA8" w:rsidRDefault="00896BA8" w:rsidP="00896B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14:paraId="1F721347" w14:textId="77777777" w:rsidR="00405B47" w:rsidRDefault="00405B47" w:rsidP="00896B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A5319" w14:textId="62D92017" w:rsidR="002F700D" w:rsidRDefault="00896BA8" w:rsidP="001B4A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4E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01B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>Думы Шелеховского</w:t>
      </w:r>
      <w:r w:rsid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2F700D" w:rsidRPr="008803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 xml:space="preserve">.11.2021 № </w:t>
      </w:r>
      <w:r w:rsidR="002F700D" w:rsidRPr="0088035A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2F700D" w:rsidRPr="00206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B4A82" w:rsidRPr="002064E7"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  <w:r w:rsidRPr="002064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нестационарных торговых объектов на террит</w:t>
      </w:r>
      <w:r w:rsidR="0088035A">
        <w:rPr>
          <w:rFonts w:ascii="Times New Roman" w:eastAsia="Times New Roman" w:hAnsi="Times New Roman"/>
          <w:sz w:val="28"/>
          <w:szCs w:val="28"/>
          <w:lang w:eastAsia="ru-RU"/>
        </w:rPr>
        <w:t>ории Шелеховского района на 202</w:t>
      </w:r>
      <w:r w:rsidR="0088035A" w:rsidRPr="008803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64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решение) следующие изменения: </w:t>
      </w:r>
    </w:p>
    <w:p w14:paraId="66AF2EA1" w14:textId="71D0333C" w:rsidR="00B42D19" w:rsidRDefault="00405B47" w:rsidP="002014A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D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42D19">
        <w:rPr>
          <w:rFonts w:ascii="Times New Roman" w:eastAsia="Times New Roman" w:hAnsi="Times New Roman"/>
          <w:sz w:val="28"/>
          <w:szCs w:val="28"/>
          <w:lang w:eastAsia="ru-RU"/>
        </w:rPr>
        <w:t>приложении 1 к решению</w:t>
      </w:r>
      <w:r w:rsidR="007E2CB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B4A8B4B" w14:textId="11346208" w:rsidR="007E2CB2" w:rsidRDefault="007E2CB2" w:rsidP="007E2CB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пункте 66</w:t>
      </w:r>
      <w:r w:rsidRPr="007E2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D37">
        <w:rPr>
          <w:rFonts w:ascii="Times New Roman" w:eastAsia="Times New Roman" w:hAnsi="Times New Roman"/>
          <w:sz w:val="28"/>
          <w:szCs w:val="28"/>
          <w:lang w:eastAsia="ru-RU"/>
        </w:rPr>
        <w:t>цифры «25» заменить цифрами «48»;</w:t>
      </w:r>
    </w:p>
    <w:p w14:paraId="21A18A6D" w14:textId="195C588F" w:rsidR="007E2CB2" w:rsidRDefault="007E2CB2" w:rsidP="007E2CB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пункте 135</w:t>
      </w:r>
      <w:r w:rsidRPr="007E2CB2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Pr="007E2CB2">
        <w:rPr>
          <w:rFonts w:ascii="Times New Roman" w:eastAsia="Times New Roman" w:hAnsi="Times New Roman"/>
          <w:sz w:val="28"/>
          <w:szCs w:val="28"/>
          <w:lang w:eastAsia="ru-RU"/>
        </w:rPr>
        <w:t xml:space="preserve"> «2022</w:t>
      </w:r>
      <w:r w:rsidR="002014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7E2CB2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«Свободное место»</w:t>
      </w:r>
      <w:r w:rsidR="002014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9A5FA7" w14:textId="20EB002C" w:rsidR="004233A9" w:rsidRDefault="004233A9" w:rsidP="001B4A8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A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2F700D" w:rsidRPr="002014A5">
        <w:rPr>
          <w:rFonts w:ascii="Times New Roman" w:eastAsia="Times New Roman" w:hAnsi="Times New Roman"/>
          <w:sz w:val="28"/>
          <w:szCs w:val="28"/>
          <w:lang w:eastAsia="ru-RU"/>
        </w:rPr>
        <w:t xml:space="preserve"> 66 приложения 2 к решению </w:t>
      </w:r>
      <w:r w:rsidRPr="002014A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2B6EF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2014A5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2B6E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BB2AA6" w14:textId="77777777" w:rsidR="002B6EFF" w:rsidRDefault="002B6EFF" w:rsidP="002B6E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>66. Нестационарный торговый объект, местоположение которого:</w:t>
      </w:r>
    </w:p>
    <w:p w14:paraId="6E4DF578" w14:textId="3A0144DA" w:rsidR="002B6EFF" w:rsidRDefault="002B6EFF" w:rsidP="002B6E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Шелехов, в районе детской поликлиники. </w:t>
      </w:r>
    </w:p>
    <w:p w14:paraId="67A68E4C" w14:textId="458B4D20" w:rsidR="002B6EFF" w:rsidRDefault="002B6EFF" w:rsidP="002B6E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 xml:space="preserve">Павильон, площадь земельного участка 48 </w:t>
      </w:r>
      <w:proofErr w:type="spellStart"/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>. (№ 66 п/п)</w:t>
      </w:r>
    </w:p>
    <w:p w14:paraId="0C1A9E78" w14:textId="743E0CE6" w:rsidR="002B6EFF" w:rsidRDefault="002B6EFF" w:rsidP="002B6EF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1D350" w14:textId="0E944C01" w:rsidR="002B6EFF" w:rsidRPr="002B6EFF" w:rsidRDefault="002B6EFF" w:rsidP="002B6EFF">
      <w:pPr>
        <w:tabs>
          <w:tab w:val="left" w:pos="586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7B8FE19" w14:textId="366A83B2" w:rsidR="002B6EFF" w:rsidRPr="002B6EFF" w:rsidRDefault="002B6EFF" w:rsidP="002B6EF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557DB7" wp14:editId="41F6AB4F">
            <wp:extent cx="5710130" cy="5080959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30" cy="508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680"/>
        <w:gridCol w:w="1838"/>
      </w:tblGrid>
      <w:tr w:rsidR="002B6EFF" w14:paraId="585CD32A" w14:textId="77777777" w:rsidTr="004D703A">
        <w:trPr>
          <w:trHeight w:hRule="exact" w:val="32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16FDA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Координаты в системе МСК-38</w:t>
            </w:r>
          </w:p>
        </w:tc>
      </w:tr>
      <w:tr w:rsidR="002B6EFF" w14:paraId="4DD59E0F" w14:textId="77777777" w:rsidTr="004D703A">
        <w:trPr>
          <w:trHeight w:hRule="exact" w:val="3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DCB58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EEE0D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1E99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  <w:lang w:val="en-US" w:bidi="en-US"/>
              </w:rPr>
              <w:t>Y</w:t>
            </w:r>
          </w:p>
        </w:tc>
      </w:tr>
      <w:tr w:rsidR="002B6EFF" w14:paraId="5940E139" w14:textId="77777777" w:rsidTr="004D703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D946C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3A715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376382.34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DC525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3322963.51</w:t>
            </w:r>
          </w:p>
        </w:tc>
      </w:tr>
      <w:tr w:rsidR="002B6EFF" w14:paraId="07E7F0DF" w14:textId="77777777" w:rsidTr="004D703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D3E2C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6D820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376381.09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E4208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3322959.71</w:t>
            </w:r>
          </w:p>
        </w:tc>
      </w:tr>
      <w:tr w:rsidR="002B6EFF" w14:paraId="7F6301E2" w14:textId="77777777" w:rsidTr="004D703A"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044D2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D13C4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376369.71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C1A20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3322963.50</w:t>
            </w:r>
          </w:p>
        </w:tc>
      </w:tr>
      <w:tr w:rsidR="002B6EFF" w14:paraId="38A5E15D" w14:textId="77777777" w:rsidTr="004D703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2727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6B3F2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376370.96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22E44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3322967.30</w:t>
            </w:r>
          </w:p>
        </w:tc>
      </w:tr>
      <w:tr w:rsidR="002B6EFF" w14:paraId="497B3900" w14:textId="77777777" w:rsidTr="004D703A">
        <w:trPr>
          <w:trHeight w:hRule="exact"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36D99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064FE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376382.34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F3905" w14:textId="77777777" w:rsidR="002B6EFF" w:rsidRDefault="002B6EFF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3322963.51</w:t>
            </w:r>
          </w:p>
        </w:tc>
      </w:tr>
    </w:tbl>
    <w:p w14:paraId="61B0D9F4" w14:textId="77777777" w:rsidR="004D703A" w:rsidRDefault="004D703A" w:rsidP="002B6EFF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F47449" w14:textId="77777777" w:rsidR="004D703A" w:rsidRDefault="004D703A" w:rsidP="002B6EFF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25E0A" w14:textId="58A65AC1" w:rsidR="002B6EFF" w:rsidRPr="002014A5" w:rsidRDefault="004D703A" w:rsidP="004D703A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="002B6E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A547352" w14:textId="77777777" w:rsidR="00896BA8" w:rsidRPr="004233A9" w:rsidRDefault="00896BA8" w:rsidP="001B4A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3A9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14:paraId="2F0A470B" w14:textId="73F17041" w:rsidR="00896BA8" w:rsidRDefault="00896BA8" w:rsidP="002B6E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>сети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Интернет».</w:t>
      </w:r>
    </w:p>
    <w:p w14:paraId="106C6E7F" w14:textId="77777777" w:rsidR="00FF02FE" w:rsidRDefault="00FF02FE" w:rsidP="002B6E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3"/>
        <w:gridCol w:w="4964"/>
      </w:tblGrid>
      <w:tr w:rsidR="00B554DA" w:rsidRPr="00B554DA" w14:paraId="3300806A" w14:textId="77777777" w:rsidTr="00FF02FE">
        <w:trPr>
          <w:trHeight w:val="1019"/>
        </w:trPr>
        <w:tc>
          <w:tcPr>
            <w:tcW w:w="4783" w:type="dxa"/>
          </w:tcPr>
          <w:p w14:paraId="4AE2A6DC" w14:textId="7D061270" w:rsidR="00B554DA" w:rsidRPr="00B554DA" w:rsidRDefault="00AB49FC" w:rsidP="00B554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</w:t>
            </w:r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Думы </w:t>
            </w:r>
            <w:proofErr w:type="spellStart"/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3B31DDD" w14:textId="42BCF295" w:rsidR="00B554DA" w:rsidRPr="00B554DA" w:rsidRDefault="00B554DA" w:rsidP="00FF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964" w:type="dxa"/>
          </w:tcPr>
          <w:p w14:paraId="498D80D3" w14:textId="77777777" w:rsidR="00B554DA" w:rsidRPr="00B554DA" w:rsidRDefault="00B554DA" w:rsidP="00AB49FC">
            <w:pPr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93FAD0" w14:textId="52AC0ED6" w:rsidR="00B554DA" w:rsidRPr="00B554DA" w:rsidRDefault="007477A3" w:rsidP="00AB49FC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Мэр </w:t>
            </w:r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Шелеховского </w:t>
            </w:r>
          </w:p>
          <w:p w14:paraId="4C09E770" w14:textId="7EE47459" w:rsidR="00B554DA" w:rsidRPr="00B554DA" w:rsidRDefault="00B554DA" w:rsidP="00AB49FC">
            <w:pPr>
              <w:tabs>
                <w:tab w:val="left" w:pos="602"/>
                <w:tab w:val="left" w:pos="885"/>
                <w:tab w:val="left" w:pos="921"/>
              </w:tabs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муниципального района</w:t>
            </w:r>
          </w:p>
        </w:tc>
      </w:tr>
      <w:tr w:rsidR="00B554DA" w:rsidRPr="00B554DA" w14:paraId="7CDBA3C0" w14:textId="77777777" w:rsidTr="006542FA">
        <w:tc>
          <w:tcPr>
            <w:tcW w:w="4783" w:type="dxa"/>
          </w:tcPr>
          <w:p w14:paraId="354B3C59" w14:textId="0A8CAF80" w:rsidR="00B554DA" w:rsidRPr="00B554DA" w:rsidRDefault="00B554DA" w:rsidP="00B55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 w:rsidR="00AB4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 Постников</w:t>
            </w:r>
          </w:p>
        </w:tc>
        <w:tc>
          <w:tcPr>
            <w:tcW w:w="4964" w:type="dxa"/>
          </w:tcPr>
          <w:p w14:paraId="2256F402" w14:textId="69D17E79" w:rsidR="00B554DA" w:rsidRPr="00B554DA" w:rsidRDefault="00447FE0" w:rsidP="00B554DA">
            <w:pPr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М.Н. Модин</w:t>
            </w:r>
          </w:p>
        </w:tc>
      </w:tr>
    </w:tbl>
    <w:p w14:paraId="1D28B947" w14:textId="77777777" w:rsidR="000A0BCC" w:rsidRPr="005712C4" w:rsidRDefault="000A0BCC" w:rsidP="00FF0686">
      <w:pPr>
        <w:rPr>
          <w:lang w:val="en-US"/>
        </w:rPr>
      </w:pPr>
    </w:p>
    <w:sectPr w:rsidR="000A0BCC" w:rsidRPr="005712C4" w:rsidSect="002B6EFF"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D3E4" w14:textId="77777777" w:rsidR="00255A65" w:rsidRDefault="00255A65" w:rsidP="0073655D">
      <w:pPr>
        <w:spacing w:after="0" w:line="240" w:lineRule="auto"/>
      </w:pPr>
      <w:r>
        <w:separator/>
      </w:r>
    </w:p>
  </w:endnote>
  <w:endnote w:type="continuationSeparator" w:id="0">
    <w:p w14:paraId="71D35BDB" w14:textId="77777777" w:rsidR="00255A65" w:rsidRDefault="00255A65" w:rsidP="007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09E9" w14:textId="77777777" w:rsidR="00255A65" w:rsidRDefault="00255A65" w:rsidP="0073655D">
      <w:pPr>
        <w:spacing w:after="0" w:line="240" w:lineRule="auto"/>
      </w:pPr>
      <w:r>
        <w:separator/>
      </w:r>
    </w:p>
  </w:footnote>
  <w:footnote w:type="continuationSeparator" w:id="0">
    <w:p w14:paraId="6415E4AD" w14:textId="77777777" w:rsidR="00255A65" w:rsidRDefault="00255A65" w:rsidP="007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2164"/>
      <w:docPartObj>
        <w:docPartGallery w:val="Page Numbers (Top of Page)"/>
        <w:docPartUnique/>
      </w:docPartObj>
    </w:sdtPr>
    <w:sdtEndPr/>
    <w:sdtContent>
      <w:p w14:paraId="170E06E0" w14:textId="77777777" w:rsidR="0073655D" w:rsidRDefault="00F8745E">
        <w:pPr>
          <w:pStyle w:val="a7"/>
          <w:jc w:val="center"/>
        </w:pPr>
        <w:r>
          <w:fldChar w:fldCharType="begin"/>
        </w:r>
        <w:r w:rsidR="00716C24">
          <w:instrText xml:space="preserve"> PAGE   \* MERGEFORMAT </w:instrText>
        </w:r>
        <w:r>
          <w:fldChar w:fldCharType="separate"/>
        </w:r>
        <w:r w:rsidR="00447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A7DA5" w14:textId="77777777" w:rsidR="0073655D" w:rsidRDefault="007365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C1A"/>
    <w:multiLevelType w:val="hybridMultilevel"/>
    <w:tmpl w:val="49B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3013"/>
    <w:multiLevelType w:val="hybridMultilevel"/>
    <w:tmpl w:val="792C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1619"/>
    <w:multiLevelType w:val="hybridMultilevel"/>
    <w:tmpl w:val="9BE8B260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0E8D"/>
    <w:multiLevelType w:val="hybridMultilevel"/>
    <w:tmpl w:val="F54AD550"/>
    <w:lvl w:ilvl="0" w:tplc="F3220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7A5B"/>
    <w:multiLevelType w:val="hybridMultilevel"/>
    <w:tmpl w:val="CCE62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7775"/>
    <w:multiLevelType w:val="hybridMultilevel"/>
    <w:tmpl w:val="3D36C5DC"/>
    <w:lvl w:ilvl="0" w:tplc="F2229D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D92211"/>
    <w:multiLevelType w:val="hybridMultilevel"/>
    <w:tmpl w:val="5650A36E"/>
    <w:lvl w:ilvl="0" w:tplc="D09EFDD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C6"/>
    <w:rsid w:val="0002113E"/>
    <w:rsid w:val="00022EC6"/>
    <w:rsid w:val="000A0BCC"/>
    <w:rsid w:val="000D1F95"/>
    <w:rsid w:val="000D7D0D"/>
    <w:rsid w:val="000F5E77"/>
    <w:rsid w:val="001132BD"/>
    <w:rsid w:val="00120FB4"/>
    <w:rsid w:val="00133AF7"/>
    <w:rsid w:val="00154A66"/>
    <w:rsid w:val="00162FF8"/>
    <w:rsid w:val="0018537A"/>
    <w:rsid w:val="001A6EF8"/>
    <w:rsid w:val="001B4A82"/>
    <w:rsid w:val="001D337A"/>
    <w:rsid w:val="002014A5"/>
    <w:rsid w:val="002064E7"/>
    <w:rsid w:val="00255A65"/>
    <w:rsid w:val="002B6EFF"/>
    <w:rsid w:val="002F700D"/>
    <w:rsid w:val="003731EB"/>
    <w:rsid w:val="00397D46"/>
    <w:rsid w:val="003A0172"/>
    <w:rsid w:val="003B0590"/>
    <w:rsid w:val="00405B47"/>
    <w:rsid w:val="004152CA"/>
    <w:rsid w:val="004233A9"/>
    <w:rsid w:val="00447FE0"/>
    <w:rsid w:val="004B063D"/>
    <w:rsid w:val="004B571A"/>
    <w:rsid w:val="004D60D7"/>
    <w:rsid w:val="004D703A"/>
    <w:rsid w:val="004E759C"/>
    <w:rsid w:val="004F4FD2"/>
    <w:rsid w:val="00516F61"/>
    <w:rsid w:val="005712C4"/>
    <w:rsid w:val="005B1ACB"/>
    <w:rsid w:val="005B3803"/>
    <w:rsid w:val="00646188"/>
    <w:rsid w:val="006815B0"/>
    <w:rsid w:val="00697135"/>
    <w:rsid w:val="006C62BC"/>
    <w:rsid w:val="006E65CA"/>
    <w:rsid w:val="00716C24"/>
    <w:rsid w:val="00726CE2"/>
    <w:rsid w:val="00734900"/>
    <w:rsid w:val="0073655D"/>
    <w:rsid w:val="007477A3"/>
    <w:rsid w:val="00747E97"/>
    <w:rsid w:val="007E2CB2"/>
    <w:rsid w:val="0088035A"/>
    <w:rsid w:val="00896BA8"/>
    <w:rsid w:val="008B473A"/>
    <w:rsid w:val="00901B86"/>
    <w:rsid w:val="00936C71"/>
    <w:rsid w:val="00981280"/>
    <w:rsid w:val="009B051D"/>
    <w:rsid w:val="009B302E"/>
    <w:rsid w:val="009D0E5F"/>
    <w:rsid w:val="00A95895"/>
    <w:rsid w:val="00AB49FC"/>
    <w:rsid w:val="00B42D19"/>
    <w:rsid w:val="00B554DA"/>
    <w:rsid w:val="00BA02BD"/>
    <w:rsid w:val="00BA1B60"/>
    <w:rsid w:val="00BB1CFA"/>
    <w:rsid w:val="00C01E1E"/>
    <w:rsid w:val="00C10D37"/>
    <w:rsid w:val="00C8446C"/>
    <w:rsid w:val="00C87706"/>
    <w:rsid w:val="00D750C1"/>
    <w:rsid w:val="00E065B3"/>
    <w:rsid w:val="00E939CE"/>
    <w:rsid w:val="00EF4FA7"/>
    <w:rsid w:val="00F03891"/>
    <w:rsid w:val="00F8745E"/>
    <w:rsid w:val="00FD730B"/>
    <w:rsid w:val="00FE21AA"/>
    <w:rsid w:val="00FF02FE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EDCF"/>
  <w15:docId w15:val="{3DB2FB70-62AC-4EB5-BE5A-AD8F862D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A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"/>
    <w:basedOn w:val="a0"/>
    <w:rsid w:val="0051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 Spacing"/>
    <w:uiPriority w:val="1"/>
    <w:qFormat/>
    <w:rsid w:val="00516F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5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5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0192-478A-4CFF-8F67-C7100547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Ирина Георгиевна</dc:creator>
  <cp:keywords/>
  <dc:description/>
  <cp:lastModifiedBy>Калягина Наталья Михайловна</cp:lastModifiedBy>
  <cp:revision>7</cp:revision>
  <cp:lastPrinted>2022-05-25T02:38:00Z</cp:lastPrinted>
  <dcterms:created xsi:type="dcterms:W3CDTF">2022-06-22T09:31:00Z</dcterms:created>
  <dcterms:modified xsi:type="dcterms:W3CDTF">2022-07-07T08:13:00Z</dcterms:modified>
</cp:coreProperties>
</file>