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059C" w14:textId="77777777" w:rsidR="00945F99" w:rsidRDefault="00945F99" w:rsidP="00945F99">
      <w:pPr>
        <w:ind w:right="-441"/>
        <w:jc w:val="center"/>
      </w:pPr>
      <w:r>
        <w:t>Российская Федерация</w:t>
      </w:r>
    </w:p>
    <w:p w14:paraId="7C0004FD" w14:textId="77777777" w:rsidR="00945F99" w:rsidRDefault="00945F99" w:rsidP="00945F99">
      <w:pPr>
        <w:ind w:right="-441"/>
        <w:jc w:val="center"/>
      </w:pPr>
      <w:r>
        <w:t>Иркутская область</w:t>
      </w:r>
    </w:p>
    <w:p w14:paraId="27CC5D84" w14:textId="77777777" w:rsidR="00945F99" w:rsidRPr="003538AF" w:rsidRDefault="00945F99" w:rsidP="00945F99">
      <w:pPr>
        <w:pStyle w:val="2"/>
        <w:ind w:right="-441"/>
        <w:rPr>
          <w:b/>
          <w:bCs/>
          <w:sz w:val="24"/>
          <w:szCs w:val="24"/>
        </w:rPr>
      </w:pPr>
      <w:r w:rsidRPr="003538AF">
        <w:rPr>
          <w:b/>
          <w:bCs/>
          <w:sz w:val="24"/>
          <w:szCs w:val="24"/>
        </w:rPr>
        <w:t>АДМИНИСТРАЦИЯ</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14:paraId="662C5151" w14:textId="77777777" w:rsidR="00945F99" w:rsidRPr="003538AF" w:rsidRDefault="00945F99" w:rsidP="00945F99">
      <w:pPr>
        <w:pStyle w:val="2"/>
        <w:ind w:right="-441"/>
        <w:rPr>
          <w:b/>
          <w:bCs/>
          <w:sz w:val="32"/>
          <w:szCs w:val="32"/>
        </w:rPr>
      </w:pPr>
      <w:r w:rsidRPr="003538AF">
        <w:rPr>
          <w:b/>
          <w:bCs/>
          <w:sz w:val="32"/>
          <w:szCs w:val="32"/>
        </w:rPr>
        <w:t>П</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С</w:t>
      </w:r>
      <w:r>
        <w:rPr>
          <w:b/>
          <w:bCs/>
          <w:sz w:val="32"/>
          <w:szCs w:val="32"/>
        </w:rPr>
        <w:t xml:space="preserve"> </w:t>
      </w:r>
      <w:r w:rsidRPr="003538AF">
        <w:rPr>
          <w:b/>
          <w:bCs/>
          <w:sz w:val="32"/>
          <w:szCs w:val="32"/>
        </w:rPr>
        <w:t>Т</w:t>
      </w:r>
      <w:r>
        <w:rPr>
          <w:b/>
          <w:bCs/>
          <w:sz w:val="32"/>
          <w:szCs w:val="32"/>
        </w:rPr>
        <w:t xml:space="preserve"> </w:t>
      </w:r>
      <w:r w:rsidRPr="003538AF">
        <w:rPr>
          <w:b/>
          <w:bCs/>
          <w:sz w:val="32"/>
          <w:szCs w:val="32"/>
        </w:rPr>
        <w:t>А</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В</w:t>
      </w:r>
      <w:r>
        <w:rPr>
          <w:b/>
          <w:bCs/>
          <w:sz w:val="32"/>
          <w:szCs w:val="32"/>
        </w:rPr>
        <w:t xml:space="preserve"> </w:t>
      </w:r>
      <w:r w:rsidRPr="003538AF">
        <w:rPr>
          <w:b/>
          <w:bCs/>
          <w:sz w:val="32"/>
          <w:szCs w:val="32"/>
        </w:rPr>
        <w:t>Л</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14:paraId="4D386B63" w14:textId="77777777" w:rsidR="00945F99" w:rsidRDefault="00945F99" w:rsidP="00945F99">
      <w:pPr>
        <w:ind w:right="-441"/>
        <w:rPr>
          <w:sz w:val="8"/>
          <w:szCs w:val="8"/>
        </w:rPr>
      </w:pPr>
    </w:p>
    <w:p w14:paraId="62D121F8" w14:textId="7229915E" w:rsidR="00945F99" w:rsidRPr="00E61CFF" w:rsidRDefault="00E61CFF" w:rsidP="00E61CFF">
      <w:pPr>
        <w:ind w:right="-441"/>
        <w:jc w:val="center"/>
        <w:rPr>
          <w:b/>
          <w:bCs/>
          <w:sz w:val="28"/>
          <w:szCs w:val="28"/>
        </w:rPr>
      </w:pPr>
      <w:r w:rsidRPr="00E61CFF">
        <w:rPr>
          <w:b/>
          <w:bCs/>
          <w:sz w:val="28"/>
          <w:szCs w:val="28"/>
        </w:rPr>
        <w:t xml:space="preserve">ОТ </w:t>
      </w:r>
      <w:r>
        <w:rPr>
          <w:b/>
          <w:bCs/>
          <w:sz w:val="28"/>
          <w:szCs w:val="28"/>
        </w:rPr>
        <w:t>29 ноября 2022 года</w:t>
      </w:r>
      <w:r w:rsidRPr="00E61CFF">
        <w:rPr>
          <w:b/>
          <w:bCs/>
          <w:sz w:val="28"/>
          <w:szCs w:val="28"/>
        </w:rPr>
        <w:t xml:space="preserve"> № </w:t>
      </w:r>
      <w:r>
        <w:rPr>
          <w:b/>
          <w:bCs/>
          <w:sz w:val="28"/>
          <w:szCs w:val="28"/>
        </w:rPr>
        <w:t>709-па</w:t>
      </w:r>
    </w:p>
    <w:p w14:paraId="0C110AC0" w14:textId="26A5BD8D" w:rsidR="00945F99" w:rsidRPr="00E61CFF" w:rsidRDefault="00945F99" w:rsidP="00E61CFF">
      <w:pPr>
        <w:ind w:firstLine="540"/>
        <w:jc w:val="center"/>
        <w:rPr>
          <w:b/>
          <w:bCs/>
          <w:sz w:val="28"/>
          <w:szCs w:val="28"/>
        </w:rPr>
      </w:pPr>
    </w:p>
    <w:p w14:paraId="3F6580EC" w14:textId="77777777" w:rsidR="00E61CFF" w:rsidRPr="00E61CFF" w:rsidRDefault="00E61CFF" w:rsidP="00E61CFF">
      <w:pPr>
        <w:ind w:firstLine="540"/>
        <w:jc w:val="center"/>
        <w:rPr>
          <w:b/>
          <w:bCs/>
          <w:sz w:val="28"/>
          <w:szCs w:val="28"/>
        </w:rPr>
      </w:pPr>
    </w:p>
    <w:p w14:paraId="04D6318F" w14:textId="4EC5FF48" w:rsidR="00430ACA" w:rsidRPr="00E61CFF" w:rsidRDefault="00E61CFF" w:rsidP="00E61CFF">
      <w:pPr>
        <w:jc w:val="center"/>
        <w:rPr>
          <w:b/>
          <w:bCs/>
          <w:sz w:val="28"/>
          <w:szCs w:val="28"/>
        </w:rPr>
      </w:pPr>
      <w:r w:rsidRPr="00E61CFF">
        <w:rPr>
          <w:b/>
          <w:bCs/>
          <w:sz w:val="28"/>
          <w:szCs w:val="28"/>
        </w:rPr>
        <w:t>О ВНЕСЕНИИ ИЗМЕНЕНИЙ В</w:t>
      </w:r>
    </w:p>
    <w:p w14:paraId="2837EB34" w14:textId="3AC50C8E" w:rsidR="00430ACA" w:rsidRPr="00E61CFF" w:rsidRDefault="00E61CFF" w:rsidP="00E61CFF">
      <w:pPr>
        <w:jc w:val="center"/>
        <w:rPr>
          <w:b/>
          <w:bCs/>
          <w:sz w:val="28"/>
          <w:szCs w:val="28"/>
        </w:rPr>
      </w:pPr>
      <w:r w:rsidRPr="00E61CFF">
        <w:rPr>
          <w:b/>
          <w:bCs/>
          <w:sz w:val="28"/>
          <w:szCs w:val="28"/>
        </w:rPr>
        <w:t>ПОСТАНОВЛЕНИЕ АДМИНИСТРАЦИИ</w:t>
      </w:r>
    </w:p>
    <w:p w14:paraId="044702D6" w14:textId="16E7F3B5" w:rsidR="00430ACA" w:rsidRPr="00E61CFF" w:rsidRDefault="00E61CFF" w:rsidP="00E61CFF">
      <w:pPr>
        <w:jc w:val="center"/>
        <w:rPr>
          <w:b/>
          <w:bCs/>
          <w:sz w:val="28"/>
          <w:szCs w:val="28"/>
        </w:rPr>
      </w:pPr>
      <w:r w:rsidRPr="00E61CFF">
        <w:rPr>
          <w:b/>
          <w:bCs/>
          <w:sz w:val="28"/>
          <w:szCs w:val="28"/>
        </w:rPr>
        <w:t>ШЕЛЕХОВСКОГО МУНИЦИПАЛЬНОГО</w:t>
      </w:r>
    </w:p>
    <w:p w14:paraId="33447029" w14:textId="43196F4F" w:rsidR="00430ACA" w:rsidRPr="00E61CFF" w:rsidRDefault="00E61CFF" w:rsidP="00E61CFF">
      <w:pPr>
        <w:jc w:val="center"/>
        <w:rPr>
          <w:b/>
          <w:bCs/>
          <w:sz w:val="28"/>
          <w:szCs w:val="28"/>
        </w:rPr>
      </w:pPr>
      <w:r w:rsidRPr="00E61CFF">
        <w:rPr>
          <w:b/>
          <w:bCs/>
          <w:sz w:val="28"/>
          <w:szCs w:val="28"/>
        </w:rPr>
        <w:t>РАЙОНА ОТ 26.06.2019 № 414-ПА</w:t>
      </w:r>
    </w:p>
    <w:p w14:paraId="638F9302" w14:textId="340FA824" w:rsidR="00114CCF" w:rsidRDefault="00114CCF" w:rsidP="00430ACA">
      <w:pPr>
        <w:rPr>
          <w:sz w:val="28"/>
          <w:szCs w:val="28"/>
        </w:rPr>
      </w:pPr>
    </w:p>
    <w:p w14:paraId="57B22EB7" w14:textId="77777777" w:rsidR="00E61CFF" w:rsidRDefault="00E61CFF" w:rsidP="00430ACA">
      <w:pPr>
        <w:rPr>
          <w:sz w:val="28"/>
          <w:szCs w:val="28"/>
        </w:rPr>
      </w:pPr>
    </w:p>
    <w:p w14:paraId="1607A3D2" w14:textId="77777777" w:rsidR="00114CCF" w:rsidRDefault="00430ACA" w:rsidP="00BA779C">
      <w:pPr>
        <w:ind w:firstLine="851"/>
        <w:jc w:val="both"/>
        <w:rPr>
          <w:sz w:val="28"/>
          <w:szCs w:val="28"/>
        </w:rPr>
      </w:pPr>
      <w:r w:rsidRPr="003420FE">
        <w:rPr>
          <w:sz w:val="28"/>
          <w:szCs w:val="28"/>
        </w:rPr>
        <w:t xml:space="preserve">В целях совершенствования оплаты труда работников муниципальных </w:t>
      </w:r>
      <w:r>
        <w:rPr>
          <w:sz w:val="28"/>
          <w:szCs w:val="28"/>
        </w:rPr>
        <w:t>учреждений культуры</w:t>
      </w:r>
      <w:r w:rsidRPr="003420FE">
        <w:rPr>
          <w:sz w:val="28"/>
          <w:szCs w:val="28"/>
        </w:rPr>
        <w:t xml:space="preserve">, подведомственных </w:t>
      </w:r>
      <w:r>
        <w:rPr>
          <w:sz w:val="28"/>
          <w:szCs w:val="28"/>
        </w:rPr>
        <w:t>отделу культуры</w:t>
      </w:r>
      <w:r w:rsidRPr="003420FE">
        <w:rPr>
          <w:sz w:val="28"/>
          <w:szCs w:val="28"/>
        </w:rPr>
        <w:t xml:space="preserve">, в соответствии со статьями 135, 144, 145 Трудового кодекса Российской </w:t>
      </w:r>
      <w:r w:rsidR="003A5B19" w:rsidRPr="003420FE">
        <w:rPr>
          <w:sz w:val="28"/>
          <w:szCs w:val="28"/>
        </w:rPr>
        <w:t>Федерации</w:t>
      </w:r>
      <w:r w:rsidR="003A5B19">
        <w:rPr>
          <w:sz w:val="28"/>
          <w:szCs w:val="28"/>
        </w:rPr>
        <w:t>, руководствуясь</w:t>
      </w:r>
      <w:r w:rsidRPr="003420FE">
        <w:rPr>
          <w:sz w:val="28"/>
          <w:szCs w:val="28"/>
        </w:rPr>
        <w:t xml:space="preserve"> статьями 30, 31, 34, 35 Устава Шелеховского района,</w:t>
      </w:r>
      <w:r w:rsidR="00603218">
        <w:rPr>
          <w:sz w:val="28"/>
          <w:szCs w:val="28"/>
        </w:rPr>
        <w:t xml:space="preserve"> Администрация Шелеховского муниципального района</w:t>
      </w:r>
    </w:p>
    <w:p w14:paraId="3E247EF0" w14:textId="77777777" w:rsidR="00114CCF" w:rsidRDefault="00114CCF" w:rsidP="00945F99">
      <w:pPr>
        <w:ind w:firstLine="540"/>
        <w:jc w:val="center"/>
        <w:rPr>
          <w:sz w:val="28"/>
          <w:szCs w:val="28"/>
        </w:rPr>
      </w:pPr>
    </w:p>
    <w:p w14:paraId="19269A40" w14:textId="77777777" w:rsidR="00945F99" w:rsidRPr="00D30BE7" w:rsidRDefault="00945F99" w:rsidP="00945F99">
      <w:pPr>
        <w:ind w:right="-441"/>
        <w:jc w:val="center"/>
        <w:rPr>
          <w:spacing w:val="20"/>
          <w:sz w:val="28"/>
          <w:szCs w:val="28"/>
        </w:rPr>
      </w:pPr>
      <w:r w:rsidRPr="00D30BE7">
        <w:rPr>
          <w:spacing w:val="20"/>
          <w:sz w:val="28"/>
          <w:szCs w:val="28"/>
        </w:rPr>
        <w:t>П</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С</w:t>
      </w:r>
      <w:r>
        <w:rPr>
          <w:spacing w:val="20"/>
          <w:sz w:val="28"/>
          <w:szCs w:val="28"/>
        </w:rPr>
        <w:t xml:space="preserve"> </w:t>
      </w:r>
      <w:r w:rsidRPr="00D30BE7">
        <w:rPr>
          <w:spacing w:val="20"/>
          <w:sz w:val="28"/>
          <w:szCs w:val="28"/>
        </w:rPr>
        <w:t>Т</w:t>
      </w:r>
      <w:r>
        <w:rPr>
          <w:spacing w:val="20"/>
          <w:sz w:val="28"/>
          <w:szCs w:val="28"/>
        </w:rPr>
        <w:t xml:space="preserve"> </w:t>
      </w:r>
      <w:r w:rsidRPr="00D30BE7">
        <w:rPr>
          <w:spacing w:val="20"/>
          <w:sz w:val="28"/>
          <w:szCs w:val="28"/>
        </w:rPr>
        <w:t>А</w:t>
      </w:r>
      <w:r>
        <w:rPr>
          <w:spacing w:val="20"/>
          <w:sz w:val="28"/>
          <w:szCs w:val="28"/>
        </w:rPr>
        <w:t xml:space="preserve"> </w:t>
      </w:r>
      <w:r w:rsidRPr="00D30BE7">
        <w:rPr>
          <w:spacing w:val="20"/>
          <w:sz w:val="28"/>
          <w:szCs w:val="28"/>
        </w:rPr>
        <w:t>Н</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В</w:t>
      </w:r>
      <w:r>
        <w:rPr>
          <w:spacing w:val="20"/>
          <w:sz w:val="28"/>
          <w:szCs w:val="28"/>
        </w:rPr>
        <w:t xml:space="preserve"> </w:t>
      </w:r>
      <w:r w:rsidRPr="00D30BE7">
        <w:rPr>
          <w:spacing w:val="20"/>
          <w:sz w:val="28"/>
          <w:szCs w:val="28"/>
        </w:rPr>
        <w:t>Л</w:t>
      </w:r>
      <w:r>
        <w:rPr>
          <w:spacing w:val="20"/>
          <w:sz w:val="28"/>
          <w:szCs w:val="28"/>
        </w:rPr>
        <w:t xml:space="preserve"> </w:t>
      </w:r>
      <w:r w:rsidRPr="00D30BE7">
        <w:rPr>
          <w:spacing w:val="20"/>
          <w:sz w:val="28"/>
          <w:szCs w:val="28"/>
        </w:rPr>
        <w:t>Я</w:t>
      </w:r>
      <w:r>
        <w:rPr>
          <w:spacing w:val="20"/>
          <w:sz w:val="28"/>
          <w:szCs w:val="28"/>
        </w:rPr>
        <w:t xml:space="preserve"> </w:t>
      </w:r>
      <w:r w:rsidRPr="00D30BE7">
        <w:rPr>
          <w:spacing w:val="20"/>
          <w:sz w:val="28"/>
          <w:szCs w:val="28"/>
        </w:rPr>
        <w:t>Е</w:t>
      </w:r>
      <w:r>
        <w:rPr>
          <w:spacing w:val="20"/>
          <w:sz w:val="28"/>
          <w:szCs w:val="28"/>
        </w:rPr>
        <w:t xml:space="preserve"> </w:t>
      </w:r>
      <w:r w:rsidRPr="00D30BE7">
        <w:rPr>
          <w:spacing w:val="20"/>
          <w:sz w:val="28"/>
          <w:szCs w:val="28"/>
        </w:rPr>
        <w:t>Т:</w:t>
      </w:r>
    </w:p>
    <w:p w14:paraId="78F853A7" w14:textId="77777777" w:rsidR="001418D3" w:rsidRDefault="001418D3" w:rsidP="00BA779C">
      <w:pPr>
        <w:rPr>
          <w:sz w:val="28"/>
          <w:szCs w:val="28"/>
        </w:rPr>
      </w:pPr>
    </w:p>
    <w:p w14:paraId="69AE15AB" w14:textId="77777777" w:rsidR="00B71C1A" w:rsidRPr="005D359E" w:rsidRDefault="005D359E" w:rsidP="005D359E">
      <w:pPr>
        <w:ind w:firstLine="708"/>
        <w:jc w:val="both"/>
        <w:rPr>
          <w:sz w:val="28"/>
          <w:szCs w:val="28"/>
        </w:rPr>
      </w:pPr>
      <w:r w:rsidRPr="005D359E">
        <w:rPr>
          <w:sz w:val="28"/>
          <w:szCs w:val="28"/>
        </w:rPr>
        <w:t>1.</w:t>
      </w:r>
      <w:r>
        <w:rPr>
          <w:sz w:val="28"/>
          <w:szCs w:val="28"/>
        </w:rPr>
        <w:t xml:space="preserve"> </w:t>
      </w:r>
      <w:r w:rsidR="00BA779C" w:rsidRPr="005D359E">
        <w:rPr>
          <w:sz w:val="28"/>
          <w:szCs w:val="28"/>
        </w:rPr>
        <w:t>Внести в Положение об оплате труда работников муниципальных учреждений культуры, подведомственных отделу культуры, утвержденно</w:t>
      </w:r>
      <w:r w:rsidR="00DC411A">
        <w:rPr>
          <w:sz w:val="28"/>
          <w:szCs w:val="28"/>
        </w:rPr>
        <w:t>е</w:t>
      </w:r>
      <w:r w:rsidR="00BA779C" w:rsidRPr="005D359E">
        <w:rPr>
          <w:sz w:val="28"/>
          <w:szCs w:val="28"/>
        </w:rPr>
        <w:t xml:space="preserve"> постановлением Администрации Шелеховского муниципального района от 26.06.2019 № 414-па «Об утверждении положения об оплате труда работников муниципальных учреждений культуры, подведомственных отделу культуры», следующие изменения:</w:t>
      </w:r>
    </w:p>
    <w:p w14:paraId="56821F74" w14:textId="77777777" w:rsidR="00E61CC4" w:rsidRDefault="0019196B" w:rsidP="00E61CC4">
      <w:pPr>
        <w:spacing w:after="1" w:line="280" w:lineRule="atLeast"/>
        <w:ind w:firstLine="567"/>
        <w:jc w:val="both"/>
        <w:rPr>
          <w:sz w:val="28"/>
          <w:szCs w:val="28"/>
        </w:rPr>
      </w:pPr>
      <w:r w:rsidRPr="0019196B">
        <w:rPr>
          <w:sz w:val="28"/>
          <w:szCs w:val="28"/>
        </w:rPr>
        <w:t>1)</w:t>
      </w:r>
      <w:r>
        <w:rPr>
          <w:sz w:val="28"/>
          <w:szCs w:val="28"/>
        </w:rPr>
        <w:t xml:space="preserve"> </w:t>
      </w:r>
      <w:r w:rsidR="00E61CC4">
        <w:rPr>
          <w:sz w:val="28"/>
          <w:szCs w:val="28"/>
        </w:rPr>
        <w:t>абзац</w:t>
      </w:r>
      <w:r w:rsidR="00603218" w:rsidRPr="00603218">
        <w:rPr>
          <w:sz w:val="28"/>
          <w:szCs w:val="28"/>
        </w:rPr>
        <w:t xml:space="preserve"> </w:t>
      </w:r>
      <w:r w:rsidR="00603218">
        <w:rPr>
          <w:sz w:val="28"/>
          <w:szCs w:val="28"/>
        </w:rPr>
        <w:t>первый</w:t>
      </w:r>
      <w:r w:rsidR="00E61CC4">
        <w:rPr>
          <w:sz w:val="28"/>
          <w:szCs w:val="28"/>
        </w:rPr>
        <w:t xml:space="preserve"> пункта 15.1. изложить в следующей редакции:</w:t>
      </w:r>
    </w:p>
    <w:p w14:paraId="58FD9947" w14:textId="77777777" w:rsidR="00E61CC4" w:rsidRDefault="00E61CC4" w:rsidP="006A597B">
      <w:pPr>
        <w:spacing w:after="1" w:line="280" w:lineRule="atLeast"/>
        <w:ind w:firstLine="567"/>
        <w:jc w:val="both"/>
        <w:rPr>
          <w:sz w:val="28"/>
          <w:szCs w:val="28"/>
        </w:rPr>
      </w:pPr>
      <w:r>
        <w:rPr>
          <w:sz w:val="28"/>
          <w:szCs w:val="28"/>
        </w:rPr>
        <w:t>«</w:t>
      </w:r>
      <w:r w:rsidRPr="003272A3">
        <w:rPr>
          <w:sz w:val="28"/>
          <w:szCs w:val="28"/>
        </w:rPr>
        <w:t>1</w:t>
      </w:r>
      <w:r>
        <w:rPr>
          <w:sz w:val="28"/>
          <w:szCs w:val="28"/>
        </w:rPr>
        <w:t>5</w:t>
      </w:r>
      <w:r w:rsidRPr="003272A3">
        <w:rPr>
          <w:sz w:val="28"/>
          <w:szCs w:val="28"/>
        </w:rPr>
        <w:t>.</w:t>
      </w:r>
      <w:r>
        <w:rPr>
          <w:sz w:val="28"/>
          <w:szCs w:val="28"/>
        </w:rPr>
        <w:t>1.</w:t>
      </w:r>
      <w:r w:rsidRPr="003272A3">
        <w:rPr>
          <w:sz w:val="28"/>
          <w:szCs w:val="28"/>
        </w:rPr>
        <w:t xml:space="preserve"> </w:t>
      </w:r>
      <w:r>
        <w:rPr>
          <w:sz w:val="28"/>
          <w:szCs w:val="28"/>
        </w:rPr>
        <w:t>Работникам основного персонала МКУК ШР «Городской музей Г.И. Шелехова», МКУК ШР «МЦКР»</w:t>
      </w:r>
      <w:r w:rsidRPr="00A164A6">
        <w:rPr>
          <w:sz w:val="28"/>
          <w:szCs w:val="28"/>
        </w:rPr>
        <w:t xml:space="preserve"> устанавливается на период не более двух лет персональный повышающий коэффициент </w:t>
      </w:r>
      <w:r>
        <w:rPr>
          <w:sz w:val="28"/>
          <w:szCs w:val="28"/>
        </w:rPr>
        <w:t xml:space="preserve">к окладу (должностному окладу) </w:t>
      </w:r>
      <w:r w:rsidRPr="00A164A6">
        <w:rPr>
          <w:sz w:val="28"/>
          <w:szCs w:val="28"/>
        </w:rPr>
        <w:t>в размере 1,</w:t>
      </w:r>
      <w:r w:rsidR="00FD03AA">
        <w:rPr>
          <w:sz w:val="28"/>
          <w:szCs w:val="28"/>
        </w:rPr>
        <w:t>5</w:t>
      </w:r>
      <w:r w:rsidR="006A597B">
        <w:rPr>
          <w:sz w:val="28"/>
          <w:szCs w:val="28"/>
        </w:rPr>
        <w:t>, работникам</w:t>
      </w:r>
      <w:r>
        <w:rPr>
          <w:sz w:val="28"/>
          <w:szCs w:val="28"/>
        </w:rPr>
        <w:t xml:space="preserve"> основного персонала МКУК ДО ШР «ДШИ им. К.Г. Самарина», МКУК ДО ШР «ДХШ им. В.И. Сурикова» </w:t>
      </w:r>
      <w:r w:rsidR="007A7E82" w:rsidRPr="00A164A6">
        <w:rPr>
          <w:sz w:val="28"/>
          <w:szCs w:val="28"/>
        </w:rPr>
        <w:t xml:space="preserve">устанавливается на период не более двух лет персональный повышающий коэффициент </w:t>
      </w:r>
      <w:r w:rsidR="007A7E82">
        <w:rPr>
          <w:sz w:val="28"/>
          <w:szCs w:val="28"/>
        </w:rPr>
        <w:t xml:space="preserve">к окладу (должностному окладу) </w:t>
      </w:r>
      <w:r w:rsidR="007A7E82" w:rsidRPr="00A164A6">
        <w:rPr>
          <w:sz w:val="28"/>
          <w:szCs w:val="28"/>
        </w:rPr>
        <w:t>в размере 1,</w:t>
      </w:r>
      <w:r w:rsidR="006A597B">
        <w:rPr>
          <w:sz w:val="28"/>
          <w:szCs w:val="28"/>
        </w:rPr>
        <w:t>2</w:t>
      </w:r>
      <w:r w:rsidR="00D5223D">
        <w:rPr>
          <w:sz w:val="28"/>
          <w:szCs w:val="28"/>
        </w:rPr>
        <w:t>5</w:t>
      </w:r>
      <w:r w:rsidRPr="00A164A6">
        <w:rPr>
          <w:sz w:val="28"/>
          <w:szCs w:val="28"/>
        </w:rPr>
        <w:t xml:space="preserve"> в следующих случаях:</w:t>
      </w:r>
      <w:r w:rsidR="006A597B">
        <w:rPr>
          <w:sz w:val="28"/>
          <w:szCs w:val="28"/>
        </w:rPr>
        <w:t>»;</w:t>
      </w:r>
    </w:p>
    <w:p w14:paraId="13EE2777" w14:textId="77777777" w:rsidR="007500CB" w:rsidRDefault="007500CB" w:rsidP="006A597B">
      <w:pPr>
        <w:spacing w:after="1" w:line="280" w:lineRule="atLeast"/>
        <w:ind w:firstLine="567"/>
        <w:jc w:val="both"/>
        <w:rPr>
          <w:sz w:val="28"/>
          <w:szCs w:val="28"/>
        </w:rPr>
      </w:pPr>
      <w:r>
        <w:rPr>
          <w:sz w:val="28"/>
          <w:szCs w:val="28"/>
        </w:rPr>
        <w:t>2) дополнить пунктом 15.3. следующего содержания:</w:t>
      </w:r>
    </w:p>
    <w:p w14:paraId="326CBE92" w14:textId="77777777" w:rsidR="007500CB" w:rsidRDefault="007500CB" w:rsidP="00EA3D7A">
      <w:pPr>
        <w:spacing w:after="1" w:line="280" w:lineRule="atLeast"/>
        <w:ind w:firstLine="567"/>
        <w:jc w:val="both"/>
        <w:rPr>
          <w:sz w:val="28"/>
          <w:szCs w:val="28"/>
        </w:rPr>
      </w:pPr>
      <w:r>
        <w:rPr>
          <w:sz w:val="28"/>
          <w:szCs w:val="28"/>
        </w:rPr>
        <w:t>«</w:t>
      </w:r>
      <w:r w:rsidR="00EA3D7A">
        <w:rPr>
          <w:sz w:val="28"/>
          <w:szCs w:val="28"/>
        </w:rPr>
        <w:t>15.3. П</w:t>
      </w:r>
      <w:r w:rsidR="00EA3D7A" w:rsidRPr="00B25AD2">
        <w:rPr>
          <w:sz w:val="28"/>
          <w:szCs w:val="28"/>
        </w:rPr>
        <w:t>ерсональный повышающий коэффициент к окладу (должностному окладу), ставке заработной платы</w:t>
      </w:r>
      <w:r w:rsidR="00EA3D7A">
        <w:rPr>
          <w:sz w:val="28"/>
          <w:szCs w:val="28"/>
        </w:rPr>
        <w:t xml:space="preserve">, установленный в пункте 15.1 настоящего Положения, производится </w:t>
      </w:r>
      <w:r w:rsidR="00EA3D7A" w:rsidRPr="000C66DD">
        <w:rPr>
          <w:sz w:val="28"/>
          <w:szCs w:val="28"/>
        </w:rPr>
        <w:t>при условии осуществления работником деятельности по основному месту работы.</w:t>
      </w:r>
      <w:r w:rsidR="00EA3D7A">
        <w:rPr>
          <w:sz w:val="28"/>
          <w:szCs w:val="28"/>
        </w:rPr>
        <w:t>»;</w:t>
      </w:r>
    </w:p>
    <w:p w14:paraId="10D7C5AD" w14:textId="77777777" w:rsidR="000A6617" w:rsidRPr="00603218" w:rsidRDefault="00EA3D7A" w:rsidP="000A6617">
      <w:pPr>
        <w:ind w:firstLine="567"/>
        <w:jc w:val="both"/>
        <w:rPr>
          <w:rStyle w:val="ac"/>
          <w:b w:val="0"/>
          <w:bCs w:val="0"/>
          <w:color w:val="auto"/>
          <w:sz w:val="28"/>
          <w:szCs w:val="28"/>
        </w:rPr>
      </w:pPr>
      <w:r>
        <w:rPr>
          <w:sz w:val="28"/>
          <w:szCs w:val="28"/>
        </w:rPr>
        <w:t>3</w:t>
      </w:r>
      <w:r w:rsidR="000A6617">
        <w:rPr>
          <w:sz w:val="28"/>
          <w:szCs w:val="28"/>
        </w:rPr>
        <w:t>) Главу 3. «Размеры и условия установления выплат компенсационного характера руководителям и работникам учреждений культуры»</w:t>
      </w:r>
      <w:r w:rsidR="000A6617" w:rsidRPr="000A6617">
        <w:t xml:space="preserve"> </w:t>
      </w:r>
      <w:hyperlink w:anchor="sub_9991" w:history="1">
        <w:r w:rsidR="000A6617" w:rsidRPr="00C94573">
          <w:rPr>
            <w:rStyle w:val="ad"/>
            <w:color w:val="auto"/>
            <w:sz w:val="28"/>
            <w:szCs w:val="28"/>
            <w:u w:val="none"/>
          </w:rPr>
          <w:t>Положени</w:t>
        </w:r>
        <w:r w:rsidR="000A6617">
          <w:rPr>
            <w:rStyle w:val="ad"/>
            <w:color w:val="auto"/>
            <w:sz w:val="28"/>
            <w:szCs w:val="28"/>
            <w:u w:val="none"/>
          </w:rPr>
          <w:t>я</w:t>
        </w:r>
      </w:hyperlink>
      <w:r w:rsidR="000A6617" w:rsidRPr="00C94573">
        <w:rPr>
          <w:sz w:val="28"/>
          <w:szCs w:val="28"/>
        </w:rPr>
        <w:t xml:space="preserve"> об оплате труда работников  муниципальных учреждений культуры, подведомственных отделу культуры</w:t>
      </w:r>
      <w:r w:rsidR="000A6617">
        <w:rPr>
          <w:sz w:val="28"/>
          <w:szCs w:val="28"/>
        </w:rPr>
        <w:t>, изложить в следующей редакции:</w:t>
      </w:r>
    </w:p>
    <w:p w14:paraId="40C74122" w14:textId="77777777" w:rsidR="000A6617" w:rsidRDefault="000A6617" w:rsidP="006A597B">
      <w:pPr>
        <w:spacing w:after="1" w:line="280" w:lineRule="atLeast"/>
        <w:ind w:firstLine="567"/>
        <w:jc w:val="both"/>
        <w:rPr>
          <w:sz w:val="28"/>
          <w:szCs w:val="28"/>
        </w:rPr>
      </w:pPr>
    </w:p>
    <w:p w14:paraId="371A938A" w14:textId="77777777" w:rsidR="000A6617" w:rsidRDefault="000A6617" w:rsidP="006A597B">
      <w:pPr>
        <w:spacing w:after="1" w:line="280" w:lineRule="atLeast"/>
        <w:ind w:firstLine="567"/>
        <w:jc w:val="both"/>
        <w:rPr>
          <w:sz w:val="28"/>
          <w:szCs w:val="28"/>
        </w:rPr>
      </w:pPr>
    </w:p>
    <w:p w14:paraId="119AD4FA" w14:textId="77777777" w:rsidR="000A6617" w:rsidRPr="009F00BB" w:rsidRDefault="000A6617" w:rsidP="000A6617">
      <w:pPr>
        <w:pStyle w:val="1"/>
        <w:spacing w:before="0" w:after="0"/>
        <w:jc w:val="center"/>
        <w:rPr>
          <w:rFonts w:ascii="Times New Roman" w:hAnsi="Times New Roman" w:cs="Times New Roman"/>
          <w:b w:val="0"/>
          <w:bCs w:val="0"/>
          <w:sz w:val="28"/>
          <w:szCs w:val="28"/>
        </w:rPr>
      </w:pPr>
      <w:bookmarkStart w:id="0" w:name="sub_300"/>
      <w:r>
        <w:rPr>
          <w:rFonts w:ascii="Times New Roman" w:hAnsi="Times New Roman" w:cs="Times New Roman"/>
          <w:b w:val="0"/>
          <w:bCs w:val="0"/>
          <w:sz w:val="28"/>
          <w:szCs w:val="28"/>
        </w:rPr>
        <w:lastRenderedPageBreak/>
        <w:t>«</w:t>
      </w:r>
      <w:r w:rsidRPr="009F00BB">
        <w:rPr>
          <w:rFonts w:ascii="Times New Roman" w:hAnsi="Times New Roman" w:cs="Times New Roman"/>
          <w:b w:val="0"/>
          <w:bCs w:val="0"/>
          <w:sz w:val="28"/>
          <w:szCs w:val="28"/>
        </w:rPr>
        <w:t xml:space="preserve">Глава 3. Размеры и условия установления выплат </w:t>
      </w:r>
    </w:p>
    <w:p w14:paraId="7BE92500" w14:textId="77777777" w:rsidR="000A6617" w:rsidRDefault="000A6617" w:rsidP="000A6617">
      <w:pPr>
        <w:pStyle w:val="1"/>
        <w:spacing w:before="0" w:after="0"/>
        <w:jc w:val="center"/>
        <w:rPr>
          <w:rFonts w:ascii="Times New Roman" w:hAnsi="Times New Roman" w:cs="Times New Roman"/>
          <w:b w:val="0"/>
          <w:bCs w:val="0"/>
          <w:sz w:val="28"/>
          <w:szCs w:val="28"/>
        </w:rPr>
      </w:pPr>
      <w:r w:rsidRPr="009F00BB">
        <w:rPr>
          <w:rFonts w:ascii="Times New Roman" w:hAnsi="Times New Roman" w:cs="Times New Roman"/>
          <w:b w:val="0"/>
          <w:bCs w:val="0"/>
          <w:sz w:val="28"/>
          <w:szCs w:val="28"/>
        </w:rPr>
        <w:t xml:space="preserve">компенсационного характера </w:t>
      </w:r>
      <w:r>
        <w:rPr>
          <w:rFonts w:ascii="Times New Roman" w:hAnsi="Times New Roman" w:cs="Times New Roman"/>
          <w:b w:val="0"/>
          <w:bCs w:val="0"/>
          <w:sz w:val="28"/>
          <w:szCs w:val="28"/>
        </w:rPr>
        <w:t xml:space="preserve">руководителям и работникам </w:t>
      </w:r>
    </w:p>
    <w:p w14:paraId="3A3D7B51" w14:textId="77777777" w:rsidR="000A6617" w:rsidRPr="009F00BB" w:rsidRDefault="000A6617" w:rsidP="000A6617">
      <w:pPr>
        <w:pStyle w:val="1"/>
        <w:spacing w:before="0" w:after="0"/>
        <w:jc w:val="center"/>
        <w:rPr>
          <w:rFonts w:ascii="Times New Roman" w:hAnsi="Times New Roman" w:cs="Times New Roman"/>
          <w:b w:val="0"/>
          <w:bCs w:val="0"/>
          <w:sz w:val="28"/>
          <w:szCs w:val="28"/>
        </w:rPr>
      </w:pPr>
      <w:r>
        <w:rPr>
          <w:rFonts w:ascii="Times New Roman" w:hAnsi="Times New Roman" w:cs="Times New Roman"/>
          <w:b w:val="0"/>
          <w:bCs w:val="0"/>
          <w:sz w:val="28"/>
          <w:szCs w:val="28"/>
        </w:rPr>
        <w:t>учреждений культуры»</w:t>
      </w:r>
    </w:p>
    <w:bookmarkEnd w:id="0"/>
    <w:p w14:paraId="63B0B840" w14:textId="77777777" w:rsidR="000A6617" w:rsidRPr="00773BA9" w:rsidRDefault="000A6617" w:rsidP="000A6617">
      <w:pPr>
        <w:jc w:val="both"/>
        <w:rPr>
          <w:sz w:val="18"/>
          <w:szCs w:val="18"/>
        </w:rPr>
      </w:pPr>
    </w:p>
    <w:p w14:paraId="0D9969B0" w14:textId="77777777" w:rsidR="000A6617" w:rsidRPr="009242F1" w:rsidRDefault="000A6617" w:rsidP="000A6617">
      <w:pPr>
        <w:autoSpaceDE w:val="0"/>
        <w:autoSpaceDN w:val="0"/>
        <w:adjustRightInd w:val="0"/>
        <w:ind w:firstLine="851"/>
        <w:jc w:val="both"/>
        <w:rPr>
          <w:sz w:val="28"/>
          <w:szCs w:val="28"/>
        </w:rPr>
      </w:pPr>
      <w:bookmarkStart w:id="1" w:name="sub_911"/>
      <w:r>
        <w:rPr>
          <w:sz w:val="28"/>
          <w:szCs w:val="28"/>
        </w:rPr>
        <w:t xml:space="preserve">16. </w:t>
      </w:r>
      <w:r w:rsidRPr="009242F1">
        <w:rPr>
          <w:sz w:val="28"/>
          <w:szCs w:val="28"/>
        </w:rPr>
        <w:t>Р</w:t>
      </w:r>
      <w:r>
        <w:rPr>
          <w:sz w:val="28"/>
          <w:szCs w:val="28"/>
        </w:rPr>
        <w:t>уководителям и р</w:t>
      </w:r>
      <w:r w:rsidRPr="009242F1">
        <w:rPr>
          <w:sz w:val="28"/>
          <w:szCs w:val="28"/>
        </w:rPr>
        <w:t xml:space="preserve">аботникам </w:t>
      </w:r>
      <w:r>
        <w:rPr>
          <w:sz w:val="28"/>
          <w:szCs w:val="28"/>
        </w:rPr>
        <w:t xml:space="preserve">учреждений культуры </w:t>
      </w:r>
      <w:r w:rsidRPr="009242F1">
        <w:rPr>
          <w:sz w:val="28"/>
          <w:szCs w:val="28"/>
        </w:rPr>
        <w:t>устанавливаются следующие виды выплат компенсационного характера:</w:t>
      </w:r>
    </w:p>
    <w:bookmarkEnd w:id="1"/>
    <w:p w14:paraId="517830C5" w14:textId="77777777" w:rsidR="000A6617" w:rsidRPr="006F4272" w:rsidRDefault="000A6617" w:rsidP="000A6617">
      <w:pPr>
        <w:numPr>
          <w:ilvl w:val="0"/>
          <w:numId w:val="15"/>
        </w:numPr>
        <w:autoSpaceDE w:val="0"/>
        <w:autoSpaceDN w:val="0"/>
        <w:adjustRightInd w:val="0"/>
        <w:ind w:left="0" w:firstLine="851"/>
        <w:jc w:val="both"/>
        <w:rPr>
          <w:sz w:val="28"/>
          <w:szCs w:val="28"/>
        </w:rPr>
      </w:pPr>
      <w:r w:rsidRPr="006F4272">
        <w:rPr>
          <w:sz w:val="28"/>
          <w:szCs w:val="28"/>
        </w:rPr>
        <w:t xml:space="preserve">выплаты </w:t>
      </w:r>
      <w:r>
        <w:rPr>
          <w:sz w:val="28"/>
          <w:szCs w:val="28"/>
        </w:rPr>
        <w:t xml:space="preserve">(надбавки) </w:t>
      </w:r>
      <w:r w:rsidRPr="006F4272">
        <w:rPr>
          <w:sz w:val="28"/>
          <w:szCs w:val="28"/>
        </w:rPr>
        <w:t>работникам, занятым на работах с вредными</w:t>
      </w:r>
      <w:r>
        <w:rPr>
          <w:sz w:val="28"/>
          <w:szCs w:val="28"/>
        </w:rPr>
        <w:t xml:space="preserve"> и (или) опасными</w:t>
      </w:r>
      <w:r w:rsidRPr="006F4272">
        <w:rPr>
          <w:sz w:val="28"/>
          <w:szCs w:val="28"/>
        </w:rPr>
        <w:t xml:space="preserve"> условиями труда</w:t>
      </w:r>
      <w:r>
        <w:rPr>
          <w:sz w:val="28"/>
          <w:szCs w:val="28"/>
        </w:rPr>
        <w:t>;</w:t>
      </w:r>
    </w:p>
    <w:p w14:paraId="0AF3D960" w14:textId="77777777" w:rsidR="000A6617" w:rsidRPr="006F4272" w:rsidRDefault="000A6617" w:rsidP="000A6617">
      <w:pPr>
        <w:numPr>
          <w:ilvl w:val="0"/>
          <w:numId w:val="15"/>
        </w:numPr>
        <w:autoSpaceDE w:val="0"/>
        <w:autoSpaceDN w:val="0"/>
        <w:adjustRightInd w:val="0"/>
        <w:ind w:left="0" w:firstLine="851"/>
        <w:jc w:val="both"/>
        <w:rPr>
          <w:sz w:val="28"/>
          <w:szCs w:val="28"/>
        </w:rPr>
      </w:pPr>
      <w:r>
        <w:rPr>
          <w:sz w:val="28"/>
          <w:szCs w:val="28"/>
        </w:rPr>
        <w:t>в</w:t>
      </w:r>
      <w:r w:rsidRPr="006F4272">
        <w:rPr>
          <w:sz w:val="28"/>
          <w:szCs w:val="28"/>
        </w:rPr>
        <w:t xml:space="preserve">ыплаты </w:t>
      </w:r>
      <w:r>
        <w:rPr>
          <w:sz w:val="28"/>
          <w:szCs w:val="28"/>
        </w:rPr>
        <w:t xml:space="preserve">(надбавки) </w:t>
      </w:r>
      <w:r w:rsidRPr="006F4272">
        <w:rPr>
          <w:sz w:val="28"/>
          <w:szCs w:val="28"/>
        </w:rPr>
        <w:t>за работу в местностях с особыми климатическими условиями</w:t>
      </w:r>
      <w:r>
        <w:rPr>
          <w:sz w:val="28"/>
          <w:szCs w:val="28"/>
        </w:rPr>
        <w:t>;</w:t>
      </w:r>
    </w:p>
    <w:p w14:paraId="47E6E941" w14:textId="77777777" w:rsidR="000A6617" w:rsidRPr="006F4272" w:rsidRDefault="000A6617" w:rsidP="000A6617">
      <w:pPr>
        <w:numPr>
          <w:ilvl w:val="0"/>
          <w:numId w:val="15"/>
        </w:numPr>
        <w:autoSpaceDE w:val="0"/>
        <w:autoSpaceDN w:val="0"/>
        <w:adjustRightInd w:val="0"/>
        <w:ind w:left="0" w:firstLine="851"/>
        <w:jc w:val="both"/>
        <w:rPr>
          <w:sz w:val="28"/>
          <w:szCs w:val="28"/>
        </w:rPr>
      </w:pPr>
      <w:r>
        <w:rPr>
          <w:sz w:val="28"/>
          <w:szCs w:val="28"/>
        </w:rPr>
        <w:t>в</w:t>
      </w:r>
      <w:r w:rsidRPr="006F4272">
        <w:rPr>
          <w:sz w:val="28"/>
          <w:szCs w:val="28"/>
        </w:rPr>
        <w:t xml:space="preserve">ыплаты </w:t>
      </w:r>
      <w:r>
        <w:rPr>
          <w:sz w:val="28"/>
          <w:szCs w:val="28"/>
        </w:rPr>
        <w:t xml:space="preserve">(надбавки) </w:t>
      </w:r>
      <w:r w:rsidRPr="006F4272">
        <w:rPr>
          <w:sz w:val="28"/>
          <w:szCs w:val="28"/>
        </w:rPr>
        <w:t>при выполнении работ в условиях, отклоняющихся от нормальных</w:t>
      </w:r>
      <w:r>
        <w:rPr>
          <w:sz w:val="28"/>
          <w:szCs w:val="28"/>
        </w:rPr>
        <w:t xml:space="preserve"> </w:t>
      </w:r>
      <w:r w:rsidRPr="00080E71">
        <w:rPr>
          <w:sz w:val="28"/>
          <w:szCs w:val="28"/>
        </w:rPr>
        <w:t>(при выполнении работ различной квалификации,</w:t>
      </w:r>
      <w:r>
        <w:rPr>
          <w:sz w:val="28"/>
          <w:szCs w:val="28"/>
        </w:rPr>
        <w:t xml:space="preserve"> </w:t>
      </w:r>
      <w:r w:rsidRPr="006F4272">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r>
        <w:rPr>
          <w:sz w:val="28"/>
          <w:szCs w:val="28"/>
        </w:rPr>
        <w:t xml:space="preserve">, </w:t>
      </w:r>
      <w:r w:rsidRPr="006F4272">
        <w:rPr>
          <w:sz w:val="28"/>
          <w:szCs w:val="28"/>
        </w:rPr>
        <w:t>сверхурочн</w:t>
      </w:r>
      <w:r>
        <w:rPr>
          <w:sz w:val="28"/>
          <w:szCs w:val="28"/>
        </w:rPr>
        <w:t>ой</w:t>
      </w:r>
      <w:r w:rsidRPr="006F4272">
        <w:rPr>
          <w:sz w:val="28"/>
          <w:szCs w:val="28"/>
        </w:rPr>
        <w:t xml:space="preserve"> работ</w:t>
      </w:r>
      <w:r>
        <w:rPr>
          <w:sz w:val="28"/>
          <w:szCs w:val="28"/>
        </w:rPr>
        <w:t xml:space="preserve">е, работе </w:t>
      </w:r>
      <w:r w:rsidRPr="006F4272">
        <w:rPr>
          <w:sz w:val="28"/>
          <w:szCs w:val="28"/>
        </w:rPr>
        <w:t>в ночное время</w:t>
      </w:r>
      <w:r>
        <w:rPr>
          <w:sz w:val="28"/>
          <w:szCs w:val="28"/>
        </w:rPr>
        <w:t>,</w:t>
      </w:r>
      <w:r w:rsidRPr="006F4272">
        <w:rPr>
          <w:sz w:val="28"/>
          <w:szCs w:val="28"/>
        </w:rPr>
        <w:t xml:space="preserve"> в выходн</w:t>
      </w:r>
      <w:r>
        <w:rPr>
          <w:sz w:val="28"/>
          <w:szCs w:val="28"/>
        </w:rPr>
        <w:t>ые</w:t>
      </w:r>
      <w:r w:rsidRPr="006F4272">
        <w:rPr>
          <w:sz w:val="28"/>
          <w:szCs w:val="28"/>
        </w:rPr>
        <w:t xml:space="preserve"> или нерабочи</w:t>
      </w:r>
      <w:r>
        <w:rPr>
          <w:sz w:val="28"/>
          <w:szCs w:val="28"/>
        </w:rPr>
        <w:t>е</w:t>
      </w:r>
      <w:r w:rsidRPr="006F4272">
        <w:rPr>
          <w:sz w:val="28"/>
          <w:szCs w:val="28"/>
        </w:rPr>
        <w:t xml:space="preserve"> праздничны</w:t>
      </w:r>
      <w:r>
        <w:rPr>
          <w:sz w:val="28"/>
          <w:szCs w:val="28"/>
        </w:rPr>
        <w:t>е</w:t>
      </w:r>
      <w:r w:rsidRPr="006F4272">
        <w:rPr>
          <w:sz w:val="28"/>
          <w:szCs w:val="28"/>
        </w:rPr>
        <w:t xml:space="preserve"> д</w:t>
      </w:r>
      <w:r>
        <w:rPr>
          <w:sz w:val="28"/>
          <w:szCs w:val="28"/>
        </w:rPr>
        <w:t>ни, а также при выполнении работ в других условиях, отклоняющихся от нормальных);</w:t>
      </w:r>
    </w:p>
    <w:p w14:paraId="008F30FE" w14:textId="77777777" w:rsidR="000A6617" w:rsidRPr="006F4272" w:rsidRDefault="000A6617" w:rsidP="000A6617">
      <w:pPr>
        <w:numPr>
          <w:ilvl w:val="0"/>
          <w:numId w:val="15"/>
        </w:numPr>
        <w:autoSpaceDE w:val="0"/>
        <w:autoSpaceDN w:val="0"/>
        <w:adjustRightInd w:val="0"/>
        <w:ind w:left="0" w:firstLine="851"/>
        <w:jc w:val="both"/>
        <w:rPr>
          <w:sz w:val="28"/>
          <w:szCs w:val="28"/>
        </w:rPr>
      </w:pPr>
      <w:r>
        <w:rPr>
          <w:sz w:val="28"/>
          <w:szCs w:val="28"/>
        </w:rPr>
        <w:t>надбавка за работу в сельской местности.</w:t>
      </w:r>
    </w:p>
    <w:p w14:paraId="1057339A" w14:textId="77777777" w:rsidR="000A6617" w:rsidRPr="009242F1" w:rsidRDefault="000A6617" w:rsidP="000A6617">
      <w:pPr>
        <w:ind w:firstLine="708"/>
        <w:jc w:val="both"/>
        <w:rPr>
          <w:sz w:val="28"/>
          <w:szCs w:val="28"/>
        </w:rPr>
      </w:pPr>
      <w:r>
        <w:rPr>
          <w:sz w:val="28"/>
          <w:szCs w:val="28"/>
        </w:rPr>
        <w:t xml:space="preserve">17. </w:t>
      </w:r>
      <w:r w:rsidRPr="009242F1">
        <w:rPr>
          <w:sz w:val="28"/>
          <w:szCs w:val="28"/>
        </w:rPr>
        <w:t xml:space="preserve">Выплата (надбавка)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 на основании специальной оценки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w:t>
      </w:r>
    </w:p>
    <w:p w14:paraId="7C635EAE" w14:textId="77777777" w:rsidR="000A6617" w:rsidRDefault="000A6617" w:rsidP="000A6617">
      <w:pPr>
        <w:autoSpaceDE w:val="0"/>
        <w:autoSpaceDN w:val="0"/>
        <w:adjustRightInd w:val="0"/>
        <w:ind w:firstLine="851"/>
        <w:jc w:val="both"/>
        <w:rPr>
          <w:sz w:val="28"/>
          <w:szCs w:val="28"/>
        </w:rPr>
      </w:pPr>
      <w:r>
        <w:rPr>
          <w:sz w:val="28"/>
          <w:szCs w:val="28"/>
        </w:rPr>
        <w:t>Размеры в</w:t>
      </w:r>
      <w:r w:rsidRPr="006F4272">
        <w:rPr>
          <w:sz w:val="28"/>
          <w:szCs w:val="28"/>
        </w:rPr>
        <w:t xml:space="preserve">ыплат </w:t>
      </w:r>
      <w:r>
        <w:rPr>
          <w:sz w:val="28"/>
          <w:szCs w:val="28"/>
        </w:rPr>
        <w:t xml:space="preserve">(надбавок) </w:t>
      </w:r>
      <w:r w:rsidRPr="006F4272">
        <w:rPr>
          <w:sz w:val="28"/>
          <w:szCs w:val="28"/>
        </w:rPr>
        <w:t xml:space="preserve">за работы с вредными </w:t>
      </w:r>
      <w:r>
        <w:rPr>
          <w:sz w:val="28"/>
          <w:szCs w:val="28"/>
        </w:rPr>
        <w:t>и (или) опасными</w:t>
      </w:r>
      <w:r w:rsidRPr="006F4272">
        <w:rPr>
          <w:sz w:val="28"/>
          <w:szCs w:val="28"/>
        </w:rPr>
        <w:t xml:space="preserve"> условиями труда устанавлива</w:t>
      </w:r>
      <w:r>
        <w:rPr>
          <w:sz w:val="28"/>
          <w:szCs w:val="28"/>
        </w:rPr>
        <w:t>ю</w:t>
      </w:r>
      <w:r w:rsidRPr="006F4272">
        <w:rPr>
          <w:sz w:val="28"/>
          <w:szCs w:val="28"/>
        </w:rPr>
        <w:t xml:space="preserve">тся в соответствии с </w:t>
      </w:r>
      <w:hyperlink w:anchor="sub_999101" w:history="1">
        <w:r w:rsidRPr="00474328">
          <w:rPr>
            <w:sz w:val="28"/>
            <w:szCs w:val="28"/>
          </w:rPr>
          <w:t xml:space="preserve">Приложением </w:t>
        </w:r>
      </w:hyperlink>
      <w:r>
        <w:rPr>
          <w:sz w:val="28"/>
          <w:szCs w:val="28"/>
        </w:rPr>
        <w:t>4</w:t>
      </w:r>
      <w:r w:rsidRPr="006F4272">
        <w:rPr>
          <w:sz w:val="28"/>
          <w:szCs w:val="28"/>
        </w:rPr>
        <w:t xml:space="preserve"> к настоящему </w:t>
      </w:r>
      <w:r>
        <w:rPr>
          <w:sz w:val="28"/>
          <w:szCs w:val="28"/>
        </w:rPr>
        <w:t>П</w:t>
      </w:r>
      <w:r w:rsidRPr="006F4272">
        <w:rPr>
          <w:sz w:val="28"/>
          <w:szCs w:val="28"/>
        </w:rPr>
        <w:t>оложению.</w:t>
      </w:r>
    </w:p>
    <w:p w14:paraId="0B342659" w14:textId="77777777" w:rsidR="000A6617" w:rsidRPr="000A6617" w:rsidRDefault="000A6617" w:rsidP="000A6617">
      <w:pPr>
        <w:ind w:firstLine="708"/>
        <w:rPr>
          <w:sz w:val="28"/>
          <w:szCs w:val="28"/>
        </w:rPr>
      </w:pPr>
      <w:r w:rsidRPr="000A6617">
        <w:rPr>
          <w:sz w:val="28"/>
          <w:szCs w:val="28"/>
        </w:rPr>
        <w:t xml:space="preserve">18. </w:t>
      </w:r>
      <w:hyperlink r:id="rId6" w:history="1">
        <w:r w:rsidRPr="000A6617">
          <w:rPr>
            <w:rStyle w:val="ad"/>
            <w:color w:val="auto"/>
            <w:sz w:val="28"/>
            <w:szCs w:val="28"/>
            <w:u w:val="none"/>
          </w:rPr>
          <w:t>Районный коэффициент</w:t>
        </w:r>
      </w:hyperlink>
      <w:r w:rsidRPr="000A6617">
        <w:rPr>
          <w:sz w:val="28"/>
          <w:szCs w:val="28"/>
        </w:rPr>
        <w:t xml:space="preserve"> и процентная надбавка к заработной плате за работу в южных районах Иркутской области устанавливаются в порядке и размерах, определенных федеральным и областным законодательством.</w:t>
      </w:r>
    </w:p>
    <w:p w14:paraId="6AAFDA34" w14:textId="77777777" w:rsidR="000A6617" w:rsidRPr="000A6617" w:rsidRDefault="000A6617" w:rsidP="000A6617">
      <w:pPr>
        <w:jc w:val="both"/>
        <w:rPr>
          <w:sz w:val="28"/>
          <w:szCs w:val="28"/>
        </w:rPr>
      </w:pPr>
      <w:r w:rsidRPr="000A6617">
        <w:rPr>
          <w:sz w:val="28"/>
          <w:szCs w:val="28"/>
        </w:rPr>
        <w:t xml:space="preserve"> </w:t>
      </w:r>
      <w:r w:rsidRPr="000A6617">
        <w:rPr>
          <w:sz w:val="28"/>
          <w:szCs w:val="28"/>
        </w:rPr>
        <w:tab/>
        <w:t xml:space="preserve">19. Выплаты (надбавки) работникам при выполнении работ различной квалификации, совмещении профессий (должностей), расширении зон обслуживания, увеличении объема работы или исполнение обязанностей временно отсутствующего работника без освобождения от работы, определенной трудовым договором, осуществляются в порядке, установленном Трудовым </w:t>
      </w:r>
      <w:hyperlink r:id="rId7" w:history="1">
        <w:r w:rsidRPr="000A6617">
          <w:rPr>
            <w:rStyle w:val="ad"/>
            <w:color w:val="auto"/>
            <w:sz w:val="28"/>
            <w:szCs w:val="28"/>
            <w:u w:val="none"/>
          </w:rPr>
          <w:t>кодексом</w:t>
        </w:r>
      </w:hyperlink>
      <w:r w:rsidRPr="000A6617">
        <w:rPr>
          <w:sz w:val="28"/>
          <w:szCs w:val="28"/>
        </w:rPr>
        <w:t xml:space="preserve"> Российской Федерации, если профессии (должности), по которым поручается выполнение дополнительной работы по указанным обстоятельствам, предусмотрены штатным расписанием.</w:t>
      </w:r>
    </w:p>
    <w:p w14:paraId="7752EDBB" w14:textId="77777777" w:rsidR="000A6617" w:rsidRPr="000A6617" w:rsidRDefault="000A6617" w:rsidP="000A6617">
      <w:pPr>
        <w:ind w:firstLine="708"/>
        <w:jc w:val="both"/>
        <w:rPr>
          <w:sz w:val="28"/>
          <w:szCs w:val="28"/>
        </w:rPr>
      </w:pPr>
      <w:r w:rsidRPr="000A6617">
        <w:rPr>
          <w:sz w:val="28"/>
          <w:szCs w:val="28"/>
        </w:rPr>
        <w:t xml:space="preserve">19.1. Размер выплаты (надбавки) за выполнение работ различной квалификации,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срока, содержания и (или) объема дополнительной работы, а также установленной квалификационной категории. </w:t>
      </w:r>
    </w:p>
    <w:p w14:paraId="43770DE7" w14:textId="77777777" w:rsidR="000A6617" w:rsidRPr="000A6617" w:rsidRDefault="000A6617" w:rsidP="000A6617">
      <w:pPr>
        <w:ind w:firstLine="708"/>
        <w:jc w:val="both"/>
        <w:rPr>
          <w:sz w:val="28"/>
          <w:szCs w:val="28"/>
        </w:rPr>
      </w:pPr>
      <w:r w:rsidRPr="000A6617">
        <w:rPr>
          <w:sz w:val="28"/>
          <w:szCs w:val="28"/>
        </w:rPr>
        <w:lastRenderedPageBreak/>
        <w:t xml:space="preserve">20. Выплата (надбавка) за сверхурочную работу, за выполнение работ в выходной или нерабочий праздничный день осуществляются в порядке, установленном Трудовым </w:t>
      </w:r>
      <w:hyperlink r:id="rId8" w:history="1">
        <w:r w:rsidRPr="000A6617">
          <w:rPr>
            <w:rStyle w:val="ad"/>
            <w:color w:val="auto"/>
            <w:sz w:val="28"/>
            <w:szCs w:val="28"/>
            <w:u w:val="none"/>
          </w:rPr>
          <w:t>кодексом</w:t>
        </w:r>
      </w:hyperlink>
      <w:r w:rsidRPr="000A6617">
        <w:rPr>
          <w:sz w:val="28"/>
          <w:szCs w:val="28"/>
        </w:rPr>
        <w:t xml:space="preserve"> Российской Федерации.</w:t>
      </w:r>
    </w:p>
    <w:p w14:paraId="495D3135" w14:textId="77777777" w:rsidR="000A6617" w:rsidRPr="000A6617" w:rsidRDefault="000A6617" w:rsidP="000A6617">
      <w:pPr>
        <w:ind w:firstLine="708"/>
        <w:jc w:val="both"/>
        <w:rPr>
          <w:sz w:val="28"/>
          <w:szCs w:val="28"/>
        </w:rPr>
      </w:pPr>
      <w:r w:rsidRPr="000A6617">
        <w:rPr>
          <w:sz w:val="28"/>
          <w:szCs w:val="28"/>
        </w:rPr>
        <w:t>21. Выплата (надбавка) за работу в ночное время производится работникам за каждый час работы в ночное время (с 22 часов до 6 часов) в размере 35 процентов часовой тарифной ставки (части оклада (должностного оклада), ставки заработной платы).</w:t>
      </w:r>
    </w:p>
    <w:p w14:paraId="17359360" w14:textId="77777777" w:rsidR="000A6617" w:rsidRPr="000A6617" w:rsidRDefault="000A6617" w:rsidP="000A6617">
      <w:pPr>
        <w:ind w:firstLine="708"/>
        <w:jc w:val="both"/>
        <w:rPr>
          <w:sz w:val="28"/>
          <w:szCs w:val="28"/>
        </w:rPr>
      </w:pPr>
      <w:r w:rsidRPr="000A6617">
        <w:rPr>
          <w:sz w:val="28"/>
          <w:szCs w:val="28"/>
        </w:rPr>
        <w:t xml:space="preserve">22. Иные выплаты (надбавки) компенсационного характера за работу в условиях, отклоняющихся от нормальных, работникам учреждений культуры устанавливаются в соответствии с </w:t>
      </w:r>
      <w:hyperlink w:anchor="sub_999102" w:history="1">
        <w:r w:rsidRPr="000A6617">
          <w:rPr>
            <w:rStyle w:val="ad"/>
            <w:color w:val="auto"/>
            <w:sz w:val="28"/>
            <w:szCs w:val="28"/>
            <w:u w:val="none"/>
          </w:rPr>
          <w:t xml:space="preserve">Приложением </w:t>
        </w:r>
      </w:hyperlink>
      <w:r w:rsidRPr="000A6617">
        <w:rPr>
          <w:sz w:val="28"/>
          <w:szCs w:val="28"/>
        </w:rPr>
        <w:t>5 к настоящему Положению.</w:t>
      </w:r>
    </w:p>
    <w:p w14:paraId="7D638A89" w14:textId="77777777" w:rsidR="000A6617" w:rsidRPr="000A6617" w:rsidRDefault="000A6617" w:rsidP="000A6617">
      <w:pPr>
        <w:ind w:firstLine="708"/>
        <w:jc w:val="both"/>
        <w:rPr>
          <w:sz w:val="28"/>
          <w:szCs w:val="28"/>
        </w:rPr>
      </w:pPr>
      <w:r w:rsidRPr="000A6617">
        <w:rPr>
          <w:sz w:val="28"/>
          <w:szCs w:val="28"/>
        </w:rPr>
        <w:t>Выплаты (надбавки) компенсационного характера за условия, отклоняющиеся от нормальных, установленные Приложением 5 к настоящему Положению (за исключением выплат (надбавок), указанных в строках 1, 2 Приложения 5), производятся:</w:t>
      </w:r>
    </w:p>
    <w:p w14:paraId="6EC6A09A" w14:textId="77777777" w:rsidR="000A6617" w:rsidRPr="000A6617" w:rsidRDefault="000A6617" w:rsidP="000A6617">
      <w:pPr>
        <w:ind w:firstLine="708"/>
        <w:jc w:val="both"/>
        <w:rPr>
          <w:sz w:val="28"/>
          <w:szCs w:val="28"/>
        </w:rPr>
      </w:pPr>
      <w:r w:rsidRPr="000A6617">
        <w:rPr>
          <w:sz w:val="28"/>
          <w:szCs w:val="28"/>
        </w:rPr>
        <w:t>педагогическим работникам к размеру оплаты за фактический объем учебной нагрузки или педагогической работы;</w:t>
      </w:r>
    </w:p>
    <w:p w14:paraId="550C3772" w14:textId="77777777" w:rsidR="000A6617" w:rsidRPr="000A6617" w:rsidRDefault="000A6617" w:rsidP="000A6617">
      <w:pPr>
        <w:ind w:firstLine="708"/>
        <w:jc w:val="both"/>
        <w:rPr>
          <w:sz w:val="28"/>
          <w:szCs w:val="28"/>
        </w:rPr>
      </w:pPr>
      <w:r w:rsidRPr="000A6617">
        <w:rPr>
          <w:sz w:val="28"/>
          <w:szCs w:val="28"/>
        </w:rPr>
        <w:t xml:space="preserve">иным работникам к размеру оплаты за фактический объем занимаемых ставок. </w:t>
      </w:r>
    </w:p>
    <w:p w14:paraId="50B7E1DC" w14:textId="77777777" w:rsidR="007500CB" w:rsidRPr="000A6617" w:rsidRDefault="000A6617" w:rsidP="007500CB">
      <w:pPr>
        <w:spacing w:after="1" w:line="240" w:lineRule="atLeast"/>
        <w:ind w:firstLine="540"/>
        <w:jc w:val="both"/>
        <w:rPr>
          <w:sz w:val="28"/>
        </w:rPr>
      </w:pPr>
      <w:r w:rsidRPr="000A6617">
        <w:rPr>
          <w:sz w:val="28"/>
          <w:szCs w:val="28"/>
        </w:rPr>
        <w:t xml:space="preserve">  23. Решение о выплате компенсационного характера руководителю учреждения культуры оформляется распоряжением </w:t>
      </w:r>
      <w:r w:rsidRPr="000A6617">
        <w:rPr>
          <w:sz w:val="28"/>
        </w:rPr>
        <w:t>Администрации Шелеховского муниципального района по представлению начальника отдела культуры, с последующим заключением дополнительного соглашения к трудовому договору.»;</w:t>
      </w:r>
    </w:p>
    <w:p w14:paraId="39609FC5" w14:textId="77777777" w:rsidR="00646410" w:rsidRPr="00603218" w:rsidRDefault="00590CDF" w:rsidP="00603218">
      <w:pPr>
        <w:ind w:firstLine="567"/>
        <w:jc w:val="both"/>
        <w:rPr>
          <w:rStyle w:val="ac"/>
          <w:b w:val="0"/>
          <w:bCs w:val="0"/>
          <w:color w:val="auto"/>
          <w:sz w:val="28"/>
          <w:szCs w:val="28"/>
        </w:rPr>
      </w:pPr>
      <w:r>
        <w:rPr>
          <w:sz w:val="28"/>
          <w:szCs w:val="28"/>
        </w:rPr>
        <w:t>4</w:t>
      </w:r>
      <w:r w:rsidR="00E61CC4">
        <w:rPr>
          <w:sz w:val="28"/>
          <w:szCs w:val="28"/>
        </w:rPr>
        <w:t xml:space="preserve">) </w:t>
      </w:r>
      <w:r w:rsidR="00646410" w:rsidRPr="00C94573">
        <w:rPr>
          <w:sz w:val="28"/>
          <w:szCs w:val="28"/>
        </w:rPr>
        <w:t xml:space="preserve">Приложение </w:t>
      </w:r>
      <w:r w:rsidR="00646410">
        <w:rPr>
          <w:sz w:val="28"/>
          <w:szCs w:val="28"/>
        </w:rPr>
        <w:t>1</w:t>
      </w:r>
      <w:r w:rsidR="00646410" w:rsidRPr="00C94573">
        <w:rPr>
          <w:sz w:val="28"/>
          <w:szCs w:val="28"/>
        </w:rPr>
        <w:t xml:space="preserve"> к </w:t>
      </w:r>
      <w:hyperlink w:anchor="sub_9991" w:history="1">
        <w:r w:rsidR="00646410" w:rsidRPr="00C94573">
          <w:rPr>
            <w:rStyle w:val="ad"/>
            <w:color w:val="auto"/>
            <w:sz w:val="28"/>
            <w:szCs w:val="28"/>
            <w:u w:val="none"/>
          </w:rPr>
          <w:t>Положению</w:t>
        </w:r>
      </w:hyperlink>
      <w:r w:rsidR="00646410" w:rsidRPr="00C94573">
        <w:rPr>
          <w:sz w:val="28"/>
          <w:szCs w:val="28"/>
        </w:rPr>
        <w:t xml:space="preserve"> об оплате труда работников  муниципальных учреждений культуры, подведомственных отделу культуры</w:t>
      </w:r>
      <w:r w:rsidR="00603218">
        <w:rPr>
          <w:sz w:val="28"/>
          <w:szCs w:val="28"/>
        </w:rPr>
        <w:t>,</w:t>
      </w:r>
      <w:r w:rsidR="00646410">
        <w:rPr>
          <w:sz w:val="28"/>
          <w:szCs w:val="28"/>
        </w:rPr>
        <w:t xml:space="preserve"> изложить в следующей редакции:</w:t>
      </w:r>
      <w:bookmarkStart w:id="2" w:name="sub_999101"/>
    </w:p>
    <w:p w14:paraId="4ADE2328" w14:textId="77777777" w:rsidR="00646410" w:rsidRPr="003A5B19" w:rsidRDefault="00646410" w:rsidP="00646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c"/>
          <w:b w:val="0"/>
          <w:sz w:val="28"/>
          <w:szCs w:val="28"/>
        </w:rPr>
      </w:pPr>
      <w:r w:rsidRPr="003A5B19">
        <w:rPr>
          <w:rStyle w:val="ac"/>
          <w:b w:val="0"/>
          <w:sz w:val="28"/>
          <w:szCs w:val="28"/>
        </w:rPr>
        <w:t>«Приложение 1</w:t>
      </w:r>
    </w:p>
    <w:bookmarkEnd w:id="2"/>
    <w:p w14:paraId="46F78029" w14:textId="77777777" w:rsidR="00646410" w:rsidRPr="003A5B19" w:rsidRDefault="00646410" w:rsidP="00646410">
      <w:pPr>
        <w:jc w:val="right"/>
        <w:rPr>
          <w:rStyle w:val="ab"/>
          <w:color w:val="auto"/>
          <w:sz w:val="28"/>
          <w:szCs w:val="28"/>
        </w:rPr>
      </w:pPr>
      <w:r w:rsidRPr="003A5B19">
        <w:rPr>
          <w:rStyle w:val="ab"/>
          <w:bCs/>
          <w:color w:val="auto"/>
          <w:sz w:val="28"/>
          <w:szCs w:val="28"/>
        </w:rPr>
        <w:t xml:space="preserve">к </w:t>
      </w:r>
      <w:hyperlink w:anchor="sub_9991" w:history="1">
        <w:r w:rsidRPr="003A5B19">
          <w:rPr>
            <w:rStyle w:val="ab"/>
            <w:color w:val="auto"/>
            <w:sz w:val="28"/>
            <w:szCs w:val="28"/>
          </w:rPr>
          <w:t>Положению</w:t>
        </w:r>
      </w:hyperlink>
      <w:r w:rsidRPr="003A5B19">
        <w:rPr>
          <w:rStyle w:val="ab"/>
          <w:bCs/>
          <w:color w:val="auto"/>
          <w:sz w:val="28"/>
          <w:szCs w:val="28"/>
        </w:rPr>
        <w:t xml:space="preserve"> </w:t>
      </w:r>
      <w:r w:rsidRPr="003A5B19">
        <w:rPr>
          <w:rStyle w:val="ab"/>
          <w:color w:val="auto"/>
          <w:sz w:val="28"/>
          <w:szCs w:val="28"/>
        </w:rPr>
        <w:t xml:space="preserve">об оплате труда работников </w:t>
      </w:r>
    </w:p>
    <w:p w14:paraId="1FFC7B70" w14:textId="77777777" w:rsidR="00646410" w:rsidRPr="003A5B19" w:rsidRDefault="00646410" w:rsidP="00646410">
      <w:pPr>
        <w:jc w:val="right"/>
        <w:rPr>
          <w:rStyle w:val="ab"/>
          <w:color w:val="auto"/>
          <w:sz w:val="28"/>
          <w:szCs w:val="28"/>
        </w:rPr>
      </w:pPr>
      <w:r w:rsidRPr="003A5B19">
        <w:rPr>
          <w:rStyle w:val="ab"/>
          <w:color w:val="auto"/>
          <w:sz w:val="28"/>
          <w:szCs w:val="28"/>
        </w:rPr>
        <w:t xml:space="preserve">муниципальных учреждений культуры, </w:t>
      </w:r>
    </w:p>
    <w:p w14:paraId="341849A9" w14:textId="77777777" w:rsidR="00646410" w:rsidRPr="00AC7F7E" w:rsidRDefault="00646410" w:rsidP="00646410">
      <w:pPr>
        <w:jc w:val="right"/>
        <w:rPr>
          <w:rStyle w:val="ab"/>
        </w:rPr>
      </w:pPr>
      <w:r w:rsidRPr="003A5B19">
        <w:rPr>
          <w:rStyle w:val="ab"/>
          <w:color w:val="auto"/>
          <w:sz w:val="28"/>
          <w:szCs w:val="28"/>
        </w:rPr>
        <w:t>подведомственных отделу культуры</w:t>
      </w:r>
    </w:p>
    <w:p w14:paraId="22CEA74C" w14:textId="77777777" w:rsidR="00646410" w:rsidRPr="00E027D8" w:rsidRDefault="00646410" w:rsidP="00646410">
      <w:pPr>
        <w:jc w:val="right"/>
        <w:rPr>
          <w:rStyle w:val="ac"/>
          <w:b w:val="0"/>
        </w:rPr>
      </w:pPr>
    </w:p>
    <w:p w14:paraId="6CF4CC59" w14:textId="77777777" w:rsidR="00646410" w:rsidRPr="00E027D8" w:rsidRDefault="00646410" w:rsidP="00646410">
      <w:pPr>
        <w:pStyle w:val="1"/>
        <w:jc w:val="center"/>
        <w:rPr>
          <w:rFonts w:ascii="Times New Roman" w:hAnsi="Times New Roman" w:cs="Times New Roman"/>
          <w:sz w:val="28"/>
          <w:szCs w:val="28"/>
        </w:rPr>
      </w:pPr>
      <w:r w:rsidRPr="00E027D8">
        <w:rPr>
          <w:rFonts w:ascii="Times New Roman" w:hAnsi="Times New Roman" w:cs="Times New Roman"/>
          <w:sz w:val="28"/>
          <w:szCs w:val="28"/>
        </w:rPr>
        <w:t>Размеры окладов (должностных окладов)</w:t>
      </w:r>
      <w:r>
        <w:rPr>
          <w:rFonts w:ascii="Times New Roman" w:hAnsi="Times New Roman" w:cs="Times New Roman"/>
          <w:sz w:val="28"/>
          <w:szCs w:val="28"/>
        </w:rPr>
        <w:t>, ставок заработной платы</w:t>
      </w:r>
      <w:r w:rsidRPr="00E027D8">
        <w:rPr>
          <w:rFonts w:ascii="Times New Roman" w:hAnsi="Times New Roman" w:cs="Times New Roman"/>
          <w:sz w:val="28"/>
          <w:szCs w:val="28"/>
        </w:rPr>
        <w:t xml:space="preserve"> по ПКГ по должностям работников (профессиям рабочих) </w:t>
      </w:r>
      <w:r>
        <w:rPr>
          <w:rFonts w:ascii="Times New Roman" w:hAnsi="Times New Roman" w:cs="Times New Roman"/>
          <w:sz w:val="28"/>
          <w:szCs w:val="28"/>
        </w:rPr>
        <w:t xml:space="preserve">учреждений культуры </w:t>
      </w:r>
    </w:p>
    <w:p w14:paraId="065065F3" w14:textId="77777777" w:rsidR="00646410" w:rsidRPr="00E027D8" w:rsidRDefault="00646410" w:rsidP="00646410">
      <w:pPr>
        <w:rPr>
          <w:sz w:val="28"/>
          <w:szCs w:val="28"/>
        </w:rPr>
      </w:pPr>
      <w:bookmarkStart w:id="3" w:name="sub_1011"/>
      <w:r w:rsidRPr="00E027D8">
        <w:rPr>
          <w:sz w:val="28"/>
          <w:szCs w:val="28"/>
        </w:rPr>
        <w:t>1. Работников образования</w:t>
      </w:r>
      <w:r>
        <w:rPr>
          <w:sz w:val="28"/>
          <w:szCs w:val="28"/>
        </w:rPr>
        <w:t>:</w:t>
      </w:r>
      <w:r w:rsidRPr="00E027D8">
        <w:rPr>
          <w:sz w:val="28"/>
          <w:szCs w:val="28"/>
        </w:rPr>
        <w:t xml:space="preserve"> </w:t>
      </w:r>
    </w:p>
    <w:bookmarkEnd w:id="3"/>
    <w:p w14:paraId="5563D93E" w14:textId="77777777" w:rsidR="00646410" w:rsidRPr="00153FCA" w:rsidRDefault="00646410" w:rsidP="00646410">
      <w:pPr>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0"/>
        <w:gridCol w:w="3719"/>
      </w:tblGrid>
      <w:tr w:rsidR="00646410" w:rsidRPr="00E027D8" w14:paraId="3D75E9D5" w14:textId="77777777" w:rsidTr="007C2F54">
        <w:tc>
          <w:tcPr>
            <w:tcW w:w="5920" w:type="dxa"/>
            <w:tcBorders>
              <w:top w:val="single" w:sz="4" w:space="0" w:color="auto"/>
              <w:bottom w:val="single" w:sz="4" w:space="0" w:color="auto"/>
              <w:right w:val="single" w:sz="4" w:space="0" w:color="auto"/>
            </w:tcBorders>
          </w:tcPr>
          <w:p w14:paraId="729201AD" w14:textId="77777777" w:rsidR="00646410" w:rsidRPr="00E027D8" w:rsidRDefault="00646410" w:rsidP="007C2F54">
            <w:pPr>
              <w:pStyle w:val="aa"/>
              <w:jc w:val="center"/>
              <w:rPr>
                <w:rFonts w:ascii="Times New Roman" w:hAnsi="Times New Roman"/>
              </w:rPr>
            </w:pPr>
            <w:r w:rsidRPr="00E027D8">
              <w:rPr>
                <w:rFonts w:ascii="Times New Roman" w:hAnsi="Times New Roman"/>
              </w:rPr>
              <w:t>Наименование должности (профессии)</w:t>
            </w:r>
          </w:p>
        </w:tc>
        <w:tc>
          <w:tcPr>
            <w:tcW w:w="3719" w:type="dxa"/>
            <w:tcBorders>
              <w:top w:val="single" w:sz="4" w:space="0" w:color="auto"/>
              <w:left w:val="single" w:sz="4" w:space="0" w:color="auto"/>
              <w:bottom w:val="single" w:sz="4" w:space="0" w:color="auto"/>
            </w:tcBorders>
          </w:tcPr>
          <w:p w14:paraId="6657481A" w14:textId="77777777" w:rsidR="00646410" w:rsidRPr="00E027D8" w:rsidRDefault="00646410" w:rsidP="007C2F54">
            <w:pPr>
              <w:pStyle w:val="aa"/>
              <w:jc w:val="center"/>
              <w:rPr>
                <w:rFonts w:ascii="Times New Roman" w:hAnsi="Times New Roman"/>
              </w:rPr>
            </w:pPr>
            <w:r w:rsidRPr="00E027D8">
              <w:rPr>
                <w:rFonts w:ascii="Times New Roman" w:hAnsi="Times New Roman"/>
              </w:rPr>
              <w:t>Размеры окладов (должностных) окладов, ставок заработной платы руб.</w:t>
            </w:r>
          </w:p>
        </w:tc>
      </w:tr>
      <w:tr w:rsidR="00646410" w:rsidRPr="00E027D8" w14:paraId="44F91A79" w14:textId="77777777" w:rsidTr="007C2F54">
        <w:tc>
          <w:tcPr>
            <w:tcW w:w="9639" w:type="dxa"/>
            <w:gridSpan w:val="2"/>
            <w:tcBorders>
              <w:top w:val="single" w:sz="4" w:space="0" w:color="auto"/>
              <w:bottom w:val="single" w:sz="4" w:space="0" w:color="auto"/>
            </w:tcBorders>
          </w:tcPr>
          <w:p w14:paraId="6F9868CB" w14:textId="77777777" w:rsidR="00646410" w:rsidRPr="00E027D8" w:rsidRDefault="00646410" w:rsidP="007C2F54">
            <w:pPr>
              <w:pStyle w:val="aa"/>
              <w:jc w:val="center"/>
              <w:rPr>
                <w:rFonts w:ascii="Times New Roman" w:hAnsi="Times New Roman"/>
              </w:rPr>
            </w:pPr>
            <w:r>
              <w:rPr>
                <w:rFonts w:ascii="Times New Roman" w:hAnsi="Times New Roman"/>
              </w:rPr>
              <w:t>ПКГ</w:t>
            </w:r>
            <w:r w:rsidRPr="00E027D8">
              <w:rPr>
                <w:rFonts w:ascii="Times New Roman" w:hAnsi="Times New Roman"/>
              </w:rPr>
              <w:t xml:space="preserve"> педагогических работников</w:t>
            </w:r>
          </w:p>
        </w:tc>
      </w:tr>
      <w:tr w:rsidR="00646410" w:rsidRPr="00E027D8" w14:paraId="04A3FAB7" w14:textId="77777777" w:rsidTr="007C2F54">
        <w:tc>
          <w:tcPr>
            <w:tcW w:w="9639" w:type="dxa"/>
            <w:gridSpan w:val="2"/>
            <w:tcBorders>
              <w:top w:val="single" w:sz="4" w:space="0" w:color="auto"/>
              <w:bottom w:val="single" w:sz="4" w:space="0" w:color="auto"/>
            </w:tcBorders>
          </w:tcPr>
          <w:p w14:paraId="23796EFF" w14:textId="77777777" w:rsidR="00646410" w:rsidRPr="00E027D8" w:rsidRDefault="00646410" w:rsidP="007C2F54">
            <w:pPr>
              <w:pStyle w:val="aa"/>
              <w:jc w:val="center"/>
              <w:rPr>
                <w:rFonts w:ascii="Times New Roman" w:hAnsi="Times New Roman"/>
              </w:rPr>
            </w:pPr>
            <w:r w:rsidRPr="00E027D8">
              <w:rPr>
                <w:rFonts w:ascii="Times New Roman" w:hAnsi="Times New Roman"/>
              </w:rPr>
              <w:t>2 квалификационный уровень</w:t>
            </w:r>
          </w:p>
        </w:tc>
      </w:tr>
      <w:tr w:rsidR="00646410" w:rsidRPr="00E027D8" w14:paraId="1B317C27" w14:textId="77777777" w:rsidTr="007C2F54">
        <w:trPr>
          <w:trHeight w:val="400"/>
        </w:trPr>
        <w:tc>
          <w:tcPr>
            <w:tcW w:w="5920" w:type="dxa"/>
            <w:tcBorders>
              <w:top w:val="single" w:sz="4" w:space="0" w:color="auto"/>
              <w:right w:val="single" w:sz="4" w:space="0" w:color="auto"/>
            </w:tcBorders>
          </w:tcPr>
          <w:p w14:paraId="21D5FC4C" w14:textId="77777777" w:rsidR="00646410" w:rsidRPr="00E027D8" w:rsidRDefault="00646410" w:rsidP="007C2F54">
            <w:pPr>
              <w:pStyle w:val="aa"/>
              <w:rPr>
                <w:rFonts w:ascii="Times New Roman" w:hAnsi="Times New Roman"/>
              </w:rPr>
            </w:pPr>
            <w:r w:rsidRPr="00E027D8">
              <w:rPr>
                <w:rFonts w:ascii="Times New Roman" w:hAnsi="Times New Roman"/>
              </w:rPr>
              <w:t>Концертмейстер</w:t>
            </w:r>
          </w:p>
        </w:tc>
        <w:tc>
          <w:tcPr>
            <w:tcW w:w="3719" w:type="dxa"/>
            <w:tcBorders>
              <w:top w:val="single" w:sz="4" w:space="0" w:color="auto"/>
              <w:left w:val="single" w:sz="4" w:space="0" w:color="auto"/>
              <w:bottom w:val="single" w:sz="4" w:space="0" w:color="auto"/>
            </w:tcBorders>
          </w:tcPr>
          <w:p w14:paraId="293CC3D5" w14:textId="77777777" w:rsidR="00646410" w:rsidRPr="00E027D8" w:rsidRDefault="00FC0B0E" w:rsidP="007C2F54">
            <w:pPr>
              <w:pStyle w:val="aa"/>
              <w:jc w:val="center"/>
              <w:rPr>
                <w:rFonts w:ascii="Times New Roman" w:hAnsi="Times New Roman"/>
              </w:rPr>
            </w:pPr>
            <w:r>
              <w:rPr>
                <w:rFonts w:ascii="Times New Roman" w:hAnsi="Times New Roman"/>
              </w:rPr>
              <w:t>8978</w:t>
            </w:r>
          </w:p>
        </w:tc>
      </w:tr>
      <w:tr w:rsidR="00646410" w:rsidRPr="00E027D8" w14:paraId="182C83A4" w14:textId="77777777" w:rsidTr="007C2F54">
        <w:tc>
          <w:tcPr>
            <w:tcW w:w="9639" w:type="dxa"/>
            <w:gridSpan w:val="2"/>
            <w:tcBorders>
              <w:top w:val="single" w:sz="4" w:space="0" w:color="auto"/>
              <w:bottom w:val="single" w:sz="4" w:space="0" w:color="auto"/>
            </w:tcBorders>
          </w:tcPr>
          <w:p w14:paraId="5474995E" w14:textId="77777777" w:rsidR="00646410" w:rsidRPr="00E027D8" w:rsidRDefault="00646410" w:rsidP="007C2F54">
            <w:pPr>
              <w:pStyle w:val="aa"/>
              <w:jc w:val="center"/>
              <w:rPr>
                <w:rFonts w:ascii="Times New Roman" w:hAnsi="Times New Roman"/>
              </w:rPr>
            </w:pPr>
            <w:r w:rsidRPr="00E027D8">
              <w:rPr>
                <w:rFonts w:ascii="Times New Roman" w:hAnsi="Times New Roman"/>
              </w:rPr>
              <w:t>3 квалификационный уровень</w:t>
            </w:r>
          </w:p>
        </w:tc>
      </w:tr>
      <w:tr w:rsidR="00646410" w:rsidRPr="00E027D8" w14:paraId="541AD8F7" w14:textId="77777777" w:rsidTr="007C2F54">
        <w:trPr>
          <w:trHeight w:val="527"/>
        </w:trPr>
        <w:tc>
          <w:tcPr>
            <w:tcW w:w="5920" w:type="dxa"/>
            <w:tcBorders>
              <w:top w:val="single" w:sz="4" w:space="0" w:color="auto"/>
              <w:right w:val="single" w:sz="4" w:space="0" w:color="auto"/>
            </w:tcBorders>
          </w:tcPr>
          <w:p w14:paraId="7EC2F1E8" w14:textId="77777777" w:rsidR="00646410" w:rsidRPr="00E027D8" w:rsidRDefault="00646410" w:rsidP="007C2F54">
            <w:pPr>
              <w:pStyle w:val="aa"/>
              <w:rPr>
                <w:rFonts w:ascii="Times New Roman" w:hAnsi="Times New Roman"/>
              </w:rPr>
            </w:pPr>
            <w:r w:rsidRPr="00E027D8">
              <w:rPr>
                <w:rFonts w:ascii="Times New Roman" w:hAnsi="Times New Roman"/>
              </w:rPr>
              <w:t>Методист</w:t>
            </w:r>
          </w:p>
        </w:tc>
        <w:tc>
          <w:tcPr>
            <w:tcW w:w="3719" w:type="dxa"/>
            <w:tcBorders>
              <w:top w:val="single" w:sz="4" w:space="0" w:color="auto"/>
              <w:left w:val="single" w:sz="4" w:space="0" w:color="auto"/>
            </w:tcBorders>
          </w:tcPr>
          <w:p w14:paraId="17C74E7D" w14:textId="77777777" w:rsidR="00646410" w:rsidRPr="00E027D8" w:rsidRDefault="00FC0B0E" w:rsidP="007C2F54">
            <w:pPr>
              <w:pStyle w:val="aa"/>
              <w:jc w:val="center"/>
              <w:rPr>
                <w:rFonts w:ascii="Times New Roman" w:hAnsi="Times New Roman"/>
              </w:rPr>
            </w:pPr>
            <w:r>
              <w:rPr>
                <w:rFonts w:ascii="Times New Roman" w:hAnsi="Times New Roman"/>
              </w:rPr>
              <w:t>8978</w:t>
            </w:r>
          </w:p>
        </w:tc>
      </w:tr>
      <w:tr w:rsidR="00646410" w:rsidRPr="00E027D8" w14:paraId="684894CD" w14:textId="77777777" w:rsidTr="007C2F54">
        <w:tc>
          <w:tcPr>
            <w:tcW w:w="9639" w:type="dxa"/>
            <w:gridSpan w:val="2"/>
            <w:tcBorders>
              <w:top w:val="single" w:sz="4" w:space="0" w:color="auto"/>
              <w:bottom w:val="single" w:sz="4" w:space="0" w:color="auto"/>
            </w:tcBorders>
          </w:tcPr>
          <w:p w14:paraId="2502677B" w14:textId="77777777" w:rsidR="00646410" w:rsidRPr="00E027D8" w:rsidRDefault="00646410" w:rsidP="007C2F54">
            <w:pPr>
              <w:pStyle w:val="aa"/>
              <w:jc w:val="center"/>
              <w:rPr>
                <w:rFonts w:ascii="Times New Roman" w:hAnsi="Times New Roman"/>
              </w:rPr>
            </w:pPr>
            <w:r w:rsidRPr="00E027D8">
              <w:rPr>
                <w:rFonts w:ascii="Times New Roman" w:hAnsi="Times New Roman"/>
              </w:rPr>
              <w:t>4 квалификационный уровень</w:t>
            </w:r>
          </w:p>
        </w:tc>
      </w:tr>
      <w:tr w:rsidR="00646410" w:rsidRPr="00E027D8" w14:paraId="2312FA16" w14:textId="77777777" w:rsidTr="007C2F54">
        <w:trPr>
          <w:trHeight w:val="241"/>
        </w:trPr>
        <w:tc>
          <w:tcPr>
            <w:tcW w:w="5920" w:type="dxa"/>
            <w:tcBorders>
              <w:top w:val="single" w:sz="4" w:space="0" w:color="auto"/>
              <w:right w:val="single" w:sz="4" w:space="0" w:color="auto"/>
            </w:tcBorders>
          </w:tcPr>
          <w:p w14:paraId="43816260" w14:textId="77777777" w:rsidR="00646410" w:rsidRPr="00E027D8" w:rsidRDefault="00646410" w:rsidP="007C2F54">
            <w:pPr>
              <w:pStyle w:val="aa"/>
              <w:rPr>
                <w:rFonts w:ascii="Times New Roman" w:hAnsi="Times New Roman"/>
              </w:rPr>
            </w:pPr>
            <w:r>
              <w:rPr>
                <w:rFonts w:ascii="Times New Roman" w:hAnsi="Times New Roman"/>
              </w:rPr>
              <w:lastRenderedPageBreak/>
              <w:t>Преподаватель</w:t>
            </w:r>
            <w:r w:rsidRPr="00E027D8">
              <w:rPr>
                <w:rFonts w:ascii="Times New Roman" w:hAnsi="Times New Roman"/>
              </w:rPr>
              <w:t xml:space="preserve"> </w:t>
            </w:r>
          </w:p>
        </w:tc>
        <w:tc>
          <w:tcPr>
            <w:tcW w:w="3719" w:type="dxa"/>
            <w:tcBorders>
              <w:top w:val="single" w:sz="4" w:space="0" w:color="auto"/>
              <w:left w:val="single" w:sz="4" w:space="0" w:color="auto"/>
            </w:tcBorders>
          </w:tcPr>
          <w:p w14:paraId="55A7D7E9" w14:textId="77777777" w:rsidR="00646410" w:rsidRPr="00E03B10" w:rsidRDefault="00FC0B0E" w:rsidP="007C2F54">
            <w:pPr>
              <w:pStyle w:val="aa"/>
              <w:jc w:val="center"/>
              <w:rPr>
                <w:rFonts w:ascii="Times New Roman" w:hAnsi="Times New Roman"/>
              </w:rPr>
            </w:pPr>
            <w:r>
              <w:rPr>
                <w:rFonts w:ascii="Times New Roman" w:hAnsi="Times New Roman"/>
              </w:rPr>
              <w:t>8978</w:t>
            </w:r>
          </w:p>
        </w:tc>
      </w:tr>
    </w:tbl>
    <w:p w14:paraId="2A10DBCF" w14:textId="77777777" w:rsidR="00646410" w:rsidRDefault="00646410" w:rsidP="00646410">
      <w:pPr>
        <w:rPr>
          <w:sz w:val="28"/>
          <w:szCs w:val="28"/>
        </w:rPr>
      </w:pPr>
      <w:bookmarkStart w:id="4" w:name="sub_1012"/>
    </w:p>
    <w:p w14:paraId="63CD686B" w14:textId="77777777" w:rsidR="00646410" w:rsidRDefault="00646410" w:rsidP="00646410">
      <w:pPr>
        <w:rPr>
          <w:sz w:val="28"/>
          <w:szCs w:val="28"/>
        </w:rPr>
      </w:pPr>
      <w:r>
        <w:rPr>
          <w:sz w:val="28"/>
          <w:szCs w:val="28"/>
        </w:rPr>
        <w:t>2. Служащих:</w:t>
      </w:r>
    </w:p>
    <w:p w14:paraId="5A2BB101" w14:textId="77777777" w:rsidR="00646410" w:rsidRPr="00153FCA" w:rsidRDefault="00646410" w:rsidP="0064641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33"/>
        <w:gridCol w:w="5096"/>
      </w:tblGrid>
      <w:tr w:rsidR="00646410" w:rsidRPr="001839DC" w14:paraId="07721231" w14:textId="77777777" w:rsidTr="007C2F54">
        <w:trPr>
          <w:trHeight w:val="574"/>
        </w:trPr>
        <w:tc>
          <w:tcPr>
            <w:tcW w:w="2354" w:type="pct"/>
          </w:tcPr>
          <w:p w14:paraId="59324EED" w14:textId="77777777" w:rsidR="00646410" w:rsidRPr="001839DC" w:rsidRDefault="00646410" w:rsidP="007C2F54">
            <w:r w:rsidRPr="001839DC">
              <w:t>Наименование должности (профессии)</w:t>
            </w:r>
          </w:p>
        </w:tc>
        <w:tc>
          <w:tcPr>
            <w:tcW w:w="2646" w:type="pct"/>
          </w:tcPr>
          <w:p w14:paraId="7A0AB296" w14:textId="77777777" w:rsidR="00646410" w:rsidRPr="001839DC" w:rsidRDefault="00646410" w:rsidP="007C2F54">
            <w:r w:rsidRPr="001839DC">
              <w:t>Размеры окладов (должностных) окладов, ставок заработной платы руб.</w:t>
            </w:r>
          </w:p>
        </w:tc>
      </w:tr>
      <w:tr w:rsidR="00646410" w:rsidRPr="001839DC" w14:paraId="68689BA3" w14:textId="77777777" w:rsidTr="007C2F54">
        <w:trPr>
          <w:trHeight w:val="260"/>
        </w:trPr>
        <w:tc>
          <w:tcPr>
            <w:tcW w:w="5000" w:type="pct"/>
            <w:gridSpan w:val="2"/>
          </w:tcPr>
          <w:p w14:paraId="3E309248" w14:textId="77777777" w:rsidR="00646410" w:rsidRPr="001839DC" w:rsidRDefault="00646410" w:rsidP="007C2F54">
            <w:pPr>
              <w:jc w:val="center"/>
            </w:pPr>
            <w:r w:rsidRPr="001839DC">
              <w:t>ПКГ «Общеотраслевые должности служащих первого уровня»</w:t>
            </w:r>
          </w:p>
        </w:tc>
      </w:tr>
      <w:tr w:rsidR="00646410" w:rsidRPr="001839DC" w14:paraId="5B5815E0" w14:textId="77777777" w:rsidTr="007C2F54">
        <w:trPr>
          <w:trHeight w:val="145"/>
        </w:trPr>
        <w:tc>
          <w:tcPr>
            <w:tcW w:w="5000" w:type="pct"/>
            <w:gridSpan w:val="2"/>
          </w:tcPr>
          <w:p w14:paraId="1027A0FF" w14:textId="77777777" w:rsidR="00646410" w:rsidRPr="001839DC" w:rsidRDefault="00646410" w:rsidP="007C2F54">
            <w:pPr>
              <w:jc w:val="center"/>
            </w:pPr>
            <w:r w:rsidRPr="001839DC">
              <w:t>1 квалификационный уровень</w:t>
            </w:r>
          </w:p>
        </w:tc>
      </w:tr>
      <w:tr w:rsidR="00646410" w:rsidRPr="001839DC" w14:paraId="1E804601" w14:textId="77777777" w:rsidTr="007C2F54">
        <w:trPr>
          <w:trHeight w:val="143"/>
        </w:trPr>
        <w:tc>
          <w:tcPr>
            <w:tcW w:w="2354" w:type="pct"/>
          </w:tcPr>
          <w:p w14:paraId="5D4C17E7" w14:textId="77777777" w:rsidR="00646410" w:rsidRPr="001839DC" w:rsidRDefault="00646410" w:rsidP="007C2F54">
            <w:r w:rsidRPr="001839DC">
              <w:t>Делопроизводитель</w:t>
            </w:r>
          </w:p>
        </w:tc>
        <w:tc>
          <w:tcPr>
            <w:tcW w:w="2646" w:type="pct"/>
            <w:vMerge w:val="restart"/>
          </w:tcPr>
          <w:p w14:paraId="4B3DD77A" w14:textId="77777777" w:rsidR="00646410" w:rsidRPr="001839DC" w:rsidRDefault="00FC0B0E" w:rsidP="007C2F54">
            <w:pPr>
              <w:jc w:val="center"/>
            </w:pPr>
            <w:r>
              <w:t>6766</w:t>
            </w:r>
          </w:p>
        </w:tc>
      </w:tr>
      <w:tr w:rsidR="00646410" w:rsidRPr="001839DC" w14:paraId="786E6D53" w14:textId="77777777" w:rsidTr="007C2F54">
        <w:trPr>
          <w:trHeight w:val="156"/>
        </w:trPr>
        <w:tc>
          <w:tcPr>
            <w:tcW w:w="2354" w:type="pct"/>
          </w:tcPr>
          <w:p w14:paraId="3A0A504E" w14:textId="77777777" w:rsidR="00646410" w:rsidRPr="001839DC" w:rsidRDefault="00646410" w:rsidP="007C2F54">
            <w:r w:rsidRPr="001839DC">
              <w:t>Кассир</w:t>
            </w:r>
          </w:p>
        </w:tc>
        <w:tc>
          <w:tcPr>
            <w:tcW w:w="2646" w:type="pct"/>
            <w:vMerge/>
          </w:tcPr>
          <w:p w14:paraId="38B7A62A" w14:textId="77777777" w:rsidR="00646410" w:rsidRPr="001839DC" w:rsidRDefault="00646410" w:rsidP="007C2F54"/>
        </w:tc>
      </w:tr>
      <w:tr w:rsidR="00646410" w:rsidRPr="001839DC" w14:paraId="05EAC35A" w14:textId="77777777" w:rsidTr="007C2F54">
        <w:trPr>
          <w:trHeight w:val="145"/>
        </w:trPr>
        <w:tc>
          <w:tcPr>
            <w:tcW w:w="2354" w:type="pct"/>
          </w:tcPr>
          <w:p w14:paraId="3F6501B6" w14:textId="77777777" w:rsidR="00646410" w:rsidRPr="001839DC" w:rsidRDefault="00646410" w:rsidP="007C2F54">
            <w:r w:rsidRPr="001839DC">
              <w:t xml:space="preserve">Иные должности, предусмотренные Приказом Минздравсоцразвития России от 29 мая 2008 года № 247н, по данной </w:t>
            </w:r>
            <w:hyperlink r:id="rId9" w:history="1">
              <w:r w:rsidRPr="001839DC">
                <w:rPr>
                  <w:color w:val="000000"/>
                  <w:u w:val="single"/>
                </w:rPr>
                <w:t>ПКГ</w:t>
              </w:r>
            </w:hyperlink>
            <w:r w:rsidRPr="001839DC">
              <w:t>, соответствующие данному квалификационному уровню</w:t>
            </w:r>
          </w:p>
        </w:tc>
        <w:tc>
          <w:tcPr>
            <w:tcW w:w="2646" w:type="pct"/>
            <w:vMerge/>
          </w:tcPr>
          <w:p w14:paraId="20FF8700" w14:textId="77777777" w:rsidR="00646410" w:rsidRPr="001839DC" w:rsidRDefault="00646410" w:rsidP="007C2F54"/>
        </w:tc>
      </w:tr>
      <w:tr w:rsidR="00646410" w:rsidRPr="001839DC" w14:paraId="48AB0F8E" w14:textId="77777777" w:rsidTr="007C2F54">
        <w:trPr>
          <w:trHeight w:val="145"/>
        </w:trPr>
        <w:tc>
          <w:tcPr>
            <w:tcW w:w="5000" w:type="pct"/>
            <w:gridSpan w:val="2"/>
          </w:tcPr>
          <w:p w14:paraId="1A54F797" w14:textId="77777777" w:rsidR="00646410" w:rsidRPr="001839DC" w:rsidRDefault="00646410" w:rsidP="007C2F54">
            <w:pPr>
              <w:jc w:val="center"/>
            </w:pPr>
            <w:r w:rsidRPr="001839DC">
              <w:t>ПКГ «Общеотраслевые должности служащих второго уровня»</w:t>
            </w:r>
          </w:p>
        </w:tc>
      </w:tr>
      <w:tr w:rsidR="00646410" w:rsidRPr="001839DC" w14:paraId="12B3954A" w14:textId="77777777" w:rsidTr="007C2F54">
        <w:trPr>
          <w:trHeight w:val="179"/>
        </w:trPr>
        <w:tc>
          <w:tcPr>
            <w:tcW w:w="5000" w:type="pct"/>
            <w:gridSpan w:val="2"/>
          </w:tcPr>
          <w:p w14:paraId="6580A129" w14:textId="77777777" w:rsidR="00646410" w:rsidRPr="001839DC" w:rsidRDefault="00646410" w:rsidP="007C2F54">
            <w:pPr>
              <w:jc w:val="center"/>
            </w:pPr>
            <w:r w:rsidRPr="001839DC">
              <w:t>1 квалификационный уровень</w:t>
            </w:r>
          </w:p>
        </w:tc>
      </w:tr>
      <w:tr w:rsidR="00646410" w:rsidRPr="001839DC" w14:paraId="1CF45B6B" w14:textId="77777777" w:rsidTr="007C2F54">
        <w:trPr>
          <w:trHeight w:val="116"/>
        </w:trPr>
        <w:tc>
          <w:tcPr>
            <w:tcW w:w="2354" w:type="pct"/>
          </w:tcPr>
          <w:p w14:paraId="0E72E0DF" w14:textId="77777777" w:rsidR="00646410" w:rsidRPr="001839DC" w:rsidRDefault="00646410" w:rsidP="007C2F54">
            <w:pPr>
              <w:jc w:val="both"/>
            </w:pPr>
            <w:r w:rsidRPr="001839DC">
              <w:t>Администратор</w:t>
            </w:r>
          </w:p>
        </w:tc>
        <w:tc>
          <w:tcPr>
            <w:tcW w:w="2646" w:type="pct"/>
            <w:vMerge w:val="restart"/>
          </w:tcPr>
          <w:p w14:paraId="68298C32" w14:textId="77777777" w:rsidR="00646410" w:rsidRPr="001839DC" w:rsidRDefault="00FC0B0E" w:rsidP="007C2F54">
            <w:pPr>
              <w:jc w:val="center"/>
            </w:pPr>
            <w:r>
              <w:t>7381</w:t>
            </w:r>
          </w:p>
        </w:tc>
      </w:tr>
      <w:tr w:rsidR="00646410" w:rsidRPr="001839DC" w14:paraId="5F32D246" w14:textId="77777777" w:rsidTr="007C2F54">
        <w:trPr>
          <w:trHeight w:val="145"/>
        </w:trPr>
        <w:tc>
          <w:tcPr>
            <w:tcW w:w="2354" w:type="pct"/>
          </w:tcPr>
          <w:p w14:paraId="6563D802" w14:textId="77777777" w:rsidR="00646410" w:rsidRPr="001839DC" w:rsidRDefault="00646410" w:rsidP="007C2F54">
            <w:pPr>
              <w:jc w:val="both"/>
            </w:pPr>
            <w:r w:rsidRPr="001839DC">
              <w:t>Художник</w:t>
            </w:r>
          </w:p>
        </w:tc>
        <w:tc>
          <w:tcPr>
            <w:tcW w:w="2646" w:type="pct"/>
            <w:vMerge/>
          </w:tcPr>
          <w:p w14:paraId="4262B126" w14:textId="77777777" w:rsidR="00646410" w:rsidRPr="001839DC" w:rsidRDefault="00646410" w:rsidP="007C2F54">
            <w:pPr>
              <w:jc w:val="both"/>
            </w:pPr>
          </w:p>
        </w:tc>
      </w:tr>
      <w:tr w:rsidR="00646410" w:rsidRPr="001839DC" w14:paraId="1F14BD97" w14:textId="77777777" w:rsidTr="007C2F54">
        <w:trPr>
          <w:trHeight w:val="145"/>
        </w:trPr>
        <w:tc>
          <w:tcPr>
            <w:tcW w:w="2354" w:type="pct"/>
          </w:tcPr>
          <w:p w14:paraId="3BB9AE9B" w14:textId="77777777" w:rsidR="00646410" w:rsidRPr="001839DC" w:rsidRDefault="00646410" w:rsidP="007C2F54">
            <w:pPr>
              <w:jc w:val="both"/>
            </w:pPr>
            <w:r w:rsidRPr="001839DC">
              <w:t>Лаборант</w:t>
            </w:r>
          </w:p>
        </w:tc>
        <w:tc>
          <w:tcPr>
            <w:tcW w:w="2646" w:type="pct"/>
            <w:vMerge/>
          </w:tcPr>
          <w:p w14:paraId="5D6C4EB7" w14:textId="77777777" w:rsidR="00646410" w:rsidRPr="001839DC" w:rsidRDefault="00646410" w:rsidP="007C2F54">
            <w:pPr>
              <w:jc w:val="both"/>
            </w:pPr>
          </w:p>
        </w:tc>
      </w:tr>
      <w:tr w:rsidR="00646410" w:rsidRPr="001839DC" w14:paraId="73A5734D" w14:textId="77777777" w:rsidTr="007C2F54">
        <w:trPr>
          <w:trHeight w:val="145"/>
        </w:trPr>
        <w:tc>
          <w:tcPr>
            <w:tcW w:w="2354" w:type="pct"/>
          </w:tcPr>
          <w:p w14:paraId="79BA0E09" w14:textId="77777777" w:rsidR="00646410" w:rsidRPr="001839DC" w:rsidRDefault="00646410" w:rsidP="007C2F54">
            <w:pPr>
              <w:jc w:val="both"/>
            </w:pPr>
            <w:r w:rsidRPr="001839DC">
              <w:t>Инспектор по кадрам</w:t>
            </w:r>
          </w:p>
        </w:tc>
        <w:tc>
          <w:tcPr>
            <w:tcW w:w="2646" w:type="pct"/>
            <w:vMerge/>
          </w:tcPr>
          <w:p w14:paraId="71B97AB5" w14:textId="77777777" w:rsidR="00646410" w:rsidRPr="001839DC" w:rsidRDefault="00646410" w:rsidP="007C2F54">
            <w:pPr>
              <w:jc w:val="both"/>
            </w:pPr>
          </w:p>
        </w:tc>
      </w:tr>
      <w:tr w:rsidR="00646410" w:rsidRPr="001839DC" w14:paraId="6C05CACB" w14:textId="77777777" w:rsidTr="007C2F54">
        <w:trPr>
          <w:trHeight w:val="145"/>
        </w:trPr>
        <w:tc>
          <w:tcPr>
            <w:tcW w:w="2354" w:type="pct"/>
          </w:tcPr>
          <w:p w14:paraId="2D45536D" w14:textId="77777777" w:rsidR="00646410" w:rsidRPr="001839DC" w:rsidRDefault="00646410" w:rsidP="007C2F54">
            <w:pPr>
              <w:jc w:val="both"/>
            </w:pPr>
            <w:r w:rsidRPr="001839DC">
              <w:t xml:space="preserve">Иные должности, предусмотренные Приказом Минздравсоцразвития России от 29 мая 2008 года № 247н, по данной </w:t>
            </w:r>
            <w:hyperlink r:id="rId10" w:history="1">
              <w:r w:rsidRPr="001839DC">
                <w:rPr>
                  <w:color w:val="000000"/>
                </w:rPr>
                <w:t>ПКГ</w:t>
              </w:r>
            </w:hyperlink>
            <w:r w:rsidRPr="001839DC">
              <w:t>, соответствующие данному квалификационному уровню</w:t>
            </w:r>
          </w:p>
        </w:tc>
        <w:tc>
          <w:tcPr>
            <w:tcW w:w="2646" w:type="pct"/>
            <w:vMerge/>
          </w:tcPr>
          <w:p w14:paraId="579E3937" w14:textId="77777777" w:rsidR="00646410" w:rsidRPr="001839DC" w:rsidRDefault="00646410" w:rsidP="007C2F54">
            <w:pPr>
              <w:jc w:val="both"/>
            </w:pPr>
          </w:p>
        </w:tc>
      </w:tr>
      <w:tr w:rsidR="00646410" w:rsidRPr="001839DC" w14:paraId="37DA3CC9" w14:textId="77777777" w:rsidTr="007C2F54">
        <w:trPr>
          <w:trHeight w:val="173"/>
        </w:trPr>
        <w:tc>
          <w:tcPr>
            <w:tcW w:w="5000" w:type="pct"/>
            <w:gridSpan w:val="2"/>
          </w:tcPr>
          <w:p w14:paraId="3541C974" w14:textId="77777777" w:rsidR="00646410" w:rsidRPr="001839DC" w:rsidRDefault="00646410" w:rsidP="007C2F54">
            <w:pPr>
              <w:jc w:val="center"/>
            </w:pPr>
            <w:r w:rsidRPr="001839DC">
              <w:t>2 квалификационный уровень</w:t>
            </w:r>
          </w:p>
        </w:tc>
      </w:tr>
      <w:tr w:rsidR="00646410" w:rsidRPr="001839DC" w14:paraId="0A640D27" w14:textId="77777777" w:rsidTr="007C2F54">
        <w:trPr>
          <w:trHeight w:val="251"/>
        </w:trPr>
        <w:tc>
          <w:tcPr>
            <w:tcW w:w="2354" w:type="pct"/>
          </w:tcPr>
          <w:p w14:paraId="4A5AB619" w14:textId="77777777" w:rsidR="00646410" w:rsidRPr="001839DC" w:rsidRDefault="00646410" w:rsidP="007C2F54">
            <w:pPr>
              <w:jc w:val="both"/>
            </w:pPr>
            <w:r w:rsidRPr="001839DC">
              <w:t>Заведующий хозяйством</w:t>
            </w:r>
          </w:p>
        </w:tc>
        <w:tc>
          <w:tcPr>
            <w:tcW w:w="2646" w:type="pct"/>
            <w:vMerge w:val="restart"/>
          </w:tcPr>
          <w:p w14:paraId="1508B713" w14:textId="77777777" w:rsidR="00646410" w:rsidRPr="001839DC" w:rsidRDefault="00FC0B0E" w:rsidP="007C2F54">
            <w:pPr>
              <w:jc w:val="center"/>
            </w:pPr>
            <w:r>
              <w:t>7546</w:t>
            </w:r>
          </w:p>
        </w:tc>
      </w:tr>
      <w:tr w:rsidR="00646410" w:rsidRPr="001839DC" w14:paraId="4ECC481B" w14:textId="77777777" w:rsidTr="007C2F54">
        <w:trPr>
          <w:trHeight w:val="1166"/>
        </w:trPr>
        <w:tc>
          <w:tcPr>
            <w:tcW w:w="2354" w:type="pct"/>
          </w:tcPr>
          <w:p w14:paraId="3B593BF4" w14:textId="77777777" w:rsidR="00646410" w:rsidRPr="001839DC" w:rsidRDefault="00646410" w:rsidP="007C2F54">
            <w:pPr>
              <w:jc w:val="both"/>
            </w:pPr>
            <w:r w:rsidRPr="001839DC">
              <w:t xml:space="preserve">Иные должности, предусмотренные Приказом Минздравсоцразвития России от 29 мая 2008 года № 247н по данной </w:t>
            </w:r>
            <w:hyperlink r:id="rId11" w:history="1">
              <w:r w:rsidRPr="001839DC">
                <w:rPr>
                  <w:color w:val="000000"/>
                </w:rPr>
                <w:t>ПКГ</w:t>
              </w:r>
            </w:hyperlink>
            <w:r w:rsidRPr="001839DC">
              <w:rPr>
                <w:color w:val="000000"/>
              </w:rPr>
              <w:t>,</w:t>
            </w:r>
            <w:r w:rsidRPr="001839DC">
              <w:t xml:space="preserve"> соответствующие данному квалификационному уровню</w:t>
            </w:r>
          </w:p>
        </w:tc>
        <w:tc>
          <w:tcPr>
            <w:tcW w:w="2646" w:type="pct"/>
            <w:vMerge/>
          </w:tcPr>
          <w:p w14:paraId="695DCE9D" w14:textId="77777777" w:rsidR="00646410" w:rsidRPr="001839DC" w:rsidRDefault="00646410" w:rsidP="007C2F54">
            <w:pPr>
              <w:jc w:val="both"/>
            </w:pPr>
          </w:p>
        </w:tc>
      </w:tr>
      <w:tr w:rsidR="00646410" w:rsidRPr="001839DC" w14:paraId="1C395C9D" w14:textId="77777777" w:rsidTr="007C2F54">
        <w:trPr>
          <w:trHeight w:val="1037"/>
        </w:trPr>
        <w:tc>
          <w:tcPr>
            <w:tcW w:w="2354" w:type="pct"/>
          </w:tcPr>
          <w:p w14:paraId="0DF7234E" w14:textId="77777777" w:rsidR="00646410" w:rsidRPr="001839DC" w:rsidRDefault="00646410" w:rsidP="007C2F54">
            <w:pPr>
              <w:jc w:val="both"/>
            </w:pPr>
            <w:r w:rsidRPr="001839DC">
              <w:t>Должности служащих первого квалификационного уровня, по которым устанавливается производное должностное наименование «старший»</w:t>
            </w:r>
          </w:p>
        </w:tc>
        <w:tc>
          <w:tcPr>
            <w:tcW w:w="2646" w:type="pct"/>
            <w:vMerge/>
          </w:tcPr>
          <w:p w14:paraId="5D12259A" w14:textId="77777777" w:rsidR="00646410" w:rsidRPr="001839DC" w:rsidRDefault="00646410" w:rsidP="007C2F54">
            <w:pPr>
              <w:jc w:val="both"/>
            </w:pPr>
          </w:p>
        </w:tc>
      </w:tr>
      <w:tr w:rsidR="00646410" w:rsidRPr="001839DC" w14:paraId="00D75EDD" w14:textId="77777777" w:rsidTr="007C2F54">
        <w:trPr>
          <w:trHeight w:val="145"/>
        </w:trPr>
        <w:tc>
          <w:tcPr>
            <w:tcW w:w="5000" w:type="pct"/>
            <w:gridSpan w:val="2"/>
          </w:tcPr>
          <w:p w14:paraId="5FA2BA71" w14:textId="77777777" w:rsidR="00646410" w:rsidRPr="001839DC" w:rsidRDefault="00646410" w:rsidP="007C2F54">
            <w:pPr>
              <w:jc w:val="center"/>
            </w:pPr>
            <w:r w:rsidRPr="001839DC">
              <w:t>ПКГ «Общеотраслевые должности служащих третьего уровня»</w:t>
            </w:r>
          </w:p>
        </w:tc>
      </w:tr>
      <w:tr w:rsidR="00646410" w:rsidRPr="001839DC" w14:paraId="15B52A19" w14:textId="77777777" w:rsidTr="007C2F54">
        <w:trPr>
          <w:trHeight w:val="145"/>
        </w:trPr>
        <w:tc>
          <w:tcPr>
            <w:tcW w:w="5000" w:type="pct"/>
            <w:gridSpan w:val="2"/>
          </w:tcPr>
          <w:p w14:paraId="615F07A5" w14:textId="77777777" w:rsidR="00646410" w:rsidRPr="001839DC" w:rsidRDefault="00646410" w:rsidP="007C2F54">
            <w:pPr>
              <w:jc w:val="center"/>
            </w:pPr>
            <w:r w:rsidRPr="001839DC">
              <w:lastRenderedPageBreak/>
              <w:t>1 квалификационный уровень</w:t>
            </w:r>
          </w:p>
        </w:tc>
      </w:tr>
      <w:tr w:rsidR="00646410" w:rsidRPr="001839DC" w14:paraId="5BB3AD65" w14:textId="77777777" w:rsidTr="007C2F54">
        <w:trPr>
          <w:trHeight w:val="243"/>
        </w:trPr>
        <w:tc>
          <w:tcPr>
            <w:tcW w:w="2354" w:type="pct"/>
          </w:tcPr>
          <w:p w14:paraId="621CC843" w14:textId="77777777" w:rsidR="00646410" w:rsidRPr="001839DC" w:rsidRDefault="00646410" w:rsidP="007C2F54">
            <w:pPr>
              <w:jc w:val="both"/>
            </w:pPr>
            <w:proofErr w:type="spellStart"/>
            <w:r w:rsidRPr="001839DC">
              <w:t>Документовед</w:t>
            </w:r>
            <w:proofErr w:type="spellEnd"/>
          </w:p>
        </w:tc>
        <w:tc>
          <w:tcPr>
            <w:tcW w:w="2646" w:type="pct"/>
            <w:vMerge w:val="restart"/>
          </w:tcPr>
          <w:p w14:paraId="053BA19D" w14:textId="77777777" w:rsidR="00646410" w:rsidRPr="001839DC" w:rsidRDefault="00FC0B0E" w:rsidP="007C2F54">
            <w:pPr>
              <w:jc w:val="center"/>
            </w:pPr>
            <w:r>
              <w:t>9155</w:t>
            </w:r>
          </w:p>
        </w:tc>
      </w:tr>
      <w:tr w:rsidR="00646410" w:rsidRPr="001839DC" w14:paraId="2FC8DDC9" w14:textId="77777777" w:rsidTr="007C2F54">
        <w:trPr>
          <w:trHeight w:val="145"/>
        </w:trPr>
        <w:tc>
          <w:tcPr>
            <w:tcW w:w="2354" w:type="pct"/>
          </w:tcPr>
          <w:p w14:paraId="170FDFB9" w14:textId="77777777" w:rsidR="00646410" w:rsidRPr="001839DC" w:rsidRDefault="00646410" w:rsidP="007C2F54">
            <w:pPr>
              <w:jc w:val="both"/>
            </w:pPr>
            <w:r w:rsidRPr="001839DC">
              <w:t>Специалист по кадрам</w:t>
            </w:r>
          </w:p>
        </w:tc>
        <w:tc>
          <w:tcPr>
            <w:tcW w:w="2646" w:type="pct"/>
            <w:vMerge/>
          </w:tcPr>
          <w:p w14:paraId="5706827D" w14:textId="77777777" w:rsidR="00646410" w:rsidRPr="001839DC" w:rsidRDefault="00646410" w:rsidP="007C2F54">
            <w:pPr>
              <w:jc w:val="both"/>
            </w:pPr>
          </w:p>
        </w:tc>
      </w:tr>
      <w:tr w:rsidR="00646410" w:rsidRPr="001839DC" w14:paraId="78980F2F" w14:textId="77777777" w:rsidTr="007C2F54">
        <w:trPr>
          <w:trHeight w:val="145"/>
        </w:trPr>
        <w:tc>
          <w:tcPr>
            <w:tcW w:w="2354" w:type="pct"/>
          </w:tcPr>
          <w:p w14:paraId="47F142D5" w14:textId="77777777" w:rsidR="00646410" w:rsidRPr="001839DC" w:rsidRDefault="00646410" w:rsidP="007C2F54">
            <w:pPr>
              <w:jc w:val="both"/>
            </w:pPr>
            <w:r w:rsidRPr="001839DC">
              <w:t>Инженер-программист (программист)</w:t>
            </w:r>
          </w:p>
        </w:tc>
        <w:tc>
          <w:tcPr>
            <w:tcW w:w="2646" w:type="pct"/>
            <w:vMerge/>
          </w:tcPr>
          <w:p w14:paraId="0D9DC4EA" w14:textId="77777777" w:rsidR="00646410" w:rsidRPr="001839DC" w:rsidRDefault="00646410" w:rsidP="007C2F54">
            <w:pPr>
              <w:jc w:val="both"/>
            </w:pPr>
          </w:p>
        </w:tc>
      </w:tr>
      <w:tr w:rsidR="00646410" w:rsidRPr="001839DC" w14:paraId="70CFC367" w14:textId="77777777" w:rsidTr="007C2F54">
        <w:trPr>
          <w:trHeight w:val="145"/>
        </w:trPr>
        <w:tc>
          <w:tcPr>
            <w:tcW w:w="2354" w:type="pct"/>
          </w:tcPr>
          <w:p w14:paraId="7C8B7788" w14:textId="77777777" w:rsidR="00646410" w:rsidRPr="001839DC" w:rsidRDefault="00646410" w:rsidP="007C2F54">
            <w:pPr>
              <w:jc w:val="both"/>
            </w:pPr>
            <w:r w:rsidRPr="001839DC">
              <w:t>Инженер-электроник (электроник)</w:t>
            </w:r>
          </w:p>
        </w:tc>
        <w:tc>
          <w:tcPr>
            <w:tcW w:w="2646" w:type="pct"/>
            <w:vMerge/>
          </w:tcPr>
          <w:p w14:paraId="0D75872F" w14:textId="77777777" w:rsidR="00646410" w:rsidRPr="001839DC" w:rsidRDefault="00646410" w:rsidP="007C2F54">
            <w:pPr>
              <w:jc w:val="both"/>
            </w:pPr>
          </w:p>
        </w:tc>
      </w:tr>
      <w:tr w:rsidR="00646410" w:rsidRPr="001839DC" w14:paraId="0C77A2CE" w14:textId="77777777" w:rsidTr="007C2F54">
        <w:trPr>
          <w:trHeight w:val="145"/>
        </w:trPr>
        <w:tc>
          <w:tcPr>
            <w:tcW w:w="2354" w:type="pct"/>
          </w:tcPr>
          <w:p w14:paraId="6D88427F" w14:textId="77777777" w:rsidR="00646410" w:rsidRPr="001839DC" w:rsidRDefault="00646410" w:rsidP="007C2F54">
            <w:pPr>
              <w:jc w:val="both"/>
            </w:pPr>
            <w:r w:rsidRPr="001839DC">
              <w:t>Специалист по охране труда</w:t>
            </w:r>
          </w:p>
        </w:tc>
        <w:tc>
          <w:tcPr>
            <w:tcW w:w="2646" w:type="pct"/>
            <w:vMerge/>
          </w:tcPr>
          <w:p w14:paraId="1F6BFA8C" w14:textId="77777777" w:rsidR="00646410" w:rsidRPr="001839DC" w:rsidRDefault="00646410" w:rsidP="007C2F54">
            <w:pPr>
              <w:jc w:val="both"/>
            </w:pPr>
          </w:p>
        </w:tc>
      </w:tr>
      <w:tr w:rsidR="00646410" w:rsidRPr="001839DC" w14:paraId="2CC80A8E" w14:textId="77777777" w:rsidTr="007C2F54">
        <w:trPr>
          <w:trHeight w:val="319"/>
        </w:trPr>
        <w:tc>
          <w:tcPr>
            <w:tcW w:w="2354" w:type="pct"/>
          </w:tcPr>
          <w:p w14:paraId="64AD796C" w14:textId="77777777" w:rsidR="00646410" w:rsidRPr="001839DC" w:rsidRDefault="00646410" w:rsidP="007C2F54">
            <w:pPr>
              <w:jc w:val="both"/>
            </w:pPr>
            <w:r w:rsidRPr="001839DC">
              <w:t>Специалист по маркетингу</w:t>
            </w:r>
          </w:p>
        </w:tc>
        <w:tc>
          <w:tcPr>
            <w:tcW w:w="2646" w:type="pct"/>
            <w:vMerge/>
          </w:tcPr>
          <w:p w14:paraId="6E18141A" w14:textId="77777777" w:rsidR="00646410" w:rsidRPr="001839DC" w:rsidRDefault="00646410" w:rsidP="007C2F54">
            <w:pPr>
              <w:jc w:val="both"/>
            </w:pPr>
          </w:p>
        </w:tc>
      </w:tr>
      <w:tr w:rsidR="00646410" w:rsidRPr="001839DC" w14:paraId="59BBB7B1" w14:textId="77777777" w:rsidTr="007C2F54">
        <w:trPr>
          <w:trHeight w:val="319"/>
        </w:trPr>
        <w:tc>
          <w:tcPr>
            <w:tcW w:w="2354" w:type="pct"/>
          </w:tcPr>
          <w:p w14:paraId="1149ACA6" w14:textId="77777777" w:rsidR="00646410" w:rsidRPr="001839DC" w:rsidRDefault="00646410" w:rsidP="007C2F54">
            <w:pPr>
              <w:jc w:val="both"/>
            </w:pPr>
            <w:r w:rsidRPr="001839DC">
              <w:t>Специалист по связям с общественностью</w:t>
            </w:r>
          </w:p>
        </w:tc>
        <w:tc>
          <w:tcPr>
            <w:tcW w:w="2646" w:type="pct"/>
            <w:vMerge/>
          </w:tcPr>
          <w:p w14:paraId="52712595" w14:textId="77777777" w:rsidR="00646410" w:rsidRPr="001839DC" w:rsidRDefault="00646410" w:rsidP="007C2F54">
            <w:pPr>
              <w:jc w:val="both"/>
            </w:pPr>
          </w:p>
        </w:tc>
      </w:tr>
      <w:tr w:rsidR="00646410" w:rsidRPr="001839DC" w14:paraId="11D0795C" w14:textId="77777777" w:rsidTr="007C2F54">
        <w:trPr>
          <w:trHeight w:val="1365"/>
        </w:trPr>
        <w:tc>
          <w:tcPr>
            <w:tcW w:w="2354" w:type="pct"/>
          </w:tcPr>
          <w:p w14:paraId="1182F717" w14:textId="77777777" w:rsidR="00646410" w:rsidRPr="001839DC" w:rsidRDefault="00646410" w:rsidP="007C2F54">
            <w:pPr>
              <w:jc w:val="both"/>
            </w:pPr>
            <w:r w:rsidRPr="001839DC">
              <w:t xml:space="preserve">Иные должности, предусмотренные Приказом Минздравсоцразвития России от 29 мая 2008 года № 247н, по данной </w:t>
            </w:r>
            <w:hyperlink r:id="rId12" w:history="1">
              <w:r w:rsidRPr="001839DC">
                <w:rPr>
                  <w:color w:val="000000"/>
                  <w:u w:val="single"/>
                </w:rPr>
                <w:t>ПКГ</w:t>
              </w:r>
            </w:hyperlink>
            <w:r w:rsidRPr="001839DC">
              <w:t>, соответствующие данному квалификационному уровню</w:t>
            </w:r>
          </w:p>
        </w:tc>
        <w:tc>
          <w:tcPr>
            <w:tcW w:w="2646" w:type="pct"/>
            <w:vMerge/>
          </w:tcPr>
          <w:p w14:paraId="684DF582" w14:textId="77777777" w:rsidR="00646410" w:rsidRPr="001839DC" w:rsidRDefault="00646410" w:rsidP="007C2F54">
            <w:pPr>
              <w:jc w:val="both"/>
            </w:pPr>
          </w:p>
        </w:tc>
      </w:tr>
    </w:tbl>
    <w:p w14:paraId="05CC7EF0" w14:textId="77777777" w:rsidR="00646410" w:rsidRPr="00E12BE8" w:rsidRDefault="00646410" w:rsidP="003A5B19">
      <w:pPr>
        <w:pStyle w:val="ConsPlusNormal"/>
        <w:ind w:firstLine="0"/>
        <w:jc w:val="both"/>
        <w:rPr>
          <w:rFonts w:ascii="Times New Roman" w:hAnsi="Times New Roman" w:cs="Times New Roman"/>
          <w:sz w:val="28"/>
          <w:szCs w:val="28"/>
        </w:rPr>
      </w:pPr>
    </w:p>
    <w:p w14:paraId="112E7FBA" w14:textId="77777777" w:rsidR="00646410" w:rsidRDefault="00646410" w:rsidP="00646410">
      <w:pPr>
        <w:rPr>
          <w:sz w:val="28"/>
          <w:szCs w:val="28"/>
        </w:rPr>
      </w:pPr>
      <w:r>
        <w:rPr>
          <w:sz w:val="28"/>
          <w:szCs w:val="28"/>
        </w:rPr>
        <w:t>3</w:t>
      </w:r>
      <w:r w:rsidRPr="00E027D8">
        <w:rPr>
          <w:sz w:val="28"/>
          <w:szCs w:val="28"/>
        </w:rPr>
        <w:t xml:space="preserve">. </w:t>
      </w:r>
      <w:r>
        <w:rPr>
          <w:sz w:val="28"/>
          <w:szCs w:val="28"/>
        </w:rPr>
        <w:t>Работников культуры, искусства и кинематографии:</w:t>
      </w:r>
    </w:p>
    <w:p w14:paraId="3FE6C16F" w14:textId="77777777" w:rsidR="00646410" w:rsidRDefault="00646410" w:rsidP="00646410">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9"/>
        <w:gridCol w:w="4890"/>
      </w:tblGrid>
      <w:tr w:rsidR="00646410" w:rsidRPr="002016BD" w14:paraId="651BC8A7" w14:textId="77777777" w:rsidTr="007C2F54">
        <w:trPr>
          <w:trHeight w:val="213"/>
        </w:trPr>
        <w:tc>
          <w:tcPr>
            <w:tcW w:w="2461" w:type="pct"/>
            <w:vAlign w:val="center"/>
          </w:tcPr>
          <w:p w14:paraId="1297A860" w14:textId="77777777" w:rsidR="00646410" w:rsidRPr="002016BD" w:rsidRDefault="00646410" w:rsidP="007C2F54">
            <w:pPr>
              <w:pStyle w:val="ConsPlusNormal"/>
              <w:rPr>
                <w:rFonts w:ascii="Times New Roman" w:hAnsi="Times New Roman" w:cs="Times New Roman"/>
                <w:sz w:val="24"/>
                <w:szCs w:val="24"/>
              </w:rPr>
            </w:pPr>
            <w:r w:rsidRPr="002016BD">
              <w:rPr>
                <w:rFonts w:ascii="Times New Roman" w:hAnsi="Times New Roman" w:cs="Times New Roman"/>
                <w:sz w:val="24"/>
                <w:szCs w:val="24"/>
              </w:rPr>
              <w:t>Наименование должности (профессии)</w:t>
            </w:r>
          </w:p>
        </w:tc>
        <w:tc>
          <w:tcPr>
            <w:tcW w:w="2539" w:type="pct"/>
            <w:vAlign w:val="center"/>
          </w:tcPr>
          <w:p w14:paraId="5F2337AD" w14:textId="77777777" w:rsidR="00646410" w:rsidRPr="002016BD" w:rsidRDefault="00646410" w:rsidP="007C2F54">
            <w:pPr>
              <w:pStyle w:val="ConsPlusNormal"/>
              <w:jc w:val="center"/>
              <w:rPr>
                <w:rFonts w:ascii="Times New Roman" w:hAnsi="Times New Roman" w:cs="Times New Roman"/>
                <w:sz w:val="24"/>
                <w:szCs w:val="24"/>
              </w:rPr>
            </w:pPr>
            <w:r w:rsidRPr="00E027D8">
              <w:rPr>
                <w:rFonts w:ascii="Times New Roman" w:hAnsi="Times New Roman"/>
              </w:rPr>
              <w:t>Размеры окладов (должностных) окладов, ставок заработной платы руб.</w:t>
            </w:r>
          </w:p>
        </w:tc>
      </w:tr>
      <w:tr w:rsidR="00646410" w:rsidRPr="002016BD" w14:paraId="388307E5" w14:textId="77777777" w:rsidTr="007C2F54">
        <w:trPr>
          <w:trHeight w:val="213"/>
        </w:trPr>
        <w:tc>
          <w:tcPr>
            <w:tcW w:w="5000" w:type="pct"/>
            <w:gridSpan w:val="2"/>
          </w:tcPr>
          <w:p w14:paraId="75EDA294" w14:textId="77777777" w:rsidR="00646410" w:rsidRPr="002016BD" w:rsidRDefault="00646410" w:rsidP="007C2F54">
            <w:pPr>
              <w:pStyle w:val="ConsPlusNormal"/>
              <w:jc w:val="center"/>
              <w:rPr>
                <w:rFonts w:ascii="Times New Roman" w:hAnsi="Times New Roman" w:cs="Times New Roman"/>
                <w:sz w:val="24"/>
                <w:szCs w:val="24"/>
              </w:rPr>
            </w:pPr>
            <w:r>
              <w:rPr>
                <w:rFonts w:ascii="Times New Roman" w:hAnsi="Times New Roman" w:cs="Times New Roman"/>
                <w:sz w:val="24"/>
                <w:szCs w:val="24"/>
              </w:rPr>
              <w:t>ПКГ «Д</w:t>
            </w:r>
            <w:r w:rsidRPr="002016BD">
              <w:rPr>
                <w:rFonts w:ascii="Times New Roman" w:hAnsi="Times New Roman" w:cs="Times New Roman"/>
                <w:sz w:val="24"/>
                <w:szCs w:val="24"/>
              </w:rPr>
              <w:t>олжност</w:t>
            </w:r>
            <w:r>
              <w:rPr>
                <w:rFonts w:ascii="Times New Roman" w:hAnsi="Times New Roman" w:cs="Times New Roman"/>
                <w:sz w:val="24"/>
                <w:szCs w:val="24"/>
              </w:rPr>
              <w:t>и</w:t>
            </w:r>
            <w:r w:rsidRPr="002016BD">
              <w:rPr>
                <w:rFonts w:ascii="Times New Roman" w:hAnsi="Times New Roman" w:cs="Times New Roman"/>
                <w:sz w:val="24"/>
                <w:szCs w:val="24"/>
              </w:rPr>
              <w:t xml:space="preserve"> технических исполнителей и артистов вспомогательного состава</w:t>
            </w:r>
            <w:r>
              <w:rPr>
                <w:rFonts w:ascii="Times New Roman" w:hAnsi="Times New Roman" w:cs="Times New Roman"/>
                <w:sz w:val="24"/>
                <w:szCs w:val="24"/>
              </w:rPr>
              <w:t>»</w:t>
            </w:r>
          </w:p>
        </w:tc>
      </w:tr>
      <w:tr w:rsidR="00646410" w:rsidRPr="002016BD" w14:paraId="599EA705" w14:textId="77777777" w:rsidTr="007C2F54">
        <w:trPr>
          <w:trHeight w:val="213"/>
        </w:trPr>
        <w:tc>
          <w:tcPr>
            <w:tcW w:w="2461" w:type="pct"/>
          </w:tcPr>
          <w:p w14:paraId="15D2A70C" w14:textId="77777777" w:rsidR="00646410" w:rsidRPr="002016BD" w:rsidRDefault="00646410" w:rsidP="007C2F54">
            <w:pPr>
              <w:pStyle w:val="ConsPlusNormal"/>
              <w:ind w:firstLine="0"/>
              <w:rPr>
                <w:rFonts w:ascii="Times New Roman" w:hAnsi="Times New Roman" w:cs="Times New Roman"/>
                <w:sz w:val="24"/>
                <w:szCs w:val="24"/>
              </w:rPr>
            </w:pPr>
            <w:r w:rsidRPr="002016BD">
              <w:rPr>
                <w:rFonts w:ascii="Times New Roman" w:hAnsi="Times New Roman" w:cs="Times New Roman"/>
                <w:sz w:val="24"/>
                <w:szCs w:val="24"/>
              </w:rPr>
              <w:t>Смотритель музейный</w:t>
            </w:r>
          </w:p>
        </w:tc>
        <w:tc>
          <w:tcPr>
            <w:tcW w:w="2539" w:type="pct"/>
          </w:tcPr>
          <w:p w14:paraId="4D5F3C71" w14:textId="77777777" w:rsidR="00646410" w:rsidRPr="002016BD" w:rsidRDefault="00FC0B0E" w:rsidP="00FC0B0E">
            <w:pPr>
              <w:pStyle w:val="ConsPlusNormal"/>
              <w:jc w:val="center"/>
              <w:rPr>
                <w:rFonts w:ascii="Times New Roman" w:hAnsi="Times New Roman" w:cs="Times New Roman"/>
                <w:sz w:val="24"/>
                <w:szCs w:val="24"/>
              </w:rPr>
            </w:pPr>
            <w:r>
              <w:rPr>
                <w:rFonts w:ascii="Times New Roman" w:hAnsi="Times New Roman" w:cs="Times New Roman"/>
                <w:sz w:val="24"/>
                <w:szCs w:val="24"/>
              </w:rPr>
              <w:t>7092</w:t>
            </w:r>
          </w:p>
        </w:tc>
      </w:tr>
      <w:tr w:rsidR="00646410" w:rsidRPr="002016BD" w14:paraId="0FEFE16F" w14:textId="77777777" w:rsidTr="007C2F54">
        <w:trPr>
          <w:trHeight w:val="213"/>
        </w:trPr>
        <w:tc>
          <w:tcPr>
            <w:tcW w:w="5000" w:type="pct"/>
            <w:gridSpan w:val="2"/>
          </w:tcPr>
          <w:p w14:paraId="367A6134" w14:textId="77777777" w:rsidR="00646410" w:rsidRPr="002016BD" w:rsidRDefault="00646410" w:rsidP="007C2F54">
            <w:pPr>
              <w:pStyle w:val="ConsPlusNormal"/>
              <w:jc w:val="center"/>
              <w:rPr>
                <w:rFonts w:ascii="Times New Roman" w:hAnsi="Times New Roman" w:cs="Times New Roman"/>
                <w:sz w:val="24"/>
                <w:szCs w:val="24"/>
              </w:rPr>
            </w:pPr>
            <w:r>
              <w:rPr>
                <w:rFonts w:ascii="Times New Roman" w:hAnsi="Times New Roman" w:cs="Times New Roman"/>
                <w:sz w:val="24"/>
                <w:szCs w:val="24"/>
              </w:rPr>
              <w:t>ПКГ «Д</w:t>
            </w:r>
            <w:r w:rsidRPr="002016BD">
              <w:rPr>
                <w:rFonts w:ascii="Times New Roman" w:hAnsi="Times New Roman" w:cs="Times New Roman"/>
                <w:sz w:val="24"/>
                <w:szCs w:val="24"/>
              </w:rPr>
              <w:t>олжност</w:t>
            </w:r>
            <w:r>
              <w:rPr>
                <w:rFonts w:ascii="Times New Roman" w:hAnsi="Times New Roman" w:cs="Times New Roman"/>
                <w:sz w:val="24"/>
                <w:szCs w:val="24"/>
              </w:rPr>
              <w:t xml:space="preserve">и </w:t>
            </w:r>
            <w:r w:rsidRPr="002016BD">
              <w:rPr>
                <w:rFonts w:ascii="Times New Roman" w:hAnsi="Times New Roman" w:cs="Times New Roman"/>
                <w:sz w:val="24"/>
                <w:szCs w:val="24"/>
              </w:rPr>
              <w:t>работников культуры, искусства и кинематографии ведущего звена</w:t>
            </w:r>
            <w:r>
              <w:rPr>
                <w:rFonts w:ascii="Times New Roman" w:hAnsi="Times New Roman" w:cs="Times New Roman"/>
                <w:sz w:val="24"/>
                <w:szCs w:val="24"/>
              </w:rPr>
              <w:t>»</w:t>
            </w:r>
          </w:p>
        </w:tc>
      </w:tr>
      <w:tr w:rsidR="00646410" w:rsidRPr="002016BD" w14:paraId="52267B71" w14:textId="77777777" w:rsidTr="007C2F54">
        <w:trPr>
          <w:trHeight w:val="213"/>
        </w:trPr>
        <w:tc>
          <w:tcPr>
            <w:tcW w:w="2461" w:type="pct"/>
          </w:tcPr>
          <w:p w14:paraId="00A81520" w14:textId="77777777" w:rsidR="00646410" w:rsidRPr="002016BD" w:rsidRDefault="00646410" w:rsidP="007C2F54">
            <w:pPr>
              <w:pStyle w:val="ConsPlusNormal"/>
              <w:ind w:firstLine="0"/>
              <w:jc w:val="both"/>
              <w:rPr>
                <w:rFonts w:ascii="Times New Roman" w:hAnsi="Times New Roman" w:cs="Times New Roman"/>
                <w:sz w:val="24"/>
                <w:szCs w:val="24"/>
              </w:rPr>
            </w:pPr>
            <w:r w:rsidRPr="002016BD">
              <w:rPr>
                <w:rFonts w:ascii="Times New Roman" w:hAnsi="Times New Roman" w:cs="Times New Roman"/>
                <w:sz w:val="24"/>
                <w:szCs w:val="24"/>
              </w:rPr>
              <w:t>Библиотекарь</w:t>
            </w:r>
          </w:p>
        </w:tc>
        <w:tc>
          <w:tcPr>
            <w:tcW w:w="2539" w:type="pct"/>
            <w:vMerge w:val="restart"/>
          </w:tcPr>
          <w:p w14:paraId="4B3F3023" w14:textId="77777777" w:rsidR="00646410" w:rsidRPr="002016BD" w:rsidRDefault="00FC0B0E" w:rsidP="007C2F54">
            <w:pPr>
              <w:pStyle w:val="ConsPlusNormal"/>
              <w:jc w:val="center"/>
              <w:rPr>
                <w:rFonts w:ascii="Times New Roman" w:hAnsi="Times New Roman" w:cs="Times New Roman"/>
                <w:sz w:val="24"/>
                <w:szCs w:val="24"/>
              </w:rPr>
            </w:pPr>
            <w:r>
              <w:rPr>
                <w:rFonts w:ascii="Times New Roman" w:hAnsi="Times New Roman" w:cs="Times New Roman"/>
                <w:sz w:val="24"/>
                <w:szCs w:val="24"/>
              </w:rPr>
              <w:t>9861</w:t>
            </w:r>
          </w:p>
        </w:tc>
      </w:tr>
      <w:tr w:rsidR="00646410" w:rsidRPr="002016BD" w14:paraId="67914C29" w14:textId="77777777" w:rsidTr="007C2F54">
        <w:trPr>
          <w:trHeight w:val="213"/>
        </w:trPr>
        <w:tc>
          <w:tcPr>
            <w:tcW w:w="2461" w:type="pct"/>
          </w:tcPr>
          <w:p w14:paraId="295A835B" w14:textId="77777777" w:rsidR="00646410" w:rsidRPr="002016BD" w:rsidRDefault="00646410" w:rsidP="007C2F54">
            <w:pPr>
              <w:pStyle w:val="ConsPlusNormal"/>
              <w:ind w:firstLine="0"/>
              <w:jc w:val="both"/>
              <w:rPr>
                <w:rFonts w:ascii="Times New Roman" w:hAnsi="Times New Roman" w:cs="Times New Roman"/>
                <w:sz w:val="24"/>
                <w:szCs w:val="24"/>
              </w:rPr>
            </w:pPr>
            <w:r w:rsidRPr="002016BD">
              <w:rPr>
                <w:rFonts w:ascii="Times New Roman" w:hAnsi="Times New Roman" w:cs="Times New Roman"/>
                <w:sz w:val="24"/>
                <w:szCs w:val="24"/>
              </w:rPr>
              <w:t>Библиограф</w:t>
            </w:r>
          </w:p>
        </w:tc>
        <w:tc>
          <w:tcPr>
            <w:tcW w:w="2539" w:type="pct"/>
            <w:vMerge/>
          </w:tcPr>
          <w:p w14:paraId="106E03B7" w14:textId="77777777" w:rsidR="00646410" w:rsidRPr="002016BD" w:rsidRDefault="00646410" w:rsidP="007C2F54"/>
        </w:tc>
      </w:tr>
      <w:tr w:rsidR="00646410" w:rsidRPr="002016BD" w14:paraId="3C3E5FC5" w14:textId="77777777" w:rsidTr="007C2F54">
        <w:trPr>
          <w:trHeight w:val="1453"/>
        </w:trPr>
        <w:tc>
          <w:tcPr>
            <w:tcW w:w="2461" w:type="pct"/>
          </w:tcPr>
          <w:p w14:paraId="4C23A213" w14:textId="77777777" w:rsidR="00646410" w:rsidRPr="002016BD" w:rsidRDefault="00646410" w:rsidP="007C2F54">
            <w:pPr>
              <w:pStyle w:val="ConsPlusNormal"/>
              <w:ind w:firstLine="0"/>
              <w:jc w:val="both"/>
              <w:rPr>
                <w:rFonts w:ascii="Times New Roman" w:hAnsi="Times New Roman" w:cs="Times New Roman"/>
                <w:sz w:val="24"/>
                <w:szCs w:val="24"/>
              </w:rPr>
            </w:pPr>
            <w:r w:rsidRPr="002016BD">
              <w:rPr>
                <w:rFonts w:ascii="Times New Roman" w:hAnsi="Times New Roman" w:cs="Times New Roman"/>
                <w:sz w:val="24"/>
                <w:szCs w:val="24"/>
              </w:rP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2539" w:type="pct"/>
            <w:vMerge/>
          </w:tcPr>
          <w:p w14:paraId="0E0DA34C" w14:textId="77777777" w:rsidR="00646410" w:rsidRPr="002016BD" w:rsidRDefault="00646410" w:rsidP="007C2F54"/>
        </w:tc>
      </w:tr>
      <w:tr w:rsidR="00646410" w:rsidRPr="002016BD" w14:paraId="1EE1E1E3" w14:textId="77777777" w:rsidTr="007C2F54">
        <w:trPr>
          <w:trHeight w:val="213"/>
        </w:trPr>
        <w:tc>
          <w:tcPr>
            <w:tcW w:w="2461" w:type="pct"/>
          </w:tcPr>
          <w:p w14:paraId="3FECD525" w14:textId="77777777" w:rsidR="00646410" w:rsidRPr="002016BD" w:rsidRDefault="00646410" w:rsidP="007C2F5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Хранитель фондов</w:t>
            </w:r>
          </w:p>
        </w:tc>
        <w:tc>
          <w:tcPr>
            <w:tcW w:w="2539" w:type="pct"/>
            <w:vMerge/>
          </w:tcPr>
          <w:p w14:paraId="7BB9B857" w14:textId="77777777" w:rsidR="00646410" w:rsidRPr="002016BD" w:rsidRDefault="00646410" w:rsidP="007C2F54"/>
        </w:tc>
      </w:tr>
      <w:tr w:rsidR="00646410" w:rsidRPr="002016BD" w14:paraId="3DE9ACD9" w14:textId="77777777" w:rsidTr="007C2F54">
        <w:trPr>
          <w:trHeight w:val="213"/>
        </w:trPr>
        <w:tc>
          <w:tcPr>
            <w:tcW w:w="2461" w:type="pct"/>
          </w:tcPr>
          <w:p w14:paraId="5AA373BE" w14:textId="77777777" w:rsidR="00646410" w:rsidRPr="002016BD" w:rsidRDefault="00646410" w:rsidP="007C2F54">
            <w:pPr>
              <w:pStyle w:val="ConsPlusNormal"/>
              <w:ind w:firstLine="0"/>
              <w:jc w:val="both"/>
              <w:rPr>
                <w:rFonts w:ascii="Times New Roman" w:hAnsi="Times New Roman" w:cs="Times New Roman"/>
                <w:sz w:val="24"/>
                <w:szCs w:val="24"/>
              </w:rPr>
            </w:pPr>
            <w:r w:rsidRPr="002016BD">
              <w:rPr>
                <w:rFonts w:ascii="Times New Roman" w:hAnsi="Times New Roman" w:cs="Times New Roman"/>
                <w:sz w:val="24"/>
                <w:szCs w:val="24"/>
              </w:rPr>
              <w:t>Лектор (экскурсовод)</w:t>
            </w:r>
          </w:p>
        </w:tc>
        <w:tc>
          <w:tcPr>
            <w:tcW w:w="2539" w:type="pct"/>
            <w:vMerge/>
          </w:tcPr>
          <w:p w14:paraId="4B9C154B" w14:textId="77777777" w:rsidR="00646410" w:rsidRPr="002016BD" w:rsidRDefault="00646410" w:rsidP="007C2F54"/>
        </w:tc>
      </w:tr>
      <w:tr w:rsidR="00646410" w:rsidRPr="002016BD" w14:paraId="76FA059D" w14:textId="77777777" w:rsidTr="007C2F54">
        <w:trPr>
          <w:trHeight w:val="213"/>
        </w:trPr>
        <w:tc>
          <w:tcPr>
            <w:tcW w:w="2461" w:type="pct"/>
          </w:tcPr>
          <w:p w14:paraId="4898C910" w14:textId="77777777" w:rsidR="00646410" w:rsidRPr="002016BD" w:rsidRDefault="00646410" w:rsidP="007C2F54">
            <w:pPr>
              <w:pStyle w:val="ConsPlusNormal"/>
              <w:ind w:firstLine="0"/>
              <w:jc w:val="both"/>
              <w:rPr>
                <w:rFonts w:ascii="Times New Roman" w:hAnsi="Times New Roman" w:cs="Times New Roman"/>
                <w:sz w:val="24"/>
                <w:szCs w:val="24"/>
              </w:rPr>
            </w:pPr>
            <w:r w:rsidRPr="002016BD">
              <w:rPr>
                <w:rFonts w:ascii="Times New Roman" w:hAnsi="Times New Roman" w:cs="Times New Roman"/>
                <w:sz w:val="24"/>
                <w:szCs w:val="24"/>
              </w:rPr>
              <w:t>Художник-модельер театрального костюма</w:t>
            </w:r>
          </w:p>
        </w:tc>
        <w:tc>
          <w:tcPr>
            <w:tcW w:w="2539" w:type="pct"/>
            <w:vMerge/>
          </w:tcPr>
          <w:p w14:paraId="2866488D" w14:textId="77777777" w:rsidR="00646410" w:rsidRPr="002016BD" w:rsidRDefault="00646410" w:rsidP="007C2F54"/>
        </w:tc>
      </w:tr>
      <w:tr w:rsidR="00646410" w:rsidRPr="002016BD" w14:paraId="2A802B2C" w14:textId="77777777" w:rsidTr="007C2F54">
        <w:trPr>
          <w:trHeight w:val="213"/>
        </w:trPr>
        <w:tc>
          <w:tcPr>
            <w:tcW w:w="2461" w:type="pct"/>
          </w:tcPr>
          <w:p w14:paraId="70B6414F" w14:textId="77777777" w:rsidR="00646410" w:rsidRPr="002016BD" w:rsidRDefault="00646410" w:rsidP="007C2F54">
            <w:pPr>
              <w:pStyle w:val="ConsPlusNormal"/>
              <w:ind w:firstLine="0"/>
              <w:rPr>
                <w:rFonts w:ascii="Times New Roman" w:hAnsi="Times New Roman" w:cs="Times New Roman"/>
                <w:sz w:val="24"/>
                <w:szCs w:val="24"/>
              </w:rPr>
            </w:pPr>
            <w:r w:rsidRPr="002016BD">
              <w:rPr>
                <w:rFonts w:ascii="Times New Roman" w:hAnsi="Times New Roman" w:cs="Times New Roman"/>
                <w:sz w:val="24"/>
                <w:szCs w:val="24"/>
              </w:rPr>
              <w:t>Художник-реставратор</w:t>
            </w:r>
          </w:p>
        </w:tc>
        <w:tc>
          <w:tcPr>
            <w:tcW w:w="2539" w:type="pct"/>
            <w:vMerge/>
          </w:tcPr>
          <w:p w14:paraId="1AF4557C" w14:textId="77777777" w:rsidR="00646410" w:rsidRPr="002016BD" w:rsidRDefault="00646410" w:rsidP="007C2F54"/>
        </w:tc>
      </w:tr>
      <w:tr w:rsidR="00646410" w:rsidRPr="002016BD" w14:paraId="151F9FAE" w14:textId="77777777" w:rsidTr="007C2F54">
        <w:trPr>
          <w:trHeight w:val="213"/>
        </w:trPr>
        <w:tc>
          <w:tcPr>
            <w:tcW w:w="2461" w:type="pct"/>
          </w:tcPr>
          <w:p w14:paraId="12050882" w14:textId="77777777" w:rsidR="00646410" w:rsidRPr="002016BD" w:rsidRDefault="00646410" w:rsidP="007C2F54">
            <w:pPr>
              <w:pStyle w:val="ConsPlusNormal"/>
              <w:ind w:firstLine="0"/>
              <w:rPr>
                <w:rFonts w:ascii="Times New Roman" w:hAnsi="Times New Roman" w:cs="Times New Roman"/>
                <w:sz w:val="24"/>
                <w:szCs w:val="24"/>
              </w:rPr>
            </w:pPr>
            <w:r w:rsidRPr="002016BD">
              <w:rPr>
                <w:rFonts w:ascii="Times New Roman" w:hAnsi="Times New Roman" w:cs="Times New Roman"/>
                <w:sz w:val="24"/>
                <w:szCs w:val="24"/>
              </w:rPr>
              <w:t>Художник-постановщик</w:t>
            </w:r>
          </w:p>
        </w:tc>
        <w:tc>
          <w:tcPr>
            <w:tcW w:w="2539" w:type="pct"/>
            <w:vMerge/>
          </w:tcPr>
          <w:p w14:paraId="66242EAD" w14:textId="77777777" w:rsidR="00646410" w:rsidRPr="002016BD" w:rsidRDefault="00646410" w:rsidP="007C2F54"/>
        </w:tc>
      </w:tr>
      <w:tr w:rsidR="00646410" w:rsidRPr="002016BD" w14:paraId="627A79BA" w14:textId="77777777" w:rsidTr="007C2F54">
        <w:trPr>
          <w:trHeight w:val="213"/>
        </w:trPr>
        <w:tc>
          <w:tcPr>
            <w:tcW w:w="2461" w:type="pct"/>
          </w:tcPr>
          <w:p w14:paraId="793DA136" w14:textId="77777777" w:rsidR="00646410" w:rsidRPr="002016BD" w:rsidRDefault="00646410" w:rsidP="007C2F54">
            <w:pPr>
              <w:pStyle w:val="ConsPlusNormal"/>
              <w:ind w:firstLine="0"/>
              <w:rPr>
                <w:rFonts w:ascii="Times New Roman" w:hAnsi="Times New Roman" w:cs="Times New Roman"/>
                <w:sz w:val="24"/>
                <w:szCs w:val="24"/>
              </w:rPr>
            </w:pPr>
            <w:r w:rsidRPr="002016BD">
              <w:rPr>
                <w:rFonts w:ascii="Times New Roman" w:hAnsi="Times New Roman" w:cs="Times New Roman"/>
                <w:sz w:val="24"/>
                <w:szCs w:val="24"/>
              </w:rPr>
              <w:lastRenderedPageBreak/>
              <w:t>Звукооператор</w:t>
            </w:r>
          </w:p>
        </w:tc>
        <w:tc>
          <w:tcPr>
            <w:tcW w:w="2539" w:type="pct"/>
            <w:vMerge/>
          </w:tcPr>
          <w:p w14:paraId="4C5E8E00" w14:textId="77777777" w:rsidR="00646410" w:rsidRPr="002016BD" w:rsidRDefault="00646410" w:rsidP="007C2F54"/>
        </w:tc>
      </w:tr>
      <w:tr w:rsidR="00646410" w:rsidRPr="002016BD" w14:paraId="5F7FBD90" w14:textId="77777777" w:rsidTr="007C2F54">
        <w:trPr>
          <w:trHeight w:val="1451"/>
        </w:trPr>
        <w:tc>
          <w:tcPr>
            <w:tcW w:w="2461" w:type="pct"/>
          </w:tcPr>
          <w:p w14:paraId="0F9CCBB6" w14:textId="77777777" w:rsidR="00646410" w:rsidRPr="002016BD" w:rsidRDefault="00646410" w:rsidP="007C2F54">
            <w:pPr>
              <w:pStyle w:val="ConsPlusNormal"/>
              <w:ind w:firstLine="0"/>
              <w:jc w:val="both"/>
              <w:rPr>
                <w:rFonts w:ascii="Times New Roman" w:hAnsi="Times New Roman" w:cs="Times New Roman"/>
                <w:sz w:val="24"/>
                <w:szCs w:val="24"/>
              </w:rPr>
            </w:pPr>
            <w:r w:rsidRPr="002016BD">
              <w:rPr>
                <w:rFonts w:ascii="Times New Roman" w:hAnsi="Times New Roman" w:cs="Times New Roman"/>
                <w:sz w:val="24"/>
                <w:szCs w:val="24"/>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2539" w:type="pct"/>
            <w:vMerge/>
          </w:tcPr>
          <w:p w14:paraId="0D3FB141" w14:textId="77777777" w:rsidR="00646410" w:rsidRPr="002016BD" w:rsidRDefault="00646410" w:rsidP="007C2F54">
            <w:pPr>
              <w:pStyle w:val="ConsPlusNormal"/>
              <w:jc w:val="center"/>
              <w:rPr>
                <w:rFonts w:ascii="Times New Roman" w:hAnsi="Times New Roman" w:cs="Times New Roman"/>
                <w:sz w:val="24"/>
                <w:szCs w:val="24"/>
              </w:rPr>
            </w:pPr>
          </w:p>
        </w:tc>
      </w:tr>
      <w:tr w:rsidR="00646410" w:rsidRPr="002016BD" w14:paraId="2A0CB8A2" w14:textId="77777777" w:rsidTr="007C2F54">
        <w:trPr>
          <w:trHeight w:val="213"/>
        </w:trPr>
        <w:tc>
          <w:tcPr>
            <w:tcW w:w="2461" w:type="pct"/>
          </w:tcPr>
          <w:p w14:paraId="42982AEF" w14:textId="77777777" w:rsidR="00646410" w:rsidRPr="002016BD" w:rsidRDefault="00646410" w:rsidP="007C2F54">
            <w:pPr>
              <w:pStyle w:val="ConsPlusNormal"/>
              <w:ind w:firstLine="0"/>
              <w:jc w:val="both"/>
              <w:rPr>
                <w:rFonts w:ascii="Times New Roman" w:hAnsi="Times New Roman" w:cs="Times New Roman"/>
                <w:sz w:val="24"/>
                <w:szCs w:val="24"/>
              </w:rPr>
            </w:pPr>
            <w:r w:rsidRPr="002016BD">
              <w:rPr>
                <w:rFonts w:ascii="Times New Roman" w:hAnsi="Times New Roman" w:cs="Times New Roman"/>
                <w:sz w:val="24"/>
                <w:szCs w:val="24"/>
              </w:rPr>
              <w:t>Главный библиотекарь</w:t>
            </w:r>
          </w:p>
        </w:tc>
        <w:tc>
          <w:tcPr>
            <w:tcW w:w="2539" w:type="pct"/>
            <w:vMerge/>
          </w:tcPr>
          <w:p w14:paraId="62B3E2B2" w14:textId="77777777" w:rsidR="00646410" w:rsidRPr="002016BD" w:rsidRDefault="00646410" w:rsidP="007C2F54">
            <w:pPr>
              <w:pStyle w:val="ConsPlusNormal"/>
              <w:jc w:val="center"/>
              <w:rPr>
                <w:rFonts w:ascii="Times New Roman" w:hAnsi="Times New Roman" w:cs="Times New Roman"/>
                <w:sz w:val="24"/>
                <w:szCs w:val="24"/>
              </w:rPr>
            </w:pPr>
          </w:p>
        </w:tc>
      </w:tr>
      <w:tr w:rsidR="00646410" w:rsidRPr="002016BD" w14:paraId="0221076A" w14:textId="77777777" w:rsidTr="007C2F54">
        <w:trPr>
          <w:trHeight w:val="213"/>
        </w:trPr>
        <w:tc>
          <w:tcPr>
            <w:tcW w:w="2461" w:type="pct"/>
          </w:tcPr>
          <w:p w14:paraId="4513DCE4" w14:textId="77777777" w:rsidR="00646410" w:rsidRPr="002016BD" w:rsidRDefault="00646410" w:rsidP="007C2F54">
            <w:pPr>
              <w:pStyle w:val="ConsPlusNormal"/>
              <w:ind w:firstLine="0"/>
              <w:jc w:val="both"/>
              <w:rPr>
                <w:rFonts w:ascii="Times New Roman" w:hAnsi="Times New Roman" w:cs="Times New Roman"/>
                <w:sz w:val="24"/>
                <w:szCs w:val="24"/>
              </w:rPr>
            </w:pPr>
            <w:r w:rsidRPr="002016BD">
              <w:rPr>
                <w:rFonts w:ascii="Times New Roman" w:hAnsi="Times New Roman" w:cs="Times New Roman"/>
                <w:sz w:val="24"/>
                <w:szCs w:val="24"/>
              </w:rPr>
              <w:t>Главный библиограф</w:t>
            </w:r>
          </w:p>
        </w:tc>
        <w:tc>
          <w:tcPr>
            <w:tcW w:w="2539" w:type="pct"/>
            <w:vMerge/>
          </w:tcPr>
          <w:p w14:paraId="260DFFF4" w14:textId="77777777" w:rsidR="00646410" w:rsidRPr="002016BD" w:rsidRDefault="00646410" w:rsidP="007C2F54"/>
        </w:tc>
      </w:tr>
      <w:tr w:rsidR="00646410" w:rsidRPr="002016BD" w14:paraId="7A39704E" w14:textId="77777777" w:rsidTr="007C2F54">
        <w:trPr>
          <w:trHeight w:val="213"/>
        </w:trPr>
        <w:tc>
          <w:tcPr>
            <w:tcW w:w="5000" w:type="pct"/>
            <w:gridSpan w:val="2"/>
          </w:tcPr>
          <w:p w14:paraId="482623D5" w14:textId="77777777" w:rsidR="00646410" w:rsidRPr="002016BD" w:rsidRDefault="00646410" w:rsidP="003A5B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ПКГ «Д</w:t>
            </w:r>
            <w:r w:rsidRPr="002016BD">
              <w:rPr>
                <w:rFonts w:ascii="Times New Roman" w:hAnsi="Times New Roman" w:cs="Times New Roman"/>
                <w:sz w:val="24"/>
                <w:szCs w:val="24"/>
              </w:rPr>
              <w:t>олжност</w:t>
            </w:r>
            <w:r>
              <w:rPr>
                <w:rFonts w:ascii="Times New Roman" w:hAnsi="Times New Roman" w:cs="Times New Roman"/>
                <w:sz w:val="24"/>
                <w:szCs w:val="24"/>
              </w:rPr>
              <w:t>и</w:t>
            </w:r>
            <w:r w:rsidRPr="002016BD">
              <w:rPr>
                <w:rFonts w:ascii="Times New Roman" w:hAnsi="Times New Roman" w:cs="Times New Roman"/>
                <w:sz w:val="24"/>
                <w:szCs w:val="24"/>
              </w:rPr>
              <w:t xml:space="preserve"> руководящего состава учреждений культуры, иск</w:t>
            </w:r>
            <w:r>
              <w:rPr>
                <w:rFonts w:ascii="Times New Roman" w:hAnsi="Times New Roman" w:cs="Times New Roman"/>
                <w:sz w:val="24"/>
                <w:szCs w:val="24"/>
              </w:rPr>
              <w:t xml:space="preserve">усства и </w:t>
            </w:r>
            <w:r w:rsidRPr="002016BD">
              <w:rPr>
                <w:rFonts w:ascii="Times New Roman" w:hAnsi="Times New Roman" w:cs="Times New Roman"/>
                <w:sz w:val="24"/>
                <w:szCs w:val="24"/>
              </w:rPr>
              <w:t>кинематографии</w:t>
            </w:r>
            <w:r>
              <w:rPr>
                <w:rFonts w:ascii="Times New Roman" w:hAnsi="Times New Roman" w:cs="Times New Roman"/>
                <w:sz w:val="24"/>
                <w:szCs w:val="24"/>
              </w:rPr>
              <w:t>»</w:t>
            </w:r>
          </w:p>
        </w:tc>
      </w:tr>
      <w:tr w:rsidR="00646410" w:rsidRPr="002016BD" w14:paraId="569154A1" w14:textId="77777777" w:rsidTr="007C2F54">
        <w:trPr>
          <w:trHeight w:val="213"/>
        </w:trPr>
        <w:tc>
          <w:tcPr>
            <w:tcW w:w="2461" w:type="pct"/>
          </w:tcPr>
          <w:p w14:paraId="08964D96" w14:textId="77777777" w:rsidR="00646410" w:rsidRPr="002016BD" w:rsidRDefault="00646410" w:rsidP="007C2F54">
            <w:pPr>
              <w:pStyle w:val="ConsPlusNormal"/>
              <w:ind w:firstLine="0"/>
              <w:rPr>
                <w:rFonts w:ascii="Times New Roman" w:hAnsi="Times New Roman" w:cs="Times New Roman"/>
                <w:sz w:val="24"/>
                <w:szCs w:val="24"/>
              </w:rPr>
            </w:pPr>
            <w:r w:rsidRPr="002016BD">
              <w:rPr>
                <w:rFonts w:ascii="Times New Roman" w:hAnsi="Times New Roman" w:cs="Times New Roman"/>
                <w:sz w:val="24"/>
                <w:szCs w:val="24"/>
              </w:rPr>
              <w:t>Заведующий музыкальной частью</w:t>
            </w:r>
          </w:p>
        </w:tc>
        <w:tc>
          <w:tcPr>
            <w:tcW w:w="2539" w:type="pct"/>
            <w:vMerge w:val="restart"/>
          </w:tcPr>
          <w:p w14:paraId="092B20AD" w14:textId="77777777" w:rsidR="00646410" w:rsidRPr="002016BD" w:rsidRDefault="00FC0B0E" w:rsidP="007C2F54">
            <w:pPr>
              <w:pStyle w:val="ConsPlusNormal"/>
              <w:jc w:val="center"/>
              <w:rPr>
                <w:rFonts w:ascii="Times New Roman" w:hAnsi="Times New Roman" w:cs="Times New Roman"/>
                <w:sz w:val="24"/>
                <w:szCs w:val="24"/>
              </w:rPr>
            </w:pPr>
            <w:r>
              <w:rPr>
                <w:rFonts w:ascii="Times New Roman" w:hAnsi="Times New Roman" w:cs="Times New Roman"/>
                <w:sz w:val="24"/>
                <w:szCs w:val="24"/>
              </w:rPr>
              <w:t>11255</w:t>
            </w:r>
          </w:p>
        </w:tc>
      </w:tr>
      <w:tr w:rsidR="00646410" w:rsidRPr="002016BD" w14:paraId="67763C2B" w14:textId="77777777" w:rsidTr="007C2F54">
        <w:trPr>
          <w:trHeight w:val="342"/>
        </w:trPr>
        <w:tc>
          <w:tcPr>
            <w:tcW w:w="2461" w:type="pct"/>
          </w:tcPr>
          <w:p w14:paraId="20687EC7" w14:textId="77777777" w:rsidR="00646410" w:rsidRPr="002016BD" w:rsidRDefault="00646410" w:rsidP="007C2F54">
            <w:pPr>
              <w:pStyle w:val="ConsPlusNormal"/>
              <w:ind w:firstLine="0"/>
              <w:rPr>
                <w:rFonts w:ascii="Times New Roman" w:hAnsi="Times New Roman" w:cs="Times New Roman"/>
                <w:sz w:val="24"/>
                <w:szCs w:val="24"/>
              </w:rPr>
            </w:pPr>
            <w:r w:rsidRPr="002016BD">
              <w:rPr>
                <w:rFonts w:ascii="Times New Roman" w:hAnsi="Times New Roman" w:cs="Times New Roman"/>
                <w:sz w:val="24"/>
                <w:szCs w:val="24"/>
              </w:rPr>
              <w:t>Заведующий отделом (сектором) музея, библиотеки</w:t>
            </w:r>
          </w:p>
        </w:tc>
        <w:tc>
          <w:tcPr>
            <w:tcW w:w="2539" w:type="pct"/>
            <w:vMerge/>
          </w:tcPr>
          <w:p w14:paraId="63D46D69" w14:textId="77777777" w:rsidR="00646410" w:rsidRPr="002016BD" w:rsidRDefault="00646410" w:rsidP="007C2F54"/>
        </w:tc>
      </w:tr>
      <w:tr w:rsidR="00646410" w:rsidRPr="002016BD" w14:paraId="7E5C2A35" w14:textId="77777777" w:rsidTr="007C2F54">
        <w:trPr>
          <w:trHeight w:val="154"/>
        </w:trPr>
        <w:tc>
          <w:tcPr>
            <w:tcW w:w="2461" w:type="pct"/>
          </w:tcPr>
          <w:p w14:paraId="3DEF3475" w14:textId="77777777" w:rsidR="00646410" w:rsidRPr="002016BD" w:rsidRDefault="00646410" w:rsidP="007C2F54">
            <w:pPr>
              <w:pStyle w:val="ConsPlusNormal"/>
              <w:ind w:firstLine="0"/>
              <w:rPr>
                <w:rFonts w:ascii="Times New Roman" w:hAnsi="Times New Roman" w:cs="Times New Roman"/>
                <w:sz w:val="24"/>
                <w:szCs w:val="24"/>
              </w:rPr>
            </w:pPr>
            <w:r w:rsidRPr="002016BD">
              <w:rPr>
                <w:rFonts w:ascii="Times New Roman" w:hAnsi="Times New Roman" w:cs="Times New Roman"/>
                <w:sz w:val="24"/>
                <w:szCs w:val="24"/>
              </w:rPr>
              <w:t>Главный хранитель фондов</w:t>
            </w:r>
          </w:p>
        </w:tc>
        <w:tc>
          <w:tcPr>
            <w:tcW w:w="2539" w:type="pct"/>
            <w:vMerge/>
          </w:tcPr>
          <w:p w14:paraId="1CBC497E" w14:textId="77777777" w:rsidR="00646410" w:rsidRPr="002016BD" w:rsidRDefault="00646410" w:rsidP="007C2F54"/>
        </w:tc>
      </w:tr>
      <w:tr w:rsidR="00646410" w:rsidRPr="002016BD" w14:paraId="23BD59EA" w14:textId="77777777" w:rsidTr="007C2F54">
        <w:trPr>
          <w:trHeight w:val="785"/>
        </w:trPr>
        <w:tc>
          <w:tcPr>
            <w:tcW w:w="2461" w:type="pct"/>
          </w:tcPr>
          <w:p w14:paraId="30CC1F60" w14:textId="77777777" w:rsidR="00646410" w:rsidRPr="002016BD" w:rsidRDefault="00646410" w:rsidP="007C2F54">
            <w:pPr>
              <w:pStyle w:val="ConsPlusNormal"/>
              <w:ind w:firstLine="0"/>
              <w:rPr>
                <w:rFonts w:ascii="Times New Roman" w:hAnsi="Times New Roman" w:cs="Times New Roman"/>
                <w:sz w:val="24"/>
                <w:szCs w:val="24"/>
              </w:rPr>
            </w:pPr>
            <w:r w:rsidRPr="002016BD">
              <w:rPr>
                <w:rFonts w:ascii="Times New Roman" w:hAnsi="Times New Roman" w:cs="Times New Roman"/>
                <w:sz w:val="24"/>
                <w:szCs w:val="24"/>
              </w:rPr>
              <w:t>Руководитель клубного формирования, любительского объединения, студии, коллектива самодеятельного искусства, клуба по интересам</w:t>
            </w:r>
          </w:p>
        </w:tc>
        <w:tc>
          <w:tcPr>
            <w:tcW w:w="2539" w:type="pct"/>
            <w:vMerge/>
          </w:tcPr>
          <w:p w14:paraId="21DC83EA" w14:textId="77777777" w:rsidR="00646410" w:rsidRPr="002016BD" w:rsidRDefault="00646410" w:rsidP="007C2F54"/>
        </w:tc>
      </w:tr>
      <w:tr w:rsidR="00646410" w:rsidRPr="002016BD" w14:paraId="6A4A50C3" w14:textId="77777777" w:rsidTr="007C2F54">
        <w:trPr>
          <w:trHeight w:val="431"/>
        </w:trPr>
        <w:tc>
          <w:tcPr>
            <w:tcW w:w="2461" w:type="pct"/>
          </w:tcPr>
          <w:p w14:paraId="322F1870" w14:textId="77777777" w:rsidR="00646410" w:rsidRPr="000E0BD1" w:rsidRDefault="00646410" w:rsidP="007C2F54">
            <w:pPr>
              <w:pStyle w:val="ConsPlusNormal"/>
              <w:ind w:firstLine="0"/>
              <w:rPr>
                <w:rFonts w:ascii="Times New Roman" w:hAnsi="Times New Roman" w:cs="Times New Roman"/>
                <w:sz w:val="24"/>
                <w:szCs w:val="24"/>
              </w:rPr>
            </w:pPr>
            <w:r>
              <w:rPr>
                <w:rFonts w:ascii="Times New Roman" w:hAnsi="Times New Roman" w:cs="Times New Roman"/>
                <w:sz w:val="24"/>
                <w:szCs w:val="24"/>
              </w:rPr>
              <w:t>Режиссер массовых представлений</w:t>
            </w:r>
          </w:p>
        </w:tc>
        <w:tc>
          <w:tcPr>
            <w:tcW w:w="2539" w:type="pct"/>
            <w:vMerge/>
          </w:tcPr>
          <w:p w14:paraId="53C93D87" w14:textId="77777777" w:rsidR="00646410" w:rsidRPr="002016BD" w:rsidRDefault="00646410" w:rsidP="007C2F54"/>
        </w:tc>
      </w:tr>
      <w:tr w:rsidR="00646410" w:rsidRPr="002016BD" w14:paraId="425DF41D" w14:textId="77777777" w:rsidTr="007C2F54">
        <w:trPr>
          <w:trHeight w:val="785"/>
        </w:trPr>
        <w:tc>
          <w:tcPr>
            <w:tcW w:w="2461" w:type="pct"/>
          </w:tcPr>
          <w:p w14:paraId="4009382F" w14:textId="77777777" w:rsidR="00646410" w:rsidRPr="002016BD" w:rsidRDefault="00646410" w:rsidP="007C2F54">
            <w:pPr>
              <w:pStyle w:val="ConsPlusNormal"/>
              <w:ind w:firstLine="0"/>
              <w:rPr>
                <w:rFonts w:ascii="Times New Roman" w:hAnsi="Times New Roman" w:cs="Times New Roman"/>
                <w:sz w:val="24"/>
                <w:szCs w:val="24"/>
              </w:rPr>
            </w:pPr>
            <w:r w:rsidRPr="00680357">
              <w:rPr>
                <w:rFonts w:ascii="Times New Roman" w:hAnsi="Times New Roman" w:cs="Times New Roman"/>
                <w:sz w:val="24"/>
                <w:szCs w:val="24"/>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2539" w:type="pct"/>
            <w:vMerge/>
          </w:tcPr>
          <w:p w14:paraId="3CBD39C4" w14:textId="77777777" w:rsidR="00646410" w:rsidRPr="002016BD" w:rsidRDefault="00646410" w:rsidP="007C2F54"/>
        </w:tc>
      </w:tr>
      <w:tr w:rsidR="00646410" w:rsidRPr="002016BD" w14:paraId="7FCF13A7" w14:textId="77777777" w:rsidTr="007C2F54">
        <w:trPr>
          <w:trHeight w:val="213"/>
        </w:trPr>
        <w:tc>
          <w:tcPr>
            <w:tcW w:w="5000" w:type="pct"/>
            <w:gridSpan w:val="2"/>
          </w:tcPr>
          <w:p w14:paraId="296AC332" w14:textId="77777777" w:rsidR="00646410" w:rsidRPr="002016BD" w:rsidRDefault="00646410" w:rsidP="007C2F54">
            <w:pPr>
              <w:pStyle w:val="ConsPlusNormal"/>
              <w:jc w:val="center"/>
              <w:rPr>
                <w:rFonts w:ascii="Times New Roman" w:hAnsi="Times New Roman" w:cs="Times New Roman"/>
                <w:sz w:val="24"/>
                <w:szCs w:val="24"/>
              </w:rPr>
            </w:pPr>
            <w:r>
              <w:rPr>
                <w:rFonts w:ascii="Times New Roman" w:hAnsi="Times New Roman" w:cs="Times New Roman"/>
                <w:sz w:val="24"/>
                <w:szCs w:val="24"/>
              </w:rPr>
              <w:t>ПКГ  «П</w:t>
            </w:r>
            <w:r w:rsidRPr="002016BD">
              <w:rPr>
                <w:rFonts w:ascii="Times New Roman" w:hAnsi="Times New Roman" w:cs="Times New Roman"/>
                <w:sz w:val="24"/>
                <w:szCs w:val="24"/>
              </w:rPr>
              <w:t>рофесси</w:t>
            </w:r>
            <w:r>
              <w:rPr>
                <w:rFonts w:ascii="Times New Roman" w:hAnsi="Times New Roman" w:cs="Times New Roman"/>
                <w:sz w:val="24"/>
                <w:szCs w:val="24"/>
              </w:rPr>
              <w:t xml:space="preserve">и </w:t>
            </w:r>
            <w:r w:rsidRPr="002016BD">
              <w:rPr>
                <w:rFonts w:ascii="Times New Roman" w:hAnsi="Times New Roman" w:cs="Times New Roman"/>
                <w:sz w:val="24"/>
                <w:szCs w:val="24"/>
              </w:rPr>
              <w:t>рабочих культуры, искусства и кинематографии первого уровня</w:t>
            </w:r>
            <w:r>
              <w:rPr>
                <w:rFonts w:ascii="Times New Roman" w:hAnsi="Times New Roman" w:cs="Times New Roman"/>
                <w:sz w:val="24"/>
                <w:szCs w:val="24"/>
              </w:rPr>
              <w:t>»</w:t>
            </w:r>
          </w:p>
        </w:tc>
      </w:tr>
      <w:tr w:rsidR="00646410" w:rsidRPr="002016BD" w14:paraId="47F9747B" w14:textId="77777777" w:rsidTr="007C2F54">
        <w:trPr>
          <w:trHeight w:val="119"/>
        </w:trPr>
        <w:tc>
          <w:tcPr>
            <w:tcW w:w="2461" w:type="pct"/>
          </w:tcPr>
          <w:p w14:paraId="4631DA3D" w14:textId="77777777" w:rsidR="00646410" w:rsidRPr="002016BD" w:rsidRDefault="00646410" w:rsidP="007C2F54">
            <w:pPr>
              <w:pStyle w:val="ConsPlusNormal"/>
              <w:ind w:firstLine="0"/>
              <w:jc w:val="both"/>
              <w:rPr>
                <w:rFonts w:ascii="Times New Roman" w:hAnsi="Times New Roman" w:cs="Times New Roman"/>
                <w:sz w:val="24"/>
                <w:szCs w:val="24"/>
              </w:rPr>
            </w:pPr>
            <w:r w:rsidRPr="002016BD">
              <w:rPr>
                <w:rFonts w:ascii="Times New Roman" w:hAnsi="Times New Roman" w:cs="Times New Roman"/>
                <w:sz w:val="24"/>
                <w:szCs w:val="24"/>
              </w:rPr>
              <w:t>Костюмер</w:t>
            </w:r>
          </w:p>
        </w:tc>
        <w:tc>
          <w:tcPr>
            <w:tcW w:w="2539" w:type="pct"/>
          </w:tcPr>
          <w:p w14:paraId="018E37A5" w14:textId="77777777" w:rsidR="00646410" w:rsidRPr="002016BD" w:rsidRDefault="00FC0B0E" w:rsidP="007C2F54">
            <w:pPr>
              <w:pStyle w:val="ConsPlusNormal"/>
              <w:jc w:val="center"/>
              <w:rPr>
                <w:rFonts w:ascii="Times New Roman" w:hAnsi="Times New Roman" w:cs="Times New Roman"/>
                <w:sz w:val="24"/>
                <w:szCs w:val="24"/>
              </w:rPr>
            </w:pPr>
            <w:r>
              <w:rPr>
                <w:rFonts w:ascii="Times New Roman" w:hAnsi="Times New Roman" w:cs="Times New Roman"/>
                <w:sz w:val="24"/>
                <w:szCs w:val="24"/>
              </w:rPr>
              <w:t>6766</w:t>
            </w:r>
          </w:p>
        </w:tc>
      </w:tr>
      <w:tr w:rsidR="00646410" w:rsidRPr="002016BD" w14:paraId="53DC2BBF" w14:textId="77777777" w:rsidTr="007C2F54">
        <w:trPr>
          <w:trHeight w:val="339"/>
        </w:trPr>
        <w:tc>
          <w:tcPr>
            <w:tcW w:w="5000" w:type="pct"/>
            <w:gridSpan w:val="2"/>
          </w:tcPr>
          <w:p w14:paraId="47F66DB9" w14:textId="77777777" w:rsidR="00646410" w:rsidRPr="002016BD" w:rsidRDefault="00646410" w:rsidP="007C2F54">
            <w:pPr>
              <w:pStyle w:val="ConsPlusNormal"/>
              <w:jc w:val="center"/>
              <w:rPr>
                <w:rFonts w:ascii="Times New Roman" w:hAnsi="Times New Roman" w:cs="Times New Roman"/>
                <w:sz w:val="24"/>
                <w:szCs w:val="24"/>
              </w:rPr>
            </w:pPr>
            <w:r>
              <w:rPr>
                <w:rFonts w:ascii="Times New Roman" w:hAnsi="Times New Roman" w:cs="Times New Roman"/>
                <w:sz w:val="24"/>
                <w:szCs w:val="24"/>
              </w:rPr>
              <w:t>ПКГ «П</w:t>
            </w:r>
            <w:r w:rsidRPr="002016BD">
              <w:rPr>
                <w:rFonts w:ascii="Times New Roman" w:hAnsi="Times New Roman" w:cs="Times New Roman"/>
                <w:sz w:val="24"/>
                <w:szCs w:val="24"/>
              </w:rPr>
              <w:t>рофесси</w:t>
            </w:r>
            <w:r>
              <w:rPr>
                <w:rFonts w:ascii="Times New Roman" w:hAnsi="Times New Roman" w:cs="Times New Roman"/>
                <w:sz w:val="24"/>
                <w:szCs w:val="24"/>
              </w:rPr>
              <w:t>и</w:t>
            </w:r>
            <w:r w:rsidRPr="002016BD">
              <w:rPr>
                <w:rFonts w:ascii="Times New Roman" w:hAnsi="Times New Roman" w:cs="Times New Roman"/>
                <w:sz w:val="24"/>
                <w:szCs w:val="24"/>
              </w:rPr>
              <w:t xml:space="preserve"> рабочих культуры, искусства и кинематографии второго уровня</w:t>
            </w:r>
            <w:r>
              <w:rPr>
                <w:rFonts w:ascii="Times New Roman" w:hAnsi="Times New Roman" w:cs="Times New Roman"/>
                <w:sz w:val="24"/>
                <w:szCs w:val="24"/>
              </w:rPr>
              <w:t>»</w:t>
            </w:r>
          </w:p>
        </w:tc>
      </w:tr>
      <w:tr w:rsidR="00646410" w:rsidRPr="002016BD" w14:paraId="1A1256BC" w14:textId="77777777" w:rsidTr="007C2F54">
        <w:trPr>
          <w:trHeight w:val="280"/>
        </w:trPr>
        <w:tc>
          <w:tcPr>
            <w:tcW w:w="5000" w:type="pct"/>
            <w:gridSpan w:val="2"/>
          </w:tcPr>
          <w:p w14:paraId="40871A8C" w14:textId="77777777" w:rsidR="00646410" w:rsidRPr="002016BD" w:rsidRDefault="00646410" w:rsidP="007C2F54">
            <w:pPr>
              <w:pStyle w:val="ConsPlusNormal"/>
              <w:jc w:val="center"/>
              <w:rPr>
                <w:rFonts w:ascii="Times New Roman" w:hAnsi="Times New Roman" w:cs="Times New Roman"/>
                <w:sz w:val="24"/>
                <w:szCs w:val="24"/>
              </w:rPr>
            </w:pPr>
            <w:r w:rsidRPr="002016BD">
              <w:rPr>
                <w:rFonts w:ascii="Times New Roman" w:hAnsi="Times New Roman" w:cs="Times New Roman"/>
                <w:sz w:val="24"/>
                <w:szCs w:val="24"/>
              </w:rPr>
              <w:t>1 квалификационный уровень</w:t>
            </w:r>
          </w:p>
        </w:tc>
      </w:tr>
      <w:tr w:rsidR="00646410" w:rsidRPr="002016BD" w14:paraId="0B18807E" w14:textId="77777777" w:rsidTr="007C2F54">
        <w:trPr>
          <w:trHeight w:val="213"/>
        </w:trPr>
        <w:tc>
          <w:tcPr>
            <w:tcW w:w="2461" w:type="pct"/>
          </w:tcPr>
          <w:p w14:paraId="4C963706" w14:textId="77777777" w:rsidR="00646410" w:rsidRPr="002016BD" w:rsidRDefault="00646410" w:rsidP="007C2F54">
            <w:pPr>
              <w:pStyle w:val="ConsPlusNormal"/>
              <w:ind w:firstLine="0"/>
              <w:rPr>
                <w:rFonts w:ascii="Times New Roman" w:hAnsi="Times New Roman" w:cs="Times New Roman"/>
                <w:sz w:val="24"/>
                <w:szCs w:val="24"/>
              </w:rPr>
            </w:pPr>
            <w:r w:rsidRPr="002016BD">
              <w:rPr>
                <w:rFonts w:ascii="Times New Roman" w:hAnsi="Times New Roman" w:cs="Times New Roman"/>
                <w:sz w:val="24"/>
                <w:szCs w:val="24"/>
              </w:rPr>
              <w:t xml:space="preserve">Настройщик пианино и роялей 4 - 8 разрядов </w:t>
            </w:r>
            <w:hyperlink r:id="rId13" w:history="1">
              <w:r w:rsidRPr="002016BD">
                <w:rPr>
                  <w:rFonts w:ascii="Times New Roman" w:hAnsi="Times New Roman" w:cs="Times New Roman"/>
                  <w:sz w:val="24"/>
                  <w:szCs w:val="24"/>
                </w:rPr>
                <w:t>ЕТКС</w:t>
              </w:r>
            </w:hyperlink>
            <w:r w:rsidRPr="002016BD">
              <w:rPr>
                <w:rFonts w:ascii="Times New Roman" w:hAnsi="Times New Roman" w:cs="Times New Roman"/>
                <w:sz w:val="24"/>
                <w:szCs w:val="24"/>
              </w:rPr>
              <w:t xml:space="preserve">, настройщик язычковых инструментов 4 - 6 разрядов </w:t>
            </w:r>
            <w:hyperlink r:id="rId14" w:history="1">
              <w:r w:rsidRPr="002016BD">
                <w:rPr>
                  <w:rFonts w:ascii="Times New Roman" w:hAnsi="Times New Roman" w:cs="Times New Roman"/>
                  <w:sz w:val="24"/>
                  <w:szCs w:val="24"/>
                </w:rPr>
                <w:t>ЕТКС</w:t>
              </w:r>
            </w:hyperlink>
          </w:p>
        </w:tc>
        <w:tc>
          <w:tcPr>
            <w:tcW w:w="2539" w:type="pct"/>
          </w:tcPr>
          <w:p w14:paraId="39C9BB05" w14:textId="77777777" w:rsidR="00646410" w:rsidRPr="002016BD" w:rsidRDefault="00FC0B0E" w:rsidP="007C2F54">
            <w:pPr>
              <w:pStyle w:val="ConsPlusNormal"/>
              <w:jc w:val="center"/>
              <w:rPr>
                <w:rFonts w:ascii="Times New Roman" w:hAnsi="Times New Roman" w:cs="Times New Roman"/>
                <w:sz w:val="24"/>
                <w:szCs w:val="24"/>
              </w:rPr>
            </w:pPr>
            <w:r>
              <w:rPr>
                <w:rFonts w:ascii="Times New Roman" w:hAnsi="Times New Roman" w:cs="Times New Roman"/>
                <w:sz w:val="24"/>
                <w:szCs w:val="24"/>
              </w:rPr>
              <w:t>9287</w:t>
            </w:r>
          </w:p>
        </w:tc>
      </w:tr>
      <w:bookmarkEnd w:id="4"/>
    </w:tbl>
    <w:p w14:paraId="460614CD" w14:textId="77777777" w:rsidR="00646410" w:rsidRDefault="00646410" w:rsidP="00646410"/>
    <w:p w14:paraId="7258CAB2" w14:textId="77777777" w:rsidR="00646410" w:rsidRPr="00596191" w:rsidRDefault="00646410" w:rsidP="00646410">
      <w:pPr>
        <w:rPr>
          <w:sz w:val="28"/>
          <w:szCs w:val="28"/>
        </w:rPr>
      </w:pPr>
      <w:r w:rsidRPr="00596191">
        <w:rPr>
          <w:sz w:val="28"/>
          <w:szCs w:val="28"/>
        </w:rPr>
        <w:t>4. Работников сферы научных исследований и разработок:</w:t>
      </w:r>
    </w:p>
    <w:p w14:paraId="536500C7" w14:textId="77777777" w:rsidR="00646410" w:rsidRPr="00596191" w:rsidRDefault="00646410" w:rsidP="00646410">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10"/>
        <w:gridCol w:w="5019"/>
      </w:tblGrid>
      <w:tr w:rsidR="00646410" w:rsidRPr="00CE0656" w14:paraId="15F979B6" w14:textId="77777777" w:rsidTr="007C2F54">
        <w:trPr>
          <w:trHeight w:val="379"/>
        </w:trPr>
        <w:tc>
          <w:tcPr>
            <w:tcW w:w="2394" w:type="pct"/>
          </w:tcPr>
          <w:p w14:paraId="64DBC4B5" w14:textId="77777777" w:rsidR="00646410" w:rsidRPr="00CE0656" w:rsidRDefault="00646410" w:rsidP="007C2F54">
            <w:r w:rsidRPr="00CE0656">
              <w:t>Наименование должности (профессии)</w:t>
            </w:r>
          </w:p>
        </w:tc>
        <w:tc>
          <w:tcPr>
            <w:tcW w:w="2606" w:type="pct"/>
          </w:tcPr>
          <w:p w14:paraId="5E163B9A" w14:textId="77777777" w:rsidR="00646410" w:rsidRPr="00CE0656" w:rsidRDefault="00646410" w:rsidP="007C2F54">
            <w:r w:rsidRPr="00E027D8">
              <w:t>Размеры окладов (должностных) окладов, ставок заработной платы руб.</w:t>
            </w:r>
          </w:p>
        </w:tc>
      </w:tr>
      <w:tr w:rsidR="00646410" w:rsidRPr="00CE0656" w14:paraId="1D41757D" w14:textId="77777777" w:rsidTr="007C2F54">
        <w:trPr>
          <w:trHeight w:val="311"/>
        </w:trPr>
        <w:tc>
          <w:tcPr>
            <w:tcW w:w="5000" w:type="pct"/>
            <w:gridSpan w:val="2"/>
          </w:tcPr>
          <w:p w14:paraId="1EBEEAC6" w14:textId="77777777" w:rsidR="00646410" w:rsidRPr="00CE0656" w:rsidRDefault="00646410" w:rsidP="007C2F54">
            <w:pPr>
              <w:jc w:val="center"/>
            </w:pPr>
            <w:r>
              <w:lastRenderedPageBreak/>
              <w:t>ПКГ</w:t>
            </w:r>
            <w:r w:rsidRPr="00CE0656">
              <w:t xml:space="preserve"> должностей научных работников и руководителей структурных подразделений</w:t>
            </w:r>
          </w:p>
        </w:tc>
      </w:tr>
      <w:tr w:rsidR="00646410" w:rsidRPr="00CE0656" w14:paraId="3962AA3B" w14:textId="77777777" w:rsidTr="007C2F54">
        <w:trPr>
          <w:trHeight w:val="162"/>
        </w:trPr>
        <w:tc>
          <w:tcPr>
            <w:tcW w:w="5000" w:type="pct"/>
            <w:gridSpan w:val="2"/>
          </w:tcPr>
          <w:p w14:paraId="734501CA" w14:textId="77777777" w:rsidR="00646410" w:rsidRPr="00CE0656" w:rsidRDefault="00646410" w:rsidP="007C2F54">
            <w:pPr>
              <w:jc w:val="center"/>
            </w:pPr>
            <w:r w:rsidRPr="00CE0656">
              <w:t>1 квалификационный уровень</w:t>
            </w:r>
          </w:p>
        </w:tc>
      </w:tr>
      <w:tr w:rsidR="00646410" w:rsidRPr="00CE0656" w14:paraId="4C6FF71A" w14:textId="77777777" w:rsidTr="007C2F54">
        <w:trPr>
          <w:trHeight w:val="184"/>
        </w:trPr>
        <w:tc>
          <w:tcPr>
            <w:tcW w:w="2394" w:type="pct"/>
          </w:tcPr>
          <w:p w14:paraId="1929590D" w14:textId="77777777" w:rsidR="00646410" w:rsidRPr="00CE0656" w:rsidRDefault="00646410" w:rsidP="007C2F54">
            <w:r w:rsidRPr="00CE0656">
              <w:t>Младший научный сотрудник</w:t>
            </w:r>
          </w:p>
        </w:tc>
        <w:tc>
          <w:tcPr>
            <w:tcW w:w="2606" w:type="pct"/>
            <w:vMerge w:val="restart"/>
          </w:tcPr>
          <w:p w14:paraId="624A035D" w14:textId="77777777" w:rsidR="00646410" w:rsidRPr="00CE0656" w:rsidRDefault="00FC0B0E" w:rsidP="007C2F54">
            <w:pPr>
              <w:jc w:val="center"/>
            </w:pPr>
            <w:r>
              <w:t>9287</w:t>
            </w:r>
          </w:p>
        </w:tc>
      </w:tr>
      <w:tr w:rsidR="00646410" w:rsidRPr="00CE0656" w14:paraId="3D279BA1" w14:textId="77777777" w:rsidTr="007C2F54">
        <w:trPr>
          <w:trHeight w:val="120"/>
        </w:trPr>
        <w:tc>
          <w:tcPr>
            <w:tcW w:w="2394" w:type="pct"/>
          </w:tcPr>
          <w:p w14:paraId="7E6784FF" w14:textId="77777777" w:rsidR="00646410" w:rsidRPr="00CE0656" w:rsidRDefault="00646410" w:rsidP="007C2F54">
            <w:r w:rsidRPr="00CE0656">
              <w:t>Научный сотрудник</w:t>
            </w:r>
          </w:p>
        </w:tc>
        <w:tc>
          <w:tcPr>
            <w:tcW w:w="2606" w:type="pct"/>
            <w:vMerge/>
          </w:tcPr>
          <w:p w14:paraId="646621B2" w14:textId="77777777" w:rsidR="00646410" w:rsidRPr="00CE0656" w:rsidRDefault="00646410" w:rsidP="007C2F54"/>
        </w:tc>
      </w:tr>
      <w:tr w:rsidR="00646410" w:rsidRPr="00CE0656" w14:paraId="5CC13AF3" w14:textId="77777777" w:rsidTr="007C2F54">
        <w:trPr>
          <w:trHeight w:val="13"/>
        </w:trPr>
        <w:tc>
          <w:tcPr>
            <w:tcW w:w="5000" w:type="pct"/>
            <w:gridSpan w:val="2"/>
          </w:tcPr>
          <w:p w14:paraId="338A53E5" w14:textId="77777777" w:rsidR="00646410" w:rsidRPr="00CE0656" w:rsidRDefault="00646410" w:rsidP="007C2F54">
            <w:pPr>
              <w:jc w:val="center"/>
            </w:pPr>
            <w:r w:rsidRPr="00CE0656">
              <w:t>2 квалификационный уровень</w:t>
            </w:r>
          </w:p>
        </w:tc>
      </w:tr>
      <w:tr w:rsidR="00646410" w:rsidRPr="00CE0656" w14:paraId="32D19761" w14:textId="77777777" w:rsidTr="007C2F54">
        <w:trPr>
          <w:trHeight w:val="13"/>
        </w:trPr>
        <w:tc>
          <w:tcPr>
            <w:tcW w:w="2394" w:type="pct"/>
          </w:tcPr>
          <w:p w14:paraId="7BFF7668" w14:textId="77777777" w:rsidR="00646410" w:rsidRPr="00CE0656" w:rsidRDefault="00646410" w:rsidP="007C2F54">
            <w:r w:rsidRPr="00CE0656">
              <w:t>Старший научный сотрудник</w:t>
            </w:r>
          </w:p>
        </w:tc>
        <w:tc>
          <w:tcPr>
            <w:tcW w:w="2606" w:type="pct"/>
          </w:tcPr>
          <w:p w14:paraId="126E76D5" w14:textId="77777777" w:rsidR="00646410" w:rsidRPr="00CE0656" w:rsidRDefault="00FC0B0E" w:rsidP="007C2F54">
            <w:pPr>
              <w:jc w:val="center"/>
            </w:pPr>
            <w:r>
              <w:t>9472</w:t>
            </w:r>
          </w:p>
        </w:tc>
      </w:tr>
    </w:tbl>
    <w:p w14:paraId="2DA94173" w14:textId="77777777" w:rsidR="00646410" w:rsidRPr="00E027D8" w:rsidRDefault="00646410" w:rsidP="00646410"/>
    <w:p w14:paraId="5140B11E" w14:textId="77777777" w:rsidR="00646410" w:rsidRPr="00E027D8" w:rsidRDefault="00646410" w:rsidP="00646410">
      <w:pPr>
        <w:rPr>
          <w:sz w:val="28"/>
          <w:szCs w:val="28"/>
        </w:rPr>
      </w:pPr>
      <w:bookmarkStart w:id="5" w:name="sub_1013"/>
      <w:r>
        <w:rPr>
          <w:sz w:val="28"/>
          <w:szCs w:val="28"/>
        </w:rPr>
        <w:t>5</w:t>
      </w:r>
      <w:r w:rsidRPr="00E027D8">
        <w:rPr>
          <w:sz w:val="28"/>
          <w:szCs w:val="28"/>
        </w:rPr>
        <w:t>. Рабочих общеотраслевых профессий</w:t>
      </w:r>
    </w:p>
    <w:bookmarkEnd w:id="5"/>
    <w:p w14:paraId="39D7ABA8" w14:textId="77777777" w:rsidR="00646410" w:rsidRPr="00E027D8" w:rsidRDefault="00646410" w:rsidP="006464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09"/>
        <w:gridCol w:w="3120"/>
      </w:tblGrid>
      <w:tr w:rsidR="00646410" w:rsidRPr="007B0DF6" w14:paraId="6C32E04F" w14:textId="77777777" w:rsidTr="007C2F54">
        <w:trPr>
          <w:trHeight w:val="196"/>
        </w:trPr>
        <w:tc>
          <w:tcPr>
            <w:tcW w:w="3380" w:type="pct"/>
          </w:tcPr>
          <w:p w14:paraId="21E12B1E" w14:textId="77777777" w:rsidR="00646410" w:rsidRPr="007B0DF6" w:rsidRDefault="00646410" w:rsidP="007C2F54">
            <w:pPr>
              <w:widowControl w:val="0"/>
              <w:autoSpaceDE w:val="0"/>
              <w:autoSpaceDN w:val="0"/>
              <w:jc w:val="center"/>
            </w:pPr>
            <w:r w:rsidRPr="007B0DF6">
              <w:t>Наименование должности (профессии)</w:t>
            </w:r>
          </w:p>
        </w:tc>
        <w:tc>
          <w:tcPr>
            <w:tcW w:w="1620" w:type="pct"/>
          </w:tcPr>
          <w:p w14:paraId="563FE4A1" w14:textId="77777777" w:rsidR="00646410" w:rsidRPr="007B0DF6" w:rsidRDefault="00646410" w:rsidP="007C2F54">
            <w:pPr>
              <w:widowControl w:val="0"/>
              <w:autoSpaceDE w:val="0"/>
              <w:autoSpaceDN w:val="0"/>
              <w:jc w:val="center"/>
            </w:pPr>
            <w:r w:rsidRPr="00E027D8">
              <w:t>Размеры окладов (должностных) окладов, ставок заработной платы руб.</w:t>
            </w:r>
          </w:p>
        </w:tc>
      </w:tr>
      <w:tr w:rsidR="00646410" w:rsidRPr="007B0DF6" w14:paraId="42BBD6BC" w14:textId="77777777" w:rsidTr="007C2F54">
        <w:trPr>
          <w:trHeight w:val="196"/>
        </w:trPr>
        <w:tc>
          <w:tcPr>
            <w:tcW w:w="5000" w:type="pct"/>
            <w:gridSpan w:val="2"/>
          </w:tcPr>
          <w:p w14:paraId="76D41F25" w14:textId="77777777" w:rsidR="00646410" w:rsidRPr="007B0DF6" w:rsidRDefault="00646410" w:rsidP="007C2F54">
            <w:pPr>
              <w:widowControl w:val="0"/>
              <w:autoSpaceDE w:val="0"/>
              <w:autoSpaceDN w:val="0"/>
              <w:jc w:val="center"/>
            </w:pPr>
            <w:r>
              <w:t>ПКГ «</w:t>
            </w:r>
            <w:r w:rsidRPr="007B0DF6">
              <w:t>Общеотраслевые п</w:t>
            </w:r>
            <w:r>
              <w:t>рофессии рабочих первого уровня»</w:t>
            </w:r>
          </w:p>
        </w:tc>
      </w:tr>
      <w:tr w:rsidR="00646410" w:rsidRPr="007B0DF6" w14:paraId="4EAC297D" w14:textId="77777777" w:rsidTr="007C2F54">
        <w:trPr>
          <w:trHeight w:val="196"/>
        </w:trPr>
        <w:tc>
          <w:tcPr>
            <w:tcW w:w="5000" w:type="pct"/>
            <w:gridSpan w:val="2"/>
          </w:tcPr>
          <w:p w14:paraId="3B29D3B9" w14:textId="77777777" w:rsidR="00646410" w:rsidRPr="007B0DF6" w:rsidRDefault="00646410" w:rsidP="007C2F54">
            <w:pPr>
              <w:widowControl w:val="0"/>
              <w:autoSpaceDE w:val="0"/>
              <w:autoSpaceDN w:val="0"/>
              <w:jc w:val="center"/>
            </w:pPr>
            <w:r w:rsidRPr="007B0DF6">
              <w:t>1 квалификационный уровень</w:t>
            </w:r>
          </w:p>
        </w:tc>
      </w:tr>
      <w:tr w:rsidR="00646410" w:rsidRPr="007B0DF6" w14:paraId="7BE68105" w14:textId="77777777" w:rsidTr="007C2F54">
        <w:trPr>
          <w:trHeight w:val="196"/>
        </w:trPr>
        <w:tc>
          <w:tcPr>
            <w:tcW w:w="3380" w:type="pct"/>
          </w:tcPr>
          <w:p w14:paraId="3DC06C9D" w14:textId="77777777" w:rsidR="00646410" w:rsidRPr="007B0DF6" w:rsidRDefault="00646410" w:rsidP="007C2F54">
            <w:pPr>
              <w:widowControl w:val="0"/>
              <w:autoSpaceDE w:val="0"/>
              <w:autoSpaceDN w:val="0"/>
              <w:jc w:val="both"/>
            </w:pPr>
            <w:r w:rsidRPr="007B0DF6">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15" w:history="1">
              <w:r w:rsidRPr="007B0DF6">
                <w:t>справочником</w:t>
              </w:r>
            </w:hyperlink>
            <w:r w:rsidRPr="007B0DF6">
              <w:t xml:space="preserve"> работ и профессий рабочих:</w:t>
            </w:r>
          </w:p>
        </w:tc>
        <w:tc>
          <w:tcPr>
            <w:tcW w:w="1620" w:type="pct"/>
            <w:vMerge w:val="restart"/>
          </w:tcPr>
          <w:p w14:paraId="1A139276" w14:textId="77777777" w:rsidR="00646410" w:rsidRPr="007B0DF6" w:rsidRDefault="00FC0B0E" w:rsidP="007C2F54">
            <w:pPr>
              <w:widowControl w:val="0"/>
              <w:autoSpaceDE w:val="0"/>
              <w:autoSpaceDN w:val="0"/>
              <w:jc w:val="center"/>
            </w:pPr>
            <w:r>
              <w:t>6766</w:t>
            </w:r>
          </w:p>
        </w:tc>
      </w:tr>
      <w:tr w:rsidR="00646410" w:rsidRPr="007B0DF6" w14:paraId="41265106" w14:textId="77777777" w:rsidTr="007C2F54">
        <w:trPr>
          <w:trHeight w:val="196"/>
        </w:trPr>
        <w:tc>
          <w:tcPr>
            <w:tcW w:w="3380" w:type="pct"/>
          </w:tcPr>
          <w:p w14:paraId="54F099F2" w14:textId="77777777" w:rsidR="00646410" w:rsidRPr="007B0DF6" w:rsidRDefault="00646410" w:rsidP="007C2F54">
            <w:pPr>
              <w:widowControl w:val="0"/>
              <w:autoSpaceDE w:val="0"/>
              <w:autoSpaceDN w:val="0"/>
            </w:pPr>
            <w:r w:rsidRPr="007B0DF6">
              <w:t>Рабочий по комплексному обслуживанию и ремонту зданий</w:t>
            </w:r>
          </w:p>
        </w:tc>
        <w:tc>
          <w:tcPr>
            <w:tcW w:w="1620" w:type="pct"/>
            <w:vMerge/>
          </w:tcPr>
          <w:p w14:paraId="2D4EBFF1" w14:textId="77777777" w:rsidR="00646410" w:rsidRPr="007B0DF6" w:rsidRDefault="00646410" w:rsidP="007C2F54"/>
        </w:tc>
      </w:tr>
      <w:tr w:rsidR="00646410" w:rsidRPr="007B0DF6" w14:paraId="26B3F636" w14:textId="77777777" w:rsidTr="007C2F54">
        <w:trPr>
          <w:trHeight w:val="196"/>
        </w:trPr>
        <w:tc>
          <w:tcPr>
            <w:tcW w:w="3380" w:type="pct"/>
          </w:tcPr>
          <w:p w14:paraId="75FF302A" w14:textId="77777777" w:rsidR="00646410" w:rsidRPr="007B0DF6" w:rsidRDefault="00646410" w:rsidP="007C2F54">
            <w:pPr>
              <w:widowControl w:val="0"/>
              <w:autoSpaceDE w:val="0"/>
              <w:autoSpaceDN w:val="0"/>
            </w:pPr>
            <w:r w:rsidRPr="007B0DF6">
              <w:t>Слесарь-электрик по ремонту электрооборудования</w:t>
            </w:r>
          </w:p>
        </w:tc>
        <w:tc>
          <w:tcPr>
            <w:tcW w:w="1620" w:type="pct"/>
            <w:vMerge/>
          </w:tcPr>
          <w:p w14:paraId="59E7A50E" w14:textId="77777777" w:rsidR="00646410" w:rsidRPr="007B0DF6" w:rsidRDefault="00646410" w:rsidP="007C2F54"/>
        </w:tc>
      </w:tr>
      <w:tr w:rsidR="00646410" w:rsidRPr="007B0DF6" w14:paraId="17530439" w14:textId="77777777" w:rsidTr="007C2F54">
        <w:trPr>
          <w:trHeight w:val="196"/>
        </w:trPr>
        <w:tc>
          <w:tcPr>
            <w:tcW w:w="3380" w:type="pct"/>
          </w:tcPr>
          <w:p w14:paraId="60F92D36" w14:textId="77777777" w:rsidR="00646410" w:rsidRDefault="00646410" w:rsidP="007C2F54">
            <w:pPr>
              <w:pStyle w:val="ConsPlusNormal"/>
              <w:ind w:firstLine="0"/>
              <w:jc w:val="both"/>
              <w:rPr>
                <w:rFonts w:ascii="Times New Roman" w:hAnsi="Times New Roman" w:cs="Times New Roman"/>
                <w:sz w:val="24"/>
                <w:szCs w:val="24"/>
              </w:rPr>
            </w:pPr>
            <w:r w:rsidRPr="00483E1D">
              <w:rPr>
                <w:rFonts w:ascii="Times New Roman" w:hAnsi="Times New Roman" w:cs="Times New Roman"/>
                <w:sz w:val="24"/>
                <w:szCs w:val="24"/>
              </w:rPr>
              <w:t>Слесарь-сантехник</w:t>
            </w:r>
            <w:r w:rsidRPr="004B5DB7">
              <w:rPr>
                <w:rFonts w:ascii="Times New Roman" w:hAnsi="Times New Roman" w:cs="Times New Roman"/>
                <w:sz w:val="24"/>
                <w:szCs w:val="24"/>
              </w:rPr>
              <w:t xml:space="preserve"> </w:t>
            </w:r>
          </w:p>
          <w:p w14:paraId="52486847" w14:textId="77777777" w:rsidR="00646410" w:rsidRPr="007B0DF6" w:rsidRDefault="00646410" w:rsidP="003A5B19">
            <w:pPr>
              <w:pStyle w:val="ConsPlusNormal"/>
              <w:ind w:firstLine="0"/>
              <w:jc w:val="both"/>
            </w:pPr>
          </w:p>
        </w:tc>
        <w:tc>
          <w:tcPr>
            <w:tcW w:w="1620" w:type="pct"/>
            <w:vMerge/>
          </w:tcPr>
          <w:p w14:paraId="3ED548B4" w14:textId="77777777" w:rsidR="00646410" w:rsidRPr="007B0DF6" w:rsidRDefault="00646410" w:rsidP="007C2F54"/>
        </w:tc>
      </w:tr>
      <w:tr w:rsidR="00646410" w:rsidRPr="007B0DF6" w14:paraId="0078D417" w14:textId="77777777" w:rsidTr="007C2F54">
        <w:trPr>
          <w:trHeight w:val="196"/>
        </w:trPr>
        <w:tc>
          <w:tcPr>
            <w:tcW w:w="3380" w:type="pct"/>
          </w:tcPr>
          <w:p w14:paraId="66D5C896" w14:textId="77777777" w:rsidR="00646410" w:rsidRPr="007B0DF6" w:rsidRDefault="00646410" w:rsidP="007C2F54">
            <w:pPr>
              <w:widowControl w:val="0"/>
              <w:autoSpaceDE w:val="0"/>
              <w:autoSpaceDN w:val="0"/>
            </w:pPr>
            <w:r w:rsidRPr="007B0DF6">
              <w:t>Сторож (вахтер)</w:t>
            </w:r>
          </w:p>
        </w:tc>
        <w:tc>
          <w:tcPr>
            <w:tcW w:w="1620" w:type="pct"/>
            <w:vMerge/>
          </w:tcPr>
          <w:p w14:paraId="327D0014" w14:textId="77777777" w:rsidR="00646410" w:rsidRPr="007B0DF6" w:rsidRDefault="00646410" w:rsidP="007C2F54"/>
        </w:tc>
      </w:tr>
      <w:tr w:rsidR="00646410" w:rsidRPr="007B0DF6" w14:paraId="1A6E9F02" w14:textId="77777777" w:rsidTr="007C2F54">
        <w:trPr>
          <w:trHeight w:val="272"/>
        </w:trPr>
        <w:tc>
          <w:tcPr>
            <w:tcW w:w="3380" w:type="pct"/>
          </w:tcPr>
          <w:p w14:paraId="366D1B25" w14:textId="77777777" w:rsidR="00646410" w:rsidRPr="007B0DF6" w:rsidRDefault="00646410" w:rsidP="007C2F54">
            <w:pPr>
              <w:widowControl w:val="0"/>
              <w:autoSpaceDE w:val="0"/>
              <w:autoSpaceDN w:val="0"/>
            </w:pPr>
            <w:r w:rsidRPr="007B0DF6">
              <w:t>Гардеробщик</w:t>
            </w:r>
          </w:p>
        </w:tc>
        <w:tc>
          <w:tcPr>
            <w:tcW w:w="1620" w:type="pct"/>
            <w:vMerge/>
          </w:tcPr>
          <w:p w14:paraId="12B73B67" w14:textId="77777777" w:rsidR="00646410" w:rsidRPr="007B0DF6" w:rsidRDefault="00646410" w:rsidP="007C2F54"/>
        </w:tc>
      </w:tr>
      <w:tr w:rsidR="00646410" w:rsidRPr="007B0DF6" w14:paraId="793AD08E" w14:textId="77777777" w:rsidTr="007C2F54">
        <w:trPr>
          <w:trHeight w:val="196"/>
        </w:trPr>
        <w:tc>
          <w:tcPr>
            <w:tcW w:w="3380" w:type="pct"/>
          </w:tcPr>
          <w:p w14:paraId="20D6D93C" w14:textId="77777777" w:rsidR="00646410" w:rsidRPr="007B0DF6" w:rsidRDefault="00646410" w:rsidP="007C2F54">
            <w:pPr>
              <w:widowControl w:val="0"/>
              <w:autoSpaceDE w:val="0"/>
              <w:autoSpaceDN w:val="0"/>
            </w:pPr>
            <w:r w:rsidRPr="007B0DF6">
              <w:t>Дворник</w:t>
            </w:r>
          </w:p>
        </w:tc>
        <w:tc>
          <w:tcPr>
            <w:tcW w:w="1620" w:type="pct"/>
            <w:vMerge/>
          </w:tcPr>
          <w:p w14:paraId="6D588D8A" w14:textId="77777777" w:rsidR="00646410" w:rsidRPr="007B0DF6" w:rsidRDefault="00646410" w:rsidP="007C2F54"/>
        </w:tc>
      </w:tr>
      <w:tr w:rsidR="00646410" w:rsidRPr="007B0DF6" w14:paraId="04D1BFD5" w14:textId="77777777" w:rsidTr="007C2F54">
        <w:trPr>
          <w:trHeight w:val="196"/>
        </w:trPr>
        <w:tc>
          <w:tcPr>
            <w:tcW w:w="3380" w:type="pct"/>
          </w:tcPr>
          <w:p w14:paraId="605FC74D" w14:textId="77777777" w:rsidR="00646410" w:rsidRDefault="00646410" w:rsidP="007C2F54">
            <w:pPr>
              <w:widowControl w:val="0"/>
              <w:autoSpaceDE w:val="0"/>
              <w:autoSpaceDN w:val="0"/>
            </w:pPr>
            <w:r w:rsidRPr="007B0DF6">
              <w:t>Уборщик служебных помещений</w:t>
            </w:r>
          </w:p>
          <w:p w14:paraId="556DCE95" w14:textId="77777777" w:rsidR="00646410" w:rsidRPr="007B0DF6" w:rsidRDefault="00646410" w:rsidP="003A5B19">
            <w:pPr>
              <w:widowControl w:val="0"/>
              <w:autoSpaceDE w:val="0"/>
              <w:autoSpaceDN w:val="0"/>
            </w:pPr>
          </w:p>
        </w:tc>
        <w:tc>
          <w:tcPr>
            <w:tcW w:w="1620" w:type="pct"/>
            <w:vMerge/>
          </w:tcPr>
          <w:p w14:paraId="709AFC66" w14:textId="77777777" w:rsidR="00646410" w:rsidRPr="007B0DF6" w:rsidRDefault="00646410" w:rsidP="007C2F54"/>
        </w:tc>
      </w:tr>
      <w:tr w:rsidR="00646410" w:rsidRPr="007B0DF6" w14:paraId="3C9D4AD6" w14:textId="77777777" w:rsidTr="007C2F54">
        <w:trPr>
          <w:trHeight w:val="196"/>
        </w:trPr>
        <w:tc>
          <w:tcPr>
            <w:tcW w:w="5000" w:type="pct"/>
            <w:gridSpan w:val="2"/>
          </w:tcPr>
          <w:p w14:paraId="7DB8FBB5" w14:textId="77777777" w:rsidR="00646410" w:rsidRPr="007B0DF6" w:rsidRDefault="00646410" w:rsidP="007C2F54">
            <w:pPr>
              <w:widowControl w:val="0"/>
              <w:autoSpaceDE w:val="0"/>
              <w:autoSpaceDN w:val="0"/>
              <w:jc w:val="center"/>
            </w:pPr>
            <w:r>
              <w:t>ПКГ «</w:t>
            </w:r>
            <w:r w:rsidRPr="007B0DF6">
              <w:t>Общеотраслевые п</w:t>
            </w:r>
            <w:r>
              <w:t>рофессии рабочих второго уровня»</w:t>
            </w:r>
          </w:p>
        </w:tc>
      </w:tr>
      <w:tr w:rsidR="00646410" w:rsidRPr="007B0DF6" w14:paraId="114CAC41" w14:textId="77777777" w:rsidTr="007C2F54">
        <w:trPr>
          <w:trHeight w:val="196"/>
        </w:trPr>
        <w:tc>
          <w:tcPr>
            <w:tcW w:w="5000" w:type="pct"/>
            <w:gridSpan w:val="2"/>
          </w:tcPr>
          <w:p w14:paraId="794CC5C9" w14:textId="77777777" w:rsidR="00646410" w:rsidRPr="007B0DF6" w:rsidRDefault="00646410" w:rsidP="007C2F54">
            <w:pPr>
              <w:widowControl w:val="0"/>
              <w:autoSpaceDE w:val="0"/>
              <w:autoSpaceDN w:val="0"/>
              <w:jc w:val="center"/>
            </w:pPr>
            <w:r w:rsidRPr="007B0DF6">
              <w:t>1 квалификационный уровень</w:t>
            </w:r>
          </w:p>
        </w:tc>
      </w:tr>
      <w:tr w:rsidR="00646410" w:rsidRPr="007B0DF6" w14:paraId="2F146DC0" w14:textId="77777777" w:rsidTr="007C2F54">
        <w:trPr>
          <w:trHeight w:val="196"/>
        </w:trPr>
        <w:tc>
          <w:tcPr>
            <w:tcW w:w="3380" w:type="pct"/>
          </w:tcPr>
          <w:p w14:paraId="4578F362" w14:textId="77777777" w:rsidR="00646410" w:rsidRPr="007B0DF6" w:rsidRDefault="00646410" w:rsidP="007C2F54">
            <w:pPr>
              <w:widowControl w:val="0"/>
              <w:autoSpaceDE w:val="0"/>
              <w:autoSpaceDN w:val="0"/>
              <w:jc w:val="both"/>
            </w:pPr>
            <w:r w:rsidRPr="007B0DF6">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6" w:history="1">
              <w:r w:rsidRPr="007B0DF6">
                <w:t>справочником</w:t>
              </w:r>
            </w:hyperlink>
            <w:r w:rsidRPr="007B0DF6">
              <w:t xml:space="preserve"> работ и профессий рабочих</w:t>
            </w:r>
          </w:p>
        </w:tc>
        <w:tc>
          <w:tcPr>
            <w:tcW w:w="1620" w:type="pct"/>
          </w:tcPr>
          <w:p w14:paraId="4C1DD22A" w14:textId="77777777" w:rsidR="00646410" w:rsidRPr="007B0DF6" w:rsidRDefault="00FC0B0E" w:rsidP="007C2F54">
            <w:pPr>
              <w:widowControl w:val="0"/>
              <w:autoSpaceDE w:val="0"/>
              <w:autoSpaceDN w:val="0"/>
              <w:jc w:val="center"/>
            </w:pPr>
            <w:r>
              <w:t>8145</w:t>
            </w:r>
          </w:p>
        </w:tc>
      </w:tr>
    </w:tbl>
    <w:p w14:paraId="3DC32615" w14:textId="77777777" w:rsidR="00646410" w:rsidRDefault="003E12C1" w:rsidP="006A597B">
      <w:pPr>
        <w:ind w:firstLine="708"/>
        <w:jc w:val="right"/>
        <w:rPr>
          <w:sz w:val="28"/>
          <w:szCs w:val="28"/>
        </w:rPr>
      </w:pPr>
      <w:r>
        <w:rPr>
          <w:sz w:val="28"/>
          <w:szCs w:val="28"/>
        </w:rPr>
        <w:t>»;</w:t>
      </w:r>
    </w:p>
    <w:p w14:paraId="0298CA7A" w14:textId="77777777" w:rsidR="00646410" w:rsidRPr="00B13938" w:rsidRDefault="00590CDF" w:rsidP="00646410">
      <w:pPr>
        <w:ind w:firstLine="708"/>
        <w:jc w:val="both"/>
        <w:rPr>
          <w:sz w:val="28"/>
          <w:szCs w:val="28"/>
        </w:rPr>
      </w:pPr>
      <w:r>
        <w:rPr>
          <w:sz w:val="28"/>
          <w:szCs w:val="28"/>
        </w:rPr>
        <w:lastRenderedPageBreak/>
        <w:t>5</w:t>
      </w:r>
      <w:r w:rsidR="00646410" w:rsidRPr="00C94573">
        <w:rPr>
          <w:sz w:val="28"/>
          <w:szCs w:val="28"/>
        </w:rPr>
        <w:t xml:space="preserve">) Приложение </w:t>
      </w:r>
      <w:r w:rsidR="00646410">
        <w:rPr>
          <w:sz w:val="28"/>
          <w:szCs w:val="28"/>
        </w:rPr>
        <w:t>2</w:t>
      </w:r>
      <w:r w:rsidR="00646410" w:rsidRPr="00C94573">
        <w:rPr>
          <w:sz w:val="28"/>
          <w:szCs w:val="28"/>
        </w:rPr>
        <w:t xml:space="preserve"> к </w:t>
      </w:r>
      <w:hyperlink w:anchor="sub_9991" w:history="1">
        <w:r w:rsidR="00646410" w:rsidRPr="00C94573">
          <w:rPr>
            <w:rStyle w:val="ad"/>
            <w:color w:val="auto"/>
            <w:sz w:val="28"/>
            <w:szCs w:val="28"/>
            <w:u w:val="none"/>
          </w:rPr>
          <w:t>Положению</w:t>
        </w:r>
      </w:hyperlink>
      <w:r w:rsidR="00646410" w:rsidRPr="00C94573">
        <w:rPr>
          <w:sz w:val="28"/>
          <w:szCs w:val="28"/>
        </w:rPr>
        <w:t xml:space="preserve"> об оплате труда работников  муниципальных учреждений культуры, подведомственных отделу культуры</w:t>
      </w:r>
      <w:r w:rsidR="00603218">
        <w:rPr>
          <w:sz w:val="28"/>
          <w:szCs w:val="28"/>
        </w:rPr>
        <w:t>,</w:t>
      </w:r>
      <w:r w:rsidR="00646410">
        <w:rPr>
          <w:sz w:val="28"/>
          <w:szCs w:val="28"/>
        </w:rPr>
        <w:t xml:space="preserve"> изложить в следующей редакции:</w:t>
      </w:r>
    </w:p>
    <w:p w14:paraId="3A9C4B70" w14:textId="77777777" w:rsidR="00646410" w:rsidRDefault="00646410" w:rsidP="003A5B19">
      <w:pPr>
        <w:rPr>
          <w:sz w:val="28"/>
          <w:szCs w:val="28"/>
        </w:rPr>
      </w:pPr>
    </w:p>
    <w:p w14:paraId="1906EC79" w14:textId="77777777" w:rsidR="00646410" w:rsidRPr="003A5B19" w:rsidRDefault="003A5B19" w:rsidP="00646410">
      <w:pPr>
        <w:jc w:val="right"/>
        <w:rPr>
          <w:rStyle w:val="ac"/>
          <w:b w:val="0"/>
          <w:sz w:val="28"/>
          <w:szCs w:val="28"/>
        </w:rPr>
      </w:pPr>
      <w:r w:rsidRPr="003A5B19">
        <w:rPr>
          <w:rStyle w:val="ac"/>
          <w:b w:val="0"/>
          <w:sz w:val="28"/>
          <w:szCs w:val="28"/>
        </w:rPr>
        <w:t>«</w:t>
      </w:r>
      <w:r w:rsidR="00646410" w:rsidRPr="003A5B19">
        <w:rPr>
          <w:rStyle w:val="ac"/>
          <w:b w:val="0"/>
          <w:sz w:val="28"/>
          <w:szCs w:val="28"/>
        </w:rPr>
        <w:t>Приложение 2</w:t>
      </w:r>
    </w:p>
    <w:p w14:paraId="39AA8DD6" w14:textId="77777777" w:rsidR="00646410" w:rsidRPr="003A5B19" w:rsidRDefault="00646410" w:rsidP="00646410">
      <w:pPr>
        <w:jc w:val="right"/>
        <w:rPr>
          <w:rStyle w:val="ab"/>
          <w:color w:val="auto"/>
          <w:sz w:val="28"/>
          <w:szCs w:val="28"/>
        </w:rPr>
      </w:pPr>
      <w:r w:rsidRPr="003A5B19">
        <w:rPr>
          <w:rStyle w:val="ab"/>
          <w:bCs/>
          <w:color w:val="auto"/>
          <w:sz w:val="28"/>
          <w:szCs w:val="28"/>
        </w:rPr>
        <w:t xml:space="preserve">к </w:t>
      </w:r>
      <w:hyperlink w:anchor="sub_9991" w:history="1">
        <w:r w:rsidRPr="003A5B19">
          <w:rPr>
            <w:rStyle w:val="ab"/>
            <w:color w:val="auto"/>
            <w:sz w:val="28"/>
            <w:szCs w:val="28"/>
          </w:rPr>
          <w:t>Положению</w:t>
        </w:r>
      </w:hyperlink>
      <w:r w:rsidRPr="003A5B19">
        <w:rPr>
          <w:rStyle w:val="ab"/>
          <w:bCs/>
          <w:color w:val="auto"/>
          <w:sz w:val="28"/>
          <w:szCs w:val="28"/>
        </w:rPr>
        <w:t xml:space="preserve"> </w:t>
      </w:r>
      <w:r w:rsidRPr="003A5B19">
        <w:rPr>
          <w:rStyle w:val="ab"/>
          <w:color w:val="auto"/>
          <w:sz w:val="28"/>
          <w:szCs w:val="28"/>
        </w:rPr>
        <w:t xml:space="preserve">об оплате труда работников </w:t>
      </w:r>
    </w:p>
    <w:p w14:paraId="5F102734" w14:textId="77777777" w:rsidR="00646410" w:rsidRPr="003A5B19" w:rsidRDefault="00646410" w:rsidP="00646410">
      <w:pPr>
        <w:jc w:val="right"/>
        <w:rPr>
          <w:rStyle w:val="ab"/>
          <w:color w:val="auto"/>
          <w:sz w:val="28"/>
          <w:szCs w:val="28"/>
        </w:rPr>
      </w:pPr>
      <w:r w:rsidRPr="003A5B19">
        <w:rPr>
          <w:rStyle w:val="ab"/>
          <w:color w:val="auto"/>
          <w:sz w:val="28"/>
          <w:szCs w:val="28"/>
        </w:rPr>
        <w:t xml:space="preserve">муниципальных учреждений культуры, </w:t>
      </w:r>
    </w:p>
    <w:p w14:paraId="09BCD547" w14:textId="77777777" w:rsidR="00646410" w:rsidRPr="003A5B19" w:rsidRDefault="00646410" w:rsidP="00646410">
      <w:pPr>
        <w:jc w:val="right"/>
        <w:rPr>
          <w:rStyle w:val="ab"/>
          <w:color w:val="auto"/>
          <w:sz w:val="28"/>
          <w:szCs w:val="28"/>
        </w:rPr>
      </w:pPr>
      <w:r w:rsidRPr="003A5B19">
        <w:rPr>
          <w:rStyle w:val="ab"/>
          <w:color w:val="auto"/>
          <w:sz w:val="28"/>
          <w:szCs w:val="28"/>
        </w:rPr>
        <w:t>подведомственных отделу культуры</w:t>
      </w:r>
    </w:p>
    <w:p w14:paraId="2C4EC109" w14:textId="77777777" w:rsidR="00646410" w:rsidRPr="00E027D8" w:rsidRDefault="00646410" w:rsidP="00646410">
      <w:pPr>
        <w:jc w:val="right"/>
        <w:rPr>
          <w:sz w:val="28"/>
          <w:szCs w:val="28"/>
        </w:rPr>
      </w:pPr>
    </w:p>
    <w:p w14:paraId="6450519B" w14:textId="77777777" w:rsidR="00646410" w:rsidRDefault="00646410" w:rsidP="00646410">
      <w:pPr>
        <w:jc w:val="center"/>
        <w:rPr>
          <w:b/>
          <w:sz w:val="28"/>
          <w:szCs w:val="28"/>
        </w:rPr>
      </w:pPr>
      <w:r w:rsidRPr="00E027D8">
        <w:rPr>
          <w:b/>
          <w:sz w:val="28"/>
          <w:szCs w:val="28"/>
        </w:rPr>
        <w:t>Размеры оклад</w:t>
      </w:r>
      <w:r>
        <w:rPr>
          <w:b/>
          <w:sz w:val="28"/>
          <w:szCs w:val="28"/>
        </w:rPr>
        <w:t>ов</w:t>
      </w:r>
      <w:r w:rsidRPr="00E027D8">
        <w:rPr>
          <w:b/>
          <w:sz w:val="28"/>
          <w:szCs w:val="28"/>
        </w:rPr>
        <w:t xml:space="preserve"> (должностн</w:t>
      </w:r>
      <w:r>
        <w:rPr>
          <w:b/>
          <w:sz w:val="28"/>
          <w:szCs w:val="28"/>
        </w:rPr>
        <w:t>ых окладов</w:t>
      </w:r>
      <w:r w:rsidRPr="00E027D8">
        <w:rPr>
          <w:b/>
          <w:sz w:val="28"/>
          <w:szCs w:val="28"/>
        </w:rPr>
        <w:t>), став</w:t>
      </w:r>
      <w:r>
        <w:rPr>
          <w:b/>
          <w:sz w:val="28"/>
          <w:szCs w:val="28"/>
        </w:rPr>
        <w:t>ок</w:t>
      </w:r>
      <w:r w:rsidRPr="00E027D8">
        <w:rPr>
          <w:b/>
          <w:sz w:val="28"/>
          <w:szCs w:val="28"/>
        </w:rPr>
        <w:t xml:space="preserve"> заработной платы</w:t>
      </w:r>
    </w:p>
    <w:p w14:paraId="78579141" w14:textId="77777777" w:rsidR="00646410" w:rsidRDefault="00646410" w:rsidP="00646410">
      <w:pPr>
        <w:jc w:val="center"/>
        <w:rPr>
          <w:b/>
          <w:sz w:val="28"/>
          <w:szCs w:val="28"/>
        </w:rPr>
      </w:pPr>
      <w:r>
        <w:rPr>
          <w:b/>
          <w:sz w:val="28"/>
          <w:szCs w:val="28"/>
        </w:rPr>
        <w:t>по должностям работников</w:t>
      </w:r>
      <w:r w:rsidRPr="00E027D8">
        <w:rPr>
          <w:b/>
          <w:sz w:val="28"/>
          <w:szCs w:val="28"/>
        </w:rPr>
        <w:t xml:space="preserve"> </w:t>
      </w:r>
      <w:r>
        <w:rPr>
          <w:b/>
          <w:sz w:val="28"/>
          <w:szCs w:val="28"/>
        </w:rPr>
        <w:t xml:space="preserve">(профессиям рабочих) учреждений культуры, </w:t>
      </w:r>
    </w:p>
    <w:p w14:paraId="526C64AC" w14:textId="77777777" w:rsidR="00646410" w:rsidRPr="00E027D8" w:rsidRDefault="00646410" w:rsidP="00646410">
      <w:pPr>
        <w:jc w:val="center"/>
        <w:rPr>
          <w:b/>
          <w:sz w:val="28"/>
          <w:szCs w:val="28"/>
        </w:rPr>
      </w:pPr>
      <w:r>
        <w:rPr>
          <w:b/>
          <w:sz w:val="28"/>
          <w:szCs w:val="28"/>
        </w:rPr>
        <w:t>не включенным в ПКГ</w:t>
      </w:r>
    </w:p>
    <w:p w14:paraId="235EF048" w14:textId="77777777" w:rsidR="00646410" w:rsidRPr="00E027D8" w:rsidRDefault="00646410" w:rsidP="00646410">
      <w:pPr>
        <w:jc w:val="center"/>
        <w:rPr>
          <w:b/>
          <w:sz w:val="28"/>
          <w:szCs w:val="28"/>
        </w:rPr>
      </w:pPr>
    </w:p>
    <w:p w14:paraId="0C34ACD0" w14:textId="77777777" w:rsidR="00646410" w:rsidRPr="00E027D8" w:rsidRDefault="00646410" w:rsidP="0064641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3"/>
        <w:gridCol w:w="3626"/>
      </w:tblGrid>
      <w:tr w:rsidR="00646410" w:rsidRPr="00BC40E5" w14:paraId="4B19BD89" w14:textId="77777777" w:rsidTr="007C2F54">
        <w:tc>
          <w:tcPr>
            <w:tcW w:w="6062" w:type="dxa"/>
            <w:shd w:val="clear" w:color="auto" w:fill="auto"/>
          </w:tcPr>
          <w:p w14:paraId="5BD652F2" w14:textId="77777777" w:rsidR="00646410" w:rsidRPr="00BC40E5" w:rsidRDefault="00646410" w:rsidP="007C2F54">
            <w:pPr>
              <w:pStyle w:val="aa"/>
              <w:jc w:val="center"/>
              <w:rPr>
                <w:rFonts w:ascii="Times New Roman" w:hAnsi="Times New Roman"/>
              </w:rPr>
            </w:pPr>
            <w:r w:rsidRPr="00BC40E5">
              <w:rPr>
                <w:rFonts w:ascii="Times New Roman" w:hAnsi="Times New Roman"/>
              </w:rPr>
              <w:t>Наименование должности (профессии)</w:t>
            </w:r>
          </w:p>
        </w:tc>
        <w:tc>
          <w:tcPr>
            <w:tcW w:w="3652" w:type="dxa"/>
            <w:shd w:val="clear" w:color="auto" w:fill="auto"/>
          </w:tcPr>
          <w:p w14:paraId="4838EE46" w14:textId="77777777" w:rsidR="00646410" w:rsidRPr="00BC40E5" w:rsidRDefault="00646410" w:rsidP="007C2F54">
            <w:pPr>
              <w:pStyle w:val="aa"/>
              <w:jc w:val="center"/>
              <w:rPr>
                <w:rFonts w:ascii="Times New Roman" w:hAnsi="Times New Roman"/>
              </w:rPr>
            </w:pPr>
            <w:r w:rsidRPr="00BC40E5">
              <w:rPr>
                <w:rFonts w:ascii="Times New Roman" w:hAnsi="Times New Roman"/>
              </w:rPr>
              <w:t>Размеры окладов (должностных) окладов, ставок заработной платы руб.</w:t>
            </w:r>
          </w:p>
        </w:tc>
      </w:tr>
      <w:tr w:rsidR="00646410" w:rsidRPr="00BC40E5" w14:paraId="2D515B5E" w14:textId="77777777" w:rsidTr="007C2F54">
        <w:tc>
          <w:tcPr>
            <w:tcW w:w="6062" w:type="dxa"/>
            <w:shd w:val="clear" w:color="auto" w:fill="auto"/>
          </w:tcPr>
          <w:p w14:paraId="3588FCE6" w14:textId="77777777" w:rsidR="00646410" w:rsidRPr="00BC40E5" w:rsidRDefault="00646410" w:rsidP="007C2F54">
            <w:pPr>
              <w:autoSpaceDE w:val="0"/>
              <w:autoSpaceDN w:val="0"/>
              <w:adjustRightInd w:val="0"/>
              <w:jc w:val="both"/>
            </w:pPr>
            <w:r w:rsidRPr="00BC40E5">
              <w:t>Специалист в сфере закупок</w:t>
            </w:r>
          </w:p>
        </w:tc>
        <w:tc>
          <w:tcPr>
            <w:tcW w:w="3652" w:type="dxa"/>
            <w:shd w:val="clear" w:color="auto" w:fill="auto"/>
          </w:tcPr>
          <w:p w14:paraId="635ACC02" w14:textId="77777777" w:rsidR="00646410" w:rsidRPr="00BC40E5" w:rsidRDefault="00FC0B0E" w:rsidP="007C2F54">
            <w:pPr>
              <w:jc w:val="center"/>
            </w:pPr>
            <w:r>
              <w:t>9155</w:t>
            </w:r>
          </w:p>
        </w:tc>
      </w:tr>
    </w:tbl>
    <w:p w14:paraId="252AFB8B" w14:textId="77777777" w:rsidR="001D5F8D" w:rsidRDefault="00FC0B0E" w:rsidP="001D5F8D">
      <w:pPr>
        <w:ind w:firstLine="708"/>
        <w:jc w:val="right"/>
        <w:rPr>
          <w:sz w:val="28"/>
          <w:szCs w:val="28"/>
        </w:rPr>
      </w:pPr>
      <w:r>
        <w:rPr>
          <w:sz w:val="28"/>
          <w:szCs w:val="28"/>
        </w:rPr>
        <w:t>»;</w:t>
      </w:r>
    </w:p>
    <w:p w14:paraId="7D00C787" w14:textId="77777777" w:rsidR="008D3672" w:rsidRPr="00B13938" w:rsidRDefault="00590CDF" w:rsidP="004F34A7">
      <w:pPr>
        <w:ind w:firstLine="708"/>
        <w:jc w:val="both"/>
        <w:rPr>
          <w:sz w:val="28"/>
          <w:szCs w:val="28"/>
        </w:rPr>
      </w:pPr>
      <w:r>
        <w:rPr>
          <w:sz w:val="28"/>
          <w:szCs w:val="28"/>
        </w:rPr>
        <w:t>6</w:t>
      </w:r>
      <w:r w:rsidR="00AE511C" w:rsidRPr="00C94573">
        <w:rPr>
          <w:sz w:val="28"/>
          <w:szCs w:val="28"/>
        </w:rPr>
        <w:t xml:space="preserve">) Приложение </w:t>
      </w:r>
      <w:r w:rsidR="00AE511C">
        <w:rPr>
          <w:sz w:val="28"/>
          <w:szCs w:val="28"/>
        </w:rPr>
        <w:t>6</w:t>
      </w:r>
      <w:r w:rsidR="00AE511C" w:rsidRPr="00C94573">
        <w:rPr>
          <w:sz w:val="28"/>
          <w:szCs w:val="28"/>
        </w:rPr>
        <w:t xml:space="preserve"> к </w:t>
      </w:r>
      <w:hyperlink w:anchor="sub_9991" w:history="1">
        <w:r w:rsidR="00AE511C" w:rsidRPr="00C94573">
          <w:rPr>
            <w:rStyle w:val="ad"/>
            <w:color w:val="auto"/>
            <w:sz w:val="28"/>
            <w:szCs w:val="28"/>
            <w:u w:val="none"/>
          </w:rPr>
          <w:t>Положению</w:t>
        </w:r>
      </w:hyperlink>
      <w:r w:rsidR="00AE511C" w:rsidRPr="00C94573">
        <w:rPr>
          <w:sz w:val="28"/>
          <w:szCs w:val="28"/>
        </w:rPr>
        <w:t xml:space="preserve"> об оплате труда работников  муниципальных учреждений культуры, подведомственных отделу культуры</w:t>
      </w:r>
      <w:r w:rsidR="00603218">
        <w:rPr>
          <w:sz w:val="28"/>
          <w:szCs w:val="28"/>
        </w:rPr>
        <w:t>,</w:t>
      </w:r>
      <w:r w:rsidR="00AE511C">
        <w:rPr>
          <w:sz w:val="28"/>
          <w:szCs w:val="28"/>
        </w:rPr>
        <w:t xml:space="preserve"> изложить в </w:t>
      </w:r>
      <w:r w:rsidR="005D359E">
        <w:rPr>
          <w:sz w:val="28"/>
          <w:szCs w:val="28"/>
        </w:rPr>
        <w:t>следующей</w:t>
      </w:r>
      <w:r w:rsidR="00AE511C">
        <w:rPr>
          <w:sz w:val="28"/>
          <w:szCs w:val="28"/>
        </w:rPr>
        <w:t xml:space="preserve"> редакции:</w:t>
      </w:r>
    </w:p>
    <w:p w14:paraId="21F3838D" w14:textId="77777777" w:rsidR="00AE511C" w:rsidRPr="003A5B19" w:rsidRDefault="00AE511C" w:rsidP="00AE511C">
      <w:pPr>
        <w:jc w:val="right"/>
        <w:rPr>
          <w:rStyle w:val="ac"/>
          <w:b w:val="0"/>
          <w:sz w:val="28"/>
          <w:szCs w:val="28"/>
        </w:rPr>
      </w:pPr>
      <w:r w:rsidRPr="003A5B19">
        <w:rPr>
          <w:rStyle w:val="ac"/>
          <w:b w:val="0"/>
          <w:sz w:val="28"/>
          <w:szCs w:val="28"/>
        </w:rPr>
        <w:t>«Приложение 6</w:t>
      </w:r>
    </w:p>
    <w:p w14:paraId="160A754B" w14:textId="77777777" w:rsidR="00AE511C" w:rsidRPr="003A5B19" w:rsidRDefault="00AE511C" w:rsidP="00AE511C">
      <w:pPr>
        <w:jc w:val="right"/>
        <w:rPr>
          <w:rStyle w:val="ab"/>
          <w:color w:val="auto"/>
          <w:sz w:val="28"/>
          <w:szCs w:val="28"/>
        </w:rPr>
      </w:pPr>
      <w:r w:rsidRPr="003A5B19">
        <w:rPr>
          <w:rStyle w:val="ab"/>
          <w:bCs/>
          <w:color w:val="auto"/>
          <w:sz w:val="28"/>
          <w:szCs w:val="28"/>
        </w:rPr>
        <w:t xml:space="preserve">к </w:t>
      </w:r>
      <w:hyperlink w:anchor="sub_9991" w:history="1">
        <w:r w:rsidRPr="003A5B19">
          <w:rPr>
            <w:rStyle w:val="ab"/>
            <w:color w:val="auto"/>
            <w:sz w:val="28"/>
            <w:szCs w:val="28"/>
          </w:rPr>
          <w:t>Положению</w:t>
        </w:r>
      </w:hyperlink>
      <w:r w:rsidRPr="003A5B19">
        <w:rPr>
          <w:rStyle w:val="ab"/>
          <w:bCs/>
          <w:color w:val="auto"/>
          <w:sz w:val="28"/>
          <w:szCs w:val="28"/>
        </w:rPr>
        <w:t xml:space="preserve"> </w:t>
      </w:r>
      <w:r w:rsidRPr="003A5B19">
        <w:rPr>
          <w:rStyle w:val="ab"/>
          <w:color w:val="auto"/>
          <w:sz w:val="28"/>
          <w:szCs w:val="28"/>
        </w:rPr>
        <w:t xml:space="preserve">об оплате труда работников </w:t>
      </w:r>
    </w:p>
    <w:p w14:paraId="2A427326" w14:textId="77777777" w:rsidR="00AE511C" w:rsidRPr="003A5B19" w:rsidRDefault="00AE511C" w:rsidP="00AE511C">
      <w:pPr>
        <w:jc w:val="right"/>
        <w:rPr>
          <w:rStyle w:val="ab"/>
          <w:color w:val="auto"/>
          <w:sz w:val="28"/>
          <w:szCs w:val="28"/>
        </w:rPr>
      </w:pPr>
      <w:r w:rsidRPr="003A5B19">
        <w:rPr>
          <w:rStyle w:val="ab"/>
          <w:color w:val="auto"/>
          <w:sz w:val="28"/>
          <w:szCs w:val="28"/>
        </w:rPr>
        <w:t xml:space="preserve">муниципальных учреждений культуры, </w:t>
      </w:r>
    </w:p>
    <w:p w14:paraId="5248356C" w14:textId="77777777" w:rsidR="00AE511C" w:rsidRPr="003A5B19" w:rsidRDefault="00AE511C" w:rsidP="00AE511C">
      <w:pPr>
        <w:jc w:val="right"/>
        <w:rPr>
          <w:rStyle w:val="ab"/>
          <w:color w:val="auto"/>
          <w:sz w:val="28"/>
          <w:szCs w:val="28"/>
        </w:rPr>
      </w:pPr>
      <w:r w:rsidRPr="003A5B19">
        <w:rPr>
          <w:rStyle w:val="ab"/>
          <w:color w:val="auto"/>
          <w:sz w:val="28"/>
          <w:szCs w:val="28"/>
        </w:rPr>
        <w:t>подведомственных отделу культуры</w:t>
      </w:r>
    </w:p>
    <w:p w14:paraId="3736480D" w14:textId="77777777" w:rsidR="00AE511C" w:rsidRPr="00AE511C" w:rsidRDefault="00AE511C" w:rsidP="00AE511C">
      <w:pPr>
        <w:jc w:val="right"/>
      </w:pPr>
    </w:p>
    <w:p w14:paraId="3876F011" w14:textId="77777777" w:rsidR="00AE511C" w:rsidRPr="00E027D8" w:rsidRDefault="00AE511C" w:rsidP="00AE511C">
      <w:pPr>
        <w:pStyle w:val="1"/>
        <w:jc w:val="center"/>
        <w:rPr>
          <w:rFonts w:ascii="Times New Roman" w:hAnsi="Times New Roman" w:cs="Times New Roman"/>
          <w:sz w:val="28"/>
          <w:szCs w:val="28"/>
        </w:rPr>
      </w:pPr>
      <w:r w:rsidRPr="00E027D8">
        <w:rPr>
          <w:rFonts w:ascii="Times New Roman" w:hAnsi="Times New Roman" w:cs="Times New Roman"/>
          <w:sz w:val="28"/>
          <w:szCs w:val="28"/>
        </w:rPr>
        <w:t xml:space="preserve">Стимулирующие выплаты за наличие квалификационной категории, установленной </w:t>
      </w:r>
      <w:r>
        <w:rPr>
          <w:rFonts w:ascii="Times New Roman" w:hAnsi="Times New Roman" w:cs="Times New Roman"/>
          <w:sz w:val="28"/>
          <w:szCs w:val="28"/>
        </w:rPr>
        <w:t xml:space="preserve">работникам основного персонала </w:t>
      </w:r>
      <w:r w:rsidRPr="00E027D8">
        <w:rPr>
          <w:rFonts w:ascii="Times New Roman" w:hAnsi="Times New Roman" w:cs="Times New Roman"/>
          <w:sz w:val="28"/>
          <w:szCs w:val="28"/>
        </w:rPr>
        <w:t xml:space="preserve">по результатам аттестации </w:t>
      </w:r>
    </w:p>
    <w:p w14:paraId="45E491BE" w14:textId="77777777" w:rsidR="00FA6F4F" w:rsidRDefault="00FA6F4F" w:rsidP="00AE0378">
      <w:pPr>
        <w:rPr>
          <w:sz w:val="28"/>
          <w:szCs w:val="28"/>
        </w:rPr>
      </w:pPr>
    </w:p>
    <w:tbl>
      <w:tblPr>
        <w:tblStyle w:val="ae"/>
        <w:tblW w:w="0" w:type="auto"/>
        <w:tblLook w:val="04A0" w:firstRow="1" w:lastRow="0" w:firstColumn="1" w:lastColumn="0" w:noHBand="0" w:noVBand="1"/>
      </w:tblPr>
      <w:tblGrid>
        <w:gridCol w:w="4814"/>
        <w:gridCol w:w="4815"/>
      </w:tblGrid>
      <w:tr w:rsidR="00FA6F4F" w14:paraId="62256E1E" w14:textId="77777777" w:rsidTr="00FA6F4F">
        <w:tc>
          <w:tcPr>
            <w:tcW w:w="4814" w:type="dxa"/>
          </w:tcPr>
          <w:p w14:paraId="6CB8107E" w14:textId="77777777" w:rsidR="00FA6F4F" w:rsidRDefault="00FA6F4F" w:rsidP="00FA6F4F">
            <w:pPr>
              <w:jc w:val="center"/>
              <w:rPr>
                <w:sz w:val="28"/>
                <w:szCs w:val="28"/>
              </w:rPr>
            </w:pPr>
            <w:r w:rsidRPr="00E027D8">
              <w:rPr>
                <w:b/>
              </w:rPr>
              <w:t>Наименование должности (профессии)</w:t>
            </w:r>
          </w:p>
        </w:tc>
        <w:tc>
          <w:tcPr>
            <w:tcW w:w="4815" w:type="dxa"/>
          </w:tcPr>
          <w:p w14:paraId="6C5DB63F" w14:textId="77777777" w:rsidR="00FA6F4F" w:rsidRDefault="00FA6F4F" w:rsidP="00FA6F4F">
            <w:pPr>
              <w:jc w:val="center"/>
              <w:rPr>
                <w:sz w:val="28"/>
                <w:szCs w:val="28"/>
              </w:rPr>
            </w:pPr>
            <w:r w:rsidRPr="00E027D8">
              <w:rPr>
                <w:b/>
              </w:rPr>
              <w:t>Размер стимулирующих выплат к окладу (ставке) за квалификационную категорию</w:t>
            </w:r>
          </w:p>
        </w:tc>
      </w:tr>
      <w:tr w:rsidR="00FA6F4F" w14:paraId="30D08D6F" w14:textId="77777777" w:rsidTr="00FA6F4F">
        <w:tc>
          <w:tcPr>
            <w:tcW w:w="4814" w:type="dxa"/>
          </w:tcPr>
          <w:p w14:paraId="50FE7001" w14:textId="77777777" w:rsidR="00FA6F4F" w:rsidRPr="00156AF1" w:rsidRDefault="00FA6F4F" w:rsidP="00FA6F4F">
            <w:pPr>
              <w:jc w:val="both"/>
            </w:pPr>
            <w:r w:rsidRPr="00156AF1">
              <w:t>Концертмейстер</w:t>
            </w:r>
          </w:p>
          <w:p w14:paraId="4C1BC0E9" w14:textId="77777777" w:rsidR="00FA6F4F" w:rsidRDefault="00FA6F4F" w:rsidP="00FA6F4F">
            <w:pPr>
              <w:jc w:val="both"/>
            </w:pPr>
            <w:r w:rsidRPr="00156AF1">
              <w:t>Преподаватель</w:t>
            </w:r>
          </w:p>
          <w:p w14:paraId="5FC48FB9" w14:textId="77777777" w:rsidR="00FA6F4F" w:rsidRDefault="00FA6F4F" w:rsidP="00FA6F4F">
            <w:r>
              <w:t>Методист</w:t>
            </w:r>
          </w:p>
          <w:p w14:paraId="12CA8753" w14:textId="77777777" w:rsidR="002A0005" w:rsidRDefault="002A0005" w:rsidP="00FA6F4F">
            <w:pPr>
              <w:rPr>
                <w:sz w:val="28"/>
                <w:szCs w:val="28"/>
              </w:rPr>
            </w:pPr>
          </w:p>
        </w:tc>
        <w:tc>
          <w:tcPr>
            <w:tcW w:w="4815" w:type="dxa"/>
          </w:tcPr>
          <w:p w14:paraId="7EB629D4" w14:textId="77777777" w:rsidR="002A0005" w:rsidRPr="00137E1F" w:rsidRDefault="002A0005" w:rsidP="002A0005">
            <w:pPr>
              <w:jc w:val="both"/>
            </w:pPr>
            <w:r w:rsidRPr="00D13619">
              <w:t>высш</w:t>
            </w:r>
            <w:r>
              <w:t>ая категория</w:t>
            </w:r>
            <w:r w:rsidRPr="00D13619">
              <w:t xml:space="preserve"> - в размере </w:t>
            </w:r>
            <w:r>
              <w:t>60 процентов;</w:t>
            </w:r>
            <w:r w:rsidRPr="00D13619">
              <w:br/>
              <w:t>перв</w:t>
            </w:r>
            <w:r>
              <w:t>ая категория</w:t>
            </w:r>
            <w:r w:rsidRPr="00D13619">
              <w:t xml:space="preserve"> - в размере </w:t>
            </w:r>
            <w:r>
              <w:t>40 процентов</w:t>
            </w:r>
          </w:p>
          <w:p w14:paraId="2D6FB070" w14:textId="77777777" w:rsidR="00FA6F4F" w:rsidRDefault="00FA6F4F" w:rsidP="003C0CBA">
            <w:pPr>
              <w:jc w:val="right"/>
              <w:rPr>
                <w:sz w:val="28"/>
                <w:szCs w:val="28"/>
              </w:rPr>
            </w:pPr>
          </w:p>
        </w:tc>
      </w:tr>
      <w:tr w:rsidR="00FA6F4F" w14:paraId="1246DC7A" w14:textId="77777777" w:rsidTr="00FA6F4F">
        <w:tc>
          <w:tcPr>
            <w:tcW w:w="4814" w:type="dxa"/>
          </w:tcPr>
          <w:p w14:paraId="4BCE9F82" w14:textId="77777777" w:rsidR="002A0005" w:rsidRPr="00156AF1" w:rsidRDefault="002A0005" w:rsidP="002A0005">
            <w:pPr>
              <w:jc w:val="both"/>
            </w:pPr>
            <w:r w:rsidRPr="00156AF1">
              <w:t>Библиотекарь</w:t>
            </w:r>
          </w:p>
          <w:p w14:paraId="50CA234E" w14:textId="77777777" w:rsidR="002A0005" w:rsidRPr="00156AF1" w:rsidRDefault="002A0005" w:rsidP="002A0005">
            <w:pPr>
              <w:jc w:val="both"/>
            </w:pPr>
            <w:r w:rsidRPr="00156AF1">
              <w:t>Библиограф</w:t>
            </w:r>
          </w:p>
          <w:p w14:paraId="75B94272" w14:textId="77777777" w:rsidR="002A0005" w:rsidRPr="00156AF1" w:rsidRDefault="002A0005" w:rsidP="002A0005">
            <w:pPr>
              <w:jc w:val="both"/>
            </w:pPr>
            <w:r w:rsidRPr="00156AF1">
              <w:t>Методист библиотеки</w:t>
            </w:r>
          </w:p>
          <w:p w14:paraId="5F370AD2" w14:textId="77777777" w:rsidR="002A0005" w:rsidRDefault="002A0005" w:rsidP="002A0005">
            <w:pPr>
              <w:jc w:val="both"/>
            </w:pPr>
            <w:r w:rsidRPr="00156AF1">
              <w:t>Методист музея</w:t>
            </w:r>
          </w:p>
          <w:p w14:paraId="5DA6FA6C" w14:textId="77777777" w:rsidR="00C921C3" w:rsidRPr="00156AF1" w:rsidRDefault="00C921C3" w:rsidP="002A0005">
            <w:pPr>
              <w:jc w:val="both"/>
            </w:pPr>
            <w:r>
              <w:t xml:space="preserve">Методист </w:t>
            </w:r>
            <w:r w:rsidR="00C25E1A">
              <w:t>клубного учреждения</w:t>
            </w:r>
          </w:p>
          <w:p w14:paraId="69E1DCCB" w14:textId="77777777" w:rsidR="002A0005" w:rsidRDefault="002A0005" w:rsidP="002A0005">
            <w:pPr>
              <w:jc w:val="both"/>
            </w:pPr>
            <w:r w:rsidRPr="00156AF1">
              <w:t>Хранитель фондов</w:t>
            </w:r>
          </w:p>
          <w:p w14:paraId="18E0569A" w14:textId="77777777" w:rsidR="00C921C3" w:rsidRDefault="00C921C3" w:rsidP="002A0005">
            <w:pPr>
              <w:jc w:val="both"/>
            </w:pPr>
            <w:r>
              <w:t>Лектор (экскурсовод)</w:t>
            </w:r>
          </w:p>
          <w:p w14:paraId="71671946" w14:textId="77777777" w:rsidR="00FA6F4F" w:rsidRDefault="00804E30" w:rsidP="0075461B">
            <w:pPr>
              <w:jc w:val="both"/>
            </w:pPr>
            <w:r>
              <w:t>Художник-</w:t>
            </w:r>
            <w:r w:rsidR="002B6BE5">
              <w:t>реставратор</w:t>
            </w:r>
          </w:p>
          <w:p w14:paraId="1B418FA3" w14:textId="77777777" w:rsidR="003A5B19" w:rsidRPr="0075461B" w:rsidRDefault="003A5B19" w:rsidP="0075461B">
            <w:pPr>
              <w:jc w:val="both"/>
            </w:pPr>
            <w:r>
              <w:t>Звукооператор</w:t>
            </w:r>
          </w:p>
        </w:tc>
        <w:tc>
          <w:tcPr>
            <w:tcW w:w="4815" w:type="dxa"/>
          </w:tcPr>
          <w:p w14:paraId="3D3027C6" w14:textId="77777777" w:rsidR="002B6BE5" w:rsidRPr="00665BFF" w:rsidRDefault="002B6BE5" w:rsidP="002B6BE5">
            <w:pPr>
              <w:jc w:val="both"/>
            </w:pPr>
            <w:r w:rsidRPr="00665BFF">
              <w:t xml:space="preserve">первая категория - в размере </w:t>
            </w:r>
            <w:r w:rsidR="00A83EB8" w:rsidRPr="00665BFF">
              <w:t>40</w:t>
            </w:r>
            <w:r w:rsidRPr="00665BFF">
              <w:t xml:space="preserve"> процентов</w:t>
            </w:r>
          </w:p>
          <w:p w14:paraId="7B729C4F" w14:textId="77777777" w:rsidR="002B6BE5" w:rsidRPr="00665BFF" w:rsidRDefault="002B6BE5" w:rsidP="002B6BE5">
            <w:pPr>
              <w:jc w:val="both"/>
            </w:pPr>
            <w:r w:rsidRPr="00665BFF">
              <w:t xml:space="preserve">вторая категория – в размере </w:t>
            </w:r>
            <w:r w:rsidR="00A83EB8" w:rsidRPr="00665BFF">
              <w:t>3</w:t>
            </w:r>
            <w:r w:rsidRPr="00665BFF">
              <w:t>0 процентов</w:t>
            </w:r>
          </w:p>
          <w:p w14:paraId="76E38A8B" w14:textId="77777777" w:rsidR="00FA6F4F" w:rsidRPr="00A83EB8" w:rsidRDefault="00FA6F4F" w:rsidP="003C0CBA">
            <w:pPr>
              <w:jc w:val="right"/>
              <w:rPr>
                <w:sz w:val="28"/>
                <w:szCs w:val="28"/>
                <w:highlight w:val="yellow"/>
              </w:rPr>
            </w:pPr>
          </w:p>
        </w:tc>
      </w:tr>
      <w:tr w:rsidR="00FA6F4F" w:rsidRPr="002A0005" w14:paraId="11B52AD6" w14:textId="77777777" w:rsidTr="00FA6F4F">
        <w:tc>
          <w:tcPr>
            <w:tcW w:w="4814" w:type="dxa"/>
          </w:tcPr>
          <w:p w14:paraId="4384F00A" w14:textId="77777777" w:rsidR="00FA6F4F" w:rsidRPr="002A0005" w:rsidRDefault="002A0005" w:rsidP="002A0005">
            <w:pPr>
              <w:jc w:val="both"/>
            </w:pPr>
            <w:r w:rsidRPr="002A0005">
              <w:lastRenderedPageBreak/>
              <w:t>Режиссер массовых мероприятий</w:t>
            </w:r>
          </w:p>
        </w:tc>
        <w:tc>
          <w:tcPr>
            <w:tcW w:w="4815" w:type="dxa"/>
          </w:tcPr>
          <w:p w14:paraId="5DF9808E" w14:textId="77777777" w:rsidR="002A0005" w:rsidRPr="00665BFF" w:rsidRDefault="002A0005" w:rsidP="002A0005">
            <w:pPr>
              <w:jc w:val="both"/>
            </w:pPr>
            <w:r w:rsidRPr="00665BFF">
              <w:t xml:space="preserve">высшая категория - в размере </w:t>
            </w:r>
            <w:r w:rsidR="00A83EB8" w:rsidRPr="00665BFF">
              <w:t>6</w:t>
            </w:r>
            <w:r w:rsidRPr="00665BFF">
              <w:t>0 процентов;</w:t>
            </w:r>
            <w:r w:rsidRPr="00665BFF">
              <w:br/>
              <w:t xml:space="preserve">первая категория - в размере </w:t>
            </w:r>
            <w:r w:rsidR="00A83EB8" w:rsidRPr="00665BFF">
              <w:t>4</w:t>
            </w:r>
            <w:r w:rsidRPr="00665BFF">
              <w:t>0 процентов</w:t>
            </w:r>
          </w:p>
          <w:p w14:paraId="47C5A805" w14:textId="77777777" w:rsidR="002A0005" w:rsidRPr="00665BFF" w:rsidRDefault="002A0005" w:rsidP="002A0005">
            <w:pPr>
              <w:jc w:val="both"/>
            </w:pPr>
            <w:r w:rsidRPr="00665BFF">
              <w:t xml:space="preserve">вторая категория – в размере </w:t>
            </w:r>
            <w:r w:rsidR="00A83EB8" w:rsidRPr="00665BFF">
              <w:t>3</w:t>
            </w:r>
            <w:r w:rsidR="00D91655" w:rsidRPr="00665BFF">
              <w:t>0</w:t>
            </w:r>
            <w:r w:rsidRPr="00665BFF">
              <w:t xml:space="preserve"> процентов</w:t>
            </w:r>
          </w:p>
          <w:p w14:paraId="04CB98E5" w14:textId="77777777" w:rsidR="00FA6F4F" w:rsidRPr="00A83EB8" w:rsidRDefault="00FA6F4F" w:rsidP="003C0CBA">
            <w:pPr>
              <w:jc w:val="right"/>
              <w:rPr>
                <w:highlight w:val="yellow"/>
              </w:rPr>
            </w:pPr>
          </w:p>
        </w:tc>
      </w:tr>
    </w:tbl>
    <w:p w14:paraId="6E391C92" w14:textId="77777777" w:rsidR="00FA6F4F" w:rsidRDefault="00AE0378" w:rsidP="00AE0378">
      <w:pPr>
        <w:jc w:val="right"/>
        <w:rPr>
          <w:sz w:val="28"/>
          <w:szCs w:val="28"/>
        </w:rPr>
      </w:pPr>
      <w:r>
        <w:rPr>
          <w:sz w:val="28"/>
          <w:szCs w:val="28"/>
        </w:rPr>
        <w:t>»</w:t>
      </w:r>
      <w:r w:rsidR="003A5B19">
        <w:rPr>
          <w:sz w:val="28"/>
          <w:szCs w:val="28"/>
        </w:rPr>
        <w:t>.</w:t>
      </w:r>
    </w:p>
    <w:p w14:paraId="2009FC29" w14:textId="77777777" w:rsidR="00604891" w:rsidRPr="00541805" w:rsidRDefault="00604891" w:rsidP="00BD7E5D">
      <w:pPr>
        <w:ind w:firstLine="426"/>
        <w:jc w:val="both"/>
        <w:rPr>
          <w:sz w:val="28"/>
          <w:szCs w:val="28"/>
        </w:rPr>
      </w:pPr>
      <w:r w:rsidRPr="00541805">
        <w:rPr>
          <w:sz w:val="28"/>
          <w:szCs w:val="28"/>
        </w:rPr>
        <w:t>2.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3A1B72C2" w14:textId="77777777" w:rsidR="00604891" w:rsidRPr="00541805" w:rsidRDefault="00604891" w:rsidP="00604891">
      <w:pPr>
        <w:widowControl w:val="0"/>
        <w:tabs>
          <w:tab w:val="left" w:pos="0"/>
        </w:tabs>
        <w:suppressAutoHyphens/>
        <w:autoSpaceDE w:val="0"/>
        <w:autoSpaceDN w:val="0"/>
        <w:adjustRightInd w:val="0"/>
        <w:ind w:firstLine="426"/>
        <w:jc w:val="both"/>
        <w:rPr>
          <w:sz w:val="28"/>
          <w:szCs w:val="28"/>
        </w:rPr>
      </w:pPr>
      <w:r w:rsidRPr="00541805">
        <w:rPr>
          <w:sz w:val="28"/>
          <w:szCs w:val="28"/>
        </w:rPr>
        <w:t xml:space="preserve">3. Постановление </w:t>
      </w:r>
      <w:r w:rsidR="00E61CC4">
        <w:rPr>
          <w:sz w:val="28"/>
          <w:szCs w:val="28"/>
        </w:rPr>
        <w:t>распространяет свое действие на правоотношения, возникшие с 01.11.2022</w:t>
      </w:r>
      <w:r w:rsidR="003A5B19">
        <w:rPr>
          <w:sz w:val="28"/>
          <w:szCs w:val="28"/>
        </w:rPr>
        <w:t xml:space="preserve"> года</w:t>
      </w:r>
      <w:r w:rsidRPr="00541805">
        <w:rPr>
          <w:sz w:val="28"/>
          <w:szCs w:val="28"/>
        </w:rPr>
        <w:t>.</w:t>
      </w:r>
    </w:p>
    <w:p w14:paraId="4A0E495A" w14:textId="77777777" w:rsidR="00BD7E5D" w:rsidRDefault="00BD7E5D" w:rsidP="002E4F73">
      <w:pPr>
        <w:jc w:val="both"/>
        <w:rPr>
          <w:bCs/>
          <w:sz w:val="28"/>
          <w:szCs w:val="28"/>
        </w:rPr>
      </w:pPr>
    </w:p>
    <w:p w14:paraId="2120E979" w14:textId="77777777" w:rsidR="002E4F73" w:rsidRDefault="002E4F73" w:rsidP="002E4F73">
      <w:pPr>
        <w:jc w:val="both"/>
        <w:rPr>
          <w:bCs/>
          <w:sz w:val="28"/>
          <w:szCs w:val="28"/>
        </w:rPr>
      </w:pPr>
    </w:p>
    <w:p w14:paraId="06A99064" w14:textId="77777777" w:rsidR="002E4F73" w:rsidRDefault="002E4F73" w:rsidP="002E4F73">
      <w:pPr>
        <w:jc w:val="both"/>
        <w:rPr>
          <w:bCs/>
          <w:sz w:val="28"/>
          <w:szCs w:val="28"/>
        </w:rPr>
      </w:pPr>
    </w:p>
    <w:p w14:paraId="3215001B" w14:textId="77777777" w:rsidR="00BD7E5D" w:rsidRDefault="00BD7E5D" w:rsidP="00BD7E5D">
      <w:pPr>
        <w:ind w:firstLine="426"/>
        <w:jc w:val="both"/>
        <w:rPr>
          <w:bCs/>
          <w:sz w:val="28"/>
          <w:szCs w:val="28"/>
        </w:rPr>
      </w:pPr>
      <w:r>
        <w:rPr>
          <w:bCs/>
          <w:sz w:val="28"/>
          <w:szCs w:val="28"/>
        </w:rPr>
        <w:t>Мэр Шелеховского</w:t>
      </w:r>
    </w:p>
    <w:p w14:paraId="6AB1D2FD" w14:textId="77777777" w:rsidR="00BD7E5D" w:rsidRPr="00BD7E5D" w:rsidRDefault="00BD7E5D" w:rsidP="00BD7E5D">
      <w:pPr>
        <w:ind w:firstLine="426"/>
        <w:jc w:val="both"/>
        <w:rPr>
          <w:bCs/>
          <w:sz w:val="28"/>
          <w:szCs w:val="28"/>
        </w:rPr>
      </w:pPr>
      <w:r>
        <w:rPr>
          <w:bCs/>
          <w:sz w:val="28"/>
          <w:szCs w:val="28"/>
        </w:rPr>
        <w:t xml:space="preserve">муниципального района                                                                  М.Н. </w:t>
      </w:r>
      <w:proofErr w:type="spellStart"/>
      <w:r>
        <w:rPr>
          <w:bCs/>
          <w:sz w:val="28"/>
          <w:szCs w:val="28"/>
        </w:rPr>
        <w:t>Модин</w:t>
      </w:r>
      <w:proofErr w:type="spellEnd"/>
    </w:p>
    <w:p w14:paraId="42F8232E" w14:textId="77777777" w:rsidR="00682E65" w:rsidRDefault="00682E65"/>
    <w:sectPr w:rsidR="00682E65" w:rsidSect="006A597B">
      <w:pgSz w:w="11906" w:h="16838"/>
      <w:pgMar w:top="1135"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C10"/>
    <w:multiLevelType w:val="hybridMultilevel"/>
    <w:tmpl w:val="AD7ACEF8"/>
    <w:lvl w:ilvl="0" w:tplc="0EF8C0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75165"/>
    <w:multiLevelType w:val="hybridMultilevel"/>
    <w:tmpl w:val="E670FA9C"/>
    <w:lvl w:ilvl="0" w:tplc="74C665BA">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A755D7"/>
    <w:multiLevelType w:val="hybridMultilevel"/>
    <w:tmpl w:val="E012A056"/>
    <w:lvl w:ilvl="0" w:tplc="D96EF0D6">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363789"/>
    <w:multiLevelType w:val="hybridMultilevel"/>
    <w:tmpl w:val="3E663788"/>
    <w:lvl w:ilvl="0" w:tplc="FE8A92C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15:restartNumberingAfterBreak="0">
    <w:nsid w:val="226234E9"/>
    <w:multiLevelType w:val="hybridMultilevel"/>
    <w:tmpl w:val="2B408A66"/>
    <w:lvl w:ilvl="0" w:tplc="6166FA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FC72BDF"/>
    <w:multiLevelType w:val="hybridMultilevel"/>
    <w:tmpl w:val="08F87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273FF0"/>
    <w:multiLevelType w:val="hybridMultilevel"/>
    <w:tmpl w:val="073A8418"/>
    <w:lvl w:ilvl="0" w:tplc="7CB222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34C2C"/>
    <w:multiLevelType w:val="hybridMultilevel"/>
    <w:tmpl w:val="5268C76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AB96A24"/>
    <w:multiLevelType w:val="hybridMultilevel"/>
    <w:tmpl w:val="C2E2EC90"/>
    <w:lvl w:ilvl="0" w:tplc="9D46F4DC">
      <w:start w:val="1"/>
      <w:numFmt w:val="decimal"/>
      <w:lvlText w:val="%1."/>
      <w:lvlJc w:val="left"/>
      <w:pPr>
        <w:ind w:left="1698" w:hanging="990"/>
      </w:pPr>
      <w:rPr>
        <w:rFonts w:cs="Times New Roman" w:hint="default"/>
      </w:rPr>
    </w:lvl>
    <w:lvl w:ilvl="1" w:tplc="04190011">
      <w:start w:val="1"/>
      <w:numFmt w:val="decimal"/>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4DE474F2"/>
    <w:multiLevelType w:val="hybridMultilevel"/>
    <w:tmpl w:val="21426650"/>
    <w:lvl w:ilvl="0" w:tplc="CD8E6AD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7257DDC"/>
    <w:multiLevelType w:val="hybridMultilevel"/>
    <w:tmpl w:val="18D4CD0C"/>
    <w:lvl w:ilvl="0" w:tplc="619402E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16F290B"/>
    <w:multiLevelType w:val="hybridMultilevel"/>
    <w:tmpl w:val="7D22E3C4"/>
    <w:lvl w:ilvl="0" w:tplc="97F89A2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2D776A2"/>
    <w:multiLevelType w:val="hybridMultilevel"/>
    <w:tmpl w:val="4F6E9DB0"/>
    <w:lvl w:ilvl="0" w:tplc="619402E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EA712A3"/>
    <w:multiLevelType w:val="hybridMultilevel"/>
    <w:tmpl w:val="6638EF46"/>
    <w:lvl w:ilvl="0" w:tplc="7B40DD16">
      <w:start w:val="1"/>
      <w:numFmt w:val="decimal"/>
      <w:lvlText w:val="%1)"/>
      <w:lvlJc w:val="left"/>
      <w:pPr>
        <w:ind w:left="2006" w:hanging="1155"/>
      </w:pPr>
      <w:rPr>
        <w:rFonts w:hint="default"/>
      </w:rPr>
    </w:lvl>
    <w:lvl w:ilvl="1" w:tplc="169001E4">
      <w:start w:val="1"/>
      <w:numFmt w:val="decimal"/>
      <w:lvlText w:val="%2."/>
      <w:lvlJc w:val="left"/>
      <w:pPr>
        <w:ind w:left="2816" w:hanging="124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5"/>
  </w:num>
  <w:num w:numId="5">
    <w:abstractNumId w:val="6"/>
  </w:num>
  <w:num w:numId="6">
    <w:abstractNumId w:val="3"/>
  </w:num>
  <w:num w:numId="7">
    <w:abstractNumId w:val="0"/>
  </w:num>
  <w:num w:numId="8">
    <w:abstractNumId w:val="12"/>
  </w:num>
  <w:num w:numId="9">
    <w:abstractNumId w:val="1"/>
  </w:num>
  <w:num w:numId="10">
    <w:abstractNumId w:val="11"/>
  </w:num>
  <w:num w:numId="11">
    <w:abstractNumId w:val="10"/>
  </w:num>
  <w:num w:numId="12">
    <w:abstractNumId w:val="7"/>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D3"/>
    <w:rsid w:val="000036A3"/>
    <w:rsid w:val="00072FA2"/>
    <w:rsid w:val="000A6617"/>
    <w:rsid w:val="000C5E64"/>
    <w:rsid w:val="000D567E"/>
    <w:rsid w:val="00114CCF"/>
    <w:rsid w:val="001418D3"/>
    <w:rsid w:val="00154679"/>
    <w:rsid w:val="00154CCF"/>
    <w:rsid w:val="0019007D"/>
    <w:rsid w:val="0019196B"/>
    <w:rsid w:val="001D5F8D"/>
    <w:rsid w:val="001E2C31"/>
    <w:rsid w:val="001E3A9E"/>
    <w:rsid w:val="001F4E1B"/>
    <w:rsid w:val="00202E4D"/>
    <w:rsid w:val="002507C4"/>
    <w:rsid w:val="00256D2A"/>
    <w:rsid w:val="00275A0E"/>
    <w:rsid w:val="00277C5B"/>
    <w:rsid w:val="00280BD8"/>
    <w:rsid w:val="002A0005"/>
    <w:rsid w:val="002B6BE5"/>
    <w:rsid w:val="002E1750"/>
    <w:rsid w:val="002E4F73"/>
    <w:rsid w:val="002F5CD5"/>
    <w:rsid w:val="00330593"/>
    <w:rsid w:val="0038204F"/>
    <w:rsid w:val="003A5B19"/>
    <w:rsid w:val="003C0CBA"/>
    <w:rsid w:val="003C5EA5"/>
    <w:rsid w:val="003D3997"/>
    <w:rsid w:val="003E12C1"/>
    <w:rsid w:val="00412EE7"/>
    <w:rsid w:val="00430ACA"/>
    <w:rsid w:val="00456403"/>
    <w:rsid w:val="004B3F51"/>
    <w:rsid w:val="004E6D2E"/>
    <w:rsid w:val="004F34A7"/>
    <w:rsid w:val="00517EEE"/>
    <w:rsid w:val="00542898"/>
    <w:rsid w:val="00553411"/>
    <w:rsid w:val="00555F12"/>
    <w:rsid w:val="0056220D"/>
    <w:rsid w:val="00584607"/>
    <w:rsid w:val="00590CDF"/>
    <w:rsid w:val="005A669C"/>
    <w:rsid w:val="005B5945"/>
    <w:rsid w:val="005D359E"/>
    <w:rsid w:val="005F7515"/>
    <w:rsid w:val="00603218"/>
    <w:rsid w:val="006033BF"/>
    <w:rsid w:val="00604891"/>
    <w:rsid w:val="00605336"/>
    <w:rsid w:val="00622EB2"/>
    <w:rsid w:val="006432AE"/>
    <w:rsid w:val="00646410"/>
    <w:rsid w:val="00665BFF"/>
    <w:rsid w:val="00680357"/>
    <w:rsid w:val="00682E65"/>
    <w:rsid w:val="006A597B"/>
    <w:rsid w:val="006F6A1E"/>
    <w:rsid w:val="007163AD"/>
    <w:rsid w:val="0072453D"/>
    <w:rsid w:val="007500CB"/>
    <w:rsid w:val="0075209D"/>
    <w:rsid w:val="0075461B"/>
    <w:rsid w:val="00773B6E"/>
    <w:rsid w:val="007819D4"/>
    <w:rsid w:val="00796741"/>
    <w:rsid w:val="007A7E82"/>
    <w:rsid w:val="007E6940"/>
    <w:rsid w:val="00804E30"/>
    <w:rsid w:val="00836D6C"/>
    <w:rsid w:val="008611C3"/>
    <w:rsid w:val="0086632D"/>
    <w:rsid w:val="00887F37"/>
    <w:rsid w:val="008A2C5D"/>
    <w:rsid w:val="008D3672"/>
    <w:rsid w:val="0090038F"/>
    <w:rsid w:val="00945F99"/>
    <w:rsid w:val="00961062"/>
    <w:rsid w:val="009E5C5C"/>
    <w:rsid w:val="009F604F"/>
    <w:rsid w:val="00A4777F"/>
    <w:rsid w:val="00A648C1"/>
    <w:rsid w:val="00A83EB8"/>
    <w:rsid w:val="00AE0378"/>
    <w:rsid w:val="00AE511C"/>
    <w:rsid w:val="00B122F3"/>
    <w:rsid w:val="00B1424D"/>
    <w:rsid w:val="00B430A3"/>
    <w:rsid w:val="00B60F8C"/>
    <w:rsid w:val="00B71C1A"/>
    <w:rsid w:val="00B903BA"/>
    <w:rsid w:val="00B917C0"/>
    <w:rsid w:val="00BA4B3A"/>
    <w:rsid w:val="00BA779C"/>
    <w:rsid w:val="00BB2013"/>
    <w:rsid w:val="00BD7E5D"/>
    <w:rsid w:val="00BE7520"/>
    <w:rsid w:val="00C12500"/>
    <w:rsid w:val="00C12511"/>
    <w:rsid w:val="00C234B4"/>
    <w:rsid w:val="00C25E1A"/>
    <w:rsid w:val="00C80F0E"/>
    <w:rsid w:val="00C921C3"/>
    <w:rsid w:val="00C94573"/>
    <w:rsid w:val="00CC593A"/>
    <w:rsid w:val="00CD59DB"/>
    <w:rsid w:val="00CF6FBF"/>
    <w:rsid w:val="00D07FE8"/>
    <w:rsid w:val="00D5223D"/>
    <w:rsid w:val="00D5286A"/>
    <w:rsid w:val="00D84F4B"/>
    <w:rsid w:val="00D91655"/>
    <w:rsid w:val="00D96206"/>
    <w:rsid w:val="00DC411A"/>
    <w:rsid w:val="00DD22EC"/>
    <w:rsid w:val="00E114F9"/>
    <w:rsid w:val="00E163BD"/>
    <w:rsid w:val="00E325A1"/>
    <w:rsid w:val="00E3316A"/>
    <w:rsid w:val="00E61CC4"/>
    <w:rsid w:val="00E61CFF"/>
    <w:rsid w:val="00EA3D7A"/>
    <w:rsid w:val="00F07E1A"/>
    <w:rsid w:val="00F5108F"/>
    <w:rsid w:val="00F55300"/>
    <w:rsid w:val="00F713CE"/>
    <w:rsid w:val="00F71BF0"/>
    <w:rsid w:val="00F80177"/>
    <w:rsid w:val="00FA29E9"/>
    <w:rsid w:val="00FA6F4F"/>
    <w:rsid w:val="00FC0B0E"/>
    <w:rsid w:val="00FD03AA"/>
    <w:rsid w:val="00FE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EC0A"/>
  <w15:docId w15:val="{3E147158-F4F5-4F0A-AEE2-BCC85E3A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8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367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45F99"/>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18D3"/>
    <w:pPr>
      <w:tabs>
        <w:tab w:val="center" w:pos="4677"/>
        <w:tab w:val="right" w:pos="9355"/>
      </w:tabs>
    </w:pPr>
  </w:style>
  <w:style w:type="character" w:customStyle="1" w:styleId="a4">
    <w:name w:val="Верхний колонтитул Знак"/>
    <w:basedOn w:val="a0"/>
    <w:link w:val="a3"/>
    <w:uiPriority w:val="99"/>
    <w:rsid w:val="001418D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18D3"/>
    <w:rPr>
      <w:rFonts w:ascii="Tahoma" w:hAnsi="Tahoma" w:cs="Tahoma"/>
      <w:sz w:val="16"/>
      <w:szCs w:val="16"/>
    </w:rPr>
  </w:style>
  <w:style w:type="character" w:customStyle="1" w:styleId="a6">
    <w:name w:val="Текст выноски Знак"/>
    <w:basedOn w:val="a0"/>
    <w:link w:val="a5"/>
    <w:uiPriority w:val="99"/>
    <w:semiHidden/>
    <w:rsid w:val="001418D3"/>
    <w:rPr>
      <w:rFonts w:ascii="Tahoma" w:eastAsia="Times New Roman" w:hAnsi="Tahoma" w:cs="Tahoma"/>
      <w:sz w:val="16"/>
      <w:szCs w:val="16"/>
      <w:lang w:eastAsia="ru-RU"/>
    </w:rPr>
  </w:style>
  <w:style w:type="character" w:customStyle="1" w:styleId="20">
    <w:name w:val="Заголовок 2 Знак"/>
    <w:basedOn w:val="a0"/>
    <w:link w:val="2"/>
    <w:uiPriority w:val="99"/>
    <w:rsid w:val="00945F99"/>
    <w:rPr>
      <w:rFonts w:ascii="Times New Roman" w:eastAsia="Times New Roman" w:hAnsi="Times New Roman" w:cs="Times New Roman"/>
      <w:sz w:val="28"/>
      <w:szCs w:val="28"/>
      <w:lang w:eastAsia="ru-RU"/>
    </w:rPr>
  </w:style>
  <w:style w:type="paragraph" w:customStyle="1" w:styleId="a7">
    <w:name w:val="Знак"/>
    <w:basedOn w:val="a"/>
    <w:rsid w:val="00E114F9"/>
    <w:pPr>
      <w:spacing w:after="160" w:line="240" w:lineRule="exact"/>
    </w:pPr>
    <w:rPr>
      <w:rFonts w:ascii="Verdana" w:hAnsi="Verdana" w:cs="Verdana"/>
      <w:lang w:val="en-US" w:eastAsia="en-US"/>
    </w:rPr>
  </w:style>
  <w:style w:type="paragraph" w:customStyle="1" w:styleId="a8">
    <w:name w:val="Знак Знак Знак"/>
    <w:basedOn w:val="a"/>
    <w:uiPriority w:val="99"/>
    <w:rsid w:val="00430ACA"/>
    <w:pPr>
      <w:spacing w:after="160" w:line="240" w:lineRule="exact"/>
    </w:pPr>
    <w:rPr>
      <w:rFonts w:ascii="Verdana" w:hAnsi="Verdana" w:cs="Verdana"/>
      <w:sz w:val="20"/>
      <w:szCs w:val="20"/>
      <w:lang w:val="en-US" w:eastAsia="en-US"/>
    </w:rPr>
  </w:style>
  <w:style w:type="paragraph" w:styleId="a9">
    <w:name w:val="List Paragraph"/>
    <w:basedOn w:val="a"/>
    <w:uiPriority w:val="34"/>
    <w:qFormat/>
    <w:rsid w:val="00BA779C"/>
    <w:pPr>
      <w:ind w:left="720"/>
      <w:contextualSpacing/>
    </w:pPr>
  </w:style>
  <w:style w:type="character" w:customStyle="1" w:styleId="10">
    <w:name w:val="Заголовок 1 Знак"/>
    <w:basedOn w:val="a0"/>
    <w:link w:val="1"/>
    <w:uiPriority w:val="9"/>
    <w:rsid w:val="008D3672"/>
    <w:rPr>
      <w:rFonts w:ascii="Arial" w:eastAsia="Times New Roman" w:hAnsi="Arial" w:cs="Arial"/>
      <w:b/>
      <w:bCs/>
      <w:kern w:val="32"/>
      <w:sz w:val="32"/>
      <w:szCs w:val="32"/>
      <w:lang w:eastAsia="ru-RU"/>
    </w:rPr>
  </w:style>
  <w:style w:type="paragraph" w:customStyle="1" w:styleId="ConsPlusNormal">
    <w:name w:val="ConsPlusNormal"/>
    <w:uiPriority w:val="99"/>
    <w:rsid w:val="008D3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Нормальный (таблица)"/>
    <w:basedOn w:val="a"/>
    <w:next w:val="a"/>
    <w:uiPriority w:val="99"/>
    <w:rsid w:val="008D3672"/>
    <w:pPr>
      <w:widowControl w:val="0"/>
      <w:autoSpaceDE w:val="0"/>
      <w:autoSpaceDN w:val="0"/>
      <w:adjustRightInd w:val="0"/>
      <w:jc w:val="both"/>
    </w:pPr>
    <w:rPr>
      <w:rFonts w:ascii="Arial" w:hAnsi="Arial"/>
    </w:rPr>
  </w:style>
  <w:style w:type="character" w:customStyle="1" w:styleId="ab">
    <w:name w:val="Гипертекстовая ссылка"/>
    <w:uiPriority w:val="99"/>
    <w:rsid w:val="008D3672"/>
    <w:rPr>
      <w:rFonts w:ascii="Times New Roman" w:hAnsi="Times New Roman" w:cs="Times New Roman" w:hint="default"/>
      <w:color w:val="008000"/>
    </w:rPr>
  </w:style>
  <w:style w:type="character" w:customStyle="1" w:styleId="ac">
    <w:name w:val="Цветовое выделение"/>
    <w:uiPriority w:val="99"/>
    <w:rsid w:val="008D3672"/>
    <w:rPr>
      <w:b/>
      <w:bCs/>
      <w:color w:val="26282F"/>
    </w:rPr>
  </w:style>
  <w:style w:type="character" w:styleId="ad">
    <w:name w:val="Hyperlink"/>
    <w:uiPriority w:val="99"/>
    <w:unhideWhenUsed/>
    <w:rsid w:val="008D3672"/>
    <w:rPr>
      <w:color w:val="0000FF"/>
      <w:u w:val="single"/>
    </w:rPr>
  </w:style>
  <w:style w:type="table" w:styleId="ae">
    <w:name w:val="Table Grid"/>
    <w:basedOn w:val="a1"/>
    <w:uiPriority w:val="59"/>
    <w:rsid w:val="00FA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Прижатый влево"/>
    <w:basedOn w:val="a"/>
    <w:next w:val="a"/>
    <w:uiPriority w:val="99"/>
    <w:rsid w:val="001D5F8D"/>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2AB5CBC93998477692CFF8F6AAF3720EA13F9F21413AB4EFCDBAFDD5C82F178ED07089F64BEB5FA3F1B8FE3Bo9U2I" TargetMode="External"/><Relationship Id="rId13" Type="http://schemas.openxmlformats.org/officeDocument/2006/relationships/hyperlink" Target="consultantplus://offline/ref=2A890F2C4299CE749A937B1BA88E0331426D3C9BD192D79A61489B96f5h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62AB5CBC93998477692CFF8F6AAF3720EA13F9F21413AB4EFCDBAFDD5C82F178ED07089F64BEB5FA3F1B8FE3Bo9U2I" TargetMode="External"/><Relationship Id="rId12" Type="http://schemas.openxmlformats.org/officeDocument/2006/relationships/hyperlink" Target="consultantplus://offline/ref=2A890F2C4299CE749A937B1BA88E0331436B349DD292D79A61489B965F9B7D7DA6D8F789BDA0B7fDhE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890F2C4299CE749A937B1BA88E0331426D3C9BD192D79A61489B96f5hFI" TargetMode="External"/><Relationship Id="rId1" Type="http://schemas.openxmlformats.org/officeDocument/2006/relationships/customXml" Target="../customXml/item1.xml"/><Relationship Id="rId6" Type="http://schemas.openxmlformats.org/officeDocument/2006/relationships/hyperlink" Target="garantF1://34670872.0" TargetMode="External"/><Relationship Id="rId11" Type="http://schemas.openxmlformats.org/officeDocument/2006/relationships/hyperlink" Target="consultantplus://offline/ref=2A890F2C4299CE749A937B1BA88E0331436B349DD292D79A61489B965F9B7D7DA6D8F789BDA0B7fDhEI" TargetMode="External"/><Relationship Id="rId5" Type="http://schemas.openxmlformats.org/officeDocument/2006/relationships/webSettings" Target="webSettings.xml"/><Relationship Id="rId15" Type="http://schemas.openxmlformats.org/officeDocument/2006/relationships/hyperlink" Target="consultantplus://offline/ref=2A890F2C4299CE749A937B1BA88E0331426D3C9BD192D79A61489B96f5hFI" TargetMode="External"/><Relationship Id="rId10" Type="http://schemas.openxmlformats.org/officeDocument/2006/relationships/hyperlink" Target="consultantplus://offline/ref=2A890F2C4299CE749A937B1BA88E0331436B349DD292D79A61489B965F9B7D7DA6D8F789BDA0B7fDhEI" TargetMode="External"/><Relationship Id="rId4" Type="http://schemas.openxmlformats.org/officeDocument/2006/relationships/settings" Target="settings.xml"/><Relationship Id="rId9" Type="http://schemas.openxmlformats.org/officeDocument/2006/relationships/hyperlink" Target="consultantplus://offline/ref=2A890F2C4299CE749A937B1BA88E0331436B349DD292D79A61489B965F9B7D7DA6D8F789BDA0B7fDhEI" TargetMode="External"/><Relationship Id="rId14" Type="http://schemas.openxmlformats.org/officeDocument/2006/relationships/hyperlink" Target="consultantplus://offline/ref=2A890F2C4299CE749A937B1BA88E0331426D3C9BD192D79A61489B96f5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B621D-356A-4EAB-A6C2-9C057673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2257</Words>
  <Characters>12871</Characters>
  <Application>Microsoft Office Word</Application>
  <DocSecurity>4</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Копылова Наталья Сергеевна</dc:creator>
  <cp:lastModifiedBy>Середкина Светлана Васильевна</cp:lastModifiedBy>
  <cp:revision>2</cp:revision>
  <dcterms:created xsi:type="dcterms:W3CDTF">2022-11-29T03:35:00Z</dcterms:created>
  <dcterms:modified xsi:type="dcterms:W3CDTF">2022-11-29T03:35:00Z</dcterms:modified>
</cp:coreProperties>
</file>