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C430AB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C430AB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C430A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C430AB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C430AB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C430AB" w:rsidRDefault="00090C58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«_____»___________________2020</w:t>
      </w:r>
      <w:r w:rsidR="00255334" w:rsidRPr="00C43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90C58"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5108"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C430AB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814"/>
        <w:gridCol w:w="2185"/>
        <w:gridCol w:w="4545"/>
      </w:tblGrid>
      <w:tr w:rsidR="0025533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C430AB" w:rsidTr="00A838F7">
        <w:trPr>
          <w:trHeight w:val="70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C430AB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C43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651CEC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C" w:rsidRPr="00C430AB" w:rsidRDefault="0014456C" w:rsidP="001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Вопросы контроля и оценки качества образования обсуждаются на заседаниях Управляющих советов муниципальных образовательных организаций</w:t>
            </w:r>
            <w:r w:rsidRPr="00C430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района.</w:t>
            </w:r>
          </w:p>
          <w:p w:rsidR="0014456C" w:rsidRPr="00C430AB" w:rsidRDefault="0014456C" w:rsidP="0014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</w:t>
            </w:r>
            <w:r w:rsidRPr="00C4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рганизована работа районного Совета председателей родительских комитетов образовательных учреждений Шелеховского района (далее – Совет). </w:t>
            </w:r>
          </w:p>
          <w:p w:rsidR="00651CEC" w:rsidRPr="00C430AB" w:rsidRDefault="0014456C" w:rsidP="001A2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целях привлечения внимания родительской общественности к вопросам здорового питания детей 23 дека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2019 года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общественн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детей в о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бщеобразовательных организациях, по результатам составлен Акт.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комиссии общественного контроля сформирован из представителей родительских комитетов, представителей Управления образования.</w:t>
            </w:r>
          </w:p>
        </w:tc>
      </w:tr>
      <w:tr w:rsidR="00651CEC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C430AB" w:rsidRDefault="00651CEC" w:rsidP="009D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3 и 4 квартале 2019 года отделом по контролю и делопроизводству зарегистрировано 1138 заявлений и обращений граждан, юридических лиц, в том числе поступивших из отдела по работе с обращениями граждан Правительства Иркутской области, иных 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исполнительных органов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 – 93.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обращения, поступившие в Администрацию Шелеховского муниципального района, регистрируются в системе электронного 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документооборота «Дело»,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ставятся на контроль и отслеживается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их исполнения.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1138  обращений: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 обращени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обращения граждан поступившие на имя Мэра Шелеховского района различного характера;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 обращений – обеспечение детей специальными бесплатными молочными продуктами детского питания; 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обращений — обращения граждан, поступившие в Интернет-приемную Администрации района, ответы направляются на электронные адреса обратившихся либо по их желанию направляются им почтовым отправлением;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обращений -  карточки приема обратившихся на личный прием Мэра Шелеховского района;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обращения – жалобы различного характера;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обращений – обращения юридических лиц.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обращений, различна, наиболее часто встречающиеся вопросы: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653 обращения граждан поступивших на имя Мэра Шелеховского района: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ЖКХ – 30;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</w:t>
            </w:r>
            <w:r w:rsid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- 75;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 – 402;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путевок в ДОУ – 7;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собак – 3;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жилья, постановка на учет  – 38;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- 6;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-15;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нежилого помещения в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вступление в брак - 6;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тишины – 3;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вопросы, волнующие жителей Шелеховского района – 62;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– 1;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заявления -1.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Из 93 обращений поступивших из Правительства Иркутской области: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ремонта дорог, благоустройства территорий – 9;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 – 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жилья – 16;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–23;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ЖКХ – 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– 34;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пассажирского транспорта – 4.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95 обращений граждан, поступивших в Интернет-приемную Администрации района: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ЖКХ – 11;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- 4;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путевки в ДОУ - 2;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– 3;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 – 7;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собак – 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ремонт дорог - 13;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вопросы, волнующие жителей Шелеховского района – 27;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тишины  – 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пассажирского транспорта – 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– 2;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- 9.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отчетный период на прием к Мэру Шелеховского района, заместителей Мэра района обратились 77 человек: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жильем, соц. </w:t>
            </w:r>
            <w:proofErr w:type="spell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 – 19;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путевки в ДОУ – 6;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-11;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-9;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-15;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- 1;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сфере ЖКХ – 5;</w:t>
            </w:r>
          </w:p>
          <w:p w:rsidR="00C430AB" w:rsidRPr="00C430AB" w:rsidRDefault="00C430AB" w:rsidP="00C430A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собак – 2;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приеме обратившимся гражданам даются подробные консультации в соответствие с действующим законодательством.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личного приема граждан дано 34 поручения, по которым даны письменные ответы по желанию обратившихся.</w:t>
            </w:r>
          </w:p>
          <w:p w:rsidR="00C430AB" w:rsidRPr="00C430AB" w:rsidRDefault="00C430AB" w:rsidP="00C430AB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письменных и устных обращений граждан за 3 и 4 квартал 2019 года:</w:t>
            </w:r>
          </w:p>
          <w:p w:rsidR="001A2BE8" w:rsidRDefault="00C430AB" w:rsidP="001A2BE8">
            <w:pPr>
              <w:pStyle w:val="a8"/>
              <w:widowControl w:val="0"/>
              <w:numPr>
                <w:ilvl w:val="1"/>
                <w:numId w:val="4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 – 577;</w:t>
            </w:r>
          </w:p>
          <w:p w:rsidR="00C430AB" w:rsidRPr="001A2BE8" w:rsidRDefault="00C430AB" w:rsidP="001A2BE8">
            <w:pPr>
              <w:pStyle w:val="a8"/>
              <w:widowControl w:val="0"/>
              <w:numPr>
                <w:ilvl w:val="1"/>
                <w:numId w:val="4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– 350;</w:t>
            </w:r>
          </w:p>
          <w:p w:rsidR="00C430AB" w:rsidRPr="001A2BE8" w:rsidRDefault="00C430AB" w:rsidP="001A2BE8">
            <w:pPr>
              <w:pStyle w:val="a8"/>
              <w:widowControl w:val="0"/>
              <w:numPr>
                <w:ilvl w:val="1"/>
                <w:numId w:val="4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– 2;</w:t>
            </w:r>
          </w:p>
          <w:p w:rsidR="001A2BE8" w:rsidRDefault="00C430AB" w:rsidP="001A2BE8">
            <w:pPr>
              <w:pStyle w:val="a8"/>
              <w:widowControl w:val="0"/>
              <w:numPr>
                <w:ilvl w:val="1"/>
                <w:numId w:val="46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переправлено в соответствующий </w:t>
            </w: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орган, в компетенцию которого входит решение поставленных в обращении вопросов –61;</w:t>
            </w:r>
          </w:p>
          <w:p w:rsidR="00651CEC" w:rsidRPr="001A2BE8" w:rsidRDefault="00C430AB" w:rsidP="001A2BE8">
            <w:pPr>
              <w:pStyle w:val="a8"/>
              <w:widowControl w:val="0"/>
              <w:numPr>
                <w:ilvl w:val="1"/>
                <w:numId w:val="46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–  87 обращений, срок рассмотрения которых не истек.</w:t>
            </w:r>
          </w:p>
        </w:tc>
      </w:tr>
      <w:tr w:rsidR="00ED564B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И.Ю.,</w:t>
            </w:r>
          </w:p>
          <w:p w:rsidR="00ED564B" w:rsidRPr="00C430AB" w:rsidRDefault="001A2BE8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C" w:rsidRPr="00C430AB" w:rsidRDefault="0014456C" w:rsidP="0014456C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Управлением образования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 ноября 2012 года №1705-па. </w:t>
            </w:r>
          </w:p>
          <w:p w:rsidR="0014456C" w:rsidRPr="00C430AB" w:rsidRDefault="0014456C" w:rsidP="0014456C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образовательное учреждение.</w:t>
            </w:r>
          </w:p>
          <w:p w:rsidR="00ED564B" w:rsidRPr="00C430AB" w:rsidRDefault="0014456C" w:rsidP="0014456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Актуальное состояние очереди по годам рождения по поселениям ежемесячно с 15 сентября 2019 года направляется в отдел информационных технологий для размещения на сайте Администрации Шелеховского муниципального района. 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данные ИНН в Управление образования.</w:t>
            </w:r>
          </w:p>
        </w:tc>
      </w:tr>
      <w:tr w:rsidR="00ED564B" w:rsidRPr="00C430AB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ED564B" w:rsidRPr="00C430AB" w:rsidTr="00575162">
        <w:trPr>
          <w:trHeight w:val="5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ED564B" w:rsidRPr="00C430AB" w:rsidRDefault="00ED564B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2017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B" w:rsidRPr="00C430AB" w:rsidRDefault="00ED564B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2" w:rsidRPr="00C430AB" w:rsidRDefault="00575162" w:rsidP="00575162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полугодия  2019 года всего на должности муниципальной службы было </w:t>
            </w:r>
            <w:proofErr w:type="gram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принято  и переведено</w:t>
            </w:r>
            <w:proofErr w:type="gram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человек, которые в качестве претендентов предоставили в отдел управления персоналом справки о доходах, расходах, имуществе и обязательствах имущественного характера, в том числе на членов семей – на 5 человек.</w:t>
            </w:r>
          </w:p>
          <w:p w:rsidR="00575162" w:rsidRPr="00C430AB" w:rsidRDefault="00575162" w:rsidP="00575162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 2019 года проведено 2 конкурса на замещение 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муниципальной службы, в </w:t>
            </w:r>
            <w:proofErr w:type="gram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с чем участниками конкурса представлено 8 справок о доходах, расходах, обязательствах имущественного характера на себя и  15 справок на супругов и несовершеннолетних детей.</w:t>
            </w:r>
          </w:p>
          <w:p w:rsidR="00575162" w:rsidRPr="00C430AB" w:rsidRDefault="00575162" w:rsidP="00575162">
            <w:pPr>
              <w:spacing w:after="0" w:line="240" w:lineRule="auto"/>
              <w:ind w:left="35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Всего отделом управления персоналом, таким образом, было проанализировано 35 справок.</w:t>
            </w:r>
          </w:p>
          <w:p w:rsidR="00ED564B" w:rsidRPr="00C430AB" w:rsidRDefault="00ED564B" w:rsidP="00556AE5">
            <w:pPr>
              <w:spacing w:after="0" w:line="240" w:lineRule="auto"/>
              <w:ind w:left="35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8" w:rsidRPr="00C430AB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жалобам граждан на незаконные действия (бездействия) муниципальных служащих с целью выявления и устранения фактов проявления коррупции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B" w:rsidRPr="00C430AB" w:rsidRDefault="00575162" w:rsidP="008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полугодии 2019 года жалоб граждан на незаконные действия (бездействия) муниципальных служащих с целью выявления и устранения фактов проявления коррупции не поступало.</w:t>
            </w:r>
          </w:p>
        </w:tc>
      </w:tr>
      <w:tr w:rsidR="00925108" w:rsidRPr="00C430AB" w:rsidTr="00575162">
        <w:trPr>
          <w:trHeight w:val="27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2" w:rsidRPr="001A2BE8" w:rsidRDefault="00575162" w:rsidP="0057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осуществляется постоянно. По мере необходимости в документ вносятся изменения, регулярно корректируется перечень должностей муниципальной службы, в соответствии с  которым муниципальные служащие представляют сведения о доходах, расходах, имуществе и обязательствах имущественного характера на своих супругов и несовершеннолетних детей. </w:t>
            </w:r>
          </w:p>
          <w:p w:rsidR="00575162" w:rsidRPr="001A2BE8" w:rsidRDefault="00575162" w:rsidP="00575162">
            <w:pPr>
              <w:pStyle w:val="a8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E8"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2019 года совместно с прокуратурой города Шелехова проведено заседание Комиссии </w:t>
            </w: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 Шелеховского </w:t>
            </w:r>
            <w:r w:rsidRPr="001A2B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района </w:t>
            </w: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 урегулированию конфликта интересов в Администрации </w:t>
            </w: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 по координации Перечня должностей муниципальной службы, при замещении которых предоставляются сведения на муниципальных служащих, их супругов и несовершеннолетних детей об их доходах, расходах,  имуществе и обязательствах имущественного характера.</w:t>
            </w:r>
            <w:proofErr w:type="gramEnd"/>
          </w:p>
          <w:p w:rsidR="00925108" w:rsidRPr="001A2BE8" w:rsidRDefault="00575162" w:rsidP="00575162">
            <w:pPr>
              <w:pStyle w:val="a8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заседания Комиссии определён новый Перечень,  постановлением Мэра Шелеховского муниципального района от 10.12.2019 № 192-пм  внесены изменения в постановление Мэра Шелеховского муниципального района от 29.04.2016 №45-пм «О мерах по профилактике коррупции и снижению коррупционных рисков в Администрации</w:t>
            </w:r>
          </w:p>
          <w:p w:rsidR="00575162" w:rsidRPr="001A2BE8" w:rsidRDefault="00575162" w:rsidP="0057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муниципального района».</w:t>
            </w:r>
          </w:p>
          <w:p w:rsidR="00575162" w:rsidRPr="001A2BE8" w:rsidRDefault="00575162" w:rsidP="00575162">
            <w:pPr>
              <w:pStyle w:val="a8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E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ознакомлены с внесенными изменениями под роспись.</w:t>
            </w:r>
          </w:p>
        </w:tc>
      </w:tr>
      <w:tr w:rsidR="00925108" w:rsidRPr="00C430AB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2" w:rsidRPr="00C430AB" w:rsidRDefault="00575162" w:rsidP="005751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увольнении муниципальных служащих персонально разъясняется обязанность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Федерации, уведомлять бывшего работодателя в лице Мэра Шелеховского муниципального района.</w:t>
            </w:r>
          </w:p>
          <w:p w:rsidR="00575162" w:rsidRPr="00C430AB" w:rsidRDefault="00575162" w:rsidP="00575162">
            <w:pPr>
              <w:tabs>
                <w:tab w:val="left" w:pos="601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полугодия 2019 года:</w:t>
            </w:r>
          </w:p>
          <w:p w:rsidR="00575162" w:rsidRPr="00C430AB" w:rsidRDefault="00575162" w:rsidP="00575162">
            <w:pPr>
              <w:tabs>
                <w:tab w:val="left" w:pos="45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1) не поступило уведомлений о трудоустройстве муниципальных служащих: </w:t>
            </w:r>
            <w:proofErr w:type="spell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Хамагаевой</w:t>
            </w:r>
            <w:proofErr w:type="spell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В.П., Балакиной С.В., Ткачук Е.А.</w:t>
            </w:r>
          </w:p>
          <w:p w:rsidR="00575162" w:rsidRPr="00C430AB" w:rsidRDefault="00575162" w:rsidP="00575162">
            <w:pPr>
              <w:tabs>
                <w:tab w:val="left" w:pos="45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2) поступили уведомления о трудоустройстве муниципальных служащих, с которыми ранее были расторгнуты трудовые договоры: Орловой А.А., Шульц А.С., Свинтицкой О.Е., Власовой Г.В., Сахаровской И.С.</w:t>
            </w:r>
          </w:p>
          <w:p w:rsidR="00925108" w:rsidRPr="00C430AB" w:rsidRDefault="00575162" w:rsidP="00575162">
            <w:pPr>
              <w:tabs>
                <w:tab w:val="left" w:pos="601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В течение 2 квартала 2019 года отделом управления персоналом в иные организации  уведомления о трудоустройстве бывших государственных гражданских служащих не направлялись в связи с отсутствием необходимости</w:t>
            </w:r>
          </w:p>
        </w:tc>
      </w:tr>
      <w:tr w:rsidR="00925108" w:rsidRPr="00C430AB" w:rsidTr="006E49ED">
        <w:trPr>
          <w:trHeight w:val="45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925108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муниципального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  <w:p w:rsidR="0003645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  <w:p w:rsidR="0003645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  <w:p w:rsidR="0003645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036458" w:rsidRPr="00C430AB" w:rsidRDefault="0003645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925108" w:rsidRPr="00C430AB" w:rsidRDefault="00925108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8" w:rsidRPr="00C430AB" w:rsidRDefault="00575162" w:rsidP="006E49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нарушении лицами, замещающими должности муниципального службы требований законодательства  Российской Федерации о противодействии коррупции, касающихся предотвращения и урегулирования конфликта интересов, в установленном порядке не поступало, соответственно муниципальные служащие к дисциплинарной или иной ответственности за указанные правонарушения не привлекались.</w:t>
            </w:r>
          </w:p>
        </w:tc>
      </w:tr>
      <w:tr w:rsidR="00E74866" w:rsidRPr="00C430AB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уведомления муниципальными служащими 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036458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2" w:rsidRPr="00C430AB" w:rsidRDefault="00575162" w:rsidP="005751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проводилась на протяжении полугодия. </w:t>
            </w:r>
          </w:p>
          <w:p w:rsidR="00E74866" w:rsidRPr="00C430AB" w:rsidRDefault="00575162" w:rsidP="005751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от муниципальных служащих (и иных лиц)  об обращениях  в  целях  их склонения  к  совершению коррупционных  правонарушений  и  проверке сведений, содержащихся в указанных обращениях, не поступало.</w:t>
            </w:r>
          </w:p>
        </w:tc>
      </w:tr>
      <w:tr w:rsidR="00E74866" w:rsidRPr="00C430AB" w:rsidTr="00A22DDE">
        <w:trPr>
          <w:trHeight w:val="140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семинара  для 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866" w:rsidRPr="00C430AB" w:rsidRDefault="00E74866" w:rsidP="0003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 по изменениям в антикоррупционном законодательстве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036458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2" w:rsidRPr="00C430AB" w:rsidRDefault="00575162" w:rsidP="005751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не проводился. В общем файловом обмене в папке «Профилактика коррупции» регулярно размещается вся поступающая информация в сфере профилактики коррупции.</w:t>
            </w:r>
          </w:p>
          <w:p w:rsidR="00E74866" w:rsidRPr="00C430AB" w:rsidRDefault="00575162" w:rsidP="005751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муниципальные служащие ознакомлены под роспись с памяткой «Об ответственности за коррупционные правонарушения», представленной прокуратурой города Шелехова, памятка размещена на информационном стенде.</w:t>
            </w:r>
          </w:p>
        </w:tc>
      </w:tr>
      <w:tr w:rsidR="00E74866" w:rsidRPr="00C430AB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B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E74866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муниципальных услуг на базе ОГАУ «МФЦ ИО» в городе Шелехове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  <w:p w:rsidR="00E74866" w:rsidRPr="00C430AB" w:rsidRDefault="00E74866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58" w:rsidRPr="00C430AB" w:rsidRDefault="00090C58" w:rsidP="00090C58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28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О</w:t>
            </w:r>
            <w:r w:rsidRPr="00C4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«МФЦ ИО»  во 2 полугодии 2019 года </w:t>
            </w: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оказана 1 услуга «Информационное обеспечение пользователей в соответствии с их запросами (исполнение социально-правовых и тематических запросов)»;</w:t>
            </w:r>
          </w:p>
          <w:p w:rsidR="00090C58" w:rsidRPr="00C430AB" w:rsidRDefault="00090C58" w:rsidP="00090C58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28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технологическая схема предоставления муниципальной услуги </w:t>
            </w:r>
            <w:r w:rsidRPr="00C43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«Информационное обеспечение пользователей в соответствии с их </w:t>
            </w:r>
            <w:r w:rsidRPr="00C43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запросами» (</w:t>
            </w: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от 23.08.2019 № 556-па)</w:t>
            </w:r>
            <w:r w:rsidRPr="00C43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согласование проектов технологических схем по 3 муниципальным услугам, предоставление которых через ОГАУ «МФЦ ИО» предусмотрено соглашением;</w:t>
            </w:r>
          </w:p>
          <w:p w:rsidR="00090C58" w:rsidRPr="00C430AB" w:rsidRDefault="00090C58" w:rsidP="00090C58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28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обращение в ГАУ «МФЦ ИО» о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рассмотрении административных регламентов предоставления муниципальных услуг с целью рассмотрения возможности расширения перечня услуг, оказываемых Администрацией через ГАУ «МФЦ ИО» (</w:t>
            </w: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27.11.2019 № 6794/2019-исх);</w:t>
            </w:r>
          </w:p>
          <w:p w:rsidR="00E74866" w:rsidRPr="00C430AB" w:rsidRDefault="00090C58" w:rsidP="00090C58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28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подписано Дополнительное соглашение № СГЛ-84/2019 от 04.12.2019 к Соглашению о взаимодействии между ГАУ «МФЦ ИО» и Администрацией Шелеховского муниципального района от 18 февраля 2019 года № СГЛ-18/2019 в части включения в соглашение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одобренной (утвержденной) технологической схемы.</w:t>
            </w:r>
          </w:p>
        </w:tc>
      </w:tr>
      <w:tr w:rsidR="00E74866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E74866" w:rsidRPr="00C430AB" w:rsidRDefault="00E74866" w:rsidP="0092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9251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A034D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Шелеховского муниципального района </w:t>
            </w:r>
            <w:r w:rsidR="00003999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28.02.2019</w:t>
            </w:r>
            <w:r w:rsidR="0000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2019 год» проведено 6 проверок полноты и качества предоставления муниципальных услуг. </w:t>
            </w:r>
          </w:p>
          <w:p w:rsidR="00A034D4" w:rsidRPr="00C430AB" w:rsidRDefault="00A034D4" w:rsidP="00A034D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проверка управления по распоряжению муниципальным имуществом (9 административных регламентов – 5 актов проверок),  отдела по контролю и делопроизводству (1 административный регламент – 1 акт проверки).</w:t>
            </w:r>
          </w:p>
          <w:p w:rsidR="00A034D4" w:rsidRPr="00C430AB" w:rsidRDefault="00A034D4" w:rsidP="00A034D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нарушения исполнения требований, установленных административными регламентами, не выявлены.</w:t>
            </w:r>
          </w:p>
          <w:p w:rsidR="00A034D4" w:rsidRPr="00C430AB" w:rsidRDefault="00A034D4" w:rsidP="00A034D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из регламентов рекомендовано укомплектовать папку с материалами недостающими  документами.</w:t>
            </w:r>
          </w:p>
          <w:p w:rsidR="00E74866" w:rsidRPr="00C430AB" w:rsidRDefault="00A034D4" w:rsidP="00A034D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по результатам проверок размещены на сайте Администрации Шелеховского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74866" w:rsidRPr="00C430AB" w:rsidTr="00A838F7">
        <w:trPr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6" w:rsidRPr="00C430AB" w:rsidRDefault="00E74866" w:rsidP="00E7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A034D4" w:rsidRPr="00C430AB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46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 подготовлено 96 заключений по результатам проведения антикоррупционной  экспертизы муниципальных нормативных правовых актов.</w:t>
            </w:r>
          </w:p>
          <w:p w:rsidR="00A034D4" w:rsidRPr="00C430AB" w:rsidRDefault="00A034D4" w:rsidP="0046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Коррупциогенных факторов не выявлено. </w:t>
            </w:r>
          </w:p>
          <w:p w:rsidR="00A034D4" w:rsidRPr="00C430AB" w:rsidRDefault="00A034D4" w:rsidP="0046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A034D4" w:rsidRPr="00C430AB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46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 полугодии вступивших в законную силу решений судов, арбитражных судов о признании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Шелеховского района не было.</w:t>
            </w:r>
          </w:p>
        </w:tc>
      </w:tr>
      <w:tr w:rsidR="00A034D4" w:rsidRPr="00C430AB" w:rsidTr="00A22DDE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622D5A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0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 актов Шелеховского района не соответствующих требованиям федерального и областного законодательства – не выявлено.</w:t>
            </w:r>
          </w:p>
          <w:p w:rsidR="00A034D4" w:rsidRPr="00C430AB" w:rsidRDefault="00A034D4" w:rsidP="003F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D4" w:rsidRPr="00C430AB" w:rsidTr="00A838F7">
        <w:trPr>
          <w:trHeight w:val="325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порядке обжалования действий (бездействий), решений органов местного самоуправления, о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003999" w:rsidP="000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Аргузов В.С.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6" w:rsidRPr="00C430AB" w:rsidRDefault="005B7366" w:rsidP="005B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 полугодии 2019 года по заявкам поданным в отдел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670 информационных материалов от подразделений (из них НПА-92) удалено с сайта 263 материалов.</w:t>
            </w:r>
          </w:p>
          <w:p w:rsidR="00A034D4" w:rsidRPr="00C430AB" w:rsidRDefault="005B7366" w:rsidP="005B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82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</w:t>
            </w: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редактируются на сайте избирательных комиссий Иркутской области irkizbirkom.ru. За отчетный период размещено 13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материала.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C430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034D4" w:rsidRPr="00C430AB" w:rsidRDefault="00A034D4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003999" w:rsidP="000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6" w:rsidRPr="00C430AB" w:rsidRDefault="005B7366" w:rsidP="005B736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5B7366" w:rsidRPr="00C430AB" w:rsidRDefault="005B7366" w:rsidP="005B736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сайта за 2 полугодие 2019 года - 15909 (1 полугодие 2019 года – 16 789). 89 % переходов на сайт из поисковых систем. 15% по прямой ссылке sheladm.ru. 6% - переходы по ссылкам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сторонних сайтов.</w:t>
            </w:r>
          </w:p>
          <w:p w:rsidR="005B7366" w:rsidRPr="00C430AB" w:rsidRDefault="005B7366" w:rsidP="005B736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2578 посетителей скачивали файлы, общее количество скачиваний – 7512.</w:t>
            </w:r>
          </w:p>
          <w:p w:rsidR="00A034D4" w:rsidRPr="00C430AB" w:rsidRDefault="005B7366" w:rsidP="005B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0,75% посетителей перешли на сайт из социальных сетей.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утвержденным распоряжением Администрации 01.01.2019 №1-ра, во 2 полугодии 2019 в районном муниципальном казенном учреждении культуры Шелеховского района «Шелеховская межпоселенческая центральная библиотека»  проводились встречи:</w:t>
            </w:r>
          </w:p>
          <w:p w:rsidR="00A034D4" w:rsidRPr="00C430AB" w:rsidRDefault="00A034D4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 – «О порядке оформления инвалидности»;</w:t>
            </w:r>
          </w:p>
          <w:p w:rsidR="00A034D4" w:rsidRPr="00C430AB" w:rsidRDefault="00A034D4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– «О выборах Мэра Шелеховского муниципального района»;</w:t>
            </w:r>
          </w:p>
          <w:p w:rsidR="00A034D4" w:rsidRPr="00C430AB" w:rsidRDefault="00A034D4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 – «Социальная поддержка отдельных категорий граждан.</w:t>
            </w:r>
            <w:r w:rsidR="00725699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законодательстве»;</w:t>
            </w:r>
          </w:p>
          <w:p w:rsidR="00A034D4" w:rsidRPr="00C430AB" w:rsidRDefault="00A034D4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 – «Банкротство гражданина</w:t>
            </w:r>
            <w:r w:rsidR="00822AC6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понятие, основания, порядок, последствия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34D4" w:rsidRPr="00C430AB" w:rsidRDefault="00822AC6" w:rsidP="0082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«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 оказания медицинских услуг в рамках программы обязательного медицинского  страхования, контроль качества   оказания медицинских услуг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34D4" w:rsidRPr="00C430AB" w:rsidRDefault="00822AC6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«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льготах, уплаты имущественных налогов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34D4" w:rsidRPr="00C430AB" w:rsidRDefault="00822AC6" w:rsidP="0010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«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заготовки древесины гражданами для собственных нужд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34D4" w:rsidRPr="00C430AB" w:rsidRDefault="00822AC6" w:rsidP="003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«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обучение выпускников 11 классов Шелеховского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34D4" w:rsidRPr="00C430AB" w:rsidRDefault="00822AC6" w:rsidP="003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– «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вопросы управления многоквартирными домами</w:t>
            </w:r>
            <w:r w:rsidR="00A034D4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034D4" w:rsidRPr="00C430AB" w:rsidRDefault="00A034D4" w:rsidP="0044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 обратились </w:t>
            </w:r>
            <w:r w:rsidR="00443F16" w:rsidRPr="00C430A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A838F7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9D09C9" w:rsidP="00892E60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4D4" w:rsidRPr="00C43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4D4" w:rsidRPr="00C430AB">
              <w:rPr>
                <w:rFonts w:ascii="Times New Roman" w:hAnsi="Times New Roman" w:cs="Times New Roman"/>
                <w:sz w:val="24"/>
                <w:szCs w:val="24"/>
              </w:rPr>
              <w:t>.2019, 21.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34D4"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.2019 в помещении МКУК «Шелеховская  межпоселенческая центральная библиотека» проведены консультации граждан в рамках Всероссийского дня бесплатной юридической помощи – за консультацией обратились 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034D4"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034D4" w:rsidRPr="00C430AB" w:rsidRDefault="00A034D4" w:rsidP="00DC52A7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Основные вопросы касались сферы ЖКХ, наследственного права, семейного права, проблем по о</w:t>
            </w:r>
            <w:r w:rsidRPr="00C430A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плате банковских  </w:t>
            </w:r>
            <w:r w:rsidRPr="00C430A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кредитов и др.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003999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</w:t>
            </w:r>
          </w:p>
          <w:p w:rsidR="00A034D4" w:rsidRPr="00C430AB" w:rsidRDefault="00A034D4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2F714B" w:rsidP="0044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полугодии 2019 года в СМИ информация о фактах коррупции, личной заинтересованности, нарушени</w:t>
            </w:r>
            <w:r w:rsidR="00443F16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 к ограничениям и запретам, требовани</w:t>
            </w:r>
            <w:r w:rsidR="00443F16"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 не публиковалась.</w:t>
            </w:r>
            <w:proofErr w:type="gramEnd"/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F18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в газете «Шелеховский вестник» информации о заседании рабочей группы по снижению административных барьеров, повышению качества и доступности муниципальных услуг,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снижению коррупционных рисков в Администрации Шелеховского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003999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Пьянникова С.Е.</w:t>
            </w:r>
          </w:p>
          <w:p w:rsidR="00A034D4" w:rsidRPr="00C430AB" w:rsidRDefault="00A034D4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Во  втором полугодии 2019г. в газете «Шелеховский вестник»  размещены следующие материалы: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26.07.2019 –  « Депутаты проверили, как проходит ремонт школ»;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12.07.2019 – «Водоканал обязали пересмотреть цены на услуги», «Справки – за деньги?»;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19.07.2019 – «Об исполнении бюджета», «Детский отдых под контролем»;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02.08.2019 – «1 августа комиссия по обследованию зон затопления и единовременным выплатам пострадавшим приступила к работе»;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09.08.2019 – «Кому положена компенсация»;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23.08.2019 – «О компенсациях пострадавшим от наводнения»;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15.11.2019 – «Бюджет идет по плану», «Компенсациям быть»;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13.12.2019 – «Право каждого»;</w:t>
            </w:r>
          </w:p>
          <w:p w:rsidR="00443F16" w:rsidRPr="00C430AB" w:rsidRDefault="00443F16" w:rsidP="0044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20.12.2019 – «Бюджет 2020». </w:t>
            </w:r>
          </w:p>
          <w:p w:rsidR="00A034D4" w:rsidRPr="00C430AB" w:rsidRDefault="00443F16" w:rsidP="00443F1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Так же в газете «Шелеховский вестник» и на официальном сайте Администрации Шелеховского муниципального района размещена информация об исполнении и внесении изменений в бюджет района, об экономии местного бюджета за счет работы по 44-ФЗ.</w:t>
            </w:r>
          </w:p>
        </w:tc>
      </w:tr>
      <w:bookmarkEnd w:id="0"/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F18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1445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общеобразовательных организациях Шелеховского района в соответствии с утвержденными планами (графиками)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144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Шишко И.Ю.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14456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B">
              <w:rPr>
                <w:rFonts w:ascii="Times New Roman" w:hAnsi="Times New Roman"/>
                <w:sz w:val="24"/>
                <w:szCs w:val="24"/>
              </w:rPr>
              <w:t xml:space="preserve">В рамках внеурочной и внеклассной деятельности проводятся часы общения «Государство и человек: конфликт интересов», встречи с работниками ОМВД, прокуратуры </w:t>
            </w:r>
            <w:proofErr w:type="spellStart"/>
            <w:r w:rsidRPr="00C430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30A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430AB">
              <w:rPr>
                <w:rFonts w:ascii="Times New Roman" w:hAnsi="Times New Roman"/>
                <w:sz w:val="24"/>
                <w:szCs w:val="24"/>
              </w:rPr>
              <w:t>елехова</w:t>
            </w:r>
            <w:proofErr w:type="spellEnd"/>
            <w:r w:rsidRPr="00C430AB">
              <w:rPr>
                <w:rFonts w:ascii="Times New Roman" w:hAnsi="Times New Roman"/>
                <w:sz w:val="24"/>
                <w:szCs w:val="24"/>
              </w:rPr>
              <w:t xml:space="preserve">, классные часы на темы: «Мои права и обязанности», «Я - гражданин России». Ежегодно обучающиеся общеобразовательных организаций Шелеховского района становятся активными участниками недели правовых знаний «Равноправие». </w:t>
            </w:r>
          </w:p>
          <w:p w:rsidR="00A034D4" w:rsidRPr="00C430AB" w:rsidRDefault="00A034D4" w:rsidP="0014456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B">
              <w:rPr>
                <w:rFonts w:ascii="Times New Roman" w:hAnsi="Times New Roman"/>
                <w:sz w:val="24"/>
                <w:szCs w:val="24"/>
              </w:rPr>
              <w:t xml:space="preserve">С родительской общественностью также применяются различные формы работы по формированию антикоррупционного мировоззрения. Регулярно проводятся заседания управляющего совета, социологические исследования на тему «Удовлетворенность потребителей качеством услуг», классные и общешкольные  родительские собрания на тему «Права участников образовательной деятельности». </w:t>
            </w:r>
          </w:p>
          <w:p w:rsidR="00A034D4" w:rsidRPr="00C430AB" w:rsidRDefault="00A034D4" w:rsidP="0014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 Шелеховского района представляют общественности публичный доклад с освещением вопросов о деятельности учреждения, в том числе финансовой.</w:t>
            </w:r>
          </w:p>
        </w:tc>
      </w:tr>
      <w:tr w:rsidR="00A034D4" w:rsidRPr="00C430AB" w:rsidTr="00A838F7">
        <w:trPr>
          <w:trHeight w:val="409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использования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 Е.С.</w:t>
            </w:r>
          </w:p>
          <w:p w:rsidR="00A034D4" w:rsidRPr="00C430AB" w:rsidRDefault="00A034D4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71F04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31.12.2019:</w:t>
            </w:r>
          </w:p>
          <w:p w:rsidR="00A034D4" w:rsidRPr="00C430AB" w:rsidRDefault="00A034D4" w:rsidP="00271F04">
            <w:pPr>
              <w:tabs>
                <w:tab w:val="left" w:pos="10040"/>
              </w:tabs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договоров аренды муниципального имущества - 21, за отчетный период 2019 года заключено 10 договоров аренды, расторгнуто – 7.</w:t>
            </w:r>
          </w:p>
          <w:p w:rsidR="00A034D4" w:rsidRPr="00C430AB" w:rsidRDefault="00A034D4" w:rsidP="00271F04">
            <w:pPr>
              <w:spacing w:after="0" w:line="240" w:lineRule="auto"/>
              <w:ind w:left="-40" w:right="36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безвозмездного пользования муниципальным имуществом – 30, во втором полугодии 2019 года договоров безвозмездного пользования муниципальным имуществом не заключалось.</w:t>
            </w:r>
          </w:p>
          <w:p w:rsidR="00A034D4" w:rsidRPr="00C430AB" w:rsidRDefault="00A034D4" w:rsidP="00271F04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согласовании заключения договоров аренды муниципального имущества муниципальными учреждениями Шелеховского района – 36.</w:t>
            </w:r>
          </w:p>
          <w:p w:rsidR="00A034D4" w:rsidRPr="00C430AB" w:rsidRDefault="00A034D4" w:rsidP="00271F04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Реестр включено вс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его 77 ед. на сумму  2 312,3 тыс.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034D4" w:rsidRPr="00C430AB" w:rsidRDefault="00A034D4" w:rsidP="00271F04">
            <w:pPr>
              <w:spacing w:after="0" w:line="240" w:lineRule="auto"/>
              <w:ind w:left="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всего 10 ед. на сумму 16 151,1 тыс. руб., </w:t>
            </w:r>
          </w:p>
          <w:p w:rsidR="00A034D4" w:rsidRPr="00C430AB" w:rsidRDefault="00A034D4" w:rsidP="00271F04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A034D4" w:rsidRPr="00C430AB" w:rsidRDefault="00A034D4" w:rsidP="0027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1) недвижимого имущества - 23 ед. на сумму 842,9 тыс. руб.;</w:t>
            </w:r>
          </w:p>
          <w:p w:rsidR="00A034D4" w:rsidRPr="00C430AB" w:rsidRDefault="00A034D4" w:rsidP="0027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2) движимого имущества – 73 ед. на сумму 853,0 тыс. руб.</w:t>
            </w:r>
          </w:p>
          <w:p w:rsidR="00A034D4" w:rsidRPr="00C430AB" w:rsidRDefault="00A034D4" w:rsidP="0027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Исключено из Реестра 10 объектов на сумму 16 151,1 тыс. руб.,  в </w:t>
            </w:r>
            <w:proofErr w:type="spell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034D4" w:rsidRPr="00C430AB" w:rsidRDefault="00A034D4" w:rsidP="0027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26 объектов движимого имущества на сумму: 378,2      тыс. руб. в </w:t>
            </w:r>
            <w:proofErr w:type="spell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034D4" w:rsidRPr="00C430AB" w:rsidRDefault="00A034D4" w:rsidP="0027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(оргтехника - 23 ед., оборудование 3 ед.) по результатам списания;</w:t>
            </w:r>
          </w:p>
          <w:p w:rsidR="00A034D4" w:rsidRPr="00C430AB" w:rsidRDefault="00A034D4" w:rsidP="00271F0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14 жилых помещений, переданных в собственность граждан (приватизация);</w:t>
            </w:r>
          </w:p>
          <w:p w:rsidR="00A034D4" w:rsidRPr="00C430AB" w:rsidRDefault="00A034D4" w:rsidP="00271F04">
            <w:pPr>
              <w:tabs>
                <w:tab w:val="left" w:pos="0"/>
              </w:tabs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поступило:</w:t>
            </w:r>
          </w:p>
          <w:p w:rsidR="00A034D4" w:rsidRPr="00C430AB" w:rsidRDefault="00A034D4" w:rsidP="00271F04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4 обращения от муниципальных организаций о списании орг. техники, подготовлено  4 заключений комиссии по списанию муниципального имущества, по результатам которых подготовлено  4 распоряжений УМИ о списании муниципального имущества – оргтехники (26  ед.) на сумму- 324,8 тыс. руб.;</w:t>
            </w:r>
          </w:p>
          <w:p w:rsidR="00A034D4" w:rsidRPr="00C430AB" w:rsidRDefault="00A034D4" w:rsidP="00271F04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7 обращения о согласовании списания оборудования, подготовлено 4 распоряжений о согласовании списания муниципального имущества (7 ед.) на сумму 95,2 тыс. руб.</w:t>
            </w:r>
          </w:p>
          <w:p w:rsidR="00A034D4" w:rsidRPr="00C430AB" w:rsidRDefault="00A034D4" w:rsidP="00271F04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 зарегистрировано</w:t>
            </w:r>
            <w:proofErr w:type="gramEnd"/>
            <w:r w:rsidRPr="00C430AB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на 106 объектов.</w:t>
            </w:r>
          </w:p>
          <w:p w:rsidR="00A034D4" w:rsidRPr="00C430AB" w:rsidRDefault="00A034D4" w:rsidP="00271F04">
            <w:pPr>
              <w:tabs>
                <w:tab w:val="left" w:pos="0"/>
                <w:tab w:val="left" w:pos="304"/>
              </w:tabs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</w:t>
            </w:r>
            <w:r w:rsidRPr="00C4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муниципальных унитарных предприятий за 9 месяцев 2019 года, 2, 3 квартал 2019 года:</w:t>
            </w:r>
          </w:p>
          <w:p w:rsidR="00A034D4" w:rsidRPr="00C430AB" w:rsidRDefault="00A034D4" w:rsidP="00271F04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МУП ШР «Комбинат детского питания»;</w:t>
            </w:r>
          </w:p>
          <w:p w:rsidR="00A034D4" w:rsidRPr="00C430AB" w:rsidRDefault="00A034D4" w:rsidP="00271F04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A034D4" w:rsidRPr="00C430AB" w:rsidRDefault="00A034D4" w:rsidP="00271F04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 котельные».</w:t>
            </w:r>
          </w:p>
          <w:p w:rsidR="00A034D4" w:rsidRPr="00C430AB" w:rsidRDefault="00A034D4" w:rsidP="00271F04">
            <w:pPr>
              <w:pStyle w:val="a8"/>
              <w:tabs>
                <w:tab w:val="left" w:pos="0"/>
                <w:tab w:val="left" w:pos="304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Утвержден план финансово-хозяйственной деятельности муниципальных унитарных предприятий на 2020 год МУП ЩР «Комбинат детского питания».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и об их итогах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A034D4" w:rsidRPr="00C430AB" w:rsidRDefault="00A034D4" w:rsidP="00C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C3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 2019 года на официальном сайте Администрации района было размещено одно информационное сообщение о проводимых торгах и одно извещение об их итогах.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в бюджет Шелеховского района доходов от аренды и продажи земельных участков,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 поступили следующие доходы за 2 полугодие 2019 года (по состоянию на 18.12.2019):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земельных участков – 3871,07 тыс. рублей;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земельных участков – 170,1 тыс. рублей;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имущества – 1390,0 тыс. рублей;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имущества – 156,0 тыс. рублей.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A034D4" w:rsidRPr="00C430AB" w:rsidRDefault="00A034D4" w:rsidP="008E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71F0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утвержденным заместителем Мэра района по экономике и финансам планом контрольных мероприятий во втором полугодии 2019 года  проведено 3 контрольных мероприятия, в том числе: </w:t>
            </w:r>
          </w:p>
          <w:p w:rsidR="00A034D4" w:rsidRPr="00C430AB" w:rsidRDefault="00A034D4" w:rsidP="00271F0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соблюдений условий  оплаты труда руководителей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требованиям трудового законодательства, нормативным </w:t>
            </w:r>
            <w:proofErr w:type="spell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правовымактам</w:t>
            </w:r>
            <w:proofErr w:type="spell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 (МКОУ ШР «СОШ№ 6);</w:t>
            </w:r>
          </w:p>
          <w:p w:rsidR="00A034D4" w:rsidRPr="00C430AB" w:rsidRDefault="00A034D4" w:rsidP="00271F0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бюджетных средств, направленных на  исполнение муниципальных программ, достоверность отчетных данных о реализации программных мероприятий (МБУ ШР спортивная школа «Юность»); 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части планирования и обоснованности расходования бюджетных средств, направленных на содержание автомобильного транспорта (МКУ ШР «Большелугская средняя общеобразовательная школа № 8»).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1 внеплановая проверка в составе рабочей группы отдельных вопросов финансово-хозяйственной жизни, в части расходов по оплате труда руководителей, стимулирующего фонда  (МКОУ ШР «СОШ № 1»)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плановая проверка финансово-хозяйственной деятельности  в части расходования средств на оплату труда в составе рабочей группы МУП ЦРА «№ 167».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планом контрольных мероприятий за отчетный период  проведены 2 проверки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 (МКОУ «СОШ № 5», МКУК ДО ШР «Центр творческого развития и гуманитарного образования  имени Г.К. Самарина»).</w:t>
            </w:r>
            <w:proofErr w:type="gramEnd"/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контроля, в отношении которых осуществлены проверки в отчетный период,  предоставлены планы об устранении выявленных нарушений финансовой дисциплины законодательства в сфере  бухгалтерского учета.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по результатам контрольных мероприятий  не выдавались. </w:t>
            </w:r>
          </w:p>
          <w:p w:rsidR="00A034D4" w:rsidRPr="00C430AB" w:rsidRDefault="00A034D4" w:rsidP="00271F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контрольных мероприятий к  дисциплинарной ответственности привлечено 1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лицо, к материальной ответственности       4  должностных лица.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92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конкурсной документации, при размещении закупок на поставку товаров, выполнение работ, оказание услуг для муниципальных нужд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443F16" w:rsidP="0092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0F0B0B" w:rsidP="0092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66 конкурсных документаций на проведение конкурентных способов определения поставщика, подрядчика исполнителя, из них в форме электронного аукциона - 59 закупок, из которых 28 признаны комиссией несостоявшимися, в форме запроса котировок – 2 закупки, из которых 1 признан комиссией несостоявшимся, в форме открытого конкурса – 4 закупки, из которых 2 признаны комиссией несостоявшимися, в форме закрытого аукциона – 1 закупка.</w:t>
            </w:r>
            <w:proofErr w:type="gramEnd"/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443F16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66 заданий на определение поставщика, подрядчика, исполнителя конкурентным способом, из них 2 в форме запроса котировок и 59 путем проведения электронного аукциона. По итогам проведения запроса котировок 1 закупка комиссией признана несостоявшейся - подано по одной заявки на участие, 1 - состоявшейся. По итогам электронного аукциона - 27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30 признаны состоявшимися. </w:t>
            </w:r>
          </w:p>
          <w:p w:rsidR="00A034D4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2 полугодие 2019 года составил</w:t>
            </w:r>
            <w:proofErr w:type="gramEnd"/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32 924 336 рублей 17 копейки. Заключено контрактов по итогам конкурентных способов на сумму 25 531 269 рублей 36 копейка. Экономия бюджетных средств по итогам проведенных конкурентных способов составила – 7 393 066 рублей 81 копейки.</w:t>
            </w:r>
          </w:p>
        </w:tc>
      </w:tr>
      <w:tr w:rsidR="00A034D4" w:rsidRPr="00C430AB" w:rsidTr="00A22DDE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A034D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4" w:rsidRPr="00C430AB" w:rsidRDefault="00443F16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104 муниципальных контрактов, из них: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18 муниципальных контрактов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455 078 рублей 29 копеек. 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2 - по пункту 6 статьи 93 Закона о </w:t>
            </w: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на сумму 39 000 рублей.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1 - по пункту 8 статьи 93 Закона о контрактной системе на сумму 58 355 рублей 10 копеек.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13 - по пункту 9 статьи 93 Закона о контрактной системе на сумму 534 424 рублей 27 копеек.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1 - по пункту 11 статьи 93 Закона о контрактной системе на сумму 637 740 рублей 00 копеек.</w:t>
            </w:r>
          </w:p>
          <w:p w:rsidR="000F0B0B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3 - по пункту 3 статьи 93 Закона о контрактной системе на сумму 37 942 рублей 00 копеек.</w:t>
            </w:r>
          </w:p>
          <w:p w:rsidR="00A034D4" w:rsidRPr="00C430AB" w:rsidRDefault="000F0B0B" w:rsidP="000F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66- по результатам конкурентных способов на сумму 25 531 269 рублей 36 копейка.</w:t>
            </w:r>
          </w:p>
        </w:tc>
      </w:tr>
    </w:tbl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C430AB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DDE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17" w:rsidRDefault="00465917">
      <w:pPr>
        <w:spacing w:after="0" w:line="240" w:lineRule="auto"/>
      </w:pPr>
      <w:r>
        <w:separator/>
      </w:r>
    </w:p>
  </w:endnote>
  <w:endnote w:type="continuationSeparator" w:id="0">
    <w:p w:rsidR="00465917" w:rsidRDefault="0046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17" w:rsidRDefault="00465917">
      <w:pPr>
        <w:spacing w:after="0" w:line="240" w:lineRule="auto"/>
      </w:pPr>
      <w:r>
        <w:separator/>
      </w:r>
    </w:p>
  </w:footnote>
  <w:footnote w:type="continuationSeparator" w:id="0">
    <w:p w:rsidR="00465917" w:rsidRDefault="0046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2" w:rsidRDefault="00C356E2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6E2" w:rsidRDefault="00C35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2" w:rsidRDefault="00C356E2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443">
      <w:rPr>
        <w:rStyle w:val="a5"/>
        <w:noProof/>
      </w:rPr>
      <w:t>12</w:t>
    </w:r>
    <w:r>
      <w:rPr>
        <w:rStyle w:val="a5"/>
      </w:rPr>
      <w:fldChar w:fldCharType="end"/>
    </w:r>
  </w:p>
  <w:p w:rsidR="00C356E2" w:rsidRDefault="00C35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2F"/>
    <w:multiLevelType w:val="hybridMultilevel"/>
    <w:tmpl w:val="294CCCA4"/>
    <w:lvl w:ilvl="0" w:tplc="9C8E8C70">
      <w:start w:val="1"/>
      <w:numFmt w:val="decimal"/>
      <w:lvlText w:val="%1."/>
      <w:lvlJc w:val="left"/>
      <w:pPr>
        <w:ind w:left="64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3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2BA3025"/>
    <w:multiLevelType w:val="hybridMultilevel"/>
    <w:tmpl w:val="040455D8"/>
    <w:lvl w:ilvl="0" w:tplc="EA0EE3F0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5">
    <w:nsid w:val="12BF6CDA"/>
    <w:multiLevelType w:val="hybridMultilevel"/>
    <w:tmpl w:val="E1228DC6"/>
    <w:lvl w:ilvl="0" w:tplc="0ADAA51E">
      <w:start w:val="1"/>
      <w:numFmt w:val="decimal"/>
      <w:lvlText w:val="%1)"/>
      <w:lvlJc w:val="left"/>
      <w:pPr>
        <w:ind w:left="7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178F7DDE"/>
    <w:multiLevelType w:val="hybridMultilevel"/>
    <w:tmpl w:val="18024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5509"/>
    <w:multiLevelType w:val="hybridMultilevel"/>
    <w:tmpl w:val="235CD798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2024370F"/>
    <w:multiLevelType w:val="hybridMultilevel"/>
    <w:tmpl w:val="05166F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C20C8"/>
    <w:multiLevelType w:val="hybridMultilevel"/>
    <w:tmpl w:val="3F087E16"/>
    <w:lvl w:ilvl="0" w:tplc="97924438">
      <w:start w:val="1"/>
      <w:numFmt w:val="decimal"/>
      <w:lvlText w:val="%1."/>
      <w:lvlJc w:val="left"/>
      <w:pPr>
        <w:ind w:left="6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>
    <w:nsid w:val="2C877CD6"/>
    <w:multiLevelType w:val="hybridMultilevel"/>
    <w:tmpl w:val="96E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C13"/>
    <w:multiLevelType w:val="hybridMultilevel"/>
    <w:tmpl w:val="6824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61137"/>
    <w:multiLevelType w:val="multilevel"/>
    <w:tmpl w:val="93188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A2746"/>
    <w:multiLevelType w:val="hybridMultilevel"/>
    <w:tmpl w:val="20BC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0DB9"/>
    <w:multiLevelType w:val="hybridMultilevel"/>
    <w:tmpl w:val="BBA8AAA8"/>
    <w:lvl w:ilvl="0" w:tplc="F280D4E4">
      <w:start w:val="1"/>
      <w:numFmt w:val="decimal"/>
      <w:lvlText w:val="%1)"/>
      <w:lvlJc w:val="left"/>
      <w:pPr>
        <w:tabs>
          <w:tab w:val="num" w:pos="735"/>
        </w:tabs>
        <w:ind w:left="7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06424A"/>
    <w:multiLevelType w:val="hybridMultilevel"/>
    <w:tmpl w:val="982445FC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48E823A2"/>
    <w:multiLevelType w:val="hybridMultilevel"/>
    <w:tmpl w:val="C69C0144"/>
    <w:lvl w:ilvl="0" w:tplc="D5EA2438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4">
    <w:nsid w:val="4D690165"/>
    <w:multiLevelType w:val="hybridMultilevel"/>
    <w:tmpl w:val="5CF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F4A13E5"/>
    <w:multiLevelType w:val="hybridMultilevel"/>
    <w:tmpl w:val="680A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81A75"/>
    <w:multiLevelType w:val="hybridMultilevel"/>
    <w:tmpl w:val="D33066AC"/>
    <w:lvl w:ilvl="0" w:tplc="112E4FD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8">
    <w:nsid w:val="532631BE"/>
    <w:multiLevelType w:val="hybridMultilevel"/>
    <w:tmpl w:val="FAFC53C2"/>
    <w:lvl w:ilvl="0" w:tplc="9DF67B26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9">
    <w:nsid w:val="557E02EF"/>
    <w:multiLevelType w:val="hybridMultilevel"/>
    <w:tmpl w:val="1F44B4C6"/>
    <w:lvl w:ilvl="0" w:tplc="F65E0C6E">
      <w:numFmt w:val="bullet"/>
      <w:lvlText w:val="•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0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596138C5"/>
    <w:multiLevelType w:val="hybridMultilevel"/>
    <w:tmpl w:val="16E6E478"/>
    <w:lvl w:ilvl="0" w:tplc="35BCC9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0A6D76"/>
    <w:multiLevelType w:val="hybridMultilevel"/>
    <w:tmpl w:val="DA7C7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032E7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614D0EE1"/>
    <w:multiLevelType w:val="hybridMultilevel"/>
    <w:tmpl w:val="5C4C6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A162B"/>
    <w:multiLevelType w:val="hybridMultilevel"/>
    <w:tmpl w:val="4A8893E2"/>
    <w:lvl w:ilvl="0" w:tplc="0B0E81CE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>
    <w:nsid w:val="6C2F1BA8"/>
    <w:multiLevelType w:val="hybridMultilevel"/>
    <w:tmpl w:val="9B6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8A1B06"/>
    <w:multiLevelType w:val="hybridMultilevel"/>
    <w:tmpl w:val="E4DA1746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1">
    <w:nsid w:val="763E6BF5"/>
    <w:multiLevelType w:val="hybridMultilevel"/>
    <w:tmpl w:val="6F429430"/>
    <w:lvl w:ilvl="0" w:tplc="44049B6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2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3F1A28"/>
    <w:multiLevelType w:val="hybridMultilevel"/>
    <w:tmpl w:val="026055B4"/>
    <w:lvl w:ilvl="0" w:tplc="EBB4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33"/>
  </w:num>
  <w:num w:numId="4">
    <w:abstractNumId w:val="7"/>
  </w:num>
  <w:num w:numId="5">
    <w:abstractNumId w:val="37"/>
  </w:num>
  <w:num w:numId="6">
    <w:abstractNumId w:val="16"/>
  </w:num>
  <w:num w:numId="7">
    <w:abstractNumId w:val="8"/>
  </w:num>
  <w:num w:numId="8">
    <w:abstractNumId w:val="12"/>
  </w:num>
  <w:num w:numId="9">
    <w:abstractNumId w:val="42"/>
  </w:num>
  <w:num w:numId="10">
    <w:abstractNumId w:val="44"/>
  </w:num>
  <w:num w:numId="11">
    <w:abstractNumId w:val="9"/>
  </w:num>
  <w:num w:numId="12">
    <w:abstractNumId w:val="34"/>
  </w:num>
  <w:num w:numId="13">
    <w:abstractNumId w:val="3"/>
  </w:num>
  <w:num w:numId="14">
    <w:abstractNumId w:val="30"/>
  </w:num>
  <w:num w:numId="15">
    <w:abstractNumId w:val="25"/>
  </w:num>
  <w:num w:numId="16">
    <w:abstractNumId w:val="21"/>
  </w:num>
  <w:num w:numId="17">
    <w:abstractNumId w:val="38"/>
  </w:num>
  <w:num w:numId="18">
    <w:abstractNumId w:val="39"/>
  </w:num>
  <w:num w:numId="19">
    <w:abstractNumId w:val="43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36"/>
  </w:num>
  <w:num w:numId="28">
    <w:abstractNumId w:val="1"/>
  </w:num>
  <w:num w:numId="29">
    <w:abstractNumId w:val="18"/>
  </w:num>
  <w:num w:numId="30">
    <w:abstractNumId w:val="19"/>
  </w:num>
  <w:num w:numId="31">
    <w:abstractNumId w:val="26"/>
  </w:num>
  <w:num w:numId="32">
    <w:abstractNumId w:val="11"/>
  </w:num>
  <w:num w:numId="33">
    <w:abstractNumId w:val="41"/>
  </w:num>
  <w:num w:numId="34">
    <w:abstractNumId w:val="5"/>
  </w:num>
  <w:num w:numId="35">
    <w:abstractNumId w:val="31"/>
  </w:num>
  <w:num w:numId="36">
    <w:abstractNumId w:val="13"/>
  </w:num>
  <w:num w:numId="37">
    <w:abstractNumId w:val="29"/>
  </w:num>
  <w:num w:numId="38">
    <w:abstractNumId w:val="6"/>
  </w:num>
  <w:num w:numId="39">
    <w:abstractNumId w:val="10"/>
  </w:num>
  <w:num w:numId="40">
    <w:abstractNumId w:val="23"/>
  </w:num>
  <w:num w:numId="41">
    <w:abstractNumId w:val="22"/>
  </w:num>
  <w:num w:numId="42">
    <w:abstractNumId w:val="4"/>
  </w:num>
  <w:num w:numId="43">
    <w:abstractNumId w:val="40"/>
  </w:num>
  <w:num w:numId="44">
    <w:abstractNumId w:val="28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3999"/>
    <w:rsid w:val="0000641E"/>
    <w:rsid w:val="000133CD"/>
    <w:rsid w:val="00036458"/>
    <w:rsid w:val="00037B31"/>
    <w:rsid w:val="00053E60"/>
    <w:rsid w:val="000836FA"/>
    <w:rsid w:val="00083A77"/>
    <w:rsid w:val="00083B92"/>
    <w:rsid w:val="000874F5"/>
    <w:rsid w:val="00090C58"/>
    <w:rsid w:val="000A03D8"/>
    <w:rsid w:val="000B1ECC"/>
    <w:rsid w:val="000B6C3C"/>
    <w:rsid w:val="000E4F4B"/>
    <w:rsid w:val="000F0B0B"/>
    <w:rsid w:val="00102526"/>
    <w:rsid w:val="00105E45"/>
    <w:rsid w:val="00107725"/>
    <w:rsid w:val="00116379"/>
    <w:rsid w:val="001278EC"/>
    <w:rsid w:val="0014456C"/>
    <w:rsid w:val="00157761"/>
    <w:rsid w:val="00165EDF"/>
    <w:rsid w:val="00175714"/>
    <w:rsid w:val="00184A9E"/>
    <w:rsid w:val="0019508D"/>
    <w:rsid w:val="0019744E"/>
    <w:rsid w:val="001A2BE8"/>
    <w:rsid w:val="001B047B"/>
    <w:rsid w:val="001B0695"/>
    <w:rsid w:val="001B2001"/>
    <w:rsid w:val="002048CC"/>
    <w:rsid w:val="00211484"/>
    <w:rsid w:val="00212118"/>
    <w:rsid w:val="00255334"/>
    <w:rsid w:val="00264225"/>
    <w:rsid w:val="00271F04"/>
    <w:rsid w:val="00275CE1"/>
    <w:rsid w:val="00283402"/>
    <w:rsid w:val="002A56B3"/>
    <w:rsid w:val="002C6C15"/>
    <w:rsid w:val="002D3D80"/>
    <w:rsid w:val="002F2593"/>
    <w:rsid w:val="002F45EF"/>
    <w:rsid w:val="002F714B"/>
    <w:rsid w:val="00302A1A"/>
    <w:rsid w:val="00361A87"/>
    <w:rsid w:val="0037171B"/>
    <w:rsid w:val="00385B85"/>
    <w:rsid w:val="00387EAE"/>
    <w:rsid w:val="003A5E82"/>
    <w:rsid w:val="003B6BA1"/>
    <w:rsid w:val="003C34B5"/>
    <w:rsid w:val="003D4B1F"/>
    <w:rsid w:val="003D7A95"/>
    <w:rsid w:val="003D7E30"/>
    <w:rsid w:val="003F0EDA"/>
    <w:rsid w:val="003F1B4C"/>
    <w:rsid w:val="00416A80"/>
    <w:rsid w:val="00416DD8"/>
    <w:rsid w:val="004307C4"/>
    <w:rsid w:val="004319E3"/>
    <w:rsid w:val="00443F16"/>
    <w:rsid w:val="00447B6D"/>
    <w:rsid w:val="00451587"/>
    <w:rsid w:val="00463D09"/>
    <w:rsid w:val="00465917"/>
    <w:rsid w:val="004730F9"/>
    <w:rsid w:val="004811F2"/>
    <w:rsid w:val="00490450"/>
    <w:rsid w:val="004C2556"/>
    <w:rsid w:val="004D1D38"/>
    <w:rsid w:val="004D2FC2"/>
    <w:rsid w:val="004D7B4B"/>
    <w:rsid w:val="004E0924"/>
    <w:rsid w:val="004F569B"/>
    <w:rsid w:val="005369C8"/>
    <w:rsid w:val="0054479D"/>
    <w:rsid w:val="00547443"/>
    <w:rsid w:val="00556AE5"/>
    <w:rsid w:val="00570D7F"/>
    <w:rsid w:val="00573C6B"/>
    <w:rsid w:val="00575162"/>
    <w:rsid w:val="005777C5"/>
    <w:rsid w:val="005A07FA"/>
    <w:rsid w:val="005B6127"/>
    <w:rsid w:val="005B7366"/>
    <w:rsid w:val="005C7C89"/>
    <w:rsid w:val="00605108"/>
    <w:rsid w:val="00606C60"/>
    <w:rsid w:val="00614114"/>
    <w:rsid w:val="006219AB"/>
    <w:rsid w:val="00622D5A"/>
    <w:rsid w:val="00651CEC"/>
    <w:rsid w:val="0065580A"/>
    <w:rsid w:val="00661F5E"/>
    <w:rsid w:val="006734ED"/>
    <w:rsid w:val="00680636"/>
    <w:rsid w:val="00692CCB"/>
    <w:rsid w:val="006934CB"/>
    <w:rsid w:val="006A00B5"/>
    <w:rsid w:val="006D5D5F"/>
    <w:rsid w:val="006E49ED"/>
    <w:rsid w:val="006F6AD2"/>
    <w:rsid w:val="007029AD"/>
    <w:rsid w:val="00724F16"/>
    <w:rsid w:val="00725699"/>
    <w:rsid w:val="00756A5B"/>
    <w:rsid w:val="007603A8"/>
    <w:rsid w:val="007D1B18"/>
    <w:rsid w:val="007E3C09"/>
    <w:rsid w:val="00816B0E"/>
    <w:rsid w:val="008215D8"/>
    <w:rsid w:val="00822AC6"/>
    <w:rsid w:val="00834EBB"/>
    <w:rsid w:val="00842E39"/>
    <w:rsid w:val="008458CC"/>
    <w:rsid w:val="00847764"/>
    <w:rsid w:val="0088562C"/>
    <w:rsid w:val="00890103"/>
    <w:rsid w:val="00892E60"/>
    <w:rsid w:val="008B0979"/>
    <w:rsid w:val="008C0444"/>
    <w:rsid w:val="008C2B13"/>
    <w:rsid w:val="008C6B8A"/>
    <w:rsid w:val="008D2261"/>
    <w:rsid w:val="008E425C"/>
    <w:rsid w:val="00925108"/>
    <w:rsid w:val="009255AD"/>
    <w:rsid w:val="0094363C"/>
    <w:rsid w:val="00981FFA"/>
    <w:rsid w:val="00996A9C"/>
    <w:rsid w:val="009A664B"/>
    <w:rsid w:val="009B459F"/>
    <w:rsid w:val="009D09C9"/>
    <w:rsid w:val="009D2D5D"/>
    <w:rsid w:val="009D6308"/>
    <w:rsid w:val="00A034D4"/>
    <w:rsid w:val="00A14252"/>
    <w:rsid w:val="00A2145F"/>
    <w:rsid w:val="00A22DDE"/>
    <w:rsid w:val="00A35301"/>
    <w:rsid w:val="00A572ED"/>
    <w:rsid w:val="00A60CF6"/>
    <w:rsid w:val="00A838F7"/>
    <w:rsid w:val="00A92000"/>
    <w:rsid w:val="00AC1285"/>
    <w:rsid w:val="00AC3A99"/>
    <w:rsid w:val="00AF70E6"/>
    <w:rsid w:val="00B079AE"/>
    <w:rsid w:val="00B44069"/>
    <w:rsid w:val="00B46239"/>
    <w:rsid w:val="00B63255"/>
    <w:rsid w:val="00B64DBB"/>
    <w:rsid w:val="00B75B97"/>
    <w:rsid w:val="00B76322"/>
    <w:rsid w:val="00B8054E"/>
    <w:rsid w:val="00B83CEF"/>
    <w:rsid w:val="00BA147E"/>
    <w:rsid w:val="00BC224D"/>
    <w:rsid w:val="00BD0C47"/>
    <w:rsid w:val="00BD6A68"/>
    <w:rsid w:val="00BE3756"/>
    <w:rsid w:val="00BE4AC5"/>
    <w:rsid w:val="00C07A37"/>
    <w:rsid w:val="00C14F55"/>
    <w:rsid w:val="00C356E2"/>
    <w:rsid w:val="00C401B3"/>
    <w:rsid w:val="00C430AB"/>
    <w:rsid w:val="00C51EE0"/>
    <w:rsid w:val="00C5256D"/>
    <w:rsid w:val="00C656AF"/>
    <w:rsid w:val="00C7127F"/>
    <w:rsid w:val="00CA037B"/>
    <w:rsid w:val="00CC722B"/>
    <w:rsid w:val="00CE62E3"/>
    <w:rsid w:val="00CF1809"/>
    <w:rsid w:val="00CF2D91"/>
    <w:rsid w:val="00D22937"/>
    <w:rsid w:val="00D33F9E"/>
    <w:rsid w:val="00D37250"/>
    <w:rsid w:val="00D37360"/>
    <w:rsid w:val="00D529E9"/>
    <w:rsid w:val="00D6670F"/>
    <w:rsid w:val="00D67FD9"/>
    <w:rsid w:val="00D7115C"/>
    <w:rsid w:val="00DC0123"/>
    <w:rsid w:val="00DC52A7"/>
    <w:rsid w:val="00DD1228"/>
    <w:rsid w:val="00DF45E3"/>
    <w:rsid w:val="00E017A5"/>
    <w:rsid w:val="00E177AB"/>
    <w:rsid w:val="00E51039"/>
    <w:rsid w:val="00E74866"/>
    <w:rsid w:val="00E97B62"/>
    <w:rsid w:val="00EB3A01"/>
    <w:rsid w:val="00EC2B9C"/>
    <w:rsid w:val="00ED564B"/>
    <w:rsid w:val="00EE223A"/>
    <w:rsid w:val="00F01F6D"/>
    <w:rsid w:val="00F20608"/>
    <w:rsid w:val="00F421CD"/>
    <w:rsid w:val="00F4635E"/>
    <w:rsid w:val="00F670B0"/>
    <w:rsid w:val="00F84CDB"/>
    <w:rsid w:val="00F91184"/>
    <w:rsid w:val="00FA12DC"/>
    <w:rsid w:val="00FB0A92"/>
    <w:rsid w:val="00FC0360"/>
    <w:rsid w:val="00FC2B9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E4BC-1807-47DF-838B-2F72C7E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13</cp:revision>
  <cp:lastPrinted>2019-12-30T04:57:00Z</cp:lastPrinted>
  <dcterms:created xsi:type="dcterms:W3CDTF">2019-12-25T01:40:00Z</dcterms:created>
  <dcterms:modified xsi:type="dcterms:W3CDTF">2019-12-30T09:57:00Z</dcterms:modified>
</cp:coreProperties>
</file>