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34" w:rsidRPr="006522F0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6522F0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Шелеховского муниципального</w:t>
      </w:r>
    </w:p>
    <w:p w:rsidR="00255334" w:rsidRPr="006522F0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6522F0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6522F0" w:rsidRDefault="00DC5CEB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«_____» </w:t>
      </w:r>
      <w:r w:rsidR="00090C58" w:rsidRPr="006522F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__________________202</w:t>
      </w:r>
      <w:r w:rsidR="00813BC5" w:rsidRPr="006522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55334" w:rsidRPr="006522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6522F0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522F0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6522F0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6522F0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13BC5"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F72E9"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616A9"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6522F0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238"/>
        <w:gridCol w:w="1841"/>
        <w:gridCol w:w="3798"/>
      </w:tblGrid>
      <w:tr w:rsidR="004F72E9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4F72E9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6522F0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6522F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Вопросы контроля и оценки качества образования обсуждаются на заседаниях Управляющих советов муниципальных образовательных организаций Шелеховского района, подведомственных Управлению образования (далее – образовательные организации).</w:t>
            </w:r>
          </w:p>
          <w:p w:rsidR="00472211" w:rsidRPr="006522F0" w:rsidRDefault="00472211" w:rsidP="004722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октябре 2021 года проведена независимая оценка качества условий осуществления образовательной деятельности в 10 образовательных организациях.  </w:t>
            </w:r>
          </w:p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октябре, декабре 2021 года проведены заседания</w:t>
            </w:r>
            <w:r w:rsidRPr="006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председателей родительских комитетов образовательных учреждений Шелеховского района, районного родительского собрания по вопросам организации деятельности образовательных организаций, в том числе по проведению районного конкурса «Родительское признание».</w:t>
            </w:r>
          </w:p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период октябрь-декабрь 2021 года комиссиями в составе представителей родительских комитетов в рамках работы общественного контроля за организацией и качеством питания обучающихся проведены проверки в 6 общеобразовательных организациях.</w:t>
            </w:r>
          </w:p>
          <w:p w:rsidR="00472211" w:rsidRPr="006522F0" w:rsidRDefault="00472211" w:rsidP="00472211">
            <w:pPr>
              <w:spacing w:line="240" w:lineRule="auto"/>
              <w:ind w:firstLine="317"/>
              <w:jc w:val="both"/>
              <w:rPr>
                <w:rFonts w:ascii="Times New Roman" w:eastAsia="Calibri" w:hAnsi="Times New Roman" w:cs="Times New Roman"/>
              </w:rPr>
            </w:pPr>
            <w:r w:rsidRPr="006522F0">
              <w:rPr>
                <w:rFonts w:ascii="Times New Roman" w:hAnsi="Times New Roman" w:cs="Times New Roman"/>
              </w:rPr>
              <w:lastRenderedPageBreak/>
              <w:t>Взаимодействие Управления образования и подведомственных образовательных организаций с родительской общественностью позволяет своевременно выявлять возникающие проблемы при предоставлении услуг в сфере образования для принятия оперативных мер по их решению.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3879B2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38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рассмотрения жалоб и обращений граждан, в том числе о фактах выявления коррупции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38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B2" w:rsidRPr="006522F0" w:rsidRDefault="003879B2" w:rsidP="003879B2">
            <w:pPr>
              <w:pStyle w:val="a9"/>
              <w:tabs>
                <w:tab w:val="left" w:pos="993"/>
                <w:tab w:val="left" w:pos="7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    Во 2 полугодии 2021 года отделом</w:t>
            </w:r>
            <w:r w:rsidRPr="006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контролю и делопроизводству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й и обращений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юридических лиц, в том числе поступивших из отдела по работе с обращениями граждан Правительства Иркутской области, иных структур федеральной власти Иркутской области – 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2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 </w:t>
            </w:r>
            <w:proofErr w:type="gramStart"/>
            <w:r w:rsidRPr="006522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1007  обращений</w:t>
            </w:r>
            <w:proofErr w:type="gramEnd"/>
            <w:r w:rsidRPr="006522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602   – разнообразн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на имя Мэра района;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детей специальными бесплатными молочными продуктами детского питания; 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87 — обращения граждан, поступившие в Интернет-приемную Администрации района;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8 - карточки приема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обратившихся на личный прием Мэра района;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жалобы различного характера;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– обращения юридических лиц.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аиболее часто встречающиеся вопросы: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опросы в сфере ЖКХ –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172" w:right="5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опросы в сфере градостроительной деятельности -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вопросы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путевок в ДОУ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4;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емонт дорог -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8775A9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left="38"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тлов собак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жилья, постановка на учет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851"/>
                <w:tab w:val="left" w:pos="993"/>
              </w:tabs>
              <w:suppressAutoHyphens/>
              <w:spacing w:after="0" w:line="240" w:lineRule="auto"/>
              <w:ind w:hanging="1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атериальная помощь -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азрешение на вступление в брак -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тишины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ранспорт  –</w:t>
            </w:r>
            <w:proofErr w:type="gramEnd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валки -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тзыв заявления -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left" w:pos="284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еревод жилого помещения в нежилое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вопросы, волнующие жителей Шелеховского района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95;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ТБО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13;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Кобзев на связи – 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463"/>
                <w:tab w:val="left" w:pos="993"/>
              </w:tabs>
              <w:suppressAutoHyphens/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одтопление – 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B2" w:rsidRPr="006522F0" w:rsidRDefault="003879B2" w:rsidP="003879B2">
            <w:pPr>
              <w:tabs>
                <w:tab w:val="left" w:pos="180"/>
                <w:tab w:val="left" w:pos="284"/>
                <w:tab w:val="left" w:pos="747"/>
              </w:tabs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2.   Из 131 обращений поступивших из Правительства Иркутской области: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лагоустройства территорий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дравоохранение – </w:t>
            </w:r>
            <w:r w:rsidR="003879B2"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вопросы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ДОУ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жилья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атериальная помощь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опросы в сфере ЖКХ –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абота пассажирского транспорта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тлов собак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оц. защита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емонт дорог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валки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45;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Кобзев на связи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bCs/>
                <w:sz w:val="24"/>
                <w:szCs w:val="24"/>
              </w:rPr>
              <w:t>храна общ. порядка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-0;</w:t>
            </w:r>
          </w:p>
          <w:p w:rsidR="003879B2" w:rsidRPr="006522F0" w:rsidRDefault="003879B2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ТБО –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3;</w:t>
            </w:r>
          </w:p>
          <w:p w:rsidR="003879B2" w:rsidRPr="006522F0" w:rsidRDefault="00993A95" w:rsidP="003879B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284"/>
                <w:tab w:val="num" w:pos="502"/>
                <w:tab w:val="left" w:pos="747"/>
              </w:tabs>
              <w:suppressAutoHyphens/>
              <w:spacing w:after="0" w:line="240" w:lineRule="auto"/>
              <w:ind w:left="18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одтопление – </w:t>
            </w:r>
            <w:r w:rsidR="003879B2"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3. Из 87 обращений граждан, поступившие в Интернет-приемную Администрации района: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опросы в сфере ЖКХ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463"/>
                <w:tab w:val="num" w:pos="1068"/>
              </w:tabs>
              <w:suppressAutoHyphens/>
              <w:spacing w:after="0" w:line="240" w:lineRule="auto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3A95"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опросы в сфере градостроительной деятельности -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463"/>
                <w:tab w:val="num" w:pos="1068"/>
              </w:tabs>
              <w:suppressAutoHyphens/>
              <w:spacing w:after="0" w:line="240" w:lineRule="auto"/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путевки в ДОУ-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463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жильем – </w:t>
            </w:r>
            <w:r w:rsidR="003879B2"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463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емельные вопросы –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463"/>
              </w:tabs>
              <w:suppressAutoHyphens/>
              <w:spacing w:after="0" w:line="240" w:lineRule="auto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тлов собак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-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вопросы, волнующие 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Шелеховского района –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тишины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абота пассажирского транспорта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left" w:pos="605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валки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1;</w:t>
            </w:r>
          </w:p>
          <w:p w:rsidR="003879B2" w:rsidRPr="006522F0" w:rsidRDefault="003879B2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605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ТБО –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605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азрешение на брак –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605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оциальная защита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605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тзыв заявления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0"/>
              </w:numPr>
              <w:tabs>
                <w:tab w:val="clear" w:pos="1428"/>
                <w:tab w:val="num" w:pos="605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879B2" w:rsidRPr="006522F0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дорог –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4. За отчетный период на прием к Мэру Шелеховского района, заместителей Мэра района обратились 8 человек: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вопросы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ыделении путевки в ДОУ–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тлов собак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жилья – 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6;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территории-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-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993A95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B2" w:rsidRPr="006522F0">
              <w:rPr>
                <w:rFonts w:ascii="Times New Roman" w:hAnsi="Times New Roman" w:cs="Times New Roman"/>
                <w:sz w:val="24"/>
                <w:szCs w:val="24"/>
              </w:rPr>
              <w:t>ные вопросы -</w:t>
            </w:r>
            <w:r w:rsidR="003879B2"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3879B2" w:rsidRPr="006522F0" w:rsidRDefault="003879B2" w:rsidP="00993A95">
            <w:pPr>
              <w:widowControl w:val="0"/>
              <w:numPr>
                <w:ilvl w:val="0"/>
                <w:numId w:val="11"/>
              </w:numPr>
              <w:tabs>
                <w:tab w:val="clear" w:pos="1428"/>
                <w:tab w:val="left" w:pos="180"/>
                <w:tab w:val="num" w:pos="463"/>
                <w:tab w:val="left" w:pos="993"/>
                <w:tab w:val="num" w:pos="1068"/>
              </w:tabs>
              <w:suppressAutoHyphens/>
              <w:spacing w:after="0"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 ТБО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На приеме обратившимся гражданам даются подробные консультации в соответствие с действующим законодательством.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По результатам личного приема граждан дано 2 поручения, по которым даны письменные ответы по желанию обратившихся.</w:t>
            </w:r>
          </w:p>
          <w:p w:rsidR="003879B2" w:rsidRPr="006522F0" w:rsidRDefault="003879B2" w:rsidP="003879B2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письменных и устных обращений граждан за 2 полугодие 2021 года</w:t>
            </w:r>
            <w:r w:rsidRPr="006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79B2" w:rsidRPr="006522F0" w:rsidRDefault="003879B2" w:rsidP="00993A95">
            <w:pPr>
              <w:pStyle w:val="a8"/>
              <w:widowControl w:val="0"/>
              <w:numPr>
                <w:ilvl w:val="0"/>
                <w:numId w:val="12"/>
              </w:numPr>
              <w:tabs>
                <w:tab w:val="clear" w:pos="2137"/>
                <w:tab w:val="num" w:pos="180"/>
                <w:tab w:val="left" w:pos="46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–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993A95">
            <w:pPr>
              <w:pStyle w:val="a8"/>
              <w:widowControl w:val="0"/>
              <w:numPr>
                <w:ilvl w:val="0"/>
                <w:numId w:val="12"/>
              </w:numPr>
              <w:tabs>
                <w:tab w:val="clear" w:pos="2137"/>
                <w:tab w:val="num" w:pos="180"/>
                <w:tab w:val="left" w:pos="46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– </w:t>
            </w:r>
            <w:r w:rsidRPr="0065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993A95">
            <w:pPr>
              <w:pStyle w:val="a8"/>
              <w:widowControl w:val="0"/>
              <w:numPr>
                <w:ilvl w:val="0"/>
                <w:numId w:val="12"/>
              </w:numPr>
              <w:tabs>
                <w:tab w:val="clear" w:pos="2137"/>
                <w:tab w:val="num" w:pos="180"/>
                <w:tab w:val="left" w:pos="46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отказано –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2" w:rsidRPr="006522F0" w:rsidRDefault="003879B2" w:rsidP="00993A95">
            <w:pPr>
              <w:pStyle w:val="a8"/>
              <w:numPr>
                <w:ilvl w:val="0"/>
                <w:numId w:val="12"/>
              </w:numPr>
              <w:tabs>
                <w:tab w:val="clear" w:pos="2137"/>
                <w:tab w:val="num" w:pos="18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переправлено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соответствующий орган, в компетенцию которого входит решение поставленных в обращении вопросов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211" w:rsidRPr="006522F0" w:rsidRDefault="003879B2" w:rsidP="00993A95">
            <w:pPr>
              <w:pStyle w:val="a8"/>
              <w:widowControl w:val="0"/>
              <w:numPr>
                <w:ilvl w:val="0"/>
                <w:numId w:val="12"/>
              </w:numPr>
              <w:tabs>
                <w:tab w:val="clear" w:pos="2137"/>
                <w:tab w:val="num" w:pos="180"/>
                <w:tab w:val="left" w:pos="463"/>
                <w:tab w:val="left" w:pos="993"/>
              </w:tabs>
              <w:suppressAutoHyphens/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–  </w:t>
            </w:r>
            <w:r w:rsidRPr="006522F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обращения, срок рассмотрения которых не истек.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ведения электронной базы данных Администрации Шелеховского муниципального района о гражданах, подавших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на предоставление отдельных муниципальных услуг, в соответствии с постановлением Администрации района от 16.08.2012 № 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Шишко И.Ю.</w:t>
            </w:r>
          </w:p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дошкольного возраста осуществляется Управлением образования в соответствии с Административным регламентом по исполнению муниципальной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№1705-па. </w:t>
            </w:r>
          </w:p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образовательную организацию.</w:t>
            </w:r>
          </w:p>
          <w:p w:rsidR="00472211" w:rsidRPr="006522F0" w:rsidRDefault="00472211" w:rsidP="0047221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очереди ежемесячно направляется в отдел информационных технологий для размещения на сайте Администрации Шелеховского муниципального района, что позволяет родителям (законным представителям) получать соответствующую информацию об учете детей.</w:t>
            </w:r>
            <w:r w:rsidRPr="006522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211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Совершенствование кадровой политики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района сведений о доходах,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расходах, об имуществе и обязательствах имущественного характера, предоставляемых муниципальными служащими Шелеховского района за 2019 год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А.Н.,</w:t>
            </w:r>
          </w:p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Аргузов В.С.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B" w:rsidRPr="006522F0" w:rsidRDefault="00F0162A" w:rsidP="00F0162A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второе полугодие 2021</w:t>
            </w:r>
            <w:r w:rsidR="00DC5CEB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муниципальную службу принято 4 человека. В отношении них и членов их семей оснований для проведения проверки представленных сведений о доходах, расходах, имуществе и обязательствах имущественного характера не </w:t>
            </w:r>
            <w:r w:rsidR="00DC5CEB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возникало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 анализ представленных справок. </w:t>
            </w:r>
          </w:p>
          <w:p w:rsidR="00F0162A" w:rsidRPr="006522F0" w:rsidRDefault="00F0162A" w:rsidP="00F0162A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проанализировано 10 справок.</w:t>
            </w:r>
          </w:p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жалобам граждан на незаконные действия (бездействия) муниципальных служащих с целью выявления и устранения фактов проявления коррупции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F0162A" w:rsidP="00F016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граждан на незаконные действия  муниципальных служащих или иных работников Администрации Шелеховского муниципального района </w:t>
            </w:r>
            <w:r w:rsidR="00DC5CEB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во 2 полугодии 2021 года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не поступало.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предварительному отбору кандидатов для включения в резерв на замещение должностей муниципальной службы, формирование кадрового резерва.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F0162A" w:rsidP="00A44D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течение 2 полугодия 2021 года предварительный отбор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муниципальной службы не проводились.</w:t>
            </w:r>
          </w:p>
        </w:tc>
      </w:tr>
      <w:tr w:rsidR="00472211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11" w:rsidRPr="006522F0" w:rsidRDefault="00472211" w:rsidP="0047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2021 года прошли обучение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11 работников Администрации Шелеховского муниципального района: из них 1 работник обучался дважды.</w:t>
            </w:r>
          </w:p>
          <w:p w:rsidR="00472211" w:rsidRPr="006522F0" w:rsidRDefault="00472211" w:rsidP="004722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Во 2 полугодии 202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года семинарские занятия о порядке представления сведений о доходах, расходах, имуществе и обязательствах имущественного характера не проводились.</w:t>
            </w:r>
          </w:p>
          <w:p w:rsidR="00F0162A" w:rsidRPr="006522F0" w:rsidRDefault="00A44D5C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62A" w:rsidRPr="006522F0">
              <w:rPr>
                <w:rFonts w:ascii="Times New Roman" w:hAnsi="Times New Roman" w:cs="Times New Roman"/>
                <w:sz w:val="24"/>
                <w:szCs w:val="24"/>
              </w:rPr>
              <w:t>униципальным служащим, впервые поступающим на муниципальную службу, персонально устно разъясня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F0162A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их обязанности и права в сфере противодействия коррупции,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  <w:r w:rsidR="00F0162A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муниципальными правовыми актами в сфере противодействия коррупции, и с требованиями к служебному поведению муниципальных служащих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62A" w:rsidRPr="006522F0" w:rsidRDefault="00F0162A" w:rsidP="00A4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управления персоналом изучены методические рекомендации Управления по профилактике коррупционных и иных правонарушений по заполнению и представлению справок о доходах, расходах, об имуществе и обязательствах имущественного характера. Текст размещен в общей сети Администрации Шелеховского муниципального района  в папке Обмена для ознакомления муниципальным служащим.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екомендации так же направлен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поселения Шелеховского района и руководителям учреждений для ознакомления.</w:t>
            </w:r>
          </w:p>
        </w:tc>
      </w:tr>
      <w:tr w:rsidR="00F0162A" w:rsidRPr="006522F0" w:rsidTr="003879B2">
        <w:trPr>
          <w:trHeight w:val="211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A44D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Постановление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поддерживается в актуально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состоянии. Во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 2021 года изменения не вносились,   вновь принятые муниципальные служащие ознакомлены с постановлением под роспись, постановление постоянно применяется в работе с личным составом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при расторжении трудового договора под роспись разъясняется их обязанность уведомлять работодателя о необходимости соблюдения ограничений при заключении трудовых договоров. Во 2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полугодии 2021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44D5C" w:rsidRPr="006522F0">
              <w:rPr>
                <w:rFonts w:ascii="Times New Roman" w:hAnsi="Times New Roman" w:cs="Times New Roman"/>
                <w:sz w:val="24"/>
                <w:szCs w:val="24"/>
              </w:rPr>
              <w:t>поступило уведомление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на Шадрину Е.С.</w:t>
            </w:r>
          </w:p>
          <w:p w:rsidR="00F0162A" w:rsidRPr="006522F0" w:rsidRDefault="00F0162A" w:rsidP="00F01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контроле за соблюдением лицами, замещающими должности муниципального службы, требований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А.Н., Шишко И.Ю.,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О.А., Ефремова И.В., 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служащим регулярно разъясняются положения закона о конфликте интересов и последствия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интересов. Во 2 полугодии 2021 года фактов конфликта интересов не выявлено.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А.Н., руководители структурных подразделений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личных делах, осуществляется постоянно, путем информирования муниципальных служащих о необходимости уведомления отдела управления персоналом о всех изменениях, о родственниках и свойственниках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уведомления муниципальными служащими 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в плановом порядке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Проведение  семинара</w:t>
            </w:r>
            <w:proofErr w:type="gramEnd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 для  муниципальных </w:t>
            </w:r>
          </w:p>
          <w:p w:rsidR="00F0162A" w:rsidRPr="006522F0" w:rsidRDefault="00F0162A" w:rsidP="00F016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служащих  по изменениям в антикоррупционном законодательстве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jc w:val="center"/>
              <w:rPr>
                <w:rFonts w:ascii="Times New Roman" w:hAnsi="Times New Roman" w:cs="Times New Roman"/>
              </w:rPr>
            </w:pPr>
            <w:r w:rsidRPr="006522F0">
              <w:rPr>
                <w:rFonts w:ascii="Times New Roman" w:hAnsi="Times New Roman" w:cs="Times New Roman"/>
              </w:rPr>
              <w:t>Леонова А.Н.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0D358D" w:rsidP="000D35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не проводился. Структурные подразделения проинформированы  об изменении формы  справки о доходах, расходах, имуществе и обязательствах имущественного характера  в связи с внесением дополнительных разделов о цифровых финансовых активах .</w:t>
            </w:r>
          </w:p>
        </w:tc>
      </w:tr>
      <w:tr w:rsidR="00F0162A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предоставления муниципальных услуг на базе ОГАУ «МФЦ ИО» в городе Шелехове. Актуальные вопросы, предложения по улучшению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предоставления муниципальных услуг.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162A" w:rsidRPr="006522F0" w:rsidRDefault="00F0162A" w:rsidP="00F016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2A" w:rsidRPr="006522F0" w:rsidRDefault="00F0162A" w:rsidP="00F016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2A" w:rsidRPr="006522F0" w:rsidRDefault="00F0162A" w:rsidP="00F016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pStyle w:val="a3"/>
              <w:jc w:val="both"/>
            </w:pPr>
            <w:r w:rsidRPr="006522F0">
              <w:lastRenderedPageBreak/>
              <w:t xml:space="preserve">Станицкая К.И., структурные подразделения Администрации района, </w:t>
            </w:r>
            <w:r w:rsidRPr="006522F0">
              <w:lastRenderedPageBreak/>
              <w:t>предоставляющие муниципальные услуги, ОГАУ «МФЦ ИО» в городе Шелехове (по согласованию)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2 полугодии 2021 года через ГАУ «МФЦ ИО» поступило 1 заявление на предоставление муниципальной услуги «Информационное обеспечение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 в соответствии с их запросами».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 1 октября 2021 года изменен адрес территориального обособленного структурного подразделения ГАУ «МФЦ ИО» в п. Большой Луг.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Н.В., структурные подразделения, предоставляющие муниципальные услуги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6522F0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Администрации Шелеховского муниципального района № 23-ра от 19.02.2021 «Об утверждении Плана проведения проверок полноты и качества предоставления муниципальных услуг структурными подразделениями Проведены проверки 4 административных регламентов УО и УМИ, в ходе проверок нарушений выявлено не было. Акты проверок размещены на официальном сайте Администрации.</w:t>
            </w:r>
          </w:p>
        </w:tc>
      </w:tr>
      <w:tr w:rsidR="00F0162A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F0162A" w:rsidRPr="006522F0" w:rsidTr="003879B2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по результатам проведения </w:t>
            </w:r>
            <w:r w:rsidR="00A44D5C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экспертизы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нормативных правовых актов не готовились.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F0162A" w:rsidRPr="006522F0" w:rsidTr="003879B2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правоприменительной 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A4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полугодии </w:t>
            </w:r>
            <w:r w:rsidR="00A44D5C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Шелеховского района не </w:t>
            </w:r>
            <w:r w:rsidR="00A44D5C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поступало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62A" w:rsidRPr="006522F0" w:rsidTr="003879B2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4A77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358D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7BB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 2021 года поступило </w:t>
            </w:r>
            <w:r w:rsidR="000D358D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протестов прокуратуры на муниципальные правовые акты. По результатам рассмотрения  протестов МПА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с действующим законодательством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62A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8" w:history="1"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района во взаимодействии с 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Аргузовым</w:t>
            </w:r>
            <w:proofErr w:type="spellEnd"/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CC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полугодии 2021 года по заявкам, поданным в отдел ИТ было размещено 1448 информационных материалов от подразделений (из них НПА-180) удалено с сайта 510 материалов. Отделом было направлено 99 электронных писем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Материалы Шелеховской ТИК редактируются на сайте избирательных комиссий Иркутской области irkizbirkom.ru. За отчетный период размещен 231 информационный материал. 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Шелеховского района на официальном сайте Администрации района  </w:t>
            </w:r>
            <w:hyperlink r:id="rId9" w:history="1"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522F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В.В.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B" w:rsidRPr="006522F0" w:rsidRDefault="00DC5CEB" w:rsidP="00DC5CE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DC5CEB" w:rsidRPr="006522F0" w:rsidRDefault="00DC5CEB" w:rsidP="00DC5CE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посетителей сайта за 2 полугодие 2021 года</w:t>
            </w:r>
            <w:r w:rsidR="00CC1E62"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составило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- 29533. </w:t>
            </w:r>
          </w:p>
          <w:p w:rsidR="00DC5CEB" w:rsidRPr="006522F0" w:rsidRDefault="00DC5CEB" w:rsidP="00DC5CE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65 % переход</w:t>
            </w:r>
            <w:r w:rsidR="00CC1E62"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 из поисковых систем.</w:t>
            </w:r>
          </w:p>
          <w:p w:rsidR="00CC1E62" w:rsidRPr="006522F0" w:rsidRDefault="00DC5CEB" w:rsidP="00DC5CE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31 % по прямой ссылке sheladm.ru. </w:t>
            </w:r>
          </w:p>
          <w:p w:rsidR="00DC5CEB" w:rsidRPr="006522F0" w:rsidRDefault="00DC5CEB" w:rsidP="00DC5CE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4% - переходы по ссылкам 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сторонних сайтов.</w:t>
            </w:r>
          </w:p>
          <w:p w:rsidR="00F0162A" w:rsidRPr="006522F0" w:rsidRDefault="00DC5CEB" w:rsidP="00CC1E62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посетител</w:t>
            </w:r>
            <w:r w:rsidR="00CC1E62"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перешли на сайт из социальных сетей.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пропаганды и правового воспитания населения Шелеховского района в рамках Дня оказания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бесплатной юридической помощи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Котовщикова Н.В. во взаимодействии со структурными подразделениями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проведена информационно-консультационная встреча с населением Шелеховского района. За консультацией обратились 1</w:t>
            </w:r>
            <w:r w:rsidR="00CC1E62"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С.Е., МАУ ШР «Редакция газеты «Шелеховский вестник»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6522F0" w:rsidP="00F01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eastAsia="Calibri" w:hAnsi="Times New Roman" w:cs="Times New Roman"/>
                <w:sz w:val="24"/>
                <w:szCs w:val="24"/>
              </w:rPr>
              <w:t>Во втором полугодии 2021 года опрос по проявлениям коррупции в органах местного самоуправления не проводился.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6522F0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 2021 года при анализе информации, опубликованной в средствах массовой информации, о фактах коррупции, личной заинтересованности, нарушений требований ограничений и запретов, требований к служебному поведению , требований о предотвращении или урегулировании конфликта интересов, не обнаружено.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общеобразовательных организациях Шелеховского района в соответствии с утвержденными планами (графиками)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Шишко И.Ю.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и внеклассной деятельности в общеобразовательных организациях Шелеховского района пров</w:t>
            </w:r>
            <w:r w:rsidR="00CC1E62" w:rsidRPr="006522F0"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часы общения «Государство и человек: конфликт интересов», встречи с представителями ОМВД, прокуратуры г. Шелехова, классные часы на темы: «Мои права и обязанности», «Я - гражданин России». </w:t>
            </w:r>
            <w:r w:rsidR="00CC1E62" w:rsidRPr="0065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бучающиеся общеобразовательных организаций Шелеховского района принима</w:t>
            </w:r>
            <w:r w:rsidR="00CC1E62" w:rsidRPr="006522F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рамках недели правовых знаний «Равноправие». </w:t>
            </w:r>
          </w:p>
          <w:p w:rsidR="00F0162A" w:rsidRPr="006522F0" w:rsidRDefault="00F0162A" w:rsidP="00CC1E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родительской общественностью также </w:t>
            </w:r>
            <w:r w:rsidR="00CC1E62"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формированию антикоррупционного мировоззрения в рамках заседаний управляющего совета, путем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анкетирования, при проведении классных и общешкольных родительских собраний на тему «Права участников образовательной деятельности».</w:t>
            </w:r>
          </w:p>
        </w:tc>
      </w:tr>
      <w:tr w:rsidR="00F0162A" w:rsidRPr="006522F0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и об их итогах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 2021 года на официальном сайте Администрации района было размещено 1 извещение о проведение аукциона на право заключения договоров аренды объектов муниципальной собственности Шелеховского района, документация об аукционе на право заключения договора аренды объекта муниципальной собственности  Шелеховского района, 1 Информационное сообщение о проведении аукциона по продаже муниципального имущества, проект договора, протокол № 2 </w:t>
            </w:r>
            <w:r w:rsidRPr="00652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заседания комиссии по приватизации муниципального имущества при Администрации Шелеховского муниципального района,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заседания комиссии по приватизации муниципального имущества Шелеховского района об итогах аукциона </w:t>
            </w:r>
            <w:r w:rsidRPr="00652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электронной форме 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по продаже муниципального имущества Шелеховского района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Реестр включено 532789 ед. на сумму 136 019 594 руб. 94 коп</w:t>
            </w:r>
            <w:proofErr w:type="gram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всего 251 ед. на </w:t>
            </w:r>
            <w:proofErr w:type="gram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сумму  5</w:t>
            </w:r>
            <w:proofErr w:type="gramEnd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 779 920 руб. 39 коп.,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1) недвижимого 7 250 400 руб. 92 коп.;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2) движимого имущества – 531 978 ед. на сумму 6 455 951 руб. 22 коп.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из Реестра 251 объект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на сумму 5 779 201 руб. 39 коп., в </w:t>
            </w:r>
            <w:proofErr w:type="spellStart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(оргтехника - 220 ед., оборудование 31 ед.) по результатам списания;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поступило: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  <w:t>16 обращения от муниципальных организаций о списании орг. техники, подготовлено 16 заключений комиссии по списанию муниципального имущества, по результатам которых подготовлено 16 распоряжений УМИ о списании муниципального имущества – оргтехники (16 ед.) на сумму-5 219 368 руб.; 66 коп.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  <w:t>9 обращений о согласовании списания оборудования, подготовлено 9 распоряжений о согласовании списания муниципального имущества (31 ед.) на сумму 559 832 руб. 73 коп.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 на кадастровый учет в качестве бесхозяйного, 1 объект водоснабжения (скважина п. Большой Луг).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муниципальных унитарных предприятий на 2022 год: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  <w:t>МУП ШР «Комбинат детского питания»;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  <w:t>МУП «Центральная районная аптека №167»;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22F0">
              <w:rPr>
                <w:rFonts w:ascii="Times New Roman" w:hAnsi="Times New Roman" w:cs="Times New Roman"/>
                <w:sz w:val="24"/>
                <w:szCs w:val="24"/>
              </w:rPr>
              <w:tab/>
              <w:t>МУП «Шелеховские отопительные котельные».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поступления в бюджет Шелеховского района доходов от аренды и продажи земельных участков, муниципального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 Шелеховского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полугодии 2021 года в бюджет Шелеховского муниципального района поступило доходов:</w:t>
            </w:r>
          </w:p>
          <w:p w:rsidR="00F0162A" w:rsidRPr="006522F0" w:rsidRDefault="00F0162A" w:rsidP="00F0162A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– 3914558 руб. 81 коп.,</w:t>
            </w:r>
          </w:p>
          <w:p w:rsidR="00F0162A" w:rsidRPr="006522F0" w:rsidRDefault="00F0162A" w:rsidP="00F0162A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(земли района) – 143429 руб. 68 коп.</w:t>
            </w:r>
          </w:p>
          <w:p w:rsidR="00F0162A" w:rsidRPr="006522F0" w:rsidRDefault="00F0162A" w:rsidP="00F0162A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имущества – 117564 руб. 35 коп., от продажи земельных участков – 168677 руб. 64 коп., от продажи муниципального имущества – 178609 руб. 76 коп., от размещения рекламных конструкций – 175998 руб.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О.А.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Проверок по отдельному графику, а также на основании обращений, инициирующих проведение 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проверок целевого расходования средств районного бюджета, во 2 полугодии не проводилось. </w:t>
            </w:r>
          </w:p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подготовлено 30 технических заданий на определение поставщика, подрядчика, исполнителя конкурентным способом, из них 30 путем проведения электронного аукциона. По итогам электронного аукциона - 11 признаны не состоявшимися – подано по одной заявке, 19 признаны состоявшимися.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DC5CEB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осуществление закупок конкурентными способами за 2 полугодие 2021 года составил –   2 647 325 рублей 68 копеек. Заключено контрактов по итогам конкурентных способов на сумму 2 439 935 рублей 40 копеек. Экономия бюджетных средств по итогам проведенных конкурентных способов составила – 207 390 рублей 28 копеек.</w:t>
            </w:r>
          </w:p>
        </w:tc>
      </w:tr>
      <w:tr w:rsidR="00F0162A" w:rsidRPr="006522F0" w:rsidTr="003879B2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A" w:rsidRPr="006522F0" w:rsidRDefault="00F0162A" w:rsidP="00F0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B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77 муниципальных контрактов, из них:</w:t>
            </w:r>
          </w:p>
          <w:p w:rsidR="00DC5CEB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11 муниципальных контрактов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338 608 рублей 67 копеек. </w:t>
            </w:r>
          </w:p>
          <w:p w:rsidR="00DC5CEB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контракт по пункту 6 статьи 93 Закона о контрактной системе на сумму 30 000 рублей 00 копеек.</w:t>
            </w:r>
          </w:p>
          <w:p w:rsidR="00DC5CEB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 контракт по пункту 8 статьи 93 Закона о контрактной системе на сумму 101 200 рублей 84 копейки.</w:t>
            </w:r>
          </w:p>
          <w:p w:rsidR="00DC5CEB" w:rsidRPr="006522F0" w:rsidRDefault="00DC5CEB" w:rsidP="00DC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34 контракта по пункту 9 статьи 93 Закона о контрактной системе на сумму 4 455 362 рубля 61 копейка.</w:t>
            </w:r>
          </w:p>
          <w:p w:rsidR="00F0162A" w:rsidRPr="006522F0" w:rsidRDefault="00DC5CEB" w:rsidP="00DC5CEB">
            <w:pPr>
              <w:spacing w:after="0" w:line="240" w:lineRule="auto"/>
              <w:jc w:val="both"/>
            </w:pP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30 - по результатам конкурентных способов (электронные аукционы) на сумму 2 439 935 рублей 40 копеек.</w:t>
            </w:r>
            <w:r w:rsidRPr="006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F72E9" w:rsidRPr="006522F0" w:rsidRDefault="004F72E9" w:rsidP="004F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E9" w:rsidRPr="006522F0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522F0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19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F43" w:rsidRPr="006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Котовщикова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97819" w:rsidSect="00F91184">
      <w:headerReference w:type="even" r:id="rId10"/>
      <w:head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01" w:rsidRDefault="003D7D01">
      <w:pPr>
        <w:spacing w:after="0" w:line="240" w:lineRule="auto"/>
      </w:pPr>
      <w:r>
        <w:separator/>
      </w:r>
    </w:p>
  </w:endnote>
  <w:endnote w:type="continuationSeparator" w:id="0">
    <w:p w:rsidR="003D7D01" w:rsidRDefault="003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01" w:rsidRDefault="003D7D01">
      <w:pPr>
        <w:spacing w:after="0" w:line="240" w:lineRule="auto"/>
      </w:pPr>
      <w:r>
        <w:separator/>
      </w:r>
    </w:p>
  </w:footnote>
  <w:footnote w:type="continuationSeparator" w:id="0">
    <w:p w:rsidR="003D7D01" w:rsidRDefault="003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084">
      <w:rPr>
        <w:rStyle w:val="a5"/>
        <w:noProof/>
      </w:rPr>
      <w:t>15</w: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C95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1435"/>
    <w:multiLevelType w:val="hybridMultilevel"/>
    <w:tmpl w:val="CB42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1B0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51CA1"/>
    <w:multiLevelType w:val="hybridMultilevel"/>
    <w:tmpl w:val="F448FF7C"/>
    <w:lvl w:ilvl="0" w:tplc="0E66A994">
      <w:start w:val="1"/>
      <w:numFmt w:val="decimal"/>
      <w:lvlText w:val="%1)"/>
      <w:lvlJc w:val="left"/>
      <w:pPr>
        <w:tabs>
          <w:tab w:val="num" w:pos="2137"/>
        </w:tabs>
        <w:ind w:left="2137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0F475B"/>
    <w:multiLevelType w:val="hybridMultilevel"/>
    <w:tmpl w:val="7B18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1E51"/>
    <w:multiLevelType w:val="hybridMultilevel"/>
    <w:tmpl w:val="15666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34346"/>
    <w:multiLevelType w:val="hybridMultilevel"/>
    <w:tmpl w:val="4342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3BBC"/>
    <w:multiLevelType w:val="hybridMultilevel"/>
    <w:tmpl w:val="A5F6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4659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64FF7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4"/>
    <w:rsid w:val="00000982"/>
    <w:rsid w:val="00003999"/>
    <w:rsid w:val="0000641E"/>
    <w:rsid w:val="000133CD"/>
    <w:rsid w:val="00036458"/>
    <w:rsid w:val="0003670F"/>
    <w:rsid w:val="00037B31"/>
    <w:rsid w:val="00053E60"/>
    <w:rsid w:val="000836FA"/>
    <w:rsid w:val="00083A77"/>
    <w:rsid w:val="00083B92"/>
    <w:rsid w:val="000874F5"/>
    <w:rsid w:val="00090C58"/>
    <w:rsid w:val="000A03D8"/>
    <w:rsid w:val="000A5DE5"/>
    <w:rsid w:val="000B1ECC"/>
    <w:rsid w:val="000B6C3C"/>
    <w:rsid w:val="000D358D"/>
    <w:rsid w:val="000E4F4B"/>
    <w:rsid w:val="000F0B0B"/>
    <w:rsid w:val="00102526"/>
    <w:rsid w:val="00105E45"/>
    <w:rsid w:val="00107725"/>
    <w:rsid w:val="00116379"/>
    <w:rsid w:val="00122987"/>
    <w:rsid w:val="001231D2"/>
    <w:rsid w:val="001278EC"/>
    <w:rsid w:val="00133A13"/>
    <w:rsid w:val="0014456C"/>
    <w:rsid w:val="00157761"/>
    <w:rsid w:val="00164148"/>
    <w:rsid w:val="00165EDF"/>
    <w:rsid w:val="00170AC3"/>
    <w:rsid w:val="00175714"/>
    <w:rsid w:val="00184A9E"/>
    <w:rsid w:val="0019508D"/>
    <w:rsid w:val="0019744E"/>
    <w:rsid w:val="001A2BE8"/>
    <w:rsid w:val="001A7089"/>
    <w:rsid w:val="001B047B"/>
    <w:rsid w:val="001B0695"/>
    <w:rsid w:val="001B2001"/>
    <w:rsid w:val="001F5EF0"/>
    <w:rsid w:val="002048CC"/>
    <w:rsid w:val="00207234"/>
    <w:rsid w:val="00211484"/>
    <w:rsid w:val="00212118"/>
    <w:rsid w:val="00255334"/>
    <w:rsid w:val="002577C4"/>
    <w:rsid w:val="00264225"/>
    <w:rsid w:val="00271F04"/>
    <w:rsid w:val="00275CE1"/>
    <w:rsid w:val="002816D9"/>
    <w:rsid w:val="00283402"/>
    <w:rsid w:val="002A56B3"/>
    <w:rsid w:val="002B726C"/>
    <w:rsid w:val="002C6C15"/>
    <w:rsid w:val="002D3D80"/>
    <w:rsid w:val="002D541A"/>
    <w:rsid w:val="002E4858"/>
    <w:rsid w:val="002F2593"/>
    <w:rsid w:val="002F45EF"/>
    <w:rsid w:val="002F714B"/>
    <w:rsid w:val="00302A1A"/>
    <w:rsid w:val="00302FD8"/>
    <w:rsid w:val="00310D11"/>
    <w:rsid w:val="003402BB"/>
    <w:rsid w:val="00361A87"/>
    <w:rsid w:val="0037171B"/>
    <w:rsid w:val="00385B85"/>
    <w:rsid w:val="003879B2"/>
    <w:rsid w:val="00387EAE"/>
    <w:rsid w:val="003A3B73"/>
    <w:rsid w:val="003A5E82"/>
    <w:rsid w:val="003B6BA1"/>
    <w:rsid w:val="003C34B5"/>
    <w:rsid w:val="003D4B1F"/>
    <w:rsid w:val="003D7A95"/>
    <w:rsid w:val="003D7D01"/>
    <w:rsid w:val="003D7E30"/>
    <w:rsid w:val="003F0EDA"/>
    <w:rsid w:val="003F1B4C"/>
    <w:rsid w:val="00400423"/>
    <w:rsid w:val="00416A80"/>
    <w:rsid w:val="00416DD8"/>
    <w:rsid w:val="004257E0"/>
    <w:rsid w:val="004307C4"/>
    <w:rsid w:val="004319E3"/>
    <w:rsid w:val="00443F16"/>
    <w:rsid w:val="00447B6D"/>
    <w:rsid w:val="00451341"/>
    <w:rsid w:val="00451587"/>
    <w:rsid w:val="00463D09"/>
    <w:rsid w:val="00465917"/>
    <w:rsid w:val="00472211"/>
    <w:rsid w:val="004730F9"/>
    <w:rsid w:val="004811F2"/>
    <w:rsid w:val="00490450"/>
    <w:rsid w:val="00492D1F"/>
    <w:rsid w:val="004A77BB"/>
    <w:rsid w:val="004B7E54"/>
    <w:rsid w:val="004C2556"/>
    <w:rsid w:val="004D1D38"/>
    <w:rsid w:val="004D2FC2"/>
    <w:rsid w:val="004D6AC8"/>
    <w:rsid w:val="004D7B4B"/>
    <w:rsid w:val="004E0924"/>
    <w:rsid w:val="004F569B"/>
    <w:rsid w:val="004F72E9"/>
    <w:rsid w:val="005369C8"/>
    <w:rsid w:val="00540172"/>
    <w:rsid w:val="0054479D"/>
    <w:rsid w:val="00547443"/>
    <w:rsid w:val="00550C49"/>
    <w:rsid w:val="00556AE5"/>
    <w:rsid w:val="00570D7F"/>
    <w:rsid w:val="00573C6B"/>
    <w:rsid w:val="00575162"/>
    <w:rsid w:val="005777C5"/>
    <w:rsid w:val="00577959"/>
    <w:rsid w:val="005A07FA"/>
    <w:rsid w:val="005B5596"/>
    <w:rsid w:val="005B6127"/>
    <w:rsid w:val="005B7366"/>
    <w:rsid w:val="005C7C89"/>
    <w:rsid w:val="00605108"/>
    <w:rsid w:val="00606C60"/>
    <w:rsid w:val="00614114"/>
    <w:rsid w:val="00615181"/>
    <w:rsid w:val="006219AB"/>
    <w:rsid w:val="00622D5A"/>
    <w:rsid w:val="00632F00"/>
    <w:rsid w:val="00651CEC"/>
    <w:rsid w:val="006522F0"/>
    <w:rsid w:val="0065580A"/>
    <w:rsid w:val="00661F5E"/>
    <w:rsid w:val="006734ED"/>
    <w:rsid w:val="00680636"/>
    <w:rsid w:val="00692CCB"/>
    <w:rsid w:val="006934CB"/>
    <w:rsid w:val="006A00B5"/>
    <w:rsid w:val="006B6D21"/>
    <w:rsid w:val="006D5D5F"/>
    <w:rsid w:val="006E49ED"/>
    <w:rsid w:val="006F6AD2"/>
    <w:rsid w:val="007029AD"/>
    <w:rsid w:val="00722970"/>
    <w:rsid w:val="00724F16"/>
    <w:rsid w:val="00725699"/>
    <w:rsid w:val="00751FB0"/>
    <w:rsid w:val="00756A5B"/>
    <w:rsid w:val="007603A8"/>
    <w:rsid w:val="007C5016"/>
    <w:rsid w:val="007D1B18"/>
    <w:rsid w:val="007E3C09"/>
    <w:rsid w:val="007E4D6F"/>
    <w:rsid w:val="00813BC5"/>
    <w:rsid w:val="00816B0E"/>
    <w:rsid w:val="008215D8"/>
    <w:rsid w:val="00822AC6"/>
    <w:rsid w:val="00834EBB"/>
    <w:rsid w:val="00842E39"/>
    <w:rsid w:val="00843703"/>
    <w:rsid w:val="008458CC"/>
    <w:rsid w:val="00847764"/>
    <w:rsid w:val="008616A9"/>
    <w:rsid w:val="0088562C"/>
    <w:rsid w:val="00890103"/>
    <w:rsid w:val="00892E60"/>
    <w:rsid w:val="008B0979"/>
    <w:rsid w:val="008C0444"/>
    <w:rsid w:val="008C08AD"/>
    <w:rsid w:val="008C2B13"/>
    <w:rsid w:val="008C6B8A"/>
    <w:rsid w:val="008D2261"/>
    <w:rsid w:val="008E425C"/>
    <w:rsid w:val="00925108"/>
    <w:rsid w:val="009255AD"/>
    <w:rsid w:val="009423E9"/>
    <w:rsid w:val="0094363C"/>
    <w:rsid w:val="00981FFA"/>
    <w:rsid w:val="00993A95"/>
    <w:rsid w:val="00996A9C"/>
    <w:rsid w:val="009A664B"/>
    <w:rsid w:val="009B459F"/>
    <w:rsid w:val="009C5371"/>
    <w:rsid w:val="009D09C9"/>
    <w:rsid w:val="009D2D5D"/>
    <w:rsid w:val="009D6308"/>
    <w:rsid w:val="009F233C"/>
    <w:rsid w:val="00A034D4"/>
    <w:rsid w:val="00A05E8E"/>
    <w:rsid w:val="00A14252"/>
    <w:rsid w:val="00A20A80"/>
    <w:rsid w:val="00A2145F"/>
    <w:rsid w:val="00A22DDE"/>
    <w:rsid w:val="00A35301"/>
    <w:rsid w:val="00A431AF"/>
    <w:rsid w:val="00A44D5C"/>
    <w:rsid w:val="00A47729"/>
    <w:rsid w:val="00A572ED"/>
    <w:rsid w:val="00A60CF6"/>
    <w:rsid w:val="00A75A6B"/>
    <w:rsid w:val="00A838F7"/>
    <w:rsid w:val="00A92000"/>
    <w:rsid w:val="00A936F9"/>
    <w:rsid w:val="00A97819"/>
    <w:rsid w:val="00AC1285"/>
    <w:rsid w:val="00AC3A99"/>
    <w:rsid w:val="00AF70E6"/>
    <w:rsid w:val="00B079AE"/>
    <w:rsid w:val="00B16A90"/>
    <w:rsid w:val="00B44069"/>
    <w:rsid w:val="00B46239"/>
    <w:rsid w:val="00B537FF"/>
    <w:rsid w:val="00B63255"/>
    <w:rsid w:val="00B64DBB"/>
    <w:rsid w:val="00B75B97"/>
    <w:rsid w:val="00B76322"/>
    <w:rsid w:val="00B8054E"/>
    <w:rsid w:val="00B83CEF"/>
    <w:rsid w:val="00BA1416"/>
    <w:rsid w:val="00BA147E"/>
    <w:rsid w:val="00BC224D"/>
    <w:rsid w:val="00BC5E3E"/>
    <w:rsid w:val="00BD0C47"/>
    <w:rsid w:val="00BD0E6C"/>
    <w:rsid w:val="00BD6A68"/>
    <w:rsid w:val="00BE3756"/>
    <w:rsid w:val="00BE470C"/>
    <w:rsid w:val="00BE4AC5"/>
    <w:rsid w:val="00C07A37"/>
    <w:rsid w:val="00C14F55"/>
    <w:rsid w:val="00C23B64"/>
    <w:rsid w:val="00C356E2"/>
    <w:rsid w:val="00C401B3"/>
    <w:rsid w:val="00C430AB"/>
    <w:rsid w:val="00C51EE0"/>
    <w:rsid w:val="00C5256D"/>
    <w:rsid w:val="00C533C5"/>
    <w:rsid w:val="00C5733E"/>
    <w:rsid w:val="00C656AF"/>
    <w:rsid w:val="00C7127F"/>
    <w:rsid w:val="00C94ED5"/>
    <w:rsid w:val="00CA037B"/>
    <w:rsid w:val="00CA66A1"/>
    <w:rsid w:val="00CB68C7"/>
    <w:rsid w:val="00CC1E62"/>
    <w:rsid w:val="00CC722B"/>
    <w:rsid w:val="00CE62E3"/>
    <w:rsid w:val="00CF1809"/>
    <w:rsid w:val="00CF2D91"/>
    <w:rsid w:val="00D171D8"/>
    <w:rsid w:val="00D22937"/>
    <w:rsid w:val="00D33F9E"/>
    <w:rsid w:val="00D37250"/>
    <w:rsid w:val="00D37360"/>
    <w:rsid w:val="00D529E9"/>
    <w:rsid w:val="00D6670F"/>
    <w:rsid w:val="00D67FD9"/>
    <w:rsid w:val="00D7115C"/>
    <w:rsid w:val="00D72CCF"/>
    <w:rsid w:val="00D767B8"/>
    <w:rsid w:val="00D86F43"/>
    <w:rsid w:val="00DC0123"/>
    <w:rsid w:val="00DC52A7"/>
    <w:rsid w:val="00DC5CEB"/>
    <w:rsid w:val="00DD1228"/>
    <w:rsid w:val="00DF45E3"/>
    <w:rsid w:val="00E017A5"/>
    <w:rsid w:val="00E14D2B"/>
    <w:rsid w:val="00E177AB"/>
    <w:rsid w:val="00E24543"/>
    <w:rsid w:val="00E456F1"/>
    <w:rsid w:val="00E51039"/>
    <w:rsid w:val="00E74866"/>
    <w:rsid w:val="00E82137"/>
    <w:rsid w:val="00E97B62"/>
    <w:rsid w:val="00EB3A01"/>
    <w:rsid w:val="00EC2B9C"/>
    <w:rsid w:val="00ED388A"/>
    <w:rsid w:val="00ED564B"/>
    <w:rsid w:val="00EE2043"/>
    <w:rsid w:val="00EE223A"/>
    <w:rsid w:val="00F0162A"/>
    <w:rsid w:val="00F01F6D"/>
    <w:rsid w:val="00F20608"/>
    <w:rsid w:val="00F26084"/>
    <w:rsid w:val="00F421CD"/>
    <w:rsid w:val="00F4635E"/>
    <w:rsid w:val="00F62757"/>
    <w:rsid w:val="00F670B0"/>
    <w:rsid w:val="00F84CDB"/>
    <w:rsid w:val="00F84D53"/>
    <w:rsid w:val="00F91184"/>
    <w:rsid w:val="00F96E08"/>
    <w:rsid w:val="00FA10EE"/>
    <w:rsid w:val="00FA12DC"/>
    <w:rsid w:val="00FB0A92"/>
    <w:rsid w:val="00FC0360"/>
    <w:rsid w:val="00FC2B9C"/>
    <w:rsid w:val="00FD1F05"/>
    <w:rsid w:val="00FE2AE5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CF8"/>
  <w15:docId w15:val="{35AC6939-B25C-4349-BEA7-1923C62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  <w:style w:type="character" w:styleId="ae">
    <w:name w:val="Strong"/>
    <w:uiPriority w:val="22"/>
    <w:qFormat/>
    <w:rsid w:val="005B5596"/>
    <w:rPr>
      <w:b/>
      <w:bCs/>
    </w:rPr>
  </w:style>
  <w:style w:type="paragraph" w:customStyle="1" w:styleId="ConsPlusNonformat">
    <w:name w:val="ConsPlusNonformat"/>
    <w:rsid w:val="00861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936F9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1231D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F81-6D12-40D4-995E-AF50C8ED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7</cp:revision>
  <cp:lastPrinted>2022-01-13T03:41:00Z</cp:lastPrinted>
  <dcterms:created xsi:type="dcterms:W3CDTF">2022-01-11T03:34:00Z</dcterms:created>
  <dcterms:modified xsi:type="dcterms:W3CDTF">2022-01-13T07:32:00Z</dcterms:modified>
</cp:coreProperties>
</file>