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EA6136">
        <w:rPr>
          <w:rFonts w:ascii="Times New Roman" w:eastAsia="Times New Roman" w:hAnsi="Times New Roman" w:cs="Times New Roman"/>
          <w:b/>
          <w:sz w:val="24"/>
          <w:szCs w:val="24"/>
          <w:lang w:eastAsia="ru-RU"/>
        </w:rPr>
        <w:t xml:space="preserve"> </w:t>
      </w:r>
      <w:r w:rsidR="00CF6388">
        <w:rPr>
          <w:rFonts w:ascii="Times New Roman" w:eastAsia="Times New Roman" w:hAnsi="Times New Roman" w:cs="Times New Roman"/>
          <w:b/>
          <w:sz w:val="24"/>
          <w:szCs w:val="24"/>
          <w:lang w:eastAsia="ru-RU"/>
        </w:rPr>
        <w:t xml:space="preserve">май </w:t>
      </w:r>
      <w:r w:rsidR="00206E40" w:rsidRPr="00206E40">
        <w:rPr>
          <w:rFonts w:ascii="Times New Roman" w:eastAsia="Times New Roman" w:hAnsi="Times New Roman" w:cs="Times New Roman"/>
          <w:b/>
          <w:sz w:val="24"/>
          <w:szCs w:val="24"/>
          <w:lang w:eastAsia="ru-RU"/>
        </w:rPr>
        <w:t>201</w:t>
      </w:r>
      <w:r w:rsidR="0068725B" w:rsidRPr="0068725B">
        <w:rPr>
          <w:rFonts w:ascii="Times New Roman" w:eastAsia="Times New Roman" w:hAnsi="Times New Roman" w:cs="Times New Roman"/>
          <w:b/>
          <w:sz w:val="24"/>
          <w:szCs w:val="24"/>
          <w:lang w:eastAsia="ru-RU"/>
        </w:rPr>
        <w:t>9</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1F09D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9D0" w:rsidRPr="008904AF" w:rsidRDefault="001F09D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F6388" w:rsidRPr="00CF6388" w:rsidRDefault="00CF6388" w:rsidP="00CF6388">
            <w:pPr>
              <w:autoSpaceDE w:val="0"/>
              <w:autoSpaceDN w:val="0"/>
              <w:adjustRightInd w:val="0"/>
              <w:ind w:left="-108"/>
              <w:jc w:val="both"/>
              <w:rPr>
                <w:rFonts w:ascii="Times New Roman" w:hAnsi="Times New Roman"/>
                <w:sz w:val="24"/>
                <w:szCs w:val="24"/>
              </w:rPr>
            </w:pPr>
            <w:r w:rsidRPr="00CF6388">
              <w:rPr>
                <w:rFonts w:ascii="Times New Roman" w:hAnsi="Times New Roman"/>
                <w:sz w:val="24"/>
                <w:szCs w:val="24"/>
              </w:rPr>
              <w:tab/>
              <w:t>Федеральный закон от 01.05.2019 N 87-ФЗ</w:t>
            </w:r>
          </w:p>
          <w:p w:rsidR="001F09D0" w:rsidRPr="004308A6" w:rsidRDefault="00CF6388" w:rsidP="00CF6388">
            <w:pPr>
              <w:autoSpaceDE w:val="0"/>
              <w:autoSpaceDN w:val="0"/>
              <w:adjustRightInd w:val="0"/>
              <w:ind w:left="-108"/>
              <w:jc w:val="both"/>
              <w:rPr>
                <w:rFonts w:ascii="Times New Roman" w:hAnsi="Times New Roman"/>
                <w:sz w:val="24"/>
                <w:szCs w:val="24"/>
              </w:rPr>
            </w:pPr>
            <w:r w:rsidRPr="00CF6388">
              <w:rPr>
                <w:rFonts w:ascii="Times New Roman" w:hAnsi="Times New Roman"/>
                <w:sz w:val="24"/>
                <w:szCs w:val="24"/>
              </w:rPr>
              <w:tab/>
              <w:t>"О внесении изменений в Федеральный закон "Об общих принципах организации местного самоуправления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CF6388" w:rsidRPr="00CF6388"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В России вводится новый вид муниципального образования - муниципальный округ</w:t>
            </w:r>
          </w:p>
          <w:p w:rsidR="00CF6388" w:rsidRPr="00CF6388" w:rsidRDefault="00CF6388" w:rsidP="00CF6388">
            <w:pPr>
              <w:autoSpaceDE w:val="0"/>
              <w:autoSpaceDN w:val="0"/>
              <w:adjustRightInd w:val="0"/>
              <w:ind w:left="-108"/>
              <w:jc w:val="both"/>
              <w:rPr>
                <w:rFonts w:ascii="Times New Roman" w:hAnsi="Times New Roman"/>
                <w:bCs/>
              </w:rPr>
            </w:pPr>
            <w:proofErr w:type="gramStart"/>
            <w:r w:rsidRPr="00CF6388">
              <w:rPr>
                <w:rFonts w:ascii="Times New Roman" w:hAnsi="Times New Roman"/>
                <w:bCs/>
              </w:rPr>
              <w:t>Муниципальным округом, в соответствии с подписанным Федеральным законом, является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РФ.</w:t>
            </w:r>
            <w:proofErr w:type="gramEnd"/>
          </w:p>
          <w:p w:rsidR="00CF6388" w:rsidRPr="00CF6388"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В связи с введением нового вида муниципального образования уточняются критерии, которым должны соответствовать городские округа. В частности, устанавливается, что не менее двух третей населения городского округа должны проживать в городах и (или) иных городских населенных пунктах, а плотность населения на территории городского округа должна в пять и более раз превышать среднюю плотность населения в РФ.</w:t>
            </w:r>
          </w:p>
          <w:p w:rsidR="00CF6388" w:rsidRPr="00CF6388"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Кроме того, Федеральным законом регулируются также вопросы, связанные с содержанием наименований муниципальных образований, предусматривается возможность при отсутствии в населенном пункте возможности одновременного совместного присутствия более половины обладающих избирательным правом жителей данного населенного пункта поэтапного проведения схода граждан.</w:t>
            </w:r>
          </w:p>
          <w:p w:rsidR="001F09D0" w:rsidRPr="004308A6"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 xml:space="preserve">Федеральный закон вступает в силу со дня его официального опубликования, при </w:t>
            </w:r>
            <w:r w:rsidRPr="00CF6388">
              <w:rPr>
                <w:rFonts w:ascii="Times New Roman" w:hAnsi="Times New Roman"/>
                <w:bCs/>
              </w:rPr>
              <w:lastRenderedPageBreak/>
              <w:t>этом предусматривается переходный период до 1 января 2025 года, в течение которого не отвечающие требованиям настоящего Федерального закона городские округа должны быть преобразованы в муниципальные округа, а законы субъектов РФ должны быть приведены в соответствие с настоящим Федеральным законом.</w:t>
            </w:r>
          </w:p>
        </w:tc>
        <w:tc>
          <w:tcPr>
            <w:tcW w:w="3261" w:type="dxa"/>
            <w:tcBorders>
              <w:top w:val="single" w:sz="4" w:space="0" w:color="auto"/>
              <w:left w:val="single" w:sz="4" w:space="0" w:color="auto"/>
              <w:bottom w:val="single" w:sz="4" w:space="0" w:color="auto"/>
              <w:right w:val="single" w:sz="4" w:space="0" w:color="auto"/>
            </w:tcBorders>
          </w:tcPr>
          <w:p w:rsidR="00CF6388" w:rsidRPr="00CF6388" w:rsidRDefault="00CF6388" w:rsidP="00CF6388">
            <w:pPr>
              <w:autoSpaceDE w:val="0"/>
              <w:autoSpaceDN w:val="0"/>
              <w:adjustRightInd w:val="0"/>
              <w:ind w:left="-108" w:right="-108"/>
              <w:rPr>
                <w:rFonts w:ascii="Times New Roman" w:hAnsi="Times New Roman"/>
                <w:bCs/>
                <w:sz w:val="24"/>
                <w:szCs w:val="24"/>
              </w:rPr>
            </w:pPr>
            <w:r w:rsidRPr="00CF6388">
              <w:rPr>
                <w:rFonts w:ascii="Times New Roman" w:hAnsi="Times New Roman"/>
                <w:bCs/>
                <w:sz w:val="24"/>
                <w:szCs w:val="24"/>
              </w:rPr>
              <w:lastRenderedPageBreak/>
              <w:tab/>
              <w:t>Официальный интернет-портал правовой информации http://www.pravo.gov.ru, 01.05.2019,</w:t>
            </w:r>
          </w:p>
          <w:p w:rsidR="00BD6F47" w:rsidRPr="0047199B" w:rsidRDefault="00CF6388" w:rsidP="00CF6388">
            <w:pPr>
              <w:autoSpaceDE w:val="0"/>
              <w:autoSpaceDN w:val="0"/>
              <w:adjustRightInd w:val="0"/>
              <w:ind w:left="-108" w:right="-108"/>
              <w:rPr>
                <w:rFonts w:ascii="Times New Roman" w:hAnsi="Times New Roman"/>
                <w:bCs/>
                <w:sz w:val="24"/>
                <w:szCs w:val="24"/>
              </w:rPr>
            </w:pPr>
            <w:r w:rsidRPr="00CF6388">
              <w:rPr>
                <w:rFonts w:ascii="Times New Roman" w:hAnsi="Times New Roman"/>
                <w:bCs/>
                <w:sz w:val="24"/>
                <w:szCs w:val="24"/>
              </w:rPr>
              <w:tab/>
              <w:t>"Российская газета", N 98, 08.05.2019</w:t>
            </w:r>
          </w:p>
        </w:tc>
      </w:tr>
      <w:tr w:rsidR="001F09D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9D0" w:rsidRPr="008904AF" w:rsidRDefault="001F09D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F6388" w:rsidRPr="00CF6388" w:rsidRDefault="00CF6388" w:rsidP="00CF6388">
            <w:pPr>
              <w:autoSpaceDE w:val="0"/>
              <w:autoSpaceDN w:val="0"/>
              <w:adjustRightInd w:val="0"/>
              <w:ind w:left="-108"/>
              <w:jc w:val="both"/>
              <w:rPr>
                <w:rFonts w:ascii="Times New Roman" w:hAnsi="Times New Roman"/>
                <w:sz w:val="24"/>
                <w:szCs w:val="24"/>
              </w:rPr>
            </w:pPr>
            <w:r w:rsidRPr="00CF6388">
              <w:rPr>
                <w:rFonts w:ascii="Times New Roman" w:hAnsi="Times New Roman"/>
                <w:sz w:val="24"/>
                <w:szCs w:val="24"/>
              </w:rPr>
              <w:tab/>
              <w:t>Федеральный закон от 01.05.2019 N 71-ФЗ</w:t>
            </w:r>
          </w:p>
          <w:p w:rsidR="001F09D0" w:rsidRPr="001F09D0" w:rsidRDefault="00CF6388" w:rsidP="00CF6388">
            <w:pPr>
              <w:autoSpaceDE w:val="0"/>
              <w:autoSpaceDN w:val="0"/>
              <w:adjustRightInd w:val="0"/>
              <w:ind w:left="-108"/>
              <w:jc w:val="both"/>
              <w:rPr>
                <w:rFonts w:ascii="Times New Roman" w:hAnsi="Times New Roman"/>
                <w:sz w:val="24"/>
                <w:szCs w:val="24"/>
              </w:rPr>
            </w:pPr>
            <w:r w:rsidRPr="00CF6388">
              <w:rPr>
                <w:rFonts w:ascii="Times New Roman" w:hAnsi="Times New Roman"/>
                <w:sz w:val="24"/>
                <w:szCs w:val="24"/>
              </w:rPr>
              <w:tab/>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8079" w:type="dxa"/>
            <w:tcBorders>
              <w:top w:val="single" w:sz="4" w:space="0" w:color="auto"/>
              <w:left w:val="single" w:sz="4" w:space="0" w:color="auto"/>
              <w:bottom w:val="single" w:sz="4" w:space="0" w:color="auto"/>
              <w:right w:val="single" w:sz="4" w:space="0" w:color="auto"/>
            </w:tcBorders>
          </w:tcPr>
          <w:p w:rsidR="00CF6388" w:rsidRPr="00CF6388"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 xml:space="preserve">Подписан Федеральный закон, направленный на комплексное совершенствование законодательства в сфере </w:t>
            </w:r>
            <w:proofErr w:type="spellStart"/>
            <w:r w:rsidRPr="00CF6388">
              <w:rPr>
                <w:rFonts w:ascii="Times New Roman" w:hAnsi="Times New Roman"/>
                <w:bCs/>
              </w:rPr>
              <w:t>госзакупок</w:t>
            </w:r>
            <w:proofErr w:type="spellEnd"/>
          </w:p>
          <w:p w:rsidR="00CF6388" w:rsidRPr="00CF6388"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Федеральным законом, в частности:</w:t>
            </w:r>
          </w:p>
          <w:p w:rsidR="00CF6388" w:rsidRPr="00CF6388"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 устанавливается, что планирование закупок осуществляется посредством формирования, утверждения и ведения только планов-графиков (в настоящее время - планов-графиков и планов закупок);</w:t>
            </w:r>
          </w:p>
          <w:p w:rsidR="00CF6388" w:rsidRPr="00CF6388"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 предусматривается ведение оператором электронной площадки реестра участников закупок, аккредитованных на электронной площадке;</w:t>
            </w:r>
          </w:p>
          <w:p w:rsidR="00CF6388" w:rsidRPr="00CF6388"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 с 10 дней до 1 дня сокращается обязательный интервал между внесением изменений в план-график и размещением извещения о закупке (направлением приглашения принять участие в определении поставщика, заключением контракта с единственным поставщиком);</w:t>
            </w:r>
          </w:p>
          <w:p w:rsidR="00CF6388" w:rsidRPr="00CF6388"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 до 300 млн. рублей увеличивается значение начальной (максимальной) цены контракта, при которой допускается проведение электронного аукциона с сокращенным сроком подачи заявок (при осуществлении закупок на выполнение работ по строительству, реконструкции, капитальному ремонту, сносу объекта капитального строительства - до 2 млрд. рублей);</w:t>
            </w:r>
          </w:p>
          <w:p w:rsidR="00CF6388" w:rsidRPr="00CF6388" w:rsidRDefault="00CF6388" w:rsidP="00CF6388">
            <w:pPr>
              <w:autoSpaceDE w:val="0"/>
              <w:autoSpaceDN w:val="0"/>
              <w:adjustRightInd w:val="0"/>
              <w:ind w:left="-108"/>
              <w:jc w:val="both"/>
              <w:rPr>
                <w:rFonts w:ascii="Times New Roman" w:hAnsi="Times New Roman"/>
                <w:bCs/>
              </w:rPr>
            </w:pPr>
            <w:proofErr w:type="gramStart"/>
            <w:r w:rsidRPr="00CF6388">
              <w:rPr>
                <w:rFonts w:ascii="Times New Roman" w:hAnsi="Times New Roman"/>
                <w:bCs/>
              </w:rPr>
              <w:t>- вводится запрет на выплату аванса при заключении договора с участником закупки, предложившим цену контракта, которая ниже начальной (максимальной) на 25% и более;</w:t>
            </w:r>
            <w:proofErr w:type="gramEnd"/>
          </w:p>
          <w:p w:rsidR="00CF6388" w:rsidRPr="00CF6388"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 в отношении закупок с дополнительными требованиями к участникам вводится требование о наличии документов, подтверждающих соответствие таким требованиям, в реестре участников закупок, аккредитованных на электронной площадке;</w:t>
            </w:r>
          </w:p>
          <w:p w:rsidR="00CF6388" w:rsidRPr="00CF6388" w:rsidRDefault="00CF6388" w:rsidP="00CF6388">
            <w:pPr>
              <w:autoSpaceDE w:val="0"/>
              <w:autoSpaceDN w:val="0"/>
              <w:adjustRightInd w:val="0"/>
              <w:ind w:left="-108"/>
              <w:jc w:val="both"/>
              <w:rPr>
                <w:rFonts w:ascii="Times New Roman" w:hAnsi="Times New Roman"/>
                <w:bCs/>
              </w:rPr>
            </w:pPr>
            <w:proofErr w:type="gramStart"/>
            <w:r w:rsidRPr="00CF6388">
              <w:rPr>
                <w:rFonts w:ascii="Times New Roman" w:hAnsi="Times New Roman"/>
                <w:bCs/>
              </w:rPr>
              <w:t>- заказчикам предоставляется право заключения контракта с участником закупки, которому присвоен 2-й номер по итогам проведения конкурентной закупки, в случае расторжения контракта с победителем такой закупки, а также право осуществления закупки товаров, работ, услуг за единицу товара, работы, услуги вне зависимости от объекта закупки при условии невозможности определить объем товаров, работ, услуг на момент закупки;</w:t>
            </w:r>
            <w:proofErr w:type="gramEnd"/>
          </w:p>
          <w:p w:rsidR="00CF6388" w:rsidRPr="00CF6388" w:rsidRDefault="00CF6388" w:rsidP="00CF6388">
            <w:pPr>
              <w:autoSpaceDE w:val="0"/>
              <w:autoSpaceDN w:val="0"/>
              <w:adjustRightInd w:val="0"/>
              <w:ind w:left="-108"/>
              <w:jc w:val="both"/>
              <w:rPr>
                <w:rFonts w:ascii="Times New Roman" w:hAnsi="Times New Roman"/>
                <w:bCs/>
              </w:rPr>
            </w:pPr>
            <w:proofErr w:type="gramStart"/>
            <w:r w:rsidRPr="00CF6388">
              <w:rPr>
                <w:rFonts w:ascii="Times New Roman" w:hAnsi="Times New Roman"/>
                <w:bCs/>
              </w:rPr>
              <w:t>- вводится возможность изменения существенных условий контракта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возникновении непредвиденных обстоятельств - допускается увеличение цены не более чем на 10% и однократное продление срока выполнения контракта без увеличения его цены при условии уплаты подрядчиком соответствующей неустойки (в случае вины подрядчика);</w:t>
            </w:r>
            <w:proofErr w:type="gramEnd"/>
          </w:p>
          <w:p w:rsidR="00CF6388" w:rsidRPr="00CF6388"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lastRenderedPageBreak/>
              <w:t xml:space="preserve">- при выполнении строительных работ, работ по сохранению объектов культурного наследия, а </w:t>
            </w:r>
            <w:proofErr w:type="gramStart"/>
            <w:r w:rsidRPr="00CF6388">
              <w:rPr>
                <w:rFonts w:ascii="Times New Roman" w:hAnsi="Times New Roman"/>
                <w:bCs/>
              </w:rPr>
              <w:t>также</w:t>
            </w:r>
            <w:proofErr w:type="gramEnd"/>
            <w:r w:rsidRPr="00CF6388">
              <w:rPr>
                <w:rFonts w:ascii="Times New Roman" w:hAnsi="Times New Roman"/>
                <w:bCs/>
              </w:rPr>
              <w:t xml:space="preserve"> в случае если цена контракта свыше 1 млрд. рублей, исключается необходимость размещения подрядчиком отчета по отдельным этапам исполнения контракта.</w:t>
            </w:r>
          </w:p>
          <w:p w:rsidR="001F09D0" w:rsidRPr="001F09D0" w:rsidRDefault="00CF6388" w:rsidP="00CF6388">
            <w:pPr>
              <w:autoSpaceDE w:val="0"/>
              <w:autoSpaceDN w:val="0"/>
              <w:adjustRightInd w:val="0"/>
              <w:ind w:left="-108"/>
              <w:jc w:val="both"/>
              <w:rPr>
                <w:rFonts w:ascii="Times New Roman" w:hAnsi="Times New Roman"/>
                <w:bCs/>
              </w:rPr>
            </w:pPr>
            <w:r w:rsidRPr="00CF6388">
              <w:rPr>
                <w:rFonts w:ascii="Times New Roman" w:hAnsi="Times New Roman"/>
                <w:bCs/>
              </w:rPr>
              <w:t>Федеральный закон вступает в силу с 1 июля 2019 года, за исключением положений, для которых установлены иные сроки вступления в силу.</w:t>
            </w:r>
          </w:p>
        </w:tc>
        <w:tc>
          <w:tcPr>
            <w:tcW w:w="3261" w:type="dxa"/>
            <w:tcBorders>
              <w:top w:val="single" w:sz="4" w:space="0" w:color="auto"/>
              <w:left w:val="single" w:sz="4" w:space="0" w:color="auto"/>
              <w:bottom w:val="single" w:sz="4" w:space="0" w:color="auto"/>
              <w:right w:val="single" w:sz="4" w:space="0" w:color="auto"/>
            </w:tcBorders>
          </w:tcPr>
          <w:p w:rsidR="00CF6388" w:rsidRPr="00CF6388" w:rsidRDefault="00CF6388" w:rsidP="00CF6388">
            <w:pPr>
              <w:autoSpaceDE w:val="0"/>
              <w:autoSpaceDN w:val="0"/>
              <w:adjustRightInd w:val="0"/>
              <w:ind w:left="-108" w:right="-108"/>
              <w:rPr>
                <w:rFonts w:ascii="Times New Roman" w:hAnsi="Times New Roman"/>
                <w:bCs/>
                <w:sz w:val="24"/>
                <w:szCs w:val="24"/>
              </w:rPr>
            </w:pPr>
            <w:r w:rsidRPr="00CF6388">
              <w:rPr>
                <w:rFonts w:ascii="Times New Roman" w:hAnsi="Times New Roman"/>
                <w:bCs/>
                <w:sz w:val="24"/>
                <w:szCs w:val="24"/>
              </w:rPr>
              <w:lastRenderedPageBreak/>
              <w:tab/>
              <w:t>Официальный интернет-портал правовой информации http://www.pravo.gov.ru, 01.05.2019,</w:t>
            </w:r>
          </w:p>
          <w:p w:rsidR="001F09D0" w:rsidRPr="001F09D0" w:rsidRDefault="00CF6388" w:rsidP="00CF6388">
            <w:pPr>
              <w:autoSpaceDE w:val="0"/>
              <w:autoSpaceDN w:val="0"/>
              <w:adjustRightInd w:val="0"/>
              <w:ind w:left="-108" w:right="-108"/>
              <w:rPr>
                <w:rFonts w:ascii="Times New Roman" w:hAnsi="Times New Roman"/>
                <w:bCs/>
                <w:sz w:val="24"/>
                <w:szCs w:val="24"/>
              </w:rPr>
            </w:pPr>
            <w:r w:rsidRPr="00CF6388">
              <w:rPr>
                <w:rFonts w:ascii="Times New Roman" w:hAnsi="Times New Roman"/>
                <w:bCs/>
                <w:sz w:val="24"/>
                <w:szCs w:val="24"/>
              </w:rPr>
              <w:tab/>
              <w:t>"Российская газета", N 97, 07.05.2019</w:t>
            </w:r>
          </w:p>
        </w:tc>
      </w:tr>
      <w:tr w:rsidR="000A76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A7679" w:rsidRPr="008904AF" w:rsidRDefault="000A767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76633" w:rsidRPr="00976633" w:rsidRDefault="00976633" w:rsidP="00976633">
            <w:pPr>
              <w:tabs>
                <w:tab w:val="left" w:pos="1066"/>
              </w:tabs>
              <w:autoSpaceDE w:val="0"/>
              <w:autoSpaceDN w:val="0"/>
              <w:adjustRightInd w:val="0"/>
              <w:ind w:left="-108"/>
              <w:jc w:val="both"/>
              <w:rPr>
                <w:rFonts w:ascii="Times New Roman" w:hAnsi="Times New Roman"/>
                <w:sz w:val="24"/>
                <w:szCs w:val="24"/>
              </w:rPr>
            </w:pPr>
            <w:r w:rsidRPr="00976633">
              <w:rPr>
                <w:rFonts w:ascii="Times New Roman" w:hAnsi="Times New Roman"/>
                <w:sz w:val="24"/>
                <w:szCs w:val="24"/>
              </w:rPr>
              <w:t>Федеральный закон от 01.05.2019 N 76-ФЗ</w:t>
            </w:r>
          </w:p>
          <w:p w:rsidR="000A7679" w:rsidRPr="005271F9" w:rsidRDefault="00976633" w:rsidP="00976633">
            <w:pPr>
              <w:tabs>
                <w:tab w:val="left" w:pos="1066"/>
              </w:tabs>
              <w:autoSpaceDE w:val="0"/>
              <w:autoSpaceDN w:val="0"/>
              <w:adjustRightInd w:val="0"/>
              <w:ind w:left="-108"/>
              <w:jc w:val="both"/>
              <w:rPr>
                <w:rFonts w:ascii="Times New Roman" w:hAnsi="Times New Roman"/>
                <w:sz w:val="24"/>
                <w:szCs w:val="24"/>
              </w:rPr>
            </w:pPr>
            <w:r w:rsidRPr="00976633">
              <w:rPr>
                <w:rFonts w:ascii="Times New Roman" w:hAnsi="Times New Roman"/>
                <w:sz w:val="24"/>
                <w:szCs w:val="24"/>
              </w:rPr>
              <w:t>"О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tc>
        <w:tc>
          <w:tcPr>
            <w:tcW w:w="8079" w:type="dxa"/>
            <w:tcBorders>
              <w:top w:val="single" w:sz="4" w:space="0" w:color="auto"/>
              <w:left w:val="single" w:sz="4" w:space="0" w:color="auto"/>
              <w:bottom w:val="single" w:sz="4" w:space="0" w:color="auto"/>
              <w:right w:val="single" w:sz="4" w:space="0" w:color="auto"/>
            </w:tcBorders>
          </w:tcPr>
          <w:p w:rsidR="00976633" w:rsidRPr="00976633" w:rsidRDefault="00976633" w:rsidP="00976633">
            <w:pPr>
              <w:autoSpaceDE w:val="0"/>
              <w:autoSpaceDN w:val="0"/>
              <w:adjustRightInd w:val="0"/>
              <w:ind w:left="-108"/>
              <w:jc w:val="both"/>
              <w:rPr>
                <w:rFonts w:ascii="Times New Roman" w:hAnsi="Times New Roman"/>
                <w:bCs/>
              </w:rPr>
            </w:pPr>
            <w:r w:rsidRPr="00976633">
              <w:rPr>
                <w:rFonts w:ascii="Times New Roman" w:hAnsi="Times New Roman"/>
                <w:bCs/>
              </w:rPr>
              <w:t>Заемщики, оказавшиеся в трудной жизненной ситуации, получили право на "ипотечные каникулы"</w:t>
            </w:r>
          </w:p>
          <w:p w:rsidR="00976633" w:rsidRPr="00976633" w:rsidRDefault="00976633" w:rsidP="00976633">
            <w:pPr>
              <w:autoSpaceDE w:val="0"/>
              <w:autoSpaceDN w:val="0"/>
              <w:adjustRightInd w:val="0"/>
              <w:ind w:left="-108"/>
              <w:jc w:val="both"/>
              <w:rPr>
                <w:rFonts w:ascii="Times New Roman" w:hAnsi="Times New Roman"/>
                <w:bCs/>
              </w:rPr>
            </w:pPr>
            <w:proofErr w:type="gramStart"/>
            <w:r w:rsidRPr="00976633">
              <w:rPr>
                <w:rFonts w:ascii="Times New Roman" w:hAnsi="Times New Roman"/>
                <w:bCs/>
              </w:rPr>
              <w:t>Закон был принят во исполнение Перечня поручений по реализации Послания Президента РФ Федеральному Собранию РФ от 20.02.2019 об обеспечении внесения в законодательство РФ изменений, предусматривающих предоставление гражданам, оказавшимся в трудной жизненной ситуации, "ипотечных каникул" - отсрочки погашения суммы основного долга и уплаты процентов по ипотечным жилищным кредитам (займам) и установление запрета на применение в указанный период предусмотренных законодательством РФ последствий нарушения</w:t>
            </w:r>
            <w:proofErr w:type="gramEnd"/>
            <w:r w:rsidRPr="00976633">
              <w:rPr>
                <w:rFonts w:ascii="Times New Roman" w:hAnsi="Times New Roman"/>
                <w:bCs/>
              </w:rPr>
              <w:t xml:space="preserve"> заемщиком сроков возврата основной суммы долга и (или) уплаты процентов по соответствующим договорам, а также на обращение </w:t>
            </w:r>
            <w:proofErr w:type="gramStart"/>
            <w:r w:rsidRPr="00976633">
              <w:rPr>
                <w:rFonts w:ascii="Times New Roman" w:hAnsi="Times New Roman"/>
                <w:bCs/>
              </w:rPr>
              <w:t>взыскания</w:t>
            </w:r>
            <w:proofErr w:type="gramEnd"/>
            <w:r w:rsidRPr="00976633">
              <w:rPr>
                <w:rFonts w:ascii="Times New Roman" w:hAnsi="Times New Roman"/>
                <w:bCs/>
              </w:rPr>
              <w:t xml:space="preserve"> на заложенное имущество, в случае если оно является единственным жилым помещением заемщика.</w:t>
            </w:r>
          </w:p>
          <w:p w:rsidR="00976633" w:rsidRPr="00976633" w:rsidRDefault="00976633" w:rsidP="00976633">
            <w:pPr>
              <w:autoSpaceDE w:val="0"/>
              <w:autoSpaceDN w:val="0"/>
              <w:adjustRightInd w:val="0"/>
              <w:ind w:left="-108"/>
              <w:jc w:val="both"/>
              <w:rPr>
                <w:rFonts w:ascii="Times New Roman" w:hAnsi="Times New Roman"/>
                <w:bCs/>
              </w:rPr>
            </w:pPr>
            <w:r w:rsidRPr="00976633">
              <w:rPr>
                <w:rFonts w:ascii="Times New Roman" w:hAnsi="Times New Roman"/>
                <w:bCs/>
              </w:rPr>
              <w:t>Заемщики, попавшие в трудную жизненную ситуацию, могут обратиться к кредитору с требованием об установлении "льготного периода" сроком до 6 месяцев, в рамках которого по выбору заемщика может быть приостановлено исполнение обязательств либо уменьшен размер периодических платежей заемщика.</w:t>
            </w:r>
          </w:p>
          <w:p w:rsidR="00976633" w:rsidRPr="00976633" w:rsidRDefault="00976633" w:rsidP="00976633">
            <w:pPr>
              <w:autoSpaceDE w:val="0"/>
              <w:autoSpaceDN w:val="0"/>
              <w:adjustRightInd w:val="0"/>
              <w:ind w:left="-108"/>
              <w:jc w:val="both"/>
              <w:rPr>
                <w:rFonts w:ascii="Times New Roman" w:hAnsi="Times New Roman"/>
                <w:bCs/>
              </w:rPr>
            </w:pPr>
            <w:r w:rsidRPr="00976633">
              <w:rPr>
                <w:rFonts w:ascii="Times New Roman" w:hAnsi="Times New Roman"/>
                <w:bCs/>
              </w:rPr>
              <w:t>По истечении "ипотечных каникул" платежи, предусмотренные договором, продолжают осуществляться в размере и с периодичностью, установленной договором. При этом платежи, которые не были уплачены заемщиком в течение "ипотечных каникул", подлежат уплате заемщиком на первоначальных условиях, в конце срока возврата кредита, который соответственно увеличивается на срок, необходимый для их уплаты.</w:t>
            </w:r>
          </w:p>
          <w:p w:rsidR="000A7679" w:rsidRPr="005271F9" w:rsidRDefault="00976633" w:rsidP="00976633">
            <w:pPr>
              <w:autoSpaceDE w:val="0"/>
              <w:autoSpaceDN w:val="0"/>
              <w:adjustRightInd w:val="0"/>
              <w:ind w:left="-108"/>
              <w:jc w:val="both"/>
              <w:rPr>
                <w:rFonts w:ascii="Times New Roman" w:hAnsi="Times New Roman"/>
                <w:bCs/>
              </w:rPr>
            </w:pPr>
            <w:r w:rsidRPr="00976633">
              <w:rPr>
                <w:rFonts w:ascii="Times New Roman" w:hAnsi="Times New Roman"/>
                <w:bCs/>
              </w:rPr>
              <w:t xml:space="preserve">Кроме того, исключается норма об обязательном нотариальном </w:t>
            </w:r>
            <w:proofErr w:type="gramStart"/>
            <w:r w:rsidRPr="00976633">
              <w:rPr>
                <w:rFonts w:ascii="Times New Roman" w:hAnsi="Times New Roman"/>
                <w:bCs/>
              </w:rPr>
              <w:t>заверении договоров</w:t>
            </w:r>
            <w:proofErr w:type="gramEnd"/>
            <w:r w:rsidRPr="00976633">
              <w:rPr>
                <w:rFonts w:ascii="Times New Roman" w:hAnsi="Times New Roman"/>
                <w:bCs/>
              </w:rPr>
              <w:t xml:space="preserve"> ипотечного кредитования жилья, находящегося в долевой собственности.</w:t>
            </w:r>
          </w:p>
        </w:tc>
        <w:tc>
          <w:tcPr>
            <w:tcW w:w="3261" w:type="dxa"/>
            <w:tcBorders>
              <w:top w:val="single" w:sz="4" w:space="0" w:color="auto"/>
              <w:left w:val="single" w:sz="4" w:space="0" w:color="auto"/>
              <w:bottom w:val="single" w:sz="4" w:space="0" w:color="auto"/>
              <w:right w:val="single" w:sz="4" w:space="0" w:color="auto"/>
            </w:tcBorders>
          </w:tcPr>
          <w:p w:rsidR="00976633" w:rsidRPr="00976633" w:rsidRDefault="00976633" w:rsidP="00976633">
            <w:pPr>
              <w:autoSpaceDE w:val="0"/>
              <w:autoSpaceDN w:val="0"/>
              <w:adjustRightInd w:val="0"/>
              <w:ind w:left="-108" w:right="-108"/>
              <w:rPr>
                <w:rFonts w:ascii="Times New Roman" w:hAnsi="Times New Roman"/>
                <w:bCs/>
                <w:sz w:val="24"/>
                <w:szCs w:val="24"/>
              </w:rPr>
            </w:pPr>
            <w:r w:rsidRPr="00976633">
              <w:rPr>
                <w:rFonts w:ascii="Times New Roman" w:hAnsi="Times New Roman"/>
                <w:bCs/>
                <w:sz w:val="24"/>
                <w:szCs w:val="24"/>
              </w:rPr>
              <w:tab/>
              <w:t>Официальный интернет-портал правовой информации http://www.pravo.gov.ru, 01.05.2019,</w:t>
            </w:r>
          </w:p>
          <w:p w:rsidR="00A01C5D" w:rsidRDefault="00976633" w:rsidP="00A01C5D">
            <w:pPr>
              <w:autoSpaceDE w:val="0"/>
              <w:autoSpaceDN w:val="0"/>
              <w:adjustRightInd w:val="0"/>
              <w:ind w:left="-108" w:right="-108"/>
              <w:rPr>
                <w:rFonts w:ascii="Times New Roman" w:hAnsi="Times New Roman"/>
                <w:bCs/>
                <w:sz w:val="24"/>
                <w:szCs w:val="24"/>
              </w:rPr>
            </w:pPr>
            <w:r w:rsidRPr="00976633">
              <w:rPr>
                <w:rFonts w:ascii="Times New Roman" w:hAnsi="Times New Roman"/>
                <w:bCs/>
                <w:sz w:val="24"/>
                <w:szCs w:val="24"/>
              </w:rPr>
              <w:tab/>
              <w:t>"Российская газета", N 96, 06.05.2019</w:t>
            </w:r>
          </w:p>
          <w:p w:rsidR="000A7679" w:rsidRPr="005271F9" w:rsidRDefault="00976633" w:rsidP="00A01C5D">
            <w:pPr>
              <w:autoSpaceDE w:val="0"/>
              <w:autoSpaceDN w:val="0"/>
              <w:adjustRightInd w:val="0"/>
              <w:ind w:left="-108" w:right="-108"/>
              <w:rPr>
                <w:rFonts w:ascii="Times New Roman" w:hAnsi="Times New Roman"/>
                <w:bCs/>
                <w:sz w:val="24"/>
                <w:szCs w:val="24"/>
              </w:rPr>
            </w:pPr>
            <w:r w:rsidRPr="00976633">
              <w:rPr>
                <w:rFonts w:ascii="Times New Roman" w:hAnsi="Times New Roman"/>
                <w:bCs/>
                <w:sz w:val="24"/>
                <w:szCs w:val="24"/>
              </w:rPr>
              <w:tab/>
              <w:t>Начало действия документа - 31.07.2019.</w:t>
            </w:r>
          </w:p>
        </w:tc>
      </w:tr>
      <w:tr w:rsidR="000A76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A7679" w:rsidRPr="008904AF" w:rsidRDefault="000A767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tabs>
                <w:tab w:val="left" w:pos="1066"/>
              </w:tabs>
              <w:autoSpaceDE w:val="0"/>
              <w:autoSpaceDN w:val="0"/>
              <w:adjustRightInd w:val="0"/>
              <w:ind w:left="-108"/>
              <w:jc w:val="both"/>
              <w:rPr>
                <w:rFonts w:ascii="Times New Roman" w:hAnsi="Times New Roman"/>
                <w:sz w:val="24"/>
                <w:szCs w:val="24"/>
              </w:rPr>
            </w:pPr>
            <w:r w:rsidRPr="00A01C5D">
              <w:rPr>
                <w:rFonts w:ascii="Times New Roman" w:hAnsi="Times New Roman"/>
                <w:sz w:val="24"/>
                <w:szCs w:val="24"/>
              </w:rPr>
              <w:t>Федеральный закон от 01.05.2019 N 88-ФЗ</w:t>
            </w:r>
          </w:p>
          <w:p w:rsidR="000A7679" w:rsidRPr="000A7679" w:rsidRDefault="00A01C5D" w:rsidP="00A01C5D">
            <w:pPr>
              <w:tabs>
                <w:tab w:val="left" w:pos="1066"/>
              </w:tabs>
              <w:autoSpaceDE w:val="0"/>
              <w:autoSpaceDN w:val="0"/>
              <w:adjustRightInd w:val="0"/>
              <w:ind w:left="-108"/>
              <w:jc w:val="both"/>
              <w:rPr>
                <w:rFonts w:ascii="Times New Roman" w:hAnsi="Times New Roman"/>
                <w:sz w:val="24"/>
                <w:szCs w:val="24"/>
              </w:rPr>
            </w:pPr>
            <w:r w:rsidRPr="00A01C5D">
              <w:rPr>
                <w:rFonts w:ascii="Times New Roman" w:hAnsi="Times New Roman"/>
                <w:sz w:val="24"/>
                <w:szCs w:val="24"/>
              </w:rPr>
              <w:t>"О внесении изменений в отдельные законодательные акты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Скорректирован ряд законодательных актов, регулирующих отношения в сфере обязательного страхования гражданской ответственности владельцев транспортных средств</w:t>
            </w:r>
          </w:p>
          <w:p w:rsidR="00A01C5D" w:rsidRPr="00A01C5D" w:rsidRDefault="00A01C5D" w:rsidP="00A01C5D">
            <w:pPr>
              <w:autoSpaceDE w:val="0"/>
              <w:autoSpaceDN w:val="0"/>
              <w:adjustRightInd w:val="0"/>
              <w:ind w:left="-108"/>
              <w:jc w:val="both"/>
              <w:rPr>
                <w:rFonts w:ascii="Times New Roman" w:hAnsi="Times New Roman"/>
                <w:bCs/>
              </w:rPr>
            </w:pPr>
            <w:proofErr w:type="gramStart"/>
            <w:r w:rsidRPr="00A01C5D">
              <w:rPr>
                <w:rFonts w:ascii="Times New Roman" w:hAnsi="Times New Roman"/>
                <w:bCs/>
              </w:rPr>
              <w:t xml:space="preserve">Изменения внесены, в частности, в Закон РФ от 27.11.1992 N 4015-1 "Об организации страхового дела в Российской Федерации", Федеральный закон от 25.04.2002 N 40-ФЗ "Об обязательном страховании гражданской ответственности владельцев транспортных средств", Федеральный закон от 01.07.2011 N 170-ФЗ "О техническом осмотре транспортных средств и о внесении изменений в отдельные законодательные акты Российской Федерации", Федеральный закон от 25.07.2011 N </w:t>
            </w:r>
            <w:r w:rsidRPr="00A01C5D">
              <w:rPr>
                <w:rFonts w:ascii="Times New Roman" w:hAnsi="Times New Roman"/>
                <w:bCs/>
              </w:rPr>
              <w:lastRenderedPageBreak/>
              <w:t>260-ФЗ "О</w:t>
            </w:r>
            <w:proofErr w:type="gramEnd"/>
            <w:r w:rsidRPr="00A01C5D">
              <w:rPr>
                <w:rFonts w:ascii="Times New Roman" w:hAnsi="Times New Roman"/>
                <w:bCs/>
              </w:rPr>
              <w:t xml:space="preserve">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Федеральным законом, помимо прочего:</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вводится возможность перестрахования обязатель</w:t>
            </w:r>
            <w:proofErr w:type="gramStart"/>
            <w:r w:rsidRPr="00A01C5D">
              <w:rPr>
                <w:rFonts w:ascii="Times New Roman" w:hAnsi="Times New Roman"/>
                <w:bCs/>
              </w:rPr>
              <w:t>ств стр</w:t>
            </w:r>
            <w:proofErr w:type="gramEnd"/>
            <w:r w:rsidRPr="00A01C5D">
              <w:rPr>
                <w:rFonts w:ascii="Times New Roman" w:hAnsi="Times New Roman"/>
                <w:bCs/>
              </w:rPr>
              <w:t>аховщика по договорам ОСАГО;</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вводится требование о наличии заключенного договора страхования ответственности у владельца ТС, зарегистрированного в иностранном государстве и въезжающего в РФ;</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устанавливается возможность составления водителями, причастными к ДТП, извещения о ДТП в виде электронного документа;</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предусматривается солидарное осуществление страховщиками выплаты потерпевшему, если в рамках одного страхового случая ответственными за причинение вреда жизни или здоровью признаны несколько участников ДТП, а также определяется общий размер страховой выплаты в таком случае;</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вводится запрет на регрессные требования о возмещении вреда, причиненного ТС, к пострадавшему в ДТП пешеходу (в случае его смерти - к наследникам);</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вводятся дополнительные требования к экспертам-техникам, осуществляющим независимую техническую экспертизу ТС;</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уточняется перечень документов, предоставляемых страховщику для заключения договора ОСАГО;</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уточняется порядок получения компенсационной выплаты лицами, имеющими право на ее получение наряду с потерпевшим и выгодоприобретателем;</w:t>
            </w:r>
          </w:p>
          <w:p w:rsidR="00A01C5D" w:rsidRPr="00A01C5D" w:rsidRDefault="00A01C5D" w:rsidP="00A01C5D">
            <w:pPr>
              <w:autoSpaceDE w:val="0"/>
              <w:autoSpaceDN w:val="0"/>
              <w:adjustRightInd w:val="0"/>
              <w:ind w:left="-108"/>
              <w:jc w:val="both"/>
              <w:rPr>
                <w:rFonts w:ascii="Times New Roman" w:hAnsi="Times New Roman"/>
                <w:bCs/>
              </w:rPr>
            </w:pPr>
            <w:proofErr w:type="gramStart"/>
            <w:r w:rsidRPr="00A01C5D">
              <w:rPr>
                <w:rFonts w:ascii="Times New Roman" w:hAnsi="Times New Roman"/>
                <w:bCs/>
              </w:rPr>
              <w:t>- уточняются полномочия профессионального объединения страховщиков в части распределения, учета и осуществления контроля за использованием уникальных номеров страховых полисов обязательного страхования, а также уточняется содержание правил профессиональной деятельности, устанавливаемых профессиональным объединением страховщиков, в части состава сведений, передаваемых страховщиками в автоматизированную информационную систему обязательного страхования, порядка присвоения страховым полисам обязательного страхования уникальных номеров;</w:t>
            </w:r>
            <w:proofErr w:type="gramEnd"/>
          </w:p>
          <w:p w:rsidR="00A01C5D" w:rsidRPr="00A01C5D" w:rsidRDefault="00A01C5D" w:rsidP="00A01C5D">
            <w:pPr>
              <w:autoSpaceDE w:val="0"/>
              <w:autoSpaceDN w:val="0"/>
              <w:adjustRightInd w:val="0"/>
              <w:ind w:left="-108"/>
              <w:jc w:val="both"/>
              <w:rPr>
                <w:rFonts w:ascii="Times New Roman" w:hAnsi="Times New Roman"/>
                <w:bCs/>
              </w:rPr>
            </w:pPr>
            <w:proofErr w:type="gramStart"/>
            <w:r w:rsidRPr="00A01C5D">
              <w:rPr>
                <w:rFonts w:ascii="Times New Roman" w:hAnsi="Times New Roman"/>
                <w:bCs/>
              </w:rPr>
              <w:t>- уточняется порядок осуществления контроля за исполнением владельцами транспортных средств обязанности по страхованию, в том числе в части наделения сотрудников таможенных органов полномочиями по проверке по их требованию наличия у водителя транспортного средства страхового полиса обязательного страхования либо договора обязательного страхования в рамках международных систем страхования при пересечении Государственной границы Российской Федерации;</w:t>
            </w:r>
            <w:proofErr w:type="gramEnd"/>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конкретизируются полномочия органов, осуществляющих региональный государственный надзор в области технического состояния самоходных машин и других видов техники.</w:t>
            </w:r>
          </w:p>
          <w:p w:rsidR="000A7679" w:rsidRPr="000A7679"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xml:space="preserve">Федеральный закон вступает в силу по истечении 180 дней после дня его </w:t>
            </w:r>
            <w:r w:rsidRPr="00A01C5D">
              <w:rPr>
                <w:rFonts w:ascii="Times New Roman" w:hAnsi="Times New Roman"/>
                <w:bCs/>
              </w:rPr>
              <w:lastRenderedPageBreak/>
              <w:t>официального опубликования, за исключением отдельных положений, вступающих в силу в иные сроки.</w:t>
            </w:r>
          </w:p>
        </w:tc>
        <w:tc>
          <w:tcPr>
            <w:tcW w:w="3261"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autoSpaceDE w:val="0"/>
              <w:autoSpaceDN w:val="0"/>
              <w:adjustRightInd w:val="0"/>
              <w:ind w:left="-108" w:right="-108"/>
              <w:rPr>
                <w:rFonts w:ascii="Times New Roman" w:hAnsi="Times New Roman"/>
                <w:bCs/>
                <w:sz w:val="24"/>
                <w:szCs w:val="24"/>
              </w:rPr>
            </w:pPr>
            <w:r w:rsidRPr="00A01C5D">
              <w:rPr>
                <w:rFonts w:ascii="Times New Roman" w:hAnsi="Times New Roman"/>
                <w:bCs/>
                <w:sz w:val="24"/>
                <w:szCs w:val="24"/>
              </w:rPr>
              <w:lastRenderedPageBreak/>
              <w:tab/>
              <w:t>Официальный интернет-портал правовой информации http://www.pravo.gov.ru, 01.05.2019,</w:t>
            </w:r>
          </w:p>
          <w:p w:rsidR="00A01C5D" w:rsidRPr="00A01C5D" w:rsidRDefault="00A01C5D" w:rsidP="00A01C5D">
            <w:pPr>
              <w:autoSpaceDE w:val="0"/>
              <w:autoSpaceDN w:val="0"/>
              <w:adjustRightInd w:val="0"/>
              <w:ind w:left="-108" w:right="-108"/>
              <w:rPr>
                <w:rFonts w:ascii="Times New Roman" w:hAnsi="Times New Roman"/>
                <w:bCs/>
                <w:sz w:val="24"/>
                <w:szCs w:val="24"/>
              </w:rPr>
            </w:pPr>
            <w:r w:rsidRPr="00A01C5D">
              <w:rPr>
                <w:rFonts w:ascii="Times New Roman" w:hAnsi="Times New Roman"/>
                <w:bCs/>
                <w:sz w:val="24"/>
                <w:szCs w:val="24"/>
              </w:rPr>
              <w:tab/>
              <w:t>"Российская газета", N 98, 08.05.2019</w:t>
            </w:r>
          </w:p>
          <w:p w:rsidR="000A7679" w:rsidRPr="000A7679" w:rsidRDefault="00A01C5D" w:rsidP="00A01C5D">
            <w:pPr>
              <w:autoSpaceDE w:val="0"/>
              <w:autoSpaceDN w:val="0"/>
              <w:adjustRightInd w:val="0"/>
              <w:ind w:left="-108" w:right="-108"/>
              <w:rPr>
                <w:rFonts w:ascii="Times New Roman" w:hAnsi="Times New Roman"/>
                <w:bCs/>
                <w:sz w:val="24"/>
                <w:szCs w:val="24"/>
              </w:rPr>
            </w:pPr>
            <w:r w:rsidRPr="00A01C5D">
              <w:rPr>
                <w:rFonts w:ascii="Times New Roman" w:hAnsi="Times New Roman"/>
                <w:bCs/>
                <w:sz w:val="24"/>
                <w:szCs w:val="24"/>
              </w:rPr>
              <w:tab/>
              <w:t xml:space="preserve">Начало действия документа - 29.10.2019 (за исключением </w:t>
            </w:r>
            <w:r w:rsidRPr="00A01C5D">
              <w:rPr>
                <w:rFonts w:ascii="Times New Roman" w:hAnsi="Times New Roman"/>
                <w:bCs/>
                <w:sz w:val="24"/>
                <w:szCs w:val="24"/>
              </w:rPr>
              <w:lastRenderedPageBreak/>
              <w:t>отдельных положений).</w:t>
            </w:r>
          </w:p>
        </w:tc>
      </w:tr>
      <w:tr w:rsidR="00A01C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C5D" w:rsidRPr="008904AF" w:rsidRDefault="00A01C5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tabs>
                <w:tab w:val="left" w:pos="1066"/>
              </w:tabs>
              <w:autoSpaceDE w:val="0"/>
              <w:autoSpaceDN w:val="0"/>
              <w:adjustRightInd w:val="0"/>
              <w:ind w:left="-108"/>
              <w:jc w:val="both"/>
              <w:rPr>
                <w:rFonts w:ascii="Times New Roman" w:hAnsi="Times New Roman"/>
                <w:sz w:val="24"/>
                <w:szCs w:val="24"/>
              </w:rPr>
            </w:pPr>
            <w:r w:rsidRPr="00A01C5D">
              <w:rPr>
                <w:rFonts w:ascii="Times New Roman" w:hAnsi="Times New Roman"/>
                <w:sz w:val="24"/>
                <w:szCs w:val="24"/>
              </w:rPr>
              <w:t>Федеральный закон от 01.05.2019 N 92-ФЗ</w:t>
            </w:r>
          </w:p>
          <w:p w:rsidR="00A01C5D" w:rsidRPr="00A01C5D" w:rsidRDefault="00A01C5D" w:rsidP="00A01C5D">
            <w:pPr>
              <w:tabs>
                <w:tab w:val="left" w:pos="1066"/>
              </w:tabs>
              <w:autoSpaceDE w:val="0"/>
              <w:autoSpaceDN w:val="0"/>
              <w:adjustRightInd w:val="0"/>
              <w:ind w:left="-108"/>
              <w:jc w:val="both"/>
              <w:rPr>
                <w:rFonts w:ascii="Times New Roman" w:hAnsi="Times New Roman"/>
                <w:sz w:val="24"/>
                <w:szCs w:val="24"/>
              </w:rPr>
            </w:pPr>
            <w:r w:rsidRPr="00A01C5D">
              <w:rPr>
                <w:rFonts w:ascii="Times New Roman" w:hAnsi="Times New Roman"/>
                <w:sz w:val="24"/>
                <w:szCs w:val="24"/>
              </w:rPr>
              <w:t>"О внесении изменений в Федеральный закон "О ежемесячных выплатах семьям, имеющим детей"</w:t>
            </w:r>
          </w:p>
        </w:tc>
        <w:tc>
          <w:tcPr>
            <w:tcW w:w="8079"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Заявления о назначении ежемесячной выплаты в связи с рождением ребенка можно подать по месту фактического проживания</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В настоящее время заявление о назначении ежемесячной выплаты в связи с рождением (усыновлением) первого или второго ребенка подается по месту жительства либо через МФЦ.</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Согласно внесенным поправкам соответствующее заявление можно подать по месту жительства (пребывания) или фактического проживания.</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При этом информация о назначении (осуществлении) ежемесячной выплаты в связи с рождением первого ребенка будет размещаться в Единой государственной информационной системе социального обеспечения.</w:t>
            </w:r>
          </w:p>
        </w:tc>
        <w:tc>
          <w:tcPr>
            <w:tcW w:w="3261"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autoSpaceDE w:val="0"/>
              <w:autoSpaceDN w:val="0"/>
              <w:adjustRightInd w:val="0"/>
              <w:ind w:left="-108" w:right="-108"/>
              <w:rPr>
                <w:rFonts w:ascii="Times New Roman" w:hAnsi="Times New Roman"/>
                <w:bCs/>
                <w:sz w:val="24"/>
                <w:szCs w:val="24"/>
              </w:rPr>
            </w:pPr>
            <w:r w:rsidRPr="00A01C5D">
              <w:rPr>
                <w:rFonts w:ascii="Times New Roman" w:hAnsi="Times New Roman"/>
                <w:bCs/>
                <w:sz w:val="24"/>
                <w:szCs w:val="24"/>
              </w:rPr>
              <w:tab/>
              <w:t>Официальный интернет-портал правовой информации http://www.pravo.gov.ru, 01.05.2019,</w:t>
            </w:r>
          </w:p>
          <w:p w:rsidR="00A01C5D" w:rsidRPr="00A01C5D" w:rsidRDefault="00A01C5D" w:rsidP="00A01C5D">
            <w:pPr>
              <w:autoSpaceDE w:val="0"/>
              <w:autoSpaceDN w:val="0"/>
              <w:adjustRightInd w:val="0"/>
              <w:ind w:left="-108" w:right="-108"/>
              <w:rPr>
                <w:rFonts w:ascii="Times New Roman" w:hAnsi="Times New Roman"/>
                <w:bCs/>
                <w:sz w:val="24"/>
                <w:szCs w:val="24"/>
              </w:rPr>
            </w:pPr>
            <w:r w:rsidRPr="00A01C5D">
              <w:rPr>
                <w:rFonts w:ascii="Times New Roman" w:hAnsi="Times New Roman"/>
                <w:bCs/>
                <w:sz w:val="24"/>
                <w:szCs w:val="24"/>
              </w:rPr>
              <w:tab/>
              <w:t>"Российская газета", N 96, 06.05.2019</w:t>
            </w:r>
          </w:p>
          <w:p w:rsidR="00A01C5D" w:rsidRPr="00A01C5D" w:rsidRDefault="00A01C5D" w:rsidP="00A01C5D">
            <w:pPr>
              <w:autoSpaceDE w:val="0"/>
              <w:autoSpaceDN w:val="0"/>
              <w:adjustRightInd w:val="0"/>
              <w:ind w:left="-108" w:right="-108"/>
              <w:rPr>
                <w:rFonts w:ascii="Times New Roman" w:hAnsi="Times New Roman"/>
                <w:bCs/>
                <w:sz w:val="24"/>
                <w:szCs w:val="24"/>
              </w:rPr>
            </w:pPr>
            <w:r w:rsidRPr="00A01C5D">
              <w:rPr>
                <w:rFonts w:ascii="Times New Roman" w:hAnsi="Times New Roman"/>
                <w:bCs/>
                <w:sz w:val="24"/>
                <w:szCs w:val="24"/>
              </w:rPr>
              <w:tab/>
              <w:t>Начало действия документа - 12.05.2019.</w:t>
            </w:r>
          </w:p>
        </w:tc>
      </w:tr>
      <w:tr w:rsidR="00D2105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21054" w:rsidRPr="008904AF" w:rsidRDefault="00D2105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21054" w:rsidRPr="00D21054" w:rsidRDefault="00D21054" w:rsidP="00D21054">
            <w:pPr>
              <w:tabs>
                <w:tab w:val="left" w:pos="1066"/>
              </w:tabs>
              <w:autoSpaceDE w:val="0"/>
              <w:autoSpaceDN w:val="0"/>
              <w:adjustRightInd w:val="0"/>
              <w:ind w:left="-108"/>
              <w:jc w:val="both"/>
              <w:rPr>
                <w:rFonts w:ascii="Times New Roman" w:hAnsi="Times New Roman"/>
                <w:sz w:val="24"/>
                <w:szCs w:val="24"/>
              </w:rPr>
            </w:pPr>
            <w:r w:rsidRPr="00D21054">
              <w:rPr>
                <w:rFonts w:ascii="Times New Roman" w:hAnsi="Times New Roman"/>
                <w:sz w:val="24"/>
                <w:szCs w:val="24"/>
              </w:rPr>
              <w:t>Федеральный закон от 01.05.2019 N 70-ФЗ</w:t>
            </w:r>
          </w:p>
          <w:p w:rsidR="00D21054" w:rsidRPr="00A01C5D" w:rsidRDefault="00D21054" w:rsidP="00D21054">
            <w:pPr>
              <w:tabs>
                <w:tab w:val="left" w:pos="1066"/>
              </w:tabs>
              <w:autoSpaceDE w:val="0"/>
              <w:autoSpaceDN w:val="0"/>
              <w:adjustRightInd w:val="0"/>
              <w:ind w:left="-108"/>
              <w:jc w:val="both"/>
              <w:rPr>
                <w:rFonts w:ascii="Times New Roman" w:hAnsi="Times New Roman"/>
                <w:sz w:val="24"/>
                <w:szCs w:val="24"/>
              </w:rPr>
            </w:pPr>
            <w:r w:rsidRPr="00D21054">
              <w:rPr>
                <w:rFonts w:ascii="Times New Roman" w:hAnsi="Times New Roman"/>
                <w:sz w:val="24"/>
                <w:szCs w:val="24"/>
              </w:rPr>
              <w:t>"О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tc>
        <w:tc>
          <w:tcPr>
            <w:tcW w:w="8079" w:type="dxa"/>
            <w:tcBorders>
              <w:top w:val="single" w:sz="4" w:space="0" w:color="auto"/>
              <w:left w:val="single" w:sz="4" w:space="0" w:color="auto"/>
              <w:bottom w:val="single" w:sz="4" w:space="0" w:color="auto"/>
              <w:right w:val="single" w:sz="4" w:space="0" w:color="auto"/>
            </w:tcBorders>
          </w:tcPr>
          <w:p w:rsidR="00D21054" w:rsidRPr="00D21054" w:rsidRDefault="00D21054" w:rsidP="00D21054">
            <w:pPr>
              <w:autoSpaceDE w:val="0"/>
              <w:autoSpaceDN w:val="0"/>
              <w:adjustRightInd w:val="0"/>
              <w:ind w:left="-108"/>
              <w:jc w:val="both"/>
              <w:rPr>
                <w:rFonts w:ascii="Times New Roman" w:hAnsi="Times New Roman"/>
                <w:bCs/>
              </w:rPr>
            </w:pPr>
            <w:r w:rsidRPr="00D21054">
              <w:rPr>
                <w:rFonts w:ascii="Times New Roman" w:hAnsi="Times New Roman"/>
                <w:bCs/>
              </w:rPr>
              <w:t>Принят закон об упрощении закупок организациями культуры, науки и образования</w:t>
            </w:r>
          </w:p>
          <w:p w:rsidR="00D21054" w:rsidRPr="00D21054" w:rsidRDefault="00D21054" w:rsidP="00D21054">
            <w:pPr>
              <w:autoSpaceDE w:val="0"/>
              <w:autoSpaceDN w:val="0"/>
              <w:adjustRightInd w:val="0"/>
              <w:ind w:left="-108"/>
              <w:jc w:val="both"/>
              <w:rPr>
                <w:rFonts w:ascii="Times New Roman" w:hAnsi="Times New Roman"/>
                <w:bCs/>
              </w:rPr>
            </w:pPr>
            <w:r w:rsidRPr="00D21054">
              <w:rPr>
                <w:rFonts w:ascii="Times New Roman" w:hAnsi="Times New Roman"/>
                <w:bCs/>
              </w:rPr>
              <w:t>Закупки товаров, работ, услуг в соответствии с Федеральным законом от 18.07.2011 N 223-ФЗ, регламентирующим их проведение отдельными видами юридических лиц, могут осуществляться, в том числе, за счет средств, полученных в качестве дара и по завещанию. С учетом данного нововведения до 1 октября 2019 года бюджетные учреждения, ГУП и МУП вправе внести изменения в положение о закупке и план закупки на 2019 год.</w:t>
            </w:r>
          </w:p>
          <w:p w:rsidR="00D21054" w:rsidRPr="00D21054" w:rsidRDefault="00D21054" w:rsidP="00D21054">
            <w:pPr>
              <w:autoSpaceDE w:val="0"/>
              <w:autoSpaceDN w:val="0"/>
              <w:adjustRightInd w:val="0"/>
              <w:ind w:left="-108"/>
              <w:jc w:val="both"/>
              <w:rPr>
                <w:rFonts w:ascii="Times New Roman" w:hAnsi="Times New Roman"/>
                <w:bCs/>
              </w:rPr>
            </w:pPr>
            <w:r w:rsidRPr="00D21054">
              <w:rPr>
                <w:rFonts w:ascii="Times New Roman" w:hAnsi="Times New Roman"/>
                <w:bCs/>
              </w:rPr>
              <w:t>За счет указанных средств могут осуществляться также закупки в соответствии с Законом о контрактной системе (Федеральный закон от 05.04.2013 N 44-ФЗ).</w:t>
            </w:r>
          </w:p>
          <w:p w:rsidR="00D21054" w:rsidRPr="00D21054" w:rsidRDefault="00D21054" w:rsidP="00D21054">
            <w:pPr>
              <w:autoSpaceDE w:val="0"/>
              <w:autoSpaceDN w:val="0"/>
              <w:adjustRightInd w:val="0"/>
              <w:ind w:left="-108"/>
              <w:jc w:val="both"/>
              <w:rPr>
                <w:rFonts w:ascii="Times New Roman" w:hAnsi="Times New Roman"/>
                <w:bCs/>
              </w:rPr>
            </w:pPr>
            <w:r w:rsidRPr="00D21054">
              <w:rPr>
                <w:rFonts w:ascii="Times New Roman" w:hAnsi="Times New Roman"/>
                <w:bCs/>
              </w:rPr>
              <w:t xml:space="preserve">Настоящим Федеральным законом для организаций культуры, науки и образования увеличена максимальная сумма закупки у единственного поставщика с четырехсот до шестисот тысяч рублей. Изменен также годовой объем таких закупок - теперь он не должен превышать 5 </w:t>
            </w:r>
            <w:proofErr w:type="gramStart"/>
            <w:r w:rsidRPr="00D21054">
              <w:rPr>
                <w:rFonts w:ascii="Times New Roman" w:hAnsi="Times New Roman"/>
                <w:bCs/>
              </w:rPr>
              <w:t>млн</w:t>
            </w:r>
            <w:proofErr w:type="gramEnd"/>
            <w:r w:rsidRPr="00D21054">
              <w:rPr>
                <w:rFonts w:ascii="Times New Roman" w:hAnsi="Times New Roman"/>
                <w:bCs/>
              </w:rPr>
              <w:t xml:space="preserve"> рублей или не должен превышать 50 процентов совокупного годового объема закупок заказчика и не должен составлять более чем 30 миллионов рублей.</w:t>
            </w:r>
          </w:p>
          <w:p w:rsidR="00D21054" w:rsidRPr="00D21054" w:rsidRDefault="00D21054" w:rsidP="00D21054">
            <w:pPr>
              <w:autoSpaceDE w:val="0"/>
              <w:autoSpaceDN w:val="0"/>
              <w:adjustRightInd w:val="0"/>
              <w:ind w:left="-108"/>
              <w:jc w:val="both"/>
              <w:rPr>
                <w:rFonts w:ascii="Times New Roman" w:hAnsi="Times New Roman"/>
                <w:bCs/>
              </w:rPr>
            </w:pPr>
            <w:r w:rsidRPr="00D21054">
              <w:rPr>
                <w:rFonts w:ascii="Times New Roman" w:hAnsi="Times New Roman"/>
                <w:bCs/>
              </w:rPr>
              <w:t>К учреждениям культуры, осуществляющим закупки у единственного поставщика с учетом данных правил, отнесены: дом (центр) народного творчества и дом (центр) ремесел.</w:t>
            </w:r>
          </w:p>
          <w:p w:rsidR="00D21054" w:rsidRPr="00D21054" w:rsidRDefault="00D21054" w:rsidP="00D21054">
            <w:pPr>
              <w:autoSpaceDE w:val="0"/>
              <w:autoSpaceDN w:val="0"/>
              <w:adjustRightInd w:val="0"/>
              <w:ind w:left="-108"/>
              <w:jc w:val="both"/>
              <w:rPr>
                <w:rFonts w:ascii="Times New Roman" w:hAnsi="Times New Roman"/>
                <w:bCs/>
              </w:rPr>
            </w:pPr>
            <w:r w:rsidRPr="00D21054">
              <w:rPr>
                <w:rFonts w:ascii="Times New Roman" w:hAnsi="Times New Roman"/>
                <w:bCs/>
              </w:rPr>
              <w:t>Расширен перечень случаев, когда не требуется обоснование для заключения контракта с единственным поставщиком (это в том числе поставка культурных ценностей для пополнения государственных фондов, закупка произведений литературы и искусства определенных авторов и исполнителей).</w:t>
            </w:r>
          </w:p>
          <w:p w:rsidR="00D21054" w:rsidRPr="00A01C5D" w:rsidRDefault="00D21054" w:rsidP="00D21054">
            <w:pPr>
              <w:autoSpaceDE w:val="0"/>
              <w:autoSpaceDN w:val="0"/>
              <w:adjustRightInd w:val="0"/>
              <w:ind w:left="-108"/>
              <w:jc w:val="both"/>
              <w:rPr>
                <w:rFonts w:ascii="Times New Roman" w:hAnsi="Times New Roman"/>
                <w:bCs/>
              </w:rPr>
            </w:pPr>
            <w:r w:rsidRPr="00D21054">
              <w:rPr>
                <w:rFonts w:ascii="Times New Roman" w:hAnsi="Times New Roman"/>
                <w:bCs/>
              </w:rPr>
              <w:t>Федеральный закон вступает в силу по истечении 90 дней со дня опубликования.</w:t>
            </w:r>
          </w:p>
        </w:tc>
        <w:tc>
          <w:tcPr>
            <w:tcW w:w="3261" w:type="dxa"/>
            <w:tcBorders>
              <w:top w:val="single" w:sz="4" w:space="0" w:color="auto"/>
              <w:left w:val="single" w:sz="4" w:space="0" w:color="auto"/>
              <w:bottom w:val="single" w:sz="4" w:space="0" w:color="auto"/>
              <w:right w:val="single" w:sz="4" w:space="0" w:color="auto"/>
            </w:tcBorders>
          </w:tcPr>
          <w:p w:rsidR="00D21054" w:rsidRPr="00D21054" w:rsidRDefault="00D21054" w:rsidP="00D21054">
            <w:pPr>
              <w:autoSpaceDE w:val="0"/>
              <w:autoSpaceDN w:val="0"/>
              <w:adjustRightInd w:val="0"/>
              <w:ind w:left="-108" w:right="-108"/>
              <w:rPr>
                <w:rFonts w:ascii="Times New Roman" w:hAnsi="Times New Roman"/>
                <w:bCs/>
                <w:sz w:val="24"/>
                <w:szCs w:val="24"/>
              </w:rPr>
            </w:pPr>
            <w:r w:rsidRPr="00D21054">
              <w:rPr>
                <w:rFonts w:ascii="Times New Roman" w:hAnsi="Times New Roman"/>
                <w:bCs/>
                <w:sz w:val="24"/>
                <w:szCs w:val="24"/>
              </w:rPr>
              <w:tab/>
              <w:t>Официальный интернет-портал правовой информации http://www.pravo.gov.ru, 01.05.2019,</w:t>
            </w:r>
          </w:p>
          <w:p w:rsidR="00D21054" w:rsidRPr="00D21054" w:rsidRDefault="00D21054" w:rsidP="00D21054">
            <w:pPr>
              <w:autoSpaceDE w:val="0"/>
              <w:autoSpaceDN w:val="0"/>
              <w:adjustRightInd w:val="0"/>
              <w:ind w:left="-108" w:right="-108"/>
              <w:rPr>
                <w:rFonts w:ascii="Times New Roman" w:hAnsi="Times New Roman"/>
                <w:bCs/>
                <w:sz w:val="24"/>
                <w:szCs w:val="24"/>
              </w:rPr>
            </w:pPr>
            <w:r w:rsidRPr="00D21054">
              <w:rPr>
                <w:rFonts w:ascii="Times New Roman" w:hAnsi="Times New Roman"/>
                <w:bCs/>
                <w:sz w:val="24"/>
                <w:szCs w:val="24"/>
              </w:rPr>
              <w:tab/>
              <w:t>"Российская газета", N 98, 08.05.2019</w:t>
            </w:r>
          </w:p>
          <w:p w:rsidR="00D21054" w:rsidRPr="00A01C5D" w:rsidRDefault="00D21054" w:rsidP="00D21054">
            <w:pPr>
              <w:autoSpaceDE w:val="0"/>
              <w:autoSpaceDN w:val="0"/>
              <w:adjustRightInd w:val="0"/>
              <w:ind w:left="-108" w:right="-108"/>
              <w:rPr>
                <w:rFonts w:ascii="Times New Roman" w:hAnsi="Times New Roman"/>
                <w:bCs/>
                <w:sz w:val="24"/>
                <w:szCs w:val="24"/>
              </w:rPr>
            </w:pPr>
            <w:r w:rsidRPr="00D21054">
              <w:rPr>
                <w:rFonts w:ascii="Times New Roman" w:hAnsi="Times New Roman"/>
                <w:bCs/>
                <w:sz w:val="24"/>
                <w:szCs w:val="24"/>
              </w:rPr>
              <w:tab/>
              <w:t>Начало действия документа - 31.07.2019.</w:t>
            </w:r>
          </w:p>
        </w:tc>
      </w:tr>
      <w:tr w:rsidR="0050015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0151" w:rsidRPr="008904AF" w:rsidRDefault="0050015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0151" w:rsidRPr="00500151" w:rsidRDefault="00500151" w:rsidP="00500151">
            <w:pPr>
              <w:tabs>
                <w:tab w:val="left" w:pos="1066"/>
              </w:tabs>
              <w:autoSpaceDE w:val="0"/>
              <w:autoSpaceDN w:val="0"/>
              <w:adjustRightInd w:val="0"/>
              <w:ind w:left="-108"/>
              <w:jc w:val="both"/>
              <w:rPr>
                <w:rFonts w:ascii="Times New Roman" w:hAnsi="Times New Roman"/>
                <w:sz w:val="24"/>
                <w:szCs w:val="24"/>
              </w:rPr>
            </w:pPr>
            <w:r w:rsidRPr="00500151">
              <w:rPr>
                <w:rFonts w:ascii="Times New Roman" w:hAnsi="Times New Roman"/>
                <w:sz w:val="24"/>
                <w:szCs w:val="24"/>
              </w:rPr>
              <w:t>Федеральный закон от 29.05.2019 N 115-ФЗ</w:t>
            </w:r>
          </w:p>
          <w:p w:rsidR="00500151" w:rsidRPr="00D21054" w:rsidRDefault="00500151" w:rsidP="00500151">
            <w:pPr>
              <w:tabs>
                <w:tab w:val="left" w:pos="1066"/>
              </w:tabs>
              <w:autoSpaceDE w:val="0"/>
              <w:autoSpaceDN w:val="0"/>
              <w:adjustRightInd w:val="0"/>
              <w:ind w:left="-108"/>
              <w:jc w:val="both"/>
              <w:rPr>
                <w:rFonts w:ascii="Times New Roman" w:hAnsi="Times New Roman"/>
                <w:sz w:val="24"/>
                <w:szCs w:val="24"/>
              </w:rPr>
            </w:pPr>
            <w:r w:rsidRPr="00500151">
              <w:rPr>
                <w:rFonts w:ascii="Times New Roman" w:hAnsi="Times New Roman"/>
                <w:sz w:val="24"/>
                <w:szCs w:val="24"/>
              </w:rPr>
              <w:t>"О внесении изменения в статью 127 Семейного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ВИЧ-инфицированным лицам в некоторых случаях позволят усыновлять детей</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Принятый Закон направлен на исполнение Постановления Конституционного Суда РФ от 20 июня 2018 г. N 25-П.</w:t>
            </w:r>
          </w:p>
          <w:p w:rsidR="00500151" w:rsidRPr="00500151" w:rsidRDefault="00500151" w:rsidP="00500151">
            <w:pPr>
              <w:autoSpaceDE w:val="0"/>
              <w:autoSpaceDN w:val="0"/>
              <w:adjustRightInd w:val="0"/>
              <w:ind w:left="-108"/>
              <w:jc w:val="both"/>
              <w:rPr>
                <w:rFonts w:ascii="Times New Roman" w:hAnsi="Times New Roman"/>
                <w:bCs/>
              </w:rPr>
            </w:pPr>
            <w:proofErr w:type="gramStart"/>
            <w:r w:rsidRPr="00500151">
              <w:rPr>
                <w:rFonts w:ascii="Times New Roman" w:hAnsi="Times New Roman"/>
                <w:bCs/>
              </w:rPr>
              <w:t xml:space="preserve">Данным Постановлением признаны не соответствующими Конституции РФ взаимосвязанные положения подпункта 6 пункта 1 статьи 127 Семейного кодекса РФ, в силу которого усыновителями не могут быть лица, страдающие отдельными </w:t>
            </w:r>
            <w:r w:rsidRPr="00500151">
              <w:rPr>
                <w:rFonts w:ascii="Times New Roman" w:hAnsi="Times New Roman"/>
                <w:bCs/>
              </w:rPr>
              <w:lastRenderedPageBreak/>
              <w:t>заболеваниями, а также пункта 2 Перечня заболеваний, утвержденного Правительством РФ в целях реализации указанных положений Семейного кодекса РФ.</w:t>
            </w:r>
            <w:proofErr w:type="gramEnd"/>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Названные положения послужили основанием для отказа лицу, инфицированному ВИЧ и (или) вирусом гепатита C, в усыновлении (удочерении) ребенка, который проживает с этим лицом.</w:t>
            </w:r>
          </w:p>
          <w:p w:rsidR="00500151" w:rsidRPr="00D21054"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В этой связи Законом вносится дополнение, позволяющее отступить от запрета, установленного положением подпункта 6 пункта 1 статьи 127 Семейного кодекса РФ, в случае, если лицо, желающее усыновить ребенка, проживает с ним в силу уже сложившихся семейных отношений.</w:t>
            </w:r>
          </w:p>
        </w:tc>
        <w:tc>
          <w:tcPr>
            <w:tcW w:w="3261" w:type="dxa"/>
            <w:tcBorders>
              <w:top w:val="single" w:sz="4" w:space="0" w:color="auto"/>
              <w:left w:val="single" w:sz="4" w:space="0" w:color="auto"/>
              <w:bottom w:val="single" w:sz="4" w:space="0" w:color="auto"/>
              <w:right w:val="single" w:sz="4" w:space="0" w:color="auto"/>
            </w:tcBorders>
          </w:tcPr>
          <w:p w:rsidR="00500151" w:rsidRPr="00500151" w:rsidRDefault="00500151" w:rsidP="00500151">
            <w:pPr>
              <w:autoSpaceDE w:val="0"/>
              <w:autoSpaceDN w:val="0"/>
              <w:adjustRightInd w:val="0"/>
              <w:ind w:left="-108" w:right="-108"/>
              <w:rPr>
                <w:rFonts w:ascii="Times New Roman" w:hAnsi="Times New Roman"/>
                <w:bCs/>
                <w:sz w:val="24"/>
                <w:szCs w:val="24"/>
              </w:rPr>
            </w:pPr>
            <w:r w:rsidRPr="00500151">
              <w:rPr>
                <w:rFonts w:ascii="Times New Roman" w:hAnsi="Times New Roman"/>
                <w:bCs/>
                <w:sz w:val="24"/>
                <w:szCs w:val="24"/>
              </w:rPr>
              <w:lastRenderedPageBreak/>
              <w:t>Официальный интернет-портал правовой информации http://www.pravo.gov.ru, 29.05.2019</w:t>
            </w:r>
          </w:p>
          <w:p w:rsidR="00500151" w:rsidRPr="00500151" w:rsidRDefault="00500151" w:rsidP="00500151">
            <w:pPr>
              <w:autoSpaceDE w:val="0"/>
              <w:autoSpaceDN w:val="0"/>
              <w:adjustRightInd w:val="0"/>
              <w:ind w:left="-108" w:right="-108"/>
              <w:rPr>
                <w:rFonts w:ascii="Times New Roman" w:hAnsi="Times New Roman"/>
                <w:bCs/>
                <w:sz w:val="24"/>
                <w:szCs w:val="24"/>
              </w:rPr>
            </w:pPr>
            <w:r w:rsidRPr="00500151">
              <w:rPr>
                <w:rFonts w:ascii="Times New Roman" w:hAnsi="Times New Roman"/>
                <w:bCs/>
                <w:sz w:val="24"/>
                <w:szCs w:val="24"/>
              </w:rPr>
              <w:t>Примечание к документу</w:t>
            </w:r>
          </w:p>
          <w:p w:rsidR="00500151" w:rsidRPr="00D21054" w:rsidRDefault="00500151" w:rsidP="00500151">
            <w:pPr>
              <w:autoSpaceDE w:val="0"/>
              <w:autoSpaceDN w:val="0"/>
              <w:adjustRightInd w:val="0"/>
              <w:ind w:left="-108" w:right="-108"/>
              <w:rPr>
                <w:rFonts w:ascii="Times New Roman" w:hAnsi="Times New Roman"/>
                <w:bCs/>
                <w:sz w:val="24"/>
                <w:szCs w:val="24"/>
              </w:rPr>
            </w:pPr>
            <w:r w:rsidRPr="00500151">
              <w:rPr>
                <w:rFonts w:ascii="Times New Roman" w:hAnsi="Times New Roman"/>
                <w:bCs/>
                <w:sz w:val="24"/>
                <w:szCs w:val="24"/>
              </w:rPr>
              <w:lastRenderedPageBreak/>
              <w:t>Начало действия документа - 09.06.2019.</w:t>
            </w:r>
          </w:p>
        </w:tc>
      </w:tr>
      <w:tr w:rsidR="0050015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0151" w:rsidRPr="008904AF" w:rsidRDefault="0050015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0151" w:rsidRPr="00500151" w:rsidRDefault="00500151" w:rsidP="00500151">
            <w:pPr>
              <w:tabs>
                <w:tab w:val="left" w:pos="1066"/>
              </w:tabs>
              <w:autoSpaceDE w:val="0"/>
              <w:autoSpaceDN w:val="0"/>
              <w:adjustRightInd w:val="0"/>
              <w:ind w:left="-108"/>
              <w:jc w:val="both"/>
              <w:rPr>
                <w:rFonts w:ascii="Times New Roman" w:hAnsi="Times New Roman"/>
                <w:sz w:val="24"/>
                <w:szCs w:val="24"/>
              </w:rPr>
            </w:pPr>
            <w:r w:rsidRPr="00500151">
              <w:rPr>
                <w:rFonts w:ascii="Times New Roman" w:hAnsi="Times New Roman"/>
                <w:sz w:val="24"/>
                <w:szCs w:val="24"/>
              </w:rPr>
              <w:t>Федеральный закон от 29.05.2019 N 116-ФЗ</w:t>
            </w:r>
          </w:p>
          <w:p w:rsidR="00500151" w:rsidRPr="00500151" w:rsidRDefault="00500151" w:rsidP="00500151">
            <w:pPr>
              <w:tabs>
                <w:tab w:val="left" w:pos="1066"/>
              </w:tabs>
              <w:autoSpaceDE w:val="0"/>
              <w:autoSpaceDN w:val="0"/>
              <w:adjustRightInd w:val="0"/>
              <w:ind w:left="-108"/>
              <w:jc w:val="both"/>
              <w:rPr>
                <w:rFonts w:ascii="Times New Roman" w:hAnsi="Times New Roman"/>
                <w:sz w:val="24"/>
                <w:szCs w:val="24"/>
              </w:rPr>
            </w:pPr>
            <w:r w:rsidRPr="00500151">
              <w:rPr>
                <w:rFonts w:ascii="Times New Roman" w:hAnsi="Times New Roman"/>
                <w:sz w:val="24"/>
                <w:szCs w:val="24"/>
              </w:rPr>
              <w:t>"О внесении изменений в Жилищный кодекс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 xml:space="preserve">Установлены особенности проведения общего собрания собственников помещений в многоквартирном доме по вопросу согласования перевода жилого помещения в </w:t>
            </w:r>
            <w:proofErr w:type="gramStart"/>
            <w:r w:rsidRPr="00500151">
              <w:rPr>
                <w:rFonts w:ascii="Times New Roman" w:hAnsi="Times New Roman"/>
                <w:bCs/>
              </w:rPr>
              <w:t>нежилое</w:t>
            </w:r>
            <w:proofErr w:type="gramEnd"/>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В частности, предусматривается специальный порядок определения кворума общего собрания - от количества подъездов в соответствующем жилом доме.</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В многоподъездном доме требуется одновременное выполнение двух условий:</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в собрании принимают участие лица, обладающие в совокупности большинством от общего числа голосов всех собственников помещений в доме, и</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обладающие в совокупности более чем 2/3 голосов от общего числа голосов собственников помещений в том подъезде дома, в котором находится переводимое помещение.</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 xml:space="preserve">В </w:t>
            </w:r>
            <w:proofErr w:type="spellStart"/>
            <w:r w:rsidRPr="00500151">
              <w:rPr>
                <w:rFonts w:ascii="Times New Roman" w:hAnsi="Times New Roman"/>
                <w:bCs/>
              </w:rPr>
              <w:t>одноподъездном</w:t>
            </w:r>
            <w:proofErr w:type="spellEnd"/>
            <w:r w:rsidRPr="00500151">
              <w:rPr>
                <w:rFonts w:ascii="Times New Roman" w:hAnsi="Times New Roman"/>
                <w:bCs/>
              </w:rPr>
              <w:t xml:space="preserve"> жилом доме для кворума необходимо участие собственников, обладающих более чем 2/3 голосов от общего числа голосов собственников.</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 xml:space="preserve">Аналогично различается и порядок принятия решения о переводе помещения из жилого в </w:t>
            </w:r>
            <w:proofErr w:type="gramStart"/>
            <w:r w:rsidRPr="00500151">
              <w:rPr>
                <w:rFonts w:ascii="Times New Roman" w:hAnsi="Times New Roman"/>
                <w:bCs/>
              </w:rPr>
              <w:t>нежилое</w:t>
            </w:r>
            <w:proofErr w:type="gramEnd"/>
            <w:r w:rsidRPr="00500151">
              <w:rPr>
                <w:rFonts w:ascii="Times New Roman" w:hAnsi="Times New Roman"/>
                <w:bCs/>
              </w:rPr>
              <w:t>:</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 xml:space="preserve">- при наличии в многоквартирном доме более чем одного подъезда требуется большинство </w:t>
            </w:r>
            <w:proofErr w:type="gramStart"/>
            <w:r w:rsidRPr="00500151">
              <w:rPr>
                <w:rFonts w:ascii="Times New Roman" w:hAnsi="Times New Roman"/>
                <w:bCs/>
              </w:rPr>
              <w:t>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w:t>
            </w:r>
            <w:proofErr w:type="gramEnd"/>
            <w:r w:rsidRPr="00500151">
              <w:rPr>
                <w:rFonts w:ascii="Times New Roman" w:hAnsi="Times New Roman"/>
                <w:bCs/>
              </w:rPr>
              <w:t xml:space="preserve"> собственников помещений в том же подъезде многоквартирного дома, в котором находится переводимое помещение;</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 при наличии в многоквартирном доме одного подъезда требуется большинство голосов от общего числа голосов принимающих участие в этом собрании собственников.</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Кроме того:</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 устанавливается понятие "примыкающее помещение";</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 xml:space="preserve">- предусматривается, что протокол общего собрания собственников и согласие на перевод помещения из нежилого в жилое включается в перечень документов, представляемых в орган местного самоуправления, для принятия решения о переводе помещения из жилого </w:t>
            </w:r>
            <w:proofErr w:type="gramStart"/>
            <w:r w:rsidRPr="00500151">
              <w:rPr>
                <w:rFonts w:ascii="Times New Roman" w:hAnsi="Times New Roman"/>
                <w:bCs/>
              </w:rPr>
              <w:t>в</w:t>
            </w:r>
            <w:proofErr w:type="gramEnd"/>
            <w:r w:rsidRPr="00500151">
              <w:rPr>
                <w:rFonts w:ascii="Times New Roman" w:hAnsi="Times New Roman"/>
                <w:bCs/>
              </w:rPr>
              <w:t xml:space="preserve"> нежилое;</w:t>
            </w:r>
          </w:p>
          <w:p w:rsidR="00500151" w:rsidRPr="00500151" w:rsidRDefault="00500151" w:rsidP="00500151">
            <w:pPr>
              <w:autoSpaceDE w:val="0"/>
              <w:autoSpaceDN w:val="0"/>
              <w:adjustRightInd w:val="0"/>
              <w:ind w:left="-108"/>
              <w:jc w:val="both"/>
              <w:rPr>
                <w:rFonts w:ascii="Times New Roman" w:hAnsi="Times New Roman"/>
                <w:bCs/>
              </w:rPr>
            </w:pPr>
            <w:r w:rsidRPr="00500151">
              <w:rPr>
                <w:rFonts w:ascii="Times New Roman" w:hAnsi="Times New Roman"/>
                <w:bCs/>
              </w:rPr>
              <w:t xml:space="preserve">- определяется, что органы регионального государственного жилищного надзора наделяются полномочиями по проверке соблюдения требований к даче согласия на </w:t>
            </w:r>
            <w:r w:rsidRPr="00500151">
              <w:rPr>
                <w:rFonts w:ascii="Times New Roman" w:hAnsi="Times New Roman"/>
                <w:bCs/>
              </w:rPr>
              <w:lastRenderedPageBreak/>
              <w:t xml:space="preserve">перевод помещения из жилого в </w:t>
            </w:r>
            <w:proofErr w:type="gramStart"/>
            <w:r w:rsidRPr="00500151">
              <w:rPr>
                <w:rFonts w:ascii="Times New Roman" w:hAnsi="Times New Roman"/>
                <w:bCs/>
              </w:rPr>
              <w:t>нежилое</w:t>
            </w:r>
            <w:proofErr w:type="gramEnd"/>
            <w:r w:rsidRPr="00500151">
              <w:rPr>
                <w:rFonts w:ascii="Times New Roman" w:hAnsi="Times New Roman"/>
                <w:bCs/>
              </w:rPr>
              <w:t>.</w:t>
            </w:r>
          </w:p>
        </w:tc>
        <w:tc>
          <w:tcPr>
            <w:tcW w:w="3261" w:type="dxa"/>
            <w:tcBorders>
              <w:top w:val="single" w:sz="4" w:space="0" w:color="auto"/>
              <w:left w:val="single" w:sz="4" w:space="0" w:color="auto"/>
              <w:bottom w:val="single" w:sz="4" w:space="0" w:color="auto"/>
              <w:right w:val="single" w:sz="4" w:space="0" w:color="auto"/>
            </w:tcBorders>
          </w:tcPr>
          <w:p w:rsidR="00500151" w:rsidRPr="00500151" w:rsidRDefault="00500151" w:rsidP="00500151">
            <w:pPr>
              <w:autoSpaceDE w:val="0"/>
              <w:autoSpaceDN w:val="0"/>
              <w:adjustRightInd w:val="0"/>
              <w:ind w:left="-108" w:right="-108"/>
              <w:rPr>
                <w:rFonts w:ascii="Times New Roman" w:hAnsi="Times New Roman"/>
                <w:bCs/>
                <w:sz w:val="24"/>
                <w:szCs w:val="24"/>
              </w:rPr>
            </w:pPr>
          </w:p>
        </w:tc>
      </w:tr>
      <w:tr w:rsidR="001C471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C471F" w:rsidRPr="008904AF" w:rsidRDefault="001C471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C471F" w:rsidRPr="001C471F" w:rsidRDefault="001C471F" w:rsidP="001C471F">
            <w:pPr>
              <w:tabs>
                <w:tab w:val="left" w:pos="1066"/>
              </w:tabs>
              <w:autoSpaceDE w:val="0"/>
              <w:autoSpaceDN w:val="0"/>
              <w:adjustRightInd w:val="0"/>
              <w:ind w:left="-108"/>
              <w:jc w:val="both"/>
              <w:rPr>
                <w:rFonts w:ascii="Times New Roman" w:hAnsi="Times New Roman"/>
                <w:sz w:val="24"/>
                <w:szCs w:val="24"/>
              </w:rPr>
            </w:pPr>
            <w:r w:rsidRPr="001C471F">
              <w:rPr>
                <w:rFonts w:ascii="Times New Roman" w:hAnsi="Times New Roman"/>
                <w:sz w:val="24"/>
                <w:szCs w:val="24"/>
              </w:rPr>
              <w:tab/>
              <w:t>Федеральный закон от 29.05.2019 N 119-ФЗ</w:t>
            </w:r>
          </w:p>
          <w:p w:rsidR="001C471F" w:rsidRPr="00500151" w:rsidRDefault="001C471F" w:rsidP="001C471F">
            <w:pPr>
              <w:tabs>
                <w:tab w:val="left" w:pos="1066"/>
              </w:tabs>
              <w:autoSpaceDE w:val="0"/>
              <w:autoSpaceDN w:val="0"/>
              <w:adjustRightInd w:val="0"/>
              <w:ind w:left="-108"/>
              <w:jc w:val="both"/>
              <w:rPr>
                <w:rFonts w:ascii="Times New Roman" w:hAnsi="Times New Roman"/>
                <w:sz w:val="24"/>
                <w:szCs w:val="24"/>
              </w:rPr>
            </w:pPr>
            <w:r w:rsidRPr="001C471F">
              <w:rPr>
                <w:rFonts w:ascii="Times New Roman" w:hAnsi="Times New Roman"/>
                <w:sz w:val="24"/>
                <w:szCs w:val="24"/>
              </w:rPr>
              <w:tab/>
              <w:t>"О внесении изменений в статьи 14 и 79 Федерального закона "Об основах охраны здоровья граждан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1C471F" w:rsidRPr="00500151" w:rsidRDefault="001C471F" w:rsidP="00500151">
            <w:pPr>
              <w:autoSpaceDE w:val="0"/>
              <w:autoSpaceDN w:val="0"/>
              <w:adjustRightInd w:val="0"/>
              <w:ind w:left="-108"/>
              <w:jc w:val="both"/>
              <w:rPr>
                <w:rFonts w:ascii="Times New Roman" w:hAnsi="Times New Roman"/>
                <w:bCs/>
              </w:rPr>
            </w:pPr>
            <w:r w:rsidRPr="001C471F">
              <w:rPr>
                <w:rFonts w:ascii="Times New Roman" w:hAnsi="Times New Roman"/>
                <w:bCs/>
              </w:rPr>
              <w:t>На Минздрав России возлагаются полномочия по утверждению общих требований к организации посещения пациента его родственниками и иными членами семьи или законными представителями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tc>
        <w:tc>
          <w:tcPr>
            <w:tcW w:w="3261" w:type="dxa"/>
            <w:tcBorders>
              <w:top w:val="single" w:sz="4" w:space="0" w:color="auto"/>
              <w:left w:val="single" w:sz="4" w:space="0" w:color="auto"/>
              <w:bottom w:val="single" w:sz="4" w:space="0" w:color="auto"/>
              <w:right w:val="single" w:sz="4" w:space="0" w:color="auto"/>
            </w:tcBorders>
          </w:tcPr>
          <w:p w:rsidR="001C471F" w:rsidRPr="001C471F" w:rsidRDefault="001C471F" w:rsidP="001C471F">
            <w:pPr>
              <w:autoSpaceDE w:val="0"/>
              <w:autoSpaceDN w:val="0"/>
              <w:adjustRightInd w:val="0"/>
              <w:ind w:left="-108" w:right="-108"/>
              <w:rPr>
                <w:rFonts w:ascii="Times New Roman" w:hAnsi="Times New Roman"/>
                <w:bCs/>
                <w:sz w:val="24"/>
                <w:szCs w:val="24"/>
              </w:rPr>
            </w:pPr>
            <w:r w:rsidRPr="001C471F">
              <w:rPr>
                <w:rFonts w:ascii="Times New Roman" w:hAnsi="Times New Roman"/>
                <w:bCs/>
                <w:sz w:val="24"/>
                <w:szCs w:val="24"/>
              </w:rPr>
              <w:t>Официальный интернет-портал правовой информации http://www.pravo.gov.ru, 29.05.2019</w:t>
            </w:r>
          </w:p>
          <w:p w:rsidR="001C471F" w:rsidRPr="001C471F" w:rsidRDefault="001C471F" w:rsidP="001C471F">
            <w:pPr>
              <w:autoSpaceDE w:val="0"/>
              <w:autoSpaceDN w:val="0"/>
              <w:adjustRightInd w:val="0"/>
              <w:ind w:left="-108" w:right="-108"/>
              <w:rPr>
                <w:rFonts w:ascii="Times New Roman" w:hAnsi="Times New Roman"/>
                <w:bCs/>
                <w:sz w:val="24"/>
                <w:szCs w:val="24"/>
              </w:rPr>
            </w:pPr>
            <w:r w:rsidRPr="001C471F">
              <w:rPr>
                <w:rFonts w:ascii="Times New Roman" w:hAnsi="Times New Roman"/>
                <w:bCs/>
                <w:sz w:val="24"/>
                <w:szCs w:val="24"/>
              </w:rPr>
              <w:t>Примечание к документу</w:t>
            </w:r>
          </w:p>
          <w:p w:rsidR="001C471F" w:rsidRPr="00500151" w:rsidRDefault="001C471F" w:rsidP="001C471F">
            <w:pPr>
              <w:autoSpaceDE w:val="0"/>
              <w:autoSpaceDN w:val="0"/>
              <w:adjustRightInd w:val="0"/>
              <w:ind w:left="-108" w:right="-108"/>
              <w:rPr>
                <w:rFonts w:ascii="Times New Roman" w:hAnsi="Times New Roman"/>
                <w:bCs/>
                <w:sz w:val="24"/>
                <w:szCs w:val="24"/>
              </w:rPr>
            </w:pPr>
            <w:r w:rsidRPr="001C471F">
              <w:rPr>
                <w:rFonts w:ascii="Times New Roman" w:hAnsi="Times New Roman"/>
                <w:bCs/>
                <w:sz w:val="24"/>
                <w:szCs w:val="24"/>
              </w:rPr>
              <w:t>Начало действия документа - 09.06.2019.</w:t>
            </w:r>
          </w:p>
        </w:tc>
      </w:tr>
      <w:tr w:rsidR="00A37E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37EAE" w:rsidRPr="008904AF" w:rsidRDefault="00A37E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37EAE" w:rsidRPr="00A37EAE" w:rsidRDefault="00A37EAE" w:rsidP="00A37EAE">
            <w:pPr>
              <w:tabs>
                <w:tab w:val="left" w:pos="1066"/>
              </w:tabs>
              <w:autoSpaceDE w:val="0"/>
              <w:autoSpaceDN w:val="0"/>
              <w:adjustRightInd w:val="0"/>
              <w:ind w:left="-108"/>
              <w:jc w:val="both"/>
              <w:rPr>
                <w:rFonts w:ascii="Times New Roman" w:hAnsi="Times New Roman"/>
                <w:sz w:val="24"/>
                <w:szCs w:val="24"/>
              </w:rPr>
            </w:pPr>
            <w:r w:rsidRPr="00A37EAE">
              <w:rPr>
                <w:rFonts w:ascii="Times New Roman" w:hAnsi="Times New Roman"/>
                <w:sz w:val="24"/>
                <w:szCs w:val="24"/>
              </w:rPr>
              <w:t>Федеральный закон от 29.05.2019 N 119-ФЗ</w:t>
            </w:r>
          </w:p>
          <w:p w:rsidR="00A37EAE" w:rsidRPr="001C471F" w:rsidRDefault="00A37EAE" w:rsidP="00A37EAE">
            <w:pPr>
              <w:tabs>
                <w:tab w:val="left" w:pos="1066"/>
              </w:tabs>
              <w:autoSpaceDE w:val="0"/>
              <w:autoSpaceDN w:val="0"/>
              <w:adjustRightInd w:val="0"/>
              <w:ind w:left="-108"/>
              <w:jc w:val="both"/>
              <w:rPr>
                <w:rFonts w:ascii="Times New Roman" w:hAnsi="Times New Roman"/>
                <w:sz w:val="24"/>
                <w:szCs w:val="24"/>
              </w:rPr>
            </w:pPr>
            <w:r w:rsidRPr="00A37EAE">
              <w:rPr>
                <w:rFonts w:ascii="Times New Roman" w:hAnsi="Times New Roman"/>
                <w:sz w:val="24"/>
                <w:szCs w:val="24"/>
              </w:rPr>
              <w:t>"О внесении изменений в статьи 14 и 79 Федерального закона "Об основах охраны здоровья граждан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A37EAE" w:rsidRPr="00A37EAE" w:rsidRDefault="00A37EAE" w:rsidP="00A37EAE">
            <w:pPr>
              <w:autoSpaceDE w:val="0"/>
              <w:autoSpaceDN w:val="0"/>
              <w:adjustRightInd w:val="0"/>
              <w:ind w:left="-108"/>
              <w:jc w:val="both"/>
              <w:rPr>
                <w:rFonts w:ascii="Times New Roman" w:hAnsi="Times New Roman"/>
                <w:bCs/>
              </w:rPr>
            </w:pPr>
            <w:r w:rsidRPr="00A37EAE">
              <w:rPr>
                <w:rFonts w:ascii="Times New Roman" w:hAnsi="Times New Roman"/>
                <w:bCs/>
              </w:rPr>
              <w:t>Право родственников пациента посещать его в отделениях реанимации и палатах интенсивной терапии закреплено законом</w:t>
            </w:r>
          </w:p>
          <w:p w:rsidR="00A37EAE" w:rsidRPr="001C471F" w:rsidRDefault="00A37EAE" w:rsidP="00A37EAE">
            <w:pPr>
              <w:autoSpaceDE w:val="0"/>
              <w:autoSpaceDN w:val="0"/>
              <w:adjustRightInd w:val="0"/>
              <w:ind w:left="-108"/>
              <w:jc w:val="both"/>
              <w:rPr>
                <w:rFonts w:ascii="Times New Roman" w:hAnsi="Times New Roman"/>
                <w:bCs/>
              </w:rPr>
            </w:pPr>
            <w:r w:rsidRPr="00A37EAE">
              <w:rPr>
                <w:rFonts w:ascii="Times New Roman" w:hAnsi="Times New Roman"/>
                <w:bCs/>
              </w:rPr>
              <w:t>На Минздрав России возлагаются полномочия по утверждению общих требований к организации посещения пациента его родственниками и иными членами семьи или законными представителями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tc>
        <w:tc>
          <w:tcPr>
            <w:tcW w:w="3261" w:type="dxa"/>
            <w:tcBorders>
              <w:top w:val="single" w:sz="4" w:space="0" w:color="auto"/>
              <w:left w:val="single" w:sz="4" w:space="0" w:color="auto"/>
              <w:bottom w:val="single" w:sz="4" w:space="0" w:color="auto"/>
              <w:right w:val="single" w:sz="4" w:space="0" w:color="auto"/>
            </w:tcBorders>
          </w:tcPr>
          <w:p w:rsidR="00A37EAE" w:rsidRPr="00A37EAE" w:rsidRDefault="00A37EAE" w:rsidP="00A37EAE">
            <w:pPr>
              <w:autoSpaceDE w:val="0"/>
              <w:autoSpaceDN w:val="0"/>
              <w:adjustRightInd w:val="0"/>
              <w:ind w:left="-108" w:right="-108"/>
              <w:rPr>
                <w:rFonts w:ascii="Times New Roman" w:hAnsi="Times New Roman"/>
                <w:bCs/>
                <w:sz w:val="24"/>
                <w:szCs w:val="24"/>
              </w:rPr>
            </w:pPr>
            <w:r w:rsidRPr="00A37EAE">
              <w:rPr>
                <w:rFonts w:ascii="Times New Roman" w:hAnsi="Times New Roman"/>
                <w:bCs/>
                <w:sz w:val="24"/>
                <w:szCs w:val="24"/>
              </w:rPr>
              <w:t>Официальный интернет-портал правовой информации http://www.pravo.gov.ru, 29.05.2019,</w:t>
            </w:r>
          </w:p>
          <w:p w:rsidR="00A37EAE" w:rsidRPr="00A37EAE" w:rsidRDefault="00A37EAE" w:rsidP="00A37EAE">
            <w:pPr>
              <w:autoSpaceDE w:val="0"/>
              <w:autoSpaceDN w:val="0"/>
              <w:adjustRightInd w:val="0"/>
              <w:ind w:left="-108" w:right="-108"/>
              <w:rPr>
                <w:rFonts w:ascii="Times New Roman" w:hAnsi="Times New Roman"/>
                <w:bCs/>
                <w:sz w:val="24"/>
                <w:szCs w:val="24"/>
              </w:rPr>
            </w:pPr>
            <w:r w:rsidRPr="00A37EAE">
              <w:rPr>
                <w:rFonts w:ascii="Times New Roman" w:hAnsi="Times New Roman"/>
                <w:bCs/>
                <w:sz w:val="24"/>
                <w:szCs w:val="24"/>
              </w:rPr>
              <w:t>"Российская газета", N 117, 31.05.2019,</w:t>
            </w:r>
          </w:p>
          <w:p w:rsidR="00A37EAE" w:rsidRPr="001C471F" w:rsidRDefault="00A37EAE" w:rsidP="00A37EAE">
            <w:pPr>
              <w:autoSpaceDE w:val="0"/>
              <w:autoSpaceDN w:val="0"/>
              <w:adjustRightInd w:val="0"/>
              <w:ind w:left="-108" w:right="-108"/>
              <w:rPr>
                <w:rFonts w:ascii="Times New Roman" w:hAnsi="Times New Roman"/>
                <w:bCs/>
                <w:sz w:val="24"/>
                <w:szCs w:val="24"/>
              </w:rPr>
            </w:pPr>
            <w:r w:rsidRPr="00A37EAE">
              <w:rPr>
                <w:rFonts w:ascii="Times New Roman" w:hAnsi="Times New Roman"/>
                <w:bCs/>
                <w:sz w:val="24"/>
                <w:szCs w:val="24"/>
              </w:rPr>
              <w:t>"Собрание законодательства РФ", 03.06.2019, N 22, ст. 2675</w:t>
            </w:r>
          </w:p>
        </w:tc>
      </w:tr>
      <w:tr w:rsidR="00A01C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C5D" w:rsidRPr="008904AF" w:rsidRDefault="00A01C5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tabs>
                <w:tab w:val="left" w:pos="1066"/>
              </w:tabs>
              <w:autoSpaceDE w:val="0"/>
              <w:autoSpaceDN w:val="0"/>
              <w:adjustRightInd w:val="0"/>
              <w:ind w:left="-108"/>
              <w:jc w:val="both"/>
              <w:rPr>
                <w:rFonts w:ascii="Times New Roman" w:hAnsi="Times New Roman"/>
                <w:sz w:val="24"/>
                <w:szCs w:val="24"/>
              </w:rPr>
            </w:pPr>
            <w:r w:rsidRPr="00A01C5D">
              <w:rPr>
                <w:rFonts w:ascii="Times New Roman" w:hAnsi="Times New Roman"/>
                <w:sz w:val="24"/>
                <w:szCs w:val="24"/>
              </w:rPr>
              <w:t>Проект Федерального закона "О внесении изменений в Трудовой кодекс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Правительство РФ предлагает скорректировать ряд положений ТК РФ о заключении, изменении и расторжении трудовых договоров, а также о привлечении работников к дисциплинарной ответственности</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Проектом, в частности, предусматривается:</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возможность продлевать срочный трудовой договор в пределах пятилетнего срока по соглашению между работником и работодателем;</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сокращение срока уведомления работника о предстоящих изменениях трудового договора по причинам, связанным с изменением организационных или технологических условий труда, до одного месяца с учетом мнения выборного органа первичной профсоюзной организации. Если работник отказывается от продолжения работы в связи с изменением условий трудового договора, ему может быть выплачена дополнительная компенсация в размере среднего месячного заработка;</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обязанность работника, находящегося в отпуске по уходу за ребенком, не менее чем за пять рабочих дней письменно уведомить работодателя о досрочном выходе из данного отпуска.</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xml:space="preserve">Проектом также устанавливается, что в случае подачи работником заявления на отпуск, не предусмотренный графиком отпусков, менее чем за три рабочих дня до его начала, его оплата производится в срок, установленный соглашением сторон трудового договора, но не позднее трех рабочих дней </w:t>
            </w:r>
            <w:proofErr w:type="gramStart"/>
            <w:r w:rsidRPr="00A01C5D">
              <w:rPr>
                <w:rFonts w:ascii="Times New Roman" w:hAnsi="Times New Roman"/>
                <w:bCs/>
              </w:rPr>
              <w:t>с даты подачи</w:t>
            </w:r>
            <w:proofErr w:type="gramEnd"/>
            <w:r w:rsidRPr="00A01C5D">
              <w:rPr>
                <w:rFonts w:ascii="Times New Roman" w:hAnsi="Times New Roman"/>
                <w:bCs/>
              </w:rPr>
              <w:t xml:space="preserve"> заявления.</w:t>
            </w:r>
          </w:p>
          <w:p w:rsidR="00A01C5D" w:rsidRPr="00A01C5D" w:rsidRDefault="00A01C5D" w:rsidP="00A01C5D">
            <w:pPr>
              <w:autoSpaceDE w:val="0"/>
              <w:autoSpaceDN w:val="0"/>
              <w:adjustRightInd w:val="0"/>
              <w:ind w:left="-108"/>
              <w:jc w:val="both"/>
              <w:rPr>
                <w:rFonts w:ascii="Times New Roman" w:hAnsi="Times New Roman"/>
                <w:bCs/>
              </w:rPr>
            </w:pPr>
            <w:proofErr w:type="gramStart"/>
            <w:r w:rsidRPr="00A01C5D">
              <w:rPr>
                <w:rFonts w:ascii="Times New Roman" w:hAnsi="Times New Roman"/>
                <w:bCs/>
              </w:rPr>
              <w:t xml:space="preserve">Кроме того, определено, что в месячный срок, установленный для применения дисциплинарного взыскания, не включается время болезни работника, пребывания </w:t>
            </w:r>
            <w:r w:rsidRPr="00A01C5D">
              <w:rPr>
                <w:rFonts w:ascii="Times New Roman" w:hAnsi="Times New Roman"/>
                <w:bCs/>
              </w:rPr>
              <w:lastRenderedPageBreak/>
              <w:t xml:space="preserve">его в отпуске, время </w:t>
            </w:r>
            <w:proofErr w:type="spellStart"/>
            <w:r w:rsidRPr="00A01C5D">
              <w:rPr>
                <w:rFonts w:ascii="Times New Roman" w:hAnsi="Times New Roman"/>
                <w:bCs/>
              </w:rPr>
              <w:t>междувахтового</w:t>
            </w:r>
            <w:proofErr w:type="spellEnd"/>
            <w:r w:rsidRPr="00A01C5D">
              <w:rPr>
                <w:rFonts w:ascii="Times New Roman" w:hAnsi="Times New Roman"/>
                <w:bCs/>
              </w:rPr>
              <w:t xml:space="preserve"> отдыха и другие периоды отсутствия работника, когда за ним сохраняется место работы (должность) в соответствии с законодательством РФ, а также время, необходимое для учета мнения представительного органа работников.</w:t>
            </w:r>
            <w:proofErr w:type="gramEnd"/>
          </w:p>
        </w:tc>
        <w:tc>
          <w:tcPr>
            <w:tcW w:w="3261"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autoSpaceDE w:val="0"/>
              <w:autoSpaceDN w:val="0"/>
              <w:adjustRightInd w:val="0"/>
              <w:ind w:left="-108" w:right="-108"/>
              <w:rPr>
                <w:rFonts w:ascii="Times New Roman" w:hAnsi="Times New Roman"/>
                <w:bCs/>
                <w:sz w:val="24"/>
                <w:szCs w:val="24"/>
              </w:rPr>
            </w:pPr>
          </w:p>
        </w:tc>
      </w:tr>
      <w:tr w:rsidR="002B40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B40E5" w:rsidRPr="008904AF" w:rsidRDefault="002B40E5"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B40E5" w:rsidRPr="002B40E5" w:rsidRDefault="002B40E5" w:rsidP="00506B8B">
            <w:pPr>
              <w:tabs>
                <w:tab w:val="left" w:pos="1066"/>
              </w:tabs>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Проект Федерального закона N 707989-7 "О внесении изменений в отдельные законодательные акты Российской Федерации"</w:t>
            </w:r>
          </w:p>
          <w:p w:rsidR="002B40E5" w:rsidRPr="002B40E5" w:rsidRDefault="002B40E5" w:rsidP="00506B8B">
            <w:pPr>
              <w:tabs>
                <w:tab w:val="left" w:pos="1066"/>
              </w:tabs>
              <w:autoSpaceDE w:val="0"/>
              <w:autoSpaceDN w:val="0"/>
              <w:adjustRightInd w:val="0"/>
              <w:ind w:left="-108"/>
              <w:jc w:val="both"/>
              <w:rPr>
                <w:rFonts w:ascii="Times New Roman" w:hAnsi="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2B40E5" w:rsidRDefault="002B40E5" w:rsidP="00506B8B">
            <w:pPr>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Депутаты предлагают продлить упрощенный порядок строительства и регистрации прав в отношении жилых домов, жилых строений, садовых домов, которые построены на дачных и садовых земельных участках</w:t>
            </w:r>
            <w:r>
              <w:rPr>
                <w:rFonts w:ascii="Times New Roman" w:hAnsi="Times New Roman"/>
                <w:sz w:val="24"/>
                <w:szCs w:val="24"/>
              </w:rPr>
              <w:t>.</w:t>
            </w:r>
          </w:p>
          <w:p w:rsidR="002B40E5" w:rsidRPr="002B40E5" w:rsidRDefault="002B40E5" w:rsidP="00506B8B">
            <w:pPr>
              <w:autoSpaceDE w:val="0"/>
              <w:autoSpaceDN w:val="0"/>
              <w:adjustRightInd w:val="0"/>
              <w:ind w:left="-108"/>
              <w:jc w:val="both"/>
              <w:rPr>
                <w:rFonts w:ascii="Times New Roman" w:hAnsi="Times New Roman"/>
                <w:bCs/>
              </w:rPr>
            </w:pPr>
            <w:r w:rsidRPr="002B40E5">
              <w:rPr>
                <w:rFonts w:ascii="Times New Roman" w:hAnsi="Times New Roman"/>
                <w:bCs/>
              </w:rPr>
              <w:t>Изменения вносятся, в частности, в Федеральные законы от 24.07.2007 N 221-ФЗ "О кадастровой деятельности", от 13.07.2015 N 218-ФЗ "О государственной регистрации недвижимости", от 03.08.2018 N 340-ФЗ "О внесении изменений в Градостроительный кодекс Российской Федерации и отдельные законодательные акты Российской Федерации".</w:t>
            </w:r>
          </w:p>
          <w:p w:rsidR="002B40E5" w:rsidRPr="002B40E5" w:rsidRDefault="002B40E5" w:rsidP="00506B8B">
            <w:pPr>
              <w:autoSpaceDE w:val="0"/>
              <w:autoSpaceDN w:val="0"/>
              <w:adjustRightInd w:val="0"/>
              <w:ind w:left="-108"/>
              <w:jc w:val="both"/>
              <w:rPr>
                <w:rFonts w:ascii="Times New Roman" w:hAnsi="Times New Roman"/>
                <w:bCs/>
              </w:rPr>
            </w:pPr>
            <w:r w:rsidRPr="002B40E5">
              <w:rPr>
                <w:rFonts w:ascii="Times New Roman" w:hAnsi="Times New Roman"/>
                <w:bCs/>
              </w:rPr>
              <w:t>С 1 сентября 2006 года были введены упрощенные правила оформления гражданами земельных участков и расположенной на них бытовой недвижимости (жилые, дачные, садовые дома, бани, гаражи).</w:t>
            </w:r>
          </w:p>
          <w:p w:rsidR="002B40E5" w:rsidRPr="002B40E5" w:rsidRDefault="002B40E5" w:rsidP="00506B8B">
            <w:pPr>
              <w:autoSpaceDE w:val="0"/>
              <w:autoSpaceDN w:val="0"/>
              <w:adjustRightInd w:val="0"/>
              <w:ind w:left="-108"/>
              <w:jc w:val="both"/>
              <w:rPr>
                <w:rFonts w:ascii="Times New Roman" w:hAnsi="Times New Roman"/>
                <w:bCs/>
              </w:rPr>
            </w:pPr>
            <w:r w:rsidRPr="002B40E5">
              <w:rPr>
                <w:rFonts w:ascii="Times New Roman" w:hAnsi="Times New Roman"/>
                <w:bCs/>
              </w:rPr>
              <w:t xml:space="preserve">4 августа 2018 года вступил в силу Федеральный закон от 03.08.2018 N 340-ФЗ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N 340-ФЗ). </w:t>
            </w:r>
            <w:proofErr w:type="gramStart"/>
            <w:r w:rsidRPr="002B40E5">
              <w:rPr>
                <w:rFonts w:ascii="Times New Roman" w:hAnsi="Times New Roman"/>
                <w:bCs/>
              </w:rPr>
              <w:t xml:space="preserve">По новым правилам, установленным для объектов ИЖС, дачных и садовых домов, о начале и завершении строительства необходимо уведомлять орган местного самоуправления, уполномоченный на выдачу разрешений на строительство, который принимает решение о согласовании параметров строящегося объекта и передает все необходимые документы в </w:t>
            </w:r>
            <w:proofErr w:type="spellStart"/>
            <w:r w:rsidRPr="002B40E5">
              <w:rPr>
                <w:rFonts w:ascii="Times New Roman" w:hAnsi="Times New Roman"/>
                <w:bCs/>
              </w:rPr>
              <w:t>Росреестр</w:t>
            </w:r>
            <w:proofErr w:type="spellEnd"/>
            <w:r w:rsidRPr="002B40E5">
              <w:rPr>
                <w:rFonts w:ascii="Times New Roman" w:hAnsi="Times New Roman"/>
                <w:bCs/>
              </w:rPr>
              <w:t xml:space="preserve"> для оформления прав на указанные объекты.</w:t>
            </w:r>
            <w:proofErr w:type="gramEnd"/>
          </w:p>
          <w:p w:rsidR="002B40E5" w:rsidRPr="002B40E5" w:rsidRDefault="002B40E5" w:rsidP="00506B8B">
            <w:pPr>
              <w:autoSpaceDE w:val="0"/>
              <w:autoSpaceDN w:val="0"/>
              <w:adjustRightInd w:val="0"/>
              <w:ind w:left="-108"/>
              <w:jc w:val="both"/>
              <w:rPr>
                <w:rFonts w:ascii="Times New Roman" w:hAnsi="Times New Roman"/>
                <w:bCs/>
              </w:rPr>
            </w:pPr>
            <w:r w:rsidRPr="002B40E5">
              <w:rPr>
                <w:rFonts w:ascii="Times New Roman" w:hAnsi="Times New Roman"/>
                <w:bCs/>
              </w:rPr>
              <w:t>При этом до 1 марта 2019 года был установлен переходный период для жилых домов, жилых строений, в течение которого оформление прав на них допускалось в прежнем порядке - на основании декларации, документы подавались самим правообладателем.</w:t>
            </w:r>
          </w:p>
          <w:p w:rsidR="002B40E5" w:rsidRPr="002B40E5" w:rsidRDefault="002B40E5" w:rsidP="00506B8B">
            <w:pPr>
              <w:autoSpaceDE w:val="0"/>
              <w:autoSpaceDN w:val="0"/>
              <w:adjustRightInd w:val="0"/>
              <w:ind w:left="-108"/>
              <w:jc w:val="both"/>
              <w:rPr>
                <w:rFonts w:ascii="Times New Roman" w:hAnsi="Times New Roman"/>
                <w:bCs/>
              </w:rPr>
            </w:pPr>
            <w:r w:rsidRPr="002B40E5">
              <w:rPr>
                <w:rFonts w:ascii="Times New Roman" w:hAnsi="Times New Roman"/>
                <w:bCs/>
              </w:rPr>
              <w:t>На текущий момент те граждане, дома которых уже возведены и которые не успели подать заявления о государственной регистрации своего права до 1 марта 2019 года, смогут оформить свои права только в судебном порядке, если докажут, что их дом не нарушает строительных норм и правил и не является самовольной постройкой. В такой же ситуации оказались и граждане, начавшие строительство дачных домиков до вступления в силу Федерального закона N 340-ФЗ и не представившие необходимые уведомления. В то же время в отношении объектов ИЖС, разрешение на строительство которых получено до 4 августа 2018 года, Федеральный закон N 340-ФЗ предусмотрел осуществление государственной регистрации прав по ранее действовавшим правилам (без предоставления уведомлений).</w:t>
            </w:r>
          </w:p>
          <w:p w:rsidR="002B40E5" w:rsidRPr="002B40E5" w:rsidRDefault="002B40E5" w:rsidP="00506B8B">
            <w:pPr>
              <w:autoSpaceDE w:val="0"/>
              <w:autoSpaceDN w:val="0"/>
              <w:adjustRightInd w:val="0"/>
              <w:ind w:left="-108"/>
              <w:jc w:val="both"/>
              <w:rPr>
                <w:rFonts w:ascii="Times New Roman" w:hAnsi="Times New Roman"/>
                <w:bCs/>
              </w:rPr>
            </w:pPr>
            <w:r w:rsidRPr="002B40E5">
              <w:rPr>
                <w:rFonts w:ascii="Times New Roman" w:hAnsi="Times New Roman"/>
                <w:bCs/>
              </w:rPr>
              <w:t xml:space="preserve">С учетом </w:t>
            </w:r>
            <w:proofErr w:type="gramStart"/>
            <w:r w:rsidRPr="002B40E5">
              <w:rPr>
                <w:rFonts w:ascii="Times New Roman" w:hAnsi="Times New Roman"/>
                <w:bCs/>
              </w:rPr>
              <w:t>изложенного</w:t>
            </w:r>
            <w:proofErr w:type="gramEnd"/>
            <w:r w:rsidRPr="002B40E5">
              <w:rPr>
                <w:rFonts w:ascii="Times New Roman" w:hAnsi="Times New Roman"/>
                <w:bCs/>
              </w:rPr>
              <w:t>, настоящим законопроектом предлагается следующее:</w:t>
            </w:r>
          </w:p>
          <w:p w:rsidR="002B40E5" w:rsidRPr="002B40E5" w:rsidRDefault="002B40E5" w:rsidP="00506B8B">
            <w:pPr>
              <w:autoSpaceDE w:val="0"/>
              <w:autoSpaceDN w:val="0"/>
              <w:adjustRightInd w:val="0"/>
              <w:ind w:left="-108"/>
              <w:jc w:val="both"/>
              <w:rPr>
                <w:rFonts w:ascii="Times New Roman" w:hAnsi="Times New Roman"/>
                <w:bCs/>
              </w:rPr>
            </w:pPr>
            <w:r w:rsidRPr="002B40E5">
              <w:rPr>
                <w:rFonts w:ascii="Times New Roman" w:hAnsi="Times New Roman"/>
                <w:bCs/>
              </w:rPr>
              <w:t xml:space="preserve">- установить до 1 марта 2022 года упрощенный порядок строительства и регистрации прав в отношении жилых домов, жилых строений, садовых домов, </w:t>
            </w:r>
            <w:r w:rsidRPr="002B40E5">
              <w:rPr>
                <w:rFonts w:ascii="Times New Roman" w:hAnsi="Times New Roman"/>
                <w:bCs/>
              </w:rPr>
              <w:lastRenderedPageBreak/>
              <w:t>которые построены на дачных и садовых земельных участках, предоставленных до 4 августа 2018 года;</w:t>
            </w:r>
          </w:p>
          <w:p w:rsidR="002B40E5" w:rsidRPr="002B40E5" w:rsidRDefault="002B40E5" w:rsidP="00506B8B">
            <w:pPr>
              <w:autoSpaceDE w:val="0"/>
              <w:autoSpaceDN w:val="0"/>
              <w:adjustRightInd w:val="0"/>
              <w:ind w:left="-108"/>
              <w:jc w:val="both"/>
              <w:rPr>
                <w:rFonts w:ascii="Times New Roman" w:hAnsi="Times New Roman"/>
                <w:bCs/>
              </w:rPr>
            </w:pPr>
            <w:r w:rsidRPr="002B40E5">
              <w:rPr>
                <w:rFonts w:ascii="Times New Roman" w:hAnsi="Times New Roman"/>
                <w:bCs/>
              </w:rPr>
              <w:t>- в отношении жилых, садовых домов, строительство которых начато до 4 августа 2018 года, - установить бессрочно возможность использования упрощенного уведомительного порядка, в соответствии с которым правообладатель земельного участка направляет в орган, уполномоченный на выдачу разрешений на строительство, только одно уведомление - об окончании строительства;</w:t>
            </w:r>
          </w:p>
          <w:p w:rsidR="002B40E5" w:rsidRPr="002B40E5" w:rsidRDefault="002B40E5" w:rsidP="00506B8B">
            <w:pPr>
              <w:autoSpaceDE w:val="0"/>
              <w:autoSpaceDN w:val="0"/>
              <w:adjustRightInd w:val="0"/>
              <w:ind w:left="-108"/>
              <w:jc w:val="both"/>
              <w:rPr>
                <w:rFonts w:ascii="Times New Roman" w:hAnsi="Times New Roman"/>
                <w:bCs/>
              </w:rPr>
            </w:pPr>
            <w:r w:rsidRPr="002B40E5">
              <w:rPr>
                <w:rFonts w:ascii="Times New Roman" w:hAnsi="Times New Roman"/>
                <w:bCs/>
              </w:rPr>
              <w:t xml:space="preserve">- предоставить владельцам объектов ИЖС, жилых, садовых домов право самостоятельно направлять после получения всех необходимых согласований уведомления об окончании строительства в </w:t>
            </w:r>
            <w:proofErr w:type="spellStart"/>
            <w:r w:rsidRPr="002B40E5">
              <w:rPr>
                <w:rFonts w:ascii="Times New Roman" w:hAnsi="Times New Roman"/>
                <w:bCs/>
              </w:rPr>
              <w:t>Росреестр</w:t>
            </w:r>
            <w:proofErr w:type="spellEnd"/>
            <w:r w:rsidRPr="002B40E5">
              <w:rPr>
                <w:rFonts w:ascii="Times New Roman" w:hAnsi="Times New Roman"/>
                <w:bCs/>
              </w:rPr>
              <w:t>;</w:t>
            </w:r>
          </w:p>
          <w:p w:rsidR="002B40E5" w:rsidRPr="002B40E5" w:rsidRDefault="002B40E5" w:rsidP="00506B8B">
            <w:pPr>
              <w:autoSpaceDE w:val="0"/>
              <w:autoSpaceDN w:val="0"/>
              <w:adjustRightInd w:val="0"/>
              <w:ind w:left="-108"/>
              <w:jc w:val="both"/>
              <w:rPr>
                <w:rFonts w:ascii="Times New Roman" w:hAnsi="Times New Roman"/>
                <w:bCs/>
              </w:rPr>
            </w:pPr>
            <w:proofErr w:type="gramStart"/>
            <w:r w:rsidRPr="002B40E5">
              <w:rPr>
                <w:rFonts w:ascii="Times New Roman" w:hAnsi="Times New Roman"/>
                <w:bCs/>
              </w:rPr>
              <w:t>- для членов СНТ - продлить до 1 марта 2022 года действие упрощенного порядка приобретения земельных участков, находящихся в публичной собственности и предназначенных для ведения садоводства, огородничества или дачного хозяйства, образованных из земельного участка, предоставленного садовому товариществу до вступления в силу Федерального закона от 25.10.2001 N 137-ФЗ "О введении в действие Земельного кодекса РФ";</w:t>
            </w:r>
            <w:proofErr w:type="gramEnd"/>
          </w:p>
          <w:p w:rsidR="002B40E5" w:rsidRPr="002B40E5" w:rsidRDefault="002B40E5" w:rsidP="00506B8B">
            <w:pPr>
              <w:autoSpaceDE w:val="0"/>
              <w:autoSpaceDN w:val="0"/>
              <w:adjustRightInd w:val="0"/>
              <w:ind w:left="-108"/>
              <w:jc w:val="both"/>
              <w:rPr>
                <w:rFonts w:ascii="Times New Roman" w:hAnsi="Times New Roman"/>
                <w:bCs/>
              </w:rPr>
            </w:pPr>
            <w:r w:rsidRPr="002B40E5">
              <w:rPr>
                <w:rFonts w:ascii="Times New Roman" w:hAnsi="Times New Roman"/>
                <w:bCs/>
              </w:rPr>
              <w:t>- продлить до 1 марта 2022 года срок определения субъектами РФ максимальных цен на кадастровые работы;</w:t>
            </w:r>
          </w:p>
          <w:p w:rsidR="002B40E5" w:rsidRPr="002B40E5" w:rsidRDefault="002B40E5" w:rsidP="00506B8B">
            <w:pPr>
              <w:autoSpaceDE w:val="0"/>
              <w:autoSpaceDN w:val="0"/>
              <w:adjustRightInd w:val="0"/>
              <w:ind w:left="-108"/>
              <w:jc w:val="both"/>
              <w:rPr>
                <w:rFonts w:ascii="Times New Roman" w:hAnsi="Times New Roman"/>
                <w:bCs/>
              </w:rPr>
            </w:pPr>
            <w:r w:rsidRPr="002B40E5">
              <w:rPr>
                <w:rFonts w:ascii="Times New Roman" w:hAnsi="Times New Roman"/>
                <w:bCs/>
              </w:rPr>
              <w:t>- установить для органов публичной власти прямую обязанность по формированию земельных участков, составляющих придомовую территорию многоквартирных жилых домов, построенных до 1 марта 2005 года.</w:t>
            </w:r>
          </w:p>
        </w:tc>
        <w:tc>
          <w:tcPr>
            <w:tcW w:w="3261" w:type="dxa"/>
            <w:tcBorders>
              <w:top w:val="single" w:sz="4" w:space="0" w:color="auto"/>
              <w:left w:val="single" w:sz="4" w:space="0" w:color="auto"/>
              <w:bottom w:val="single" w:sz="4" w:space="0" w:color="auto"/>
              <w:right w:val="single" w:sz="4" w:space="0" w:color="auto"/>
            </w:tcBorders>
          </w:tcPr>
          <w:p w:rsidR="002B40E5" w:rsidRPr="002B40E5" w:rsidRDefault="002B40E5" w:rsidP="00506B8B">
            <w:pPr>
              <w:autoSpaceDE w:val="0"/>
              <w:autoSpaceDN w:val="0"/>
              <w:adjustRightInd w:val="0"/>
              <w:ind w:left="-108" w:right="-108"/>
              <w:rPr>
                <w:rFonts w:ascii="Times New Roman" w:hAnsi="Times New Roman"/>
                <w:bCs/>
                <w:sz w:val="24"/>
                <w:szCs w:val="24"/>
              </w:rPr>
            </w:pPr>
          </w:p>
        </w:tc>
      </w:tr>
      <w:tr w:rsidR="002B40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B40E5" w:rsidRPr="008904AF" w:rsidRDefault="002B40E5"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B40E5" w:rsidRPr="002B40E5" w:rsidRDefault="002B40E5" w:rsidP="00506B8B">
            <w:pPr>
              <w:tabs>
                <w:tab w:val="left" w:pos="1066"/>
              </w:tabs>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Проект Федерального закона N 441858-7 "О внесении изменений в Федеральный закон "О кадастровой деятельности" и Федеральный закон "О государственной регистрации недвижимости" (текст ко второму чтению)</w:t>
            </w:r>
          </w:p>
        </w:tc>
        <w:tc>
          <w:tcPr>
            <w:tcW w:w="8079" w:type="dxa"/>
            <w:tcBorders>
              <w:top w:val="single" w:sz="4" w:space="0" w:color="auto"/>
              <w:left w:val="single" w:sz="4" w:space="0" w:color="auto"/>
              <w:bottom w:val="single" w:sz="4" w:space="0" w:color="auto"/>
              <w:right w:val="single" w:sz="4" w:space="0" w:color="auto"/>
            </w:tcBorders>
          </w:tcPr>
          <w:p w:rsidR="002B40E5" w:rsidRPr="002B40E5" w:rsidRDefault="002B40E5" w:rsidP="00506B8B">
            <w:pPr>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Ко второму чтению подготовлен законопроект о возможности проведения комплексных кадастровых работ при отсутствии утвержденного проекта межевания территории</w:t>
            </w:r>
          </w:p>
          <w:p w:rsidR="002B40E5" w:rsidRPr="002B40E5" w:rsidRDefault="002B40E5" w:rsidP="00506B8B">
            <w:pPr>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Законопроектом, в числе прочего:</w:t>
            </w:r>
          </w:p>
          <w:p w:rsidR="002B40E5" w:rsidRPr="002B40E5" w:rsidRDefault="002B40E5" w:rsidP="00506B8B">
            <w:pPr>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определяются случаи выполнения кадастровых работ кадастровым инженером на основании трудового договора;</w:t>
            </w:r>
          </w:p>
          <w:p w:rsidR="002B40E5" w:rsidRPr="002B40E5" w:rsidRDefault="002B40E5" w:rsidP="00506B8B">
            <w:pPr>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устанавливается порядок действий кадастрового инженера при выявлении объектов, сведения о которых отсутствуют в ЕГРН, а также при выявлении превышения фактической площади земельного участка над площадью, учтенной в ЕГРН;</w:t>
            </w:r>
          </w:p>
          <w:p w:rsidR="002B40E5" w:rsidRPr="002B40E5" w:rsidRDefault="002B40E5" w:rsidP="00506B8B">
            <w:pPr>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уточняется перечень подтверждающих полномочия кадастрового инженера документов, предоставляемых по требованию правообладателя земельного участка, в отношении которого выполняются комплексные кадастровые работы;</w:t>
            </w:r>
          </w:p>
          <w:p w:rsidR="002B40E5" w:rsidRPr="002B40E5" w:rsidRDefault="002B40E5" w:rsidP="00506B8B">
            <w:pPr>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устанавливается порядок исправления реестровых ошибок в отдельных случаях.</w:t>
            </w:r>
          </w:p>
        </w:tc>
        <w:tc>
          <w:tcPr>
            <w:tcW w:w="3261" w:type="dxa"/>
            <w:tcBorders>
              <w:top w:val="single" w:sz="4" w:space="0" w:color="auto"/>
              <w:left w:val="single" w:sz="4" w:space="0" w:color="auto"/>
              <w:bottom w:val="single" w:sz="4" w:space="0" w:color="auto"/>
              <w:right w:val="single" w:sz="4" w:space="0" w:color="auto"/>
            </w:tcBorders>
          </w:tcPr>
          <w:p w:rsidR="002B40E5" w:rsidRPr="002B40E5" w:rsidRDefault="002B40E5" w:rsidP="00506B8B">
            <w:pPr>
              <w:autoSpaceDE w:val="0"/>
              <w:autoSpaceDN w:val="0"/>
              <w:adjustRightInd w:val="0"/>
              <w:ind w:left="-108" w:right="-108"/>
              <w:rPr>
                <w:rFonts w:ascii="Times New Roman" w:hAnsi="Times New Roman"/>
                <w:bCs/>
                <w:sz w:val="24"/>
                <w:szCs w:val="24"/>
              </w:rPr>
            </w:pPr>
          </w:p>
        </w:tc>
      </w:tr>
      <w:tr w:rsidR="002B40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B40E5" w:rsidRPr="008904AF" w:rsidRDefault="002B40E5"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B40E5" w:rsidRPr="002B40E5" w:rsidRDefault="002B40E5" w:rsidP="002B40E5">
            <w:pPr>
              <w:tabs>
                <w:tab w:val="left" w:pos="1066"/>
              </w:tabs>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Проект Федерального закона N 707755-7</w:t>
            </w:r>
          </w:p>
          <w:p w:rsidR="002B40E5" w:rsidRPr="002B40E5" w:rsidRDefault="002B40E5" w:rsidP="002B40E5">
            <w:pPr>
              <w:tabs>
                <w:tab w:val="left" w:pos="1066"/>
              </w:tabs>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lastRenderedPageBreak/>
              <w:t>"О внесении изменений в статью 54 Семейного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2B40E5" w:rsidRPr="002B40E5" w:rsidRDefault="002B40E5" w:rsidP="002B40E5">
            <w:pPr>
              <w:autoSpaceDE w:val="0"/>
              <w:autoSpaceDN w:val="0"/>
              <w:adjustRightInd w:val="0"/>
              <w:ind w:left="-108"/>
              <w:jc w:val="both"/>
              <w:rPr>
                <w:rFonts w:ascii="Times New Roman" w:hAnsi="Times New Roman"/>
                <w:sz w:val="24"/>
                <w:szCs w:val="24"/>
              </w:rPr>
            </w:pPr>
            <w:proofErr w:type="gramStart"/>
            <w:r w:rsidRPr="002B40E5">
              <w:rPr>
                <w:rFonts w:ascii="Times New Roman" w:hAnsi="Times New Roman"/>
                <w:sz w:val="24"/>
                <w:szCs w:val="24"/>
              </w:rPr>
              <w:lastRenderedPageBreak/>
              <w:t xml:space="preserve">В статью 54 Семейного кодекса РФ "Право ребенка жить и воспитываться в семье" вносится дополнение, согласно которому проживающие в одной </w:t>
            </w:r>
            <w:r w:rsidRPr="002B40E5">
              <w:rPr>
                <w:rFonts w:ascii="Times New Roman" w:hAnsi="Times New Roman"/>
                <w:sz w:val="24"/>
                <w:szCs w:val="24"/>
              </w:rPr>
              <w:lastRenderedPageBreak/>
              <w:t>семье и имеющие общее место жительства дети имеют право преимущественного приема на обучение по программам начального общего образования в государственные и муниципальные образовательные организации, в которых обучаются их братья и сестры.</w:t>
            </w:r>
            <w:proofErr w:type="gramEnd"/>
          </w:p>
          <w:p w:rsidR="002B40E5" w:rsidRPr="002B40E5" w:rsidRDefault="002B40E5" w:rsidP="002B40E5">
            <w:pPr>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В этой же статье поправками также закрепляется право ребенка на образование.</w:t>
            </w:r>
          </w:p>
        </w:tc>
        <w:tc>
          <w:tcPr>
            <w:tcW w:w="3261" w:type="dxa"/>
            <w:tcBorders>
              <w:top w:val="single" w:sz="4" w:space="0" w:color="auto"/>
              <w:left w:val="single" w:sz="4" w:space="0" w:color="auto"/>
              <w:bottom w:val="single" w:sz="4" w:space="0" w:color="auto"/>
              <w:right w:val="single" w:sz="4" w:space="0" w:color="auto"/>
            </w:tcBorders>
          </w:tcPr>
          <w:p w:rsidR="002B40E5" w:rsidRPr="002B40E5" w:rsidRDefault="002B40E5" w:rsidP="00506B8B">
            <w:pPr>
              <w:autoSpaceDE w:val="0"/>
              <w:autoSpaceDN w:val="0"/>
              <w:adjustRightInd w:val="0"/>
              <w:ind w:left="-108" w:right="-108"/>
              <w:rPr>
                <w:rFonts w:ascii="Times New Roman" w:hAnsi="Times New Roman"/>
                <w:bCs/>
                <w:sz w:val="24"/>
                <w:szCs w:val="24"/>
              </w:rPr>
            </w:pPr>
          </w:p>
        </w:tc>
      </w:tr>
      <w:tr w:rsidR="00506B8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6B8B" w:rsidRPr="008904AF" w:rsidRDefault="00506B8B"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6B8B" w:rsidRPr="00506B8B" w:rsidRDefault="00506B8B" w:rsidP="00506B8B">
            <w:pPr>
              <w:tabs>
                <w:tab w:val="left" w:pos="1066"/>
              </w:tabs>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Проект Федерального закона</w:t>
            </w:r>
          </w:p>
          <w:p w:rsidR="00506B8B" w:rsidRPr="002B40E5" w:rsidRDefault="00506B8B" w:rsidP="00506B8B">
            <w:pPr>
              <w:tabs>
                <w:tab w:val="left" w:pos="1066"/>
              </w:tabs>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"О государственном контроле (надзоре) и муниципальном контроле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506B8B" w:rsidRPr="00506B8B"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Минэкономразвития России разработало проект комплексного закона о государственном контроле (надзоре) и муниципальном контроле</w:t>
            </w:r>
          </w:p>
          <w:p w:rsidR="00506B8B" w:rsidRPr="00506B8B" w:rsidRDefault="00506B8B" w:rsidP="00506B8B">
            <w:pPr>
              <w:autoSpaceDE w:val="0"/>
              <w:autoSpaceDN w:val="0"/>
              <w:adjustRightInd w:val="0"/>
              <w:ind w:left="-108"/>
              <w:jc w:val="both"/>
              <w:rPr>
                <w:rFonts w:ascii="Times New Roman" w:hAnsi="Times New Roman"/>
                <w:sz w:val="24"/>
                <w:szCs w:val="24"/>
              </w:rPr>
            </w:pPr>
            <w:proofErr w:type="gramStart"/>
            <w:r w:rsidRPr="00506B8B">
              <w:rPr>
                <w:rFonts w:ascii="Times New Roman" w:hAnsi="Times New Roman"/>
                <w:sz w:val="24"/>
                <w:szCs w:val="24"/>
              </w:rPr>
              <w:t>Заявляется, что целями предлагаемого регулирования являются: снижение избыточного административного давления на хозяйствующих субъектов и граждан; обеспечение соблюдения хозяйствующими субъектами и гражданами обязательных требований; концентрация усилий контрольно-надзорных органов на контролируемых лицах, несущих наибольший риск причинения вреда (ущерба) охраняемым законом ценностям; повышение эффективности использования материальных, финансовых и иных ресурсов, выделяемых на обеспечение контрольно-надзорной деятельности государства.</w:t>
            </w:r>
            <w:proofErr w:type="gramEnd"/>
          </w:p>
          <w:p w:rsidR="00506B8B" w:rsidRPr="00506B8B"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По мнению авторов проекта, его реализация позволит перевести деятельность контрольно-надзорных органов с "карательного" на превентивный подход. Такой подход означает, что деятельность контрольно-надзорных органов должна превратиться в один из элементов управления сферой общественных отношений. Большая часть работы инспекторов должна быть посвящена именно профилактической деятельности - предотвращению нарушений или их скорейшему исправлению.</w:t>
            </w:r>
          </w:p>
          <w:p w:rsidR="00506B8B" w:rsidRPr="00506B8B" w:rsidRDefault="00506B8B" w:rsidP="00506B8B">
            <w:pPr>
              <w:autoSpaceDE w:val="0"/>
              <w:autoSpaceDN w:val="0"/>
              <w:adjustRightInd w:val="0"/>
              <w:ind w:left="-108"/>
              <w:jc w:val="both"/>
              <w:rPr>
                <w:rFonts w:ascii="Times New Roman" w:hAnsi="Times New Roman"/>
                <w:sz w:val="24"/>
                <w:szCs w:val="24"/>
              </w:rPr>
            </w:pPr>
            <w:proofErr w:type="gramStart"/>
            <w:r w:rsidRPr="00506B8B">
              <w:rPr>
                <w:rFonts w:ascii="Times New Roman" w:hAnsi="Times New Roman"/>
                <w:sz w:val="24"/>
                <w:szCs w:val="24"/>
              </w:rPr>
              <w:t>В таком ракурсе проектом определяется понятие государственного контроля (надзора), муниципального контроля, а именно как деятельность, направленная на предупреждение и пресечение причинения вреда (ущерба) жизни, здоровью граждан, нравственности, правам и законным интересам граждан и организаций, вреда животным, растениям, окружающей среде, объектам культурного наследия, обороне страны и безопасности государства и иным охраняемым законом ценностям, путем профилактики рисков причинения вреда (ущерба), оценки соблюдения</w:t>
            </w:r>
            <w:proofErr w:type="gramEnd"/>
            <w:r w:rsidRPr="00506B8B">
              <w:rPr>
                <w:rFonts w:ascii="Times New Roman" w:hAnsi="Times New Roman"/>
                <w:sz w:val="24"/>
                <w:szCs w:val="24"/>
              </w:rPr>
              <w:t xml:space="preserve"> гражданами и организациями обязательных требований и выявления их нарушений, принятия предусмотренных законодательством мер по пресечению выявленных нарушений, устранению последствий выявленных нарушений или по восстановлению правового положения, существовавшего до нарушения обязательных требований.</w:t>
            </w:r>
          </w:p>
          <w:p w:rsidR="00506B8B" w:rsidRPr="00506B8B"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lastRenderedPageBreak/>
              <w:t xml:space="preserve">Контроль (надзор) осуществляется на основе управления рисками причинения вреда (ущерба), определяющего выбор профилактических и контрольно-надзорных мероприятий, их содержание (включая объем проверяемых обязательных требований), интенсивность и результаты (выделено 6 категорий риска - </w:t>
            </w:r>
            <w:proofErr w:type="gramStart"/>
            <w:r w:rsidRPr="00506B8B">
              <w:rPr>
                <w:rFonts w:ascii="Times New Roman" w:hAnsi="Times New Roman"/>
                <w:sz w:val="24"/>
                <w:szCs w:val="24"/>
              </w:rPr>
              <w:t>от</w:t>
            </w:r>
            <w:proofErr w:type="gramEnd"/>
            <w:r w:rsidRPr="00506B8B">
              <w:rPr>
                <w:rFonts w:ascii="Times New Roman" w:hAnsi="Times New Roman"/>
                <w:sz w:val="24"/>
                <w:szCs w:val="24"/>
              </w:rPr>
              <w:t xml:space="preserve"> чрезвычайно высокого до низкого).</w:t>
            </w:r>
          </w:p>
          <w:p w:rsidR="00506B8B" w:rsidRPr="00506B8B"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Устанавливаются виды контрольных мероприятий, на которые не распространяется действие проектируемого закона.</w:t>
            </w:r>
          </w:p>
          <w:p w:rsidR="00506B8B" w:rsidRPr="00506B8B"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Определяются, в том числе:</w:t>
            </w:r>
          </w:p>
          <w:p w:rsidR="00506B8B" w:rsidRPr="00506B8B"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полномочия органов государственной власти РФ, органов государственной власти субъектов РФ, органов местного самоуправления;</w:t>
            </w:r>
          </w:p>
          <w:p w:rsidR="00506B8B" w:rsidRPr="00506B8B"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предмет и объекты контроля (надзора), порядок его организации;</w:t>
            </w:r>
          </w:p>
          <w:p w:rsidR="00506B8B" w:rsidRPr="00506B8B"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виды и статус участников отношений контроля (надзора);</w:t>
            </w:r>
          </w:p>
          <w:p w:rsidR="00506B8B" w:rsidRPr="00506B8B"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 xml:space="preserve">процедура профилактики рисков причинения вреда (ущерба) охраняемым законом ценностям, независимой оценки соответствия обязательным требованиям (в </w:t>
            </w:r>
            <w:proofErr w:type="spellStart"/>
            <w:r w:rsidRPr="00506B8B">
              <w:rPr>
                <w:rFonts w:ascii="Times New Roman" w:hAnsi="Times New Roman"/>
                <w:sz w:val="24"/>
                <w:szCs w:val="24"/>
              </w:rPr>
              <w:t>т.ч</w:t>
            </w:r>
            <w:proofErr w:type="spellEnd"/>
            <w:r w:rsidRPr="00506B8B">
              <w:rPr>
                <w:rFonts w:ascii="Times New Roman" w:hAnsi="Times New Roman"/>
                <w:sz w:val="24"/>
                <w:szCs w:val="24"/>
              </w:rPr>
              <w:t xml:space="preserve">. перечень профилактических мероприятий, к которым относятся в числе прочего </w:t>
            </w:r>
            <w:proofErr w:type="spellStart"/>
            <w:r w:rsidRPr="00506B8B">
              <w:rPr>
                <w:rFonts w:ascii="Times New Roman" w:hAnsi="Times New Roman"/>
                <w:sz w:val="24"/>
                <w:szCs w:val="24"/>
              </w:rPr>
              <w:t>самообследование</w:t>
            </w:r>
            <w:proofErr w:type="spellEnd"/>
            <w:r w:rsidRPr="00506B8B">
              <w:rPr>
                <w:rFonts w:ascii="Times New Roman" w:hAnsi="Times New Roman"/>
                <w:sz w:val="24"/>
                <w:szCs w:val="24"/>
              </w:rPr>
              <w:t>, профилактический визит и др.);</w:t>
            </w:r>
          </w:p>
          <w:p w:rsidR="00506B8B" w:rsidRPr="00506B8B"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возможность освобождения контролируемого лица от проведения контрольно-надзорных мероприятий в случае заключения контролируемым лицом со страховой организацией договора страхования рисков причинения вреда (ущерба);</w:t>
            </w:r>
          </w:p>
          <w:p w:rsidR="00506B8B" w:rsidRPr="00506B8B" w:rsidRDefault="00506B8B" w:rsidP="00506B8B">
            <w:pPr>
              <w:autoSpaceDE w:val="0"/>
              <w:autoSpaceDN w:val="0"/>
              <w:adjustRightInd w:val="0"/>
              <w:ind w:left="-108"/>
              <w:jc w:val="both"/>
              <w:rPr>
                <w:rFonts w:ascii="Times New Roman" w:hAnsi="Times New Roman"/>
                <w:sz w:val="24"/>
                <w:szCs w:val="24"/>
              </w:rPr>
            </w:pPr>
            <w:proofErr w:type="gramStart"/>
            <w:r w:rsidRPr="00506B8B">
              <w:rPr>
                <w:rFonts w:ascii="Times New Roman" w:hAnsi="Times New Roman"/>
                <w:sz w:val="24"/>
                <w:szCs w:val="24"/>
              </w:rPr>
              <w:t xml:space="preserve">процедура контрольно-надзорного производства (в </w:t>
            </w:r>
            <w:proofErr w:type="spellStart"/>
            <w:r w:rsidRPr="00506B8B">
              <w:rPr>
                <w:rFonts w:ascii="Times New Roman" w:hAnsi="Times New Roman"/>
                <w:sz w:val="24"/>
                <w:szCs w:val="24"/>
              </w:rPr>
              <w:t>т.ч</w:t>
            </w:r>
            <w:proofErr w:type="spellEnd"/>
            <w:r w:rsidRPr="00506B8B">
              <w:rPr>
                <w:rFonts w:ascii="Times New Roman" w:hAnsi="Times New Roman"/>
                <w:sz w:val="24"/>
                <w:szCs w:val="24"/>
              </w:rPr>
              <w:t>. виды контрольно-надзорных мероприятий - выездное обследование, контрольная закупка, инспекционный визит, рейд, проверка и др.).</w:t>
            </w:r>
            <w:proofErr w:type="gramEnd"/>
          </w:p>
          <w:p w:rsidR="00506B8B" w:rsidRPr="002B40E5"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Вступление в силу проекта предполагается с 1 января 2021 года. При этом предусматривается, в частности, что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его вступления в силу,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tc>
        <w:tc>
          <w:tcPr>
            <w:tcW w:w="3261" w:type="dxa"/>
            <w:tcBorders>
              <w:top w:val="single" w:sz="4" w:space="0" w:color="auto"/>
              <w:left w:val="single" w:sz="4" w:space="0" w:color="auto"/>
              <w:bottom w:val="single" w:sz="4" w:space="0" w:color="auto"/>
              <w:right w:val="single" w:sz="4" w:space="0" w:color="auto"/>
            </w:tcBorders>
          </w:tcPr>
          <w:p w:rsidR="00506B8B" w:rsidRPr="002B40E5" w:rsidRDefault="00506B8B" w:rsidP="00506B8B">
            <w:pPr>
              <w:autoSpaceDE w:val="0"/>
              <w:autoSpaceDN w:val="0"/>
              <w:adjustRightInd w:val="0"/>
              <w:ind w:left="-108" w:right="-108"/>
              <w:rPr>
                <w:rFonts w:ascii="Times New Roman" w:hAnsi="Times New Roman"/>
                <w:bCs/>
                <w:sz w:val="24"/>
                <w:szCs w:val="24"/>
              </w:rPr>
            </w:pPr>
          </w:p>
        </w:tc>
      </w:tr>
      <w:tr w:rsidR="00526E0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26E00" w:rsidRPr="008904AF" w:rsidRDefault="00526E00"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26E00" w:rsidRPr="00506B8B" w:rsidRDefault="00526E00" w:rsidP="00506B8B">
            <w:pPr>
              <w:tabs>
                <w:tab w:val="left" w:pos="1066"/>
              </w:tabs>
              <w:autoSpaceDE w:val="0"/>
              <w:autoSpaceDN w:val="0"/>
              <w:adjustRightInd w:val="0"/>
              <w:ind w:left="-108"/>
              <w:jc w:val="both"/>
              <w:rPr>
                <w:rFonts w:ascii="Times New Roman" w:hAnsi="Times New Roman"/>
                <w:sz w:val="24"/>
                <w:szCs w:val="24"/>
              </w:rPr>
            </w:pPr>
            <w:r w:rsidRPr="00526E00">
              <w:rPr>
                <w:rFonts w:ascii="Times New Roman" w:hAnsi="Times New Roman"/>
                <w:sz w:val="24"/>
                <w:szCs w:val="24"/>
              </w:rPr>
              <w:t xml:space="preserve">Проект Федерального закона N 359335-7 "О внесении изменений в статьи 14 и 79 Федерального закона "Об основах охраны здоровья </w:t>
            </w:r>
            <w:r w:rsidRPr="00526E00">
              <w:rPr>
                <w:rFonts w:ascii="Times New Roman" w:hAnsi="Times New Roman"/>
                <w:sz w:val="24"/>
                <w:szCs w:val="24"/>
              </w:rPr>
              <w:lastRenderedPageBreak/>
              <w:t>граждан в Российской Федерации" (те</w:t>
            </w:r>
            <w:proofErr w:type="gramStart"/>
            <w:r w:rsidRPr="00526E00">
              <w:rPr>
                <w:rFonts w:ascii="Times New Roman" w:hAnsi="Times New Roman"/>
                <w:sz w:val="24"/>
                <w:szCs w:val="24"/>
              </w:rPr>
              <w:t>кст к тр</w:t>
            </w:r>
            <w:proofErr w:type="gramEnd"/>
            <w:r w:rsidRPr="00526E00">
              <w:rPr>
                <w:rFonts w:ascii="Times New Roman" w:hAnsi="Times New Roman"/>
                <w:sz w:val="24"/>
                <w:szCs w:val="24"/>
              </w:rPr>
              <w:t>етьему чтению)</w:t>
            </w:r>
          </w:p>
        </w:tc>
        <w:tc>
          <w:tcPr>
            <w:tcW w:w="8079" w:type="dxa"/>
            <w:tcBorders>
              <w:top w:val="single" w:sz="4" w:space="0" w:color="auto"/>
              <w:left w:val="single" w:sz="4" w:space="0" w:color="auto"/>
              <w:bottom w:val="single" w:sz="4" w:space="0" w:color="auto"/>
              <w:right w:val="single" w:sz="4" w:space="0" w:color="auto"/>
            </w:tcBorders>
          </w:tcPr>
          <w:p w:rsidR="00526E00" w:rsidRPr="00526E00" w:rsidRDefault="00526E00" w:rsidP="00526E00">
            <w:pPr>
              <w:autoSpaceDE w:val="0"/>
              <w:autoSpaceDN w:val="0"/>
              <w:adjustRightInd w:val="0"/>
              <w:ind w:left="-108"/>
              <w:jc w:val="both"/>
              <w:rPr>
                <w:rFonts w:ascii="Times New Roman" w:hAnsi="Times New Roman"/>
                <w:sz w:val="24"/>
                <w:szCs w:val="24"/>
              </w:rPr>
            </w:pPr>
            <w:r w:rsidRPr="00526E00">
              <w:rPr>
                <w:rFonts w:ascii="Times New Roman" w:hAnsi="Times New Roman"/>
                <w:sz w:val="24"/>
                <w:szCs w:val="24"/>
              </w:rPr>
              <w:lastRenderedPageBreak/>
              <w:t>К третьему чтению подготовлен законопроект, закрепляющий право родственников пациента посещать его в отделениях реанимации и палатах интенсивной терапии</w:t>
            </w:r>
          </w:p>
          <w:p w:rsidR="00526E00" w:rsidRPr="00506B8B" w:rsidRDefault="00526E00" w:rsidP="00526E00">
            <w:pPr>
              <w:autoSpaceDE w:val="0"/>
              <w:autoSpaceDN w:val="0"/>
              <w:adjustRightInd w:val="0"/>
              <w:ind w:left="-108"/>
              <w:jc w:val="both"/>
              <w:rPr>
                <w:rFonts w:ascii="Times New Roman" w:hAnsi="Times New Roman"/>
                <w:sz w:val="24"/>
                <w:szCs w:val="24"/>
              </w:rPr>
            </w:pPr>
            <w:proofErr w:type="gramStart"/>
            <w:r w:rsidRPr="00526E00">
              <w:rPr>
                <w:rFonts w:ascii="Times New Roman" w:hAnsi="Times New Roman"/>
                <w:sz w:val="24"/>
                <w:szCs w:val="24"/>
              </w:rPr>
              <w:t xml:space="preserve">Предусматривается, что общие требования к организации посещения пациента его родственниками и иными членами семьи или законными </w:t>
            </w:r>
            <w:r w:rsidRPr="00526E00">
              <w:rPr>
                <w:rFonts w:ascii="Times New Roman" w:hAnsi="Times New Roman"/>
                <w:sz w:val="24"/>
                <w:szCs w:val="24"/>
              </w:rPr>
              <w:lastRenderedPageBreak/>
              <w:t>представителями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должны утверждаться уполномоченным федеральным органом исполнительной власти в сфере здравоохранения.</w:t>
            </w:r>
            <w:proofErr w:type="gramEnd"/>
          </w:p>
        </w:tc>
        <w:tc>
          <w:tcPr>
            <w:tcW w:w="3261" w:type="dxa"/>
            <w:tcBorders>
              <w:top w:val="single" w:sz="4" w:space="0" w:color="auto"/>
              <w:left w:val="single" w:sz="4" w:space="0" w:color="auto"/>
              <w:bottom w:val="single" w:sz="4" w:space="0" w:color="auto"/>
              <w:right w:val="single" w:sz="4" w:space="0" w:color="auto"/>
            </w:tcBorders>
          </w:tcPr>
          <w:p w:rsidR="00526E00" w:rsidRPr="002B40E5" w:rsidRDefault="00526E00" w:rsidP="00506B8B">
            <w:pPr>
              <w:autoSpaceDE w:val="0"/>
              <w:autoSpaceDN w:val="0"/>
              <w:adjustRightInd w:val="0"/>
              <w:ind w:left="-108" w:right="-108"/>
              <w:rPr>
                <w:rFonts w:ascii="Times New Roman" w:hAnsi="Times New Roman"/>
                <w:bCs/>
                <w:sz w:val="24"/>
                <w:szCs w:val="24"/>
              </w:rPr>
            </w:pPr>
          </w:p>
        </w:tc>
      </w:tr>
      <w:tr w:rsidR="0050015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0151" w:rsidRPr="008904AF" w:rsidRDefault="00500151"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0151" w:rsidRPr="00500151" w:rsidRDefault="00500151" w:rsidP="00500151">
            <w:pPr>
              <w:tabs>
                <w:tab w:val="left" w:pos="1066"/>
              </w:tabs>
              <w:autoSpaceDE w:val="0"/>
              <w:autoSpaceDN w:val="0"/>
              <w:adjustRightInd w:val="0"/>
              <w:ind w:left="-108"/>
              <w:jc w:val="both"/>
              <w:rPr>
                <w:rFonts w:ascii="Times New Roman" w:hAnsi="Times New Roman"/>
                <w:sz w:val="24"/>
                <w:szCs w:val="24"/>
              </w:rPr>
            </w:pPr>
            <w:r w:rsidRPr="00500151">
              <w:rPr>
                <w:rFonts w:ascii="Times New Roman" w:hAnsi="Times New Roman"/>
                <w:sz w:val="24"/>
                <w:szCs w:val="24"/>
              </w:rPr>
              <w:t>Проект Федерального закона N 719774-7</w:t>
            </w:r>
          </w:p>
          <w:p w:rsidR="00500151" w:rsidRPr="00526E00" w:rsidRDefault="00500151" w:rsidP="00500151">
            <w:pPr>
              <w:tabs>
                <w:tab w:val="left" w:pos="1066"/>
              </w:tabs>
              <w:autoSpaceDE w:val="0"/>
              <w:autoSpaceDN w:val="0"/>
              <w:adjustRightInd w:val="0"/>
              <w:ind w:left="-108"/>
              <w:jc w:val="both"/>
              <w:rPr>
                <w:rFonts w:ascii="Times New Roman" w:hAnsi="Times New Roman"/>
                <w:sz w:val="24"/>
                <w:szCs w:val="24"/>
              </w:rPr>
            </w:pPr>
            <w:r w:rsidRPr="00500151">
              <w:rPr>
                <w:rFonts w:ascii="Times New Roman" w:hAnsi="Times New Roman"/>
                <w:sz w:val="24"/>
                <w:szCs w:val="24"/>
              </w:rPr>
              <w:t>"О внесении изменения в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500151" w:rsidRPr="00500151" w:rsidRDefault="00500151" w:rsidP="00500151">
            <w:pPr>
              <w:autoSpaceDE w:val="0"/>
              <w:autoSpaceDN w:val="0"/>
              <w:adjustRightInd w:val="0"/>
              <w:ind w:left="-108"/>
              <w:jc w:val="both"/>
              <w:rPr>
                <w:rFonts w:ascii="Times New Roman" w:hAnsi="Times New Roman"/>
                <w:sz w:val="24"/>
                <w:szCs w:val="24"/>
              </w:rPr>
            </w:pPr>
            <w:r w:rsidRPr="00500151">
              <w:rPr>
                <w:rFonts w:ascii="Times New Roman" w:hAnsi="Times New Roman"/>
                <w:sz w:val="24"/>
                <w:szCs w:val="24"/>
              </w:rPr>
              <w:t>"Дачную амнистию" предлагается продлить до 1 марта 2020 года</w:t>
            </w:r>
          </w:p>
          <w:p w:rsidR="00500151" w:rsidRPr="00500151" w:rsidRDefault="00500151" w:rsidP="00500151">
            <w:pPr>
              <w:autoSpaceDE w:val="0"/>
              <w:autoSpaceDN w:val="0"/>
              <w:adjustRightInd w:val="0"/>
              <w:ind w:left="-108"/>
              <w:jc w:val="both"/>
              <w:rPr>
                <w:rFonts w:ascii="Times New Roman" w:hAnsi="Times New Roman"/>
                <w:sz w:val="24"/>
                <w:szCs w:val="24"/>
              </w:rPr>
            </w:pPr>
            <w:proofErr w:type="gramStart"/>
            <w:r w:rsidRPr="00500151">
              <w:rPr>
                <w:rFonts w:ascii="Times New Roman" w:hAnsi="Times New Roman"/>
                <w:sz w:val="24"/>
                <w:szCs w:val="24"/>
              </w:rPr>
              <w:t>Согласно законопроекту до 1 марта 2020 года допускается осуществление государственного кадастрового учета и/или государственной регистрации прав на жилые дома или садовые дома, созданные на земельных участках, предназначенных для ведения гражданами садоводства, без направления уведомлений о планируемых строительстве или реконструкции указанных объектов и уведомлений об окончании их строительства или реконструкции.</w:t>
            </w:r>
            <w:proofErr w:type="gramEnd"/>
          </w:p>
          <w:p w:rsidR="00500151" w:rsidRPr="00500151" w:rsidRDefault="00500151" w:rsidP="00500151">
            <w:pPr>
              <w:autoSpaceDE w:val="0"/>
              <w:autoSpaceDN w:val="0"/>
              <w:adjustRightInd w:val="0"/>
              <w:ind w:left="-108"/>
              <w:jc w:val="both"/>
              <w:rPr>
                <w:rFonts w:ascii="Times New Roman" w:hAnsi="Times New Roman"/>
                <w:sz w:val="24"/>
                <w:szCs w:val="24"/>
              </w:rPr>
            </w:pPr>
            <w:r w:rsidRPr="00500151">
              <w:rPr>
                <w:rFonts w:ascii="Times New Roman" w:hAnsi="Times New Roman"/>
                <w:sz w:val="24"/>
                <w:szCs w:val="24"/>
              </w:rPr>
              <w:t>В этом случае сведения о жилом или садовом доме, за исключением сведений об их местоположении и о площади, должны указываться в техническом плане на основании проектной документации (при ее наличии) или декларации об объекте недвижимости.</w:t>
            </w:r>
          </w:p>
          <w:p w:rsidR="00500151" w:rsidRPr="00526E00" w:rsidRDefault="00500151" w:rsidP="00500151">
            <w:pPr>
              <w:autoSpaceDE w:val="0"/>
              <w:autoSpaceDN w:val="0"/>
              <w:adjustRightInd w:val="0"/>
              <w:ind w:left="-108"/>
              <w:jc w:val="both"/>
              <w:rPr>
                <w:rFonts w:ascii="Times New Roman" w:hAnsi="Times New Roman"/>
                <w:sz w:val="24"/>
                <w:szCs w:val="24"/>
              </w:rPr>
            </w:pPr>
            <w:r w:rsidRPr="00500151">
              <w:rPr>
                <w:rFonts w:ascii="Times New Roman" w:hAnsi="Times New Roman"/>
                <w:sz w:val="24"/>
                <w:szCs w:val="24"/>
              </w:rPr>
              <w:t>Кадастровый учет и/или регистрация прав на жилые дома или садовые дома в рассматриваемом случае будут осуществляться вне зависимости от включения садовых земельных участков в территориальные зоны, применительно к которым утверждены градостроительные регламенты, предусматривающие возможность такого строительства.</w:t>
            </w:r>
          </w:p>
        </w:tc>
        <w:tc>
          <w:tcPr>
            <w:tcW w:w="3261" w:type="dxa"/>
            <w:tcBorders>
              <w:top w:val="single" w:sz="4" w:space="0" w:color="auto"/>
              <w:left w:val="single" w:sz="4" w:space="0" w:color="auto"/>
              <w:bottom w:val="single" w:sz="4" w:space="0" w:color="auto"/>
              <w:right w:val="single" w:sz="4" w:space="0" w:color="auto"/>
            </w:tcBorders>
          </w:tcPr>
          <w:p w:rsidR="00500151" w:rsidRPr="002B40E5" w:rsidRDefault="00500151" w:rsidP="00506B8B">
            <w:pPr>
              <w:autoSpaceDE w:val="0"/>
              <w:autoSpaceDN w:val="0"/>
              <w:adjustRightInd w:val="0"/>
              <w:ind w:left="-108" w:right="-108"/>
              <w:rPr>
                <w:rFonts w:ascii="Times New Roman" w:hAnsi="Times New Roman"/>
                <w:bCs/>
                <w:sz w:val="24"/>
                <w:szCs w:val="24"/>
              </w:rPr>
            </w:pPr>
          </w:p>
        </w:tc>
      </w:tr>
      <w:tr w:rsidR="00DD353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D3537" w:rsidRPr="008904AF" w:rsidRDefault="00DD3537"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D3537" w:rsidRPr="00500151" w:rsidRDefault="00DD3537" w:rsidP="00500151">
            <w:pPr>
              <w:tabs>
                <w:tab w:val="left" w:pos="1066"/>
              </w:tabs>
              <w:autoSpaceDE w:val="0"/>
              <w:autoSpaceDN w:val="0"/>
              <w:adjustRightInd w:val="0"/>
              <w:ind w:left="-108"/>
              <w:jc w:val="both"/>
              <w:rPr>
                <w:rFonts w:ascii="Times New Roman" w:hAnsi="Times New Roman"/>
                <w:sz w:val="24"/>
                <w:szCs w:val="24"/>
              </w:rPr>
            </w:pPr>
            <w:r w:rsidRPr="00DD3537">
              <w:rPr>
                <w:rFonts w:ascii="Times New Roman" w:hAnsi="Times New Roman"/>
                <w:sz w:val="24"/>
                <w:szCs w:val="24"/>
              </w:rPr>
              <w:t>Проект Федерального закона N 720994-7 "О внесении изменения в статью 1 Федерального закона "О ежемесячных выплатах семьям, имеющим детей"</w:t>
            </w:r>
          </w:p>
        </w:tc>
        <w:tc>
          <w:tcPr>
            <w:tcW w:w="8079" w:type="dxa"/>
            <w:tcBorders>
              <w:top w:val="single" w:sz="4" w:space="0" w:color="auto"/>
              <w:left w:val="single" w:sz="4" w:space="0" w:color="auto"/>
              <w:bottom w:val="single" w:sz="4" w:space="0" w:color="auto"/>
              <w:right w:val="single" w:sz="4" w:space="0" w:color="auto"/>
            </w:tcBorders>
          </w:tcPr>
          <w:p w:rsidR="00DD3537" w:rsidRPr="00DD3537" w:rsidRDefault="00DD3537" w:rsidP="00DD3537">
            <w:pPr>
              <w:autoSpaceDE w:val="0"/>
              <w:autoSpaceDN w:val="0"/>
              <w:adjustRightInd w:val="0"/>
              <w:ind w:left="-108"/>
              <w:jc w:val="both"/>
              <w:rPr>
                <w:rFonts w:ascii="Times New Roman" w:hAnsi="Times New Roman"/>
                <w:sz w:val="24"/>
                <w:szCs w:val="24"/>
              </w:rPr>
            </w:pPr>
            <w:r w:rsidRPr="00DD3537">
              <w:rPr>
                <w:rFonts w:ascii="Times New Roman" w:hAnsi="Times New Roman"/>
                <w:sz w:val="24"/>
                <w:szCs w:val="24"/>
              </w:rPr>
              <w:t>С 1 января 2020 года предлагается изменить критерий нуждаемости семей при установлении ежемесячной выплаты в связи с рождением ребенка</w:t>
            </w:r>
          </w:p>
          <w:p w:rsidR="00DD3537" w:rsidRPr="00DD3537" w:rsidRDefault="00DD3537" w:rsidP="00DD3537">
            <w:pPr>
              <w:autoSpaceDE w:val="0"/>
              <w:autoSpaceDN w:val="0"/>
              <w:adjustRightInd w:val="0"/>
              <w:ind w:left="-108"/>
              <w:jc w:val="both"/>
              <w:rPr>
                <w:rFonts w:ascii="Times New Roman" w:hAnsi="Times New Roman"/>
                <w:sz w:val="24"/>
                <w:szCs w:val="24"/>
              </w:rPr>
            </w:pPr>
            <w:proofErr w:type="gramStart"/>
            <w:r w:rsidRPr="00DD3537">
              <w:rPr>
                <w:rFonts w:ascii="Times New Roman" w:hAnsi="Times New Roman"/>
                <w:sz w:val="24"/>
                <w:szCs w:val="24"/>
              </w:rPr>
              <w:t>Согласно Федеральному закону от 28.12.2017 N 418-ФЗ, право на получение ежемесячной выплаты в связи с рождением (усыновлением) первого или второго ребенка возникает в случае, если ребенок рожден (усыновлен) начиная с 1 января 2018 года, является гражданином РФ и если размер среднедушевого дохода семьи не превышает 1,5-кратную величину прожиточного минимума трудоспособного населения, установленную в субъекте РФ за второй квартал года</w:t>
            </w:r>
            <w:proofErr w:type="gramEnd"/>
            <w:r w:rsidRPr="00DD3537">
              <w:rPr>
                <w:rFonts w:ascii="Times New Roman" w:hAnsi="Times New Roman"/>
                <w:sz w:val="24"/>
                <w:szCs w:val="24"/>
              </w:rPr>
              <w:t>, предшествующего году обращения за назначением указанной выплаты.</w:t>
            </w:r>
          </w:p>
          <w:p w:rsidR="00DD3537" w:rsidRPr="00DD3537" w:rsidRDefault="00DD3537" w:rsidP="00DD3537">
            <w:pPr>
              <w:autoSpaceDE w:val="0"/>
              <w:autoSpaceDN w:val="0"/>
              <w:adjustRightInd w:val="0"/>
              <w:ind w:left="-108"/>
              <w:jc w:val="both"/>
              <w:rPr>
                <w:rFonts w:ascii="Times New Roman" w:hAnsi="Times New Roman"/>
                <w:sz w:val="24"/>
                <w:szCs w:val="24"/>
              </w:rPr>
            </w:pPr>
            <w:r w:rsidRPr="00DD3537">
              <w:rPr>
                <w:rFonts w:ascii="Times New Roman" w:hAnsi="Times New Roman"/>
                <w:sz w:val="24"/>
                <w:szCs w:val="24"/>
              </w:rPr>
              <w:t>Настоящим законопроектом предлагается изменить критерий нуждаемости семей (величину среднедушевого дохода) при установлении ежемесячной выплаты в связи с рождением (усыновлением) первого и (или) второго ребенка с 1,5-кратной на 2-кратную величину прожиточного минимума трудоспособного населения.</w:t>
            </w:r>
          </w:p>
          <w:p w:rsidR="00DD3537" w:rsidRPr="00500151" w:rsidRDefault="00DD3537" w:rsidP="00DD3537">
            <w:pPr>
              <w:autoSpaceDE w:val="0"/>
              <w:autoSpaceDN w:val="0"/>
              <w:adjustRightInd w:val="0"/>
              <w:ind w:left="-108"/>
              <w:jc w:val="both"/>
              <w:rPr>
                <w:rFonts w:ascii="Times New Roman" w:hAnsi="Times New Roman"/>
                <w:sz w:val="24"/>
                <w:szCs w:val="24"/>
              </w:rPr>
            </w:pPr>
            <w:r w:rsidRPr="00DD3537">
              <w:rPr>
                <w:rFonts w:ascii="Times New Roman" w:hAnsi="Times New Roman"/>
                <w:sz w:val="24"/>
                <w:szCs w:val="24"/>
              </w:rPr>
              <w:t xml:space="preserve">По мнению авторов законопроекта, предлагаемая мера позволит увеличить </w:t>
            </w:r>
            <w:r w:rsidRPr="00DD3537">
              <w:rPr>
                <w:rFonts w:ascii="Times New Roman" w:hAnsi="Times New Roman"/>
                <w:sz w:val="24"/>
                <w:szCs w:val="24"/>
              </w:rPr>
              <w:lastRenderedPageBreak/>
              <w:t>рождаемость, предотвратив откладывание родителями решения о рождении ребенка на более поздний период.</w:t>
            </w:r>
          </w:p>
        </w:tc>
        <w:tc>
          <w:tcPr>
            <w:tcW w:w="3261" w:type="dxa"/>
            <w:tcBorders>
              <w:top w:val="single" w:sz="4" w:space="0" w:color="auto"/>
              <w:left w:val="single" w:sz="4" w:space="0" w:color="auto"/>
              <w:bottom w:val="single" w:sz="4" w:space="0" w:color="auto"/>
              <w:right w:val="single" w:sz="4" w:space="0" w:color="auto"/>
            </w:tcBorders>
          </w:tcPr>
          <w:p w:rsidR="00DD3537" w:rsidRPr="002B40E5" w:rsidRDefault="00DD3537" w:rsidP="00506B8B">
            <w:pPr>
              <w:autoSpaceDE w:val="0"/>
              <w:autoSpaceDN w:val="0"/>
              <w:adjustRightInd w:val="0"/>
              <w:ind w:left="-108" w:right="-108"/>
              <w:rPr>
                <w:rFonts w:ascii="Times New Roman" w:hAnsi="Times New Roman"/>
                <w:bCs/>
                <w:sz w:val="24"/>
                <w:szCs w:val="24"/>
              </w:rPr>
            </w:pPr>
          </w:p>
        </w:tc>
      </w:tr>
      <w:tr w:rsidR="00D82CB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82CBA" w:rsidRPr="008904AF" w:rsidRDefault="00D82CBA"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2CBA" w:rsidRPr="00D82CBA" w:rsidRDefault="00D82CBA" w:rsidP="00D82CBA">
            <w:pPr>
              <w:autoSpaceDE w:val="0"/>
              <w:autoSpaceDN w:val="0"/>
              <w:adjustRightInd w:val="0"/>
              <w:ind w:left="-108"/>
              <w:jc w:val="both"/>
              <w:rPr>
                <w:rFonts w:ascii="Times New Roman" w:hAnsi="Times New Roman"/>
                <w:sz w:val="24"/>
                <w:szCs w:val="24"/>
              </w:rPr>
            </w:pPr>
            <w:r w:rsidRPr="00D82CBA">
              <w:rPr>
                <w:rFonts w:ascii="Times New Roman" w:hAnsi="Times New Roman"/>
                <w:sz w:val="24"/>
                <w:szCs w:val="24"/>
              </w:rPr>
              <w:tab/>
              <w:t>Указ Президента РФ от 23.05.2019 N 239</w:t>
            </w:r>
          </w:p>
          <w:p w:rsidR="00D82CBA" w:rsidRPr="00CF6388" w:rsidRDefault="00D82CBA" w:rsidP="00D82CBA">
            <w:pPr>
              <w:autoSpaceDE w:val="0"/>
              <w:autoSpaceDN w:val="0"/>
              <w:adjustRightInd w:val="0"/>
              <w:ind w:left="-108"/>
              <w:jc w:val="both"/>
              <w:rPr>
                <w:rFonts w:ascii="Times New Roman" w:hAnsi="Times New Roman"/>
                <w:sz w:val="24"/>
                <w:szCs w:val="24"/>
              </w:rPr>
            </w:pPr>
            <w:r w:rsidRPr="00D82CBA">
              <w:rPr>
                <w:rFonts w:ascii="Times New Roman" w:hAnsi="Times New Roman"/>
                <w:sz w:val="24"/>
                <w:szCs w:val="24"/>
              </w:rPr>
              <w:tab/>
              <w:t>"Об особенностях жилищного обеспечения граждан Российской Федерации, подлежащих переселению из закрытых военных городков"</w:t>
            </w:r>
          </w:p>
        </w:tc>
        <w:tc>
          <w:tcPr>
            <w:tcW w:w="8079" w:type="dxa"/>
            <w:tcBorders>
              <w:top w:val="single" w:sz="4" w:space="0" w:color="auto"/>
              <w:left w:val="single" w:sz="4" w:space="0" w:color="auto"/>
              <w:bottom w:val="single" w:sz="4" w:space="0" w:color="auto"/>
              <w:right w:val="single" w:sz="4" w:space="0" w:color="auto"/>
            </w:tcBorders>
          </w:tcPr>
          <w:p w:rsidR="00D82CBA" w:rsidRPr="00D82CBA" w:rsidRDefault="00D82CBA" w:rsidP="00D82CBA">
            <w:pPr>
              <w:autoSpaceDE w:val="0"/>
              <w:autoSpaceDN w:val="0"/>
              <w:adjustRightInd w:val="0"/>
              <w:ind w:left="-108"/>
              <w:jc w:val="both"/>
              <w:rPr>
                <w:rFonts w:ascii="Times New Roman" w:hAnsi="Times New Roman"/>
                <w:bCs/>
              </w:rPr>
            </w:pPr>
            <w:r w:rsidRPr="00D82CBA">
              <w:rPr>
                <w:rFonts w:ascii="Times New Roman" w:hAnsi="Times New Roman"/>
                <w:bCs/>
              </w:rPr>
              <w:t>С 1 сентября 2019 года граждане, переселяемые из военных городков, смогут получить вместо субсидии жилые помещения из федеральной собственности</w:t>
            </w:r>
          </w:p>
          <w:p w:rsidR="00D82CBA" w:rsidRPr="00D82CBA" w:rsidRDefault="00D82CBA" w:rsidP="00D82CBA">
            <w:pPr>
              <w:autoSpaceDE w:val="0"/>
              <w:autoSpaceDN w:val="0"/>
              <w:adjustRightInd w:val="0"/>
              <w:ind w:left="-108"/>
              <w:jc w:val="both"/>
              <w:rPr>
                <w:rFonts w:ascii="Times New Roman" w:hAnsi="Times New Roman"/>
                <w:bCs/>
              </w:rPr>
            </w:pPr>
            <w:proofErr w:type="gramStart"/>
            <w:r w:rsidRPr="00D82CBA">
              <w:rPr>
                <w:rFonts w:ascii="Times New Roman" w:hAnsi="Times New Roman"/>
                <w:bCs/>
              </w:rPr>
              <w:t>Устанавливается, в частности, что федеральные органы исполнительной власти вправе использовать для переселения граждан, постоянно проживающих на территориях военных городков и прекративших служебные или трудовые отношения с указанными органами власти, и членов их семей жилые помещения, находящиеся в федеральной собственности и закрепленные на праве оперативного управления за этими органами или подведомственными им учреждениями.</w:t>
            </w:r>
            <w:proofErr w:type="gramEnd"/>
            <w:r w:rsidRPr="00D82CBA">
              <w:rPr>
                <w:rFonts w:ascii="Times New Roman" w:hAnsi="Times New Roman"/>
                <w:bCs/>
              </w:rPr>
              <w:t xml:space="preserve"> Указанные помещения могут быть расположены в населенных пунктах, в которых находятся закрытые военные городки, либо в других населенных пунктах. Жилые помещения предоставляются при согласии граждан на переселение в них по выбору граждан - по договору </w:t>
            </w:r>
            <w:proofErr w:type="spellStart"/>
            <w:r w:rsidRPr="00D82CBA">
              <w:rPr>
                <w:rFonts w:ascii="Times New Roman" w:hAnsi="Times New Roman"/>
                <w:bCs/>
              </w:rPr>
              <w:t>соцнайма</w:t>
            </w:r>
            <w:proofErr w:type="spellEnd"/>
            <w:r w:rsidRPr="00D82CBA">
              <w:rPr>
                <w:rFonts w:ascii="Times New Roman" w:hAnsi="Times New Roman"/>
                <w:bCs/>
              </w:rPr>
              <w:t xml:space="preserve"> или в собственность бесплатно в порядке очередности.</w:t>
            </w:r>
          </w:p>
          <w:p w:rsidR="00D82CBA" w:rsidRPr="00D82CBA" w:rsidRDefault="00D82CBA" w:rsidP="00D82CBA">
            <w:pPr>
              <w:autoSpaceDE w:val="0"/>
              <w:autoSpaceDN w:val="0"/>
              <w:adjustRightInd w:val="0"/>
              <w:ind w:left="-108"/>
              <w:jc w:val="both"/>
              <w:rPr>
                <w:rFonts w:ascii="Times New Roman" w:hAnsi="Times New Roman"/>
                <w:bCs/>
              </w:rPr>
            </w:pPr>
            <w:r w:rsidRPr="00D82CBA">
              <w:rPr>
                <w:rFonts w:ascii="Times New Roman" w:hAnsi="Times New Roman"/>
                <w:bCs/>
              </w:rPr>
              <w:t>Закрепляется норма предоставления общей площади жилого помещения - 33 кв. м на одиноко проживающего гражданина; 42 кв. м - на семью из 2-х человек; 18 кв. м на каждого члена семьи, состоящей из 3-х и более человек.</w:t>
            </w:r>
          </w:p>
          <w:p w:rsidR="00D82CBA" w:rsidRPr="00D82CBA" w:rsidRDefault="00D82CBA" w:rsidP="00D82CBA">
            <w:pPr>
              <w:autoSpaceDE w:val="0"/>
              <w:autoSpaceDN w:val="0"/>
              <w:adjustRightInd w:val="0"/>
              <w:ind w:left="-108"/>
              <w:jc w:val="both"/>
              <w:rPr>
                <w:rFonts w:ascii="Times New Roman" w:hAnsi="Times New Roman"/>
                <w:bCs/>
              </w:rPr>
            </w:pPr>
            <w:r w:rsidRPr="00D82CBA">
              <w:rPr>
                <w:rFonts w:ascii="Times New Roman" w:hAnsi="Times New Roman"/>
                <w:bCs/>
              </w:rPr>
              <w:t>Для получения жилого помещения гражданин должен предоставить обязательство о расторжении имеющегося у него договора социального найма жилого помещения или договора социального найма специализированного жилого помещения и об освобождении занимаемого помещения.</w:t>
            </w:r>
          </w:p>
          <w:p w:rsidR="00D82CBA" w:rsidRPr="00D82CBA" w:rsidRDefault="00D82CBA" w:rsidP="00D82CBA">
            <w:pPr>
              <w:autoSpaceDE w:val="0"/>
              <w:autoSpaceDN w:val="0"/>
              <w:adjustRightInd w:val="0"/>
              <w:ind w:left="-108"/>
              <w:jc w:val="both"/>
              <w:rPr>
                <w:rFonts w:ascii="Times New Roman" w:hAnsi="Times New Roman"/>
                <w:bCs/>
              </w:rPr>
            </w:pPr>
            <w:r w:rsidRPr="00D82CBA">
              <w:rPr>
                <w:rFonts w:ascii="Times New Roman" w:hAnsi="Times New Roman"/>
                <w:bCs/>
              </w:rPr>
              <w:t>Гражданам, получившим жилые помещения в соответствии с настоящим Указом, социальная выплата (жилищная субсидия, субсидия) для приобретения жилого помещения в связи с переселением из закрытых военных городков, удостоверенная государственным жилищным сертификатом, не предоставляется.</w:t>
            </w:r>
          </w:p>
          <w:p w:rsidR="00D82CBA" w:rsidRPr="00CF6388" w:rsidRDefault="00D82CBA" w:rsidP="00D82CBA">
            <w:pPr>
              <w:autoSpaceDE w:val="0"/>
              <w:autoSpaceDN w:val="0"/>
              <w:adjustRightInd w:val="0"/>
              <w:ind w:left="-108"/>
              <w:jc w:val="both"/>
              <w:rPr>
                <w:rFonts w:ascii="Times New Roman" w:hAnsi="Times New Roman"/>
                <w:bCs/>
              </w:rPr>
            </w:pPr>
            <w:r w:rsidRPr="00D82CBA">
              <w:rPr>
                <w:rFonts w:ascii="Times New Roman" w:hAnsi="Times New Roman"/>
                <w:bCs/>
              </w:rPr>
              <w:t>Указ вступает в силу с 1 сентября 2019 года.</w:t>
            </w:r>
          </w:p>
        </w:tc>
        <w:tc>
          <w:tcPr>
            <w:tcW w:w="3261" w:type="dxa"/>
            <w:tcBorders>
              <w:top w:val="single" w:sz="4" w:space="0" w:color="auto"/>
              <w:left w:val="single" w:sz="4" w:space="0" w:color="auto"/>
              <w:bottom w:val="single" w:sz="4" w:space="0" w:color="auto"/>
              <w:right w:val="single" w:sz="4" w:space="0" w:color="auto"/>
            </w:tcBorders>
          </w:tcPr>
          <w:p w:rsidR="00EA7168" w:rsidRPr="00EA7168" w:rsidRDefault="00EA7168" w:rsidP="00EA7168">
            <w:pPr>
              <w:autoSpaceDE w:val="0"/>
              <w:autoSpaceDN w:val="0"/>
              <w:adjustRightInd w:val="0"/>
              <w:ind w:left="-108" w:right="-108"/>
              <w:rPr>
                <w:rFonts w:ascii="Times New Roman" w:hAnsi="Times New Roman"/>
                <w:bCs/>
                <w:sz w:val="24"/>
                <w:szCs w:val="24"/>
              </w:rPr>
            </w:pPr>
            <w:r w:rsidRPr="00EA7168">
              <w:rPr>
                <w:rFonts w:ascii="Times New Roman" w:hAnsi="Times New Roman"/>
                <w:bCs/>
                <w:sz w:val="24"/>
                <w:szCs w:val="24"/>
              </w:rPr>
              <w:t>Официальный интернет-портал правовой информации http://www.pravo.gov.ru, 24.05.2019</w:t>
            </w:r>
          </w:p>
          <w:p w:rsidR="00D82CBA" w:rsidRPr="00CF6388" w:rsidRDefault="00EA7168" w:rsidP="00EA7168">
            <w:pPr>
              <w:autoSpaceDE w:val="0"/>
              <w:autoSpaceDN w:val="0"/>
              <w:adjustRightInd w:val="0"/>
              <w:ind w:left="-108" w:right="-108"/>
              <w:rPr>
                <w:rFonts w:ascii="Times New Roman" w:hAnsi="Times New Roman"/>
                <w:bCs/>
                <w:sz w:val="24"/>
                <w:szCs w:val="24"/>
              </w:rPr>
            </w:pPr>
            <w:r w:rsidRPr="00EA7168">
              <w:rPr>
                <w:rFonts w:ascii="Times New Roman" w:hAnsi="Times New Roman"/>
                <w:bCs/>
                <w:sz w:val="24"/>
                <w:szCs w:val="24"/>
              </w:rPr>
              <w:t>Начало действия документа - 01.09.2019.</w:t>
            </w:r>
          </w:p>
        </w:tc>
      </w:tr>
      <w:tr w:rsidR="00A01C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C5D" w:rsidRPr="008904AF" w:rsidRDefault="00A01C5D"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1C5D" w:rsidRPr="00CF6388" w:rsidRDefault="00A01C5D" w:rsidP="00506B8B">
            <w:pPr>
              <w:autoSpaceDE w:val="0"/>
              <w:autoSpaceDN w:val="0"/>
              <w:adjustRightInd w:val="0"/>
              <w:ind w:left="-108"/>
              <w:jc w:val="both"/>
              <w:rPr>
                <w:rFonts w:ascii="Times New Roman" w:hAnsi="Times New Roman"/>
                <w:sz w:val="24"/>
                <w:szCs w:val="24"/>
              </w:rPr>
            </w:pPr>
            <w:r w:rsidRPr="00CF6388">
              <w:rPr>
                <w:rFonts w:ascii="Times New Roman" w:hAnsi="Times New Roman"/>
                <w:sz w:val="24"/>
                <w:szCs w:val="24"/>
              </w:rPr>
              <w:tab/>
              <w:t>Постановление Правительства РФ от 26.04.2019 N 503</w:t>
            </w:r>
          </w:p>
          <w:p w:rsidR="00A01C5D" w:rsidRPr="00BD6F47" w:rsidRDefault="00A01C5D" w:rsidP="00506B8B">
            <w:pPr>
              <w:autoSpaceDE w:val="0"/>
              <w:autoSpaceDN w:val="0"/>
              <w:adjustRightInd w:val="0"/>
              <w:ind w:left="-108"/>
              <w:jc w:val="both"/>
              <w:rPr>
                <w:rFonts w:ascii="Times New Roman" w:hAnsi="Times New Roman"/>
                <w:sz w:val="24"/>
                <w:szCs w:val="24"/>
              </w:rPr>
            </w:pPr>
            <w:r w:rsidRPr="00CF6388">
              <w:rPr>
                <w:rFonts w:ascii="Times New Roman" w:hAnsi="Times New Roman"/>
                <w:sz w:val="24"/>
                <w:szCs w:val="24"/>
              </w:rPr>
              <w:tab/>
              <w:t>"Об утверждении Правил предоставления организациям субсидий из федерального бюджета на государственную поддержку малого и среднего предпринимательства в субъектах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A01C5D" w:rsidRPr="00CF6388" w:rsidRDefault="00A01C5D" w:rsidP="00506B8B">
            <w:pPr>
              <w:autoSpaceDE w:val="0"/>
              <w:autoSpaceDN w:val="0"/>
              <w:adjustRightInd w:val="0"/>
              <w:ind w:left="-108"/>
              <w:jc w:val="both"/>
              <w:rPr>
                <w:rFonts w:ascii="Times New Roman" w:hAnsi="Times New Roman"/>
                <w:bCs/>
              </w:rPr>
            </w:pPr>
            <w:r w:rsidRPr="00CF6388">
              <w:rPr>
                <w:rFonts w:ascii="Times New Roman" w:hAnsi="Times New Roman"/>
                <w:bCs/>
              </w:rPr>
              <w:t>Организации смогут получить федеральные субсидии на господдержку малого и среднего предпринимательства в субъектах РФ, пройдя конкурсный отбор Минэкономразвития России</w:t>
            </w:r>
          </w:p>
          <w:p w:rsidR="00A01C5D" w:rsidRPr="00CF6388" w:rsidRDefault="00A01C5D" w:rsidP="00506B8B">
            <w:pPr>
              <w:autoSpaceDE w:val="0"/>
              <w:autoSpaceDN w:val="0"/>
              <w:adjustRightInd w:val="0"/>
              <w:ind w:left="-108"/>
              <w:jc w:val="both"/>
              <w:rPr>
                <w:rFonts w:ascii="Times New Roman" w:hAnsi="Times New Roman"/>
                <w:bCs/>
              </w:rPr>
            </w:pPr>
            <w:r w:rsidRPr="00CF6388">
              <w:rPr>
                <w:rFonts w:ascii="Times New Roman" w:hAnsi="Times New Roman"/>
                <w:bCs/>
              </w:rPr>
              <w:t>Субсидии предоставляются, в частности:</w:t>
            </w:r>
          </w:p>
          <w:p w:rsidR="00A01C5D" w:rsidRPr="00CF6388" w:rsidRDefault="00A01C5D" w:rsidP="00506B8B">
            <w:pPr>
              <w:autoSpaceDE w:val="0"/>
              <w:autoSpaceDN w:val="0"/>
              <w:adjustRightInd w:val="0"/>
              <w:ind w:left="-108"/>
              <w:jc w:val="both"/>
              <w:rPr>
                <w:rFonts w:ascii="Times New Roman" w:hAnsi="Times New Roman"/>
                <w:bCs/>
              </w:rPr>
            </w:pPr>
            <w:r w:rsidRPr="00CF6388">
              <w:rPr>
                <w:rFonts w:ascii="Times New Roman" w:hAnsi="Times New Roman"/>
                <w:bCs/>
              </w:rPr>
              <w:t>- на господдержку разработки образовательных программ и обучения региональных (муниципальных) команд, сотрудников организаций инфраструктуры поддержки малого и среднего предпринимательства;</w:t>
            </w:r>
          </w:p>
          <w:p w:rsidR="00A01C5D" w:rsidRPr="00CF6388" w:rsidRDefault="00A01C5D" w:rsidP="00506B8B">
            <w:pPr>
              <w:autoSpaceDE w:val="0"/>
              <w:autoSpaceDN w:val="0"/>
              <w:adjustRightInd w:val="0"/>
              <w:ind w:left="-108"/>
              <w:jc w:val="both"/>
              <w:rPr>
                <w:rFonts w:ascii="Times New Roman" w:hAnsi="Times New Roman"/>
                <w:bCs/>
              </w:rPr>
            </w:pPr>
            <w:r w:rsidRPr="00CF6388">
              <w:rPr>
                <w:rFonts w:ascii="Times New Roman" w:hAnsi="Times New Roman"/>
                <w:bCs/>
              </w:rPr>
              <w:t>- на создание цифровой платформы, ориентированной на поддержку производственной и сбытовой деятельности субъектов малого и среднего предпринимательства, а также на реализацию мероприятий по обеспечению упрощенного доступа в электронной форме к мерам поддержки, услугам и сервисам организаций поддержки малого и среднего предпринимательства;</w:t>
            </w:r>
          </w:p>
          <w:p w:rsidR="00A01C5D" w:rsidRPr="00CF6388" w:rsidRDefault="00A01C5D" w:rsidP="00506B8B">
            <w:pPr>
              <w:autoSpaceDE w:val="0"/>
              <w:autoSpaceDN w:val="0"/>
              <w:adjustRightInd w:val="0"/>
              <w:ind w:left="-108"/>
              <w:jc w:val="both"/>
              <w:rPr>
                <w:rFonts w:ascii="Times New Roman" w:hAnsi="Times New Roman"/>
                <w:bCs/>
              </w:rPr>
            </w:pPr>
            <w:r w:rsidRPr="00CF6388">
              <w:rPr>
                <w:rFonts w:ascii="Times New Roman" w:hAnsi="Times New Roman"/>
                <w:bCs/>
              </w:rPr>
              <w:t>- на проведение мероприятий, направленных на популяризацию предпринимательства.</w:t>
            </w:r>
          </w:p>
          <w:p w:rsidR="00A01C5D" w:rsidRPr="00CF6388" w:rsidRDefault="00A01C5D" w:rsidP="00506B8B">
            <w:pPr>
              <w:autoSpaceDE w:val="0"/>
              <w:autoSpaceDN w:val="0"/>
              <w:adjustRightInd w:val="0"/>
              <w:ind w:left="-108"/>
              <w:jc w:val="both"/>
              <w:rPr>
                <w:rFonts w:ascii="Times New Roman" w:hAnsi="Times New Roman"/>
                <w:bCs/>
              </w:rPr>
            </w:pPr>
            <w:r w:rsidRPr="00CF6388">
              <w:rPr>
                <w:rFonts w:ascii="Times New Roman" w:hAnsi="Times New Roman"/>
                <w:bCs/>
              </w:rPr>
              <w:lastRenderedPageBreak/>
              <w:t xml:space="preserve">Для проведения отбора Минэкономразвития России размещает на своем сайте соответствующее извещение не </w:t>
            </w:r>
            <w:proofErr w:type="gramStart"/>
            <w:r w:rsidRPr="00CF6388">
              <w:rPr>
                <w:rFonts w:ascii="Times New Roman" w:hAnsi="Times New Roman"/>
                <w:bCs/>
              </w:rPr>
              <w:t>позднее</w:t>
            </w:r>
            <w:proofErr w:type="gramEnd"/>
            <w:r w:rsidRPr="00CF6388">
              <w:rPr>
                <w:rFonts w:ascii="Times New Roman" w:hAnsi="Times New Roman"/>
                <w:bCs/>
              </w:rPr>
              <w:t xml:space="preserve"> чем за 10 календарных дней до начала срока приема документов.</w:t>
            </w:r>
          </w:p>
          <w:p w:rsidR="00A01C5D" w:rsidRPr="00CF6388" w:rsidRDefault="00A01C5D" w:rsidP="00506B8B">
            <w:pPr>
              <w:autoSpaceDE w:val="0"/>
              <w:autoSpaceDN w:val="0"/>
              <w:adjustRightInd w:val="0"/>
              <w:ind w:left="-108"/>
              <w:jc w:val="both"/>
              <w:rPr>
                <w:rFonts w:ascii="Times New Roman" w:hAnsi="Times New Roman"/>
                <w:bCs/>
              </w:rPr>
            </w:pPr>
            <w:r w:rsidRPr="00CF6388">
              <w:rPr>
                <w:rFonts w:ascii="Times New Roman" w:hAnsi="Times New Roman"/>
                <w:bCs/>
              </w:rPr>
              <w:t>Для получения субсидии организация представляет в Минэкономразвития России заявку на участие в конкурсном отборе в произвольной форме, подписанную руководителем организации, с приложением необходимых документов и сведений. Заявка должна содержать сведения о размере средств, необходимом для проведения мероприятия, с обоснованием потребности. Размер субсидии определяется решением специальной комиссии в соответствии с заявкой.</w:t>
            </w:r>
          </w:p>
          <w:p w:rsidR="00A01C5D" w:rsidRPr="00BD6F47" w:rsidRDefault="00A01C5D" w:rsidP="00506B8B">
            <w:pPr>
              <w:autoSpaceDE w:val="0"/>
              <w:autoSpaceDN w:val="0"/>
              <w:adjustRightInd w:val="0"/>
              <w:ind w:left="-108"/>
              <w:jc w:val="both"/>
              <w:rPr>
                <w:rFonts w:ascii="Times New Roman" w:hAnsi="Times New Roman"/>
                <w:bCs/>
              </w:rPr>
            </w:pPr>
            <w:r w:rsidRPr="00CF6388">
              <w:rPr>
                <w:rFonts w:ascii="Times New Roman" w:hAnsi="Times New Roman"/>
                <w:bCs/>
              </w:rPr>
              <w:t>Утверждены критерии конкурсного отбора для предоставления субсидий.</w:t>
            </w:r>
          </w:p>
        </w:tc>
        <w:tc>
          <w:tcPr>
            <w:tcW w:w="3261" w:type="dxa"/>
            <w:tcBorders>
              <w:top w:val="single" w:sz="4" w:space="0" w:color="auto"/>
              <w:left w:val="single" w:sz="4" w:space="0" w:color="auto"/>
              <w:bottom w:val="single" w:sz="4" w:space="0" w:color="auto"/>
              <w:right w:val="single" w:sz="4" w:space="0" w:color="auto"/>
            </w:tcBorders>
          </w:tcPr>
          <w:p w:rsidR="00A01C5D" w:rsidRPr="00BD6F47" w:rsidRDefault="00A01C5D" w:rsidP="00506B8B">
            <w:pPr>
              <w:autoSpaceDE w:val="0"/>
              <w:autoSpaceDN w:val="0"/>
              <w:adjustRightInd w:val="0"/>
              <w:ind w:left="-108" w:right="-108"/>
              <w:rPr>
                <w:rFonts w:ascii="Times New Roman" w:hAnsi="Times New Roman"/>
                <w:bCs/>
                <w:sz w:val="24"/>
                <w:szCs w:val="24"/>
              </w:rPr>
            </w:pPr>
            <w:r w:rsidRPr="00CF6388">
              <w:rPr>
                <w:rFonts w:ascii="Times New Roman" w:hAnsi="Times New Roman"/>
                <w:bCs/>
                <w:sz w:val="24"/>
                <w:szCs w:val="24"/>
              </w:rPr>
              <w:lastRenderedPageBreak/>
              <w:tab/>
              <w:t>Официальный интернет-портал правовой информации http://www.pravo.gov.ru, 30.04.2019</w:t>
            </w:r>
          </w:p>
        </w:tc>
      </w:tr>
      <w:tr w:rsidR="00A01C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C5D" w:rsidRPr="008904AF" w:rsidRDefault="00A01C5D"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1C5D" w:rsidRPr="006E445C" w:rsidRDefault="00A01C5D" w:rsidP="00506B8B">
            <w:pPr>
              <w:tabs>
                <w:tab w:val="left" w:pos="1066"/>
              </w:tabs>
              <w:autoSpaceDE w:val="0"/>
              <w:autoSpaceDN w:val="0"/>
              <w:adjustRightInd w:val="0"/>
              <w:ind w:left="-108"/>
              <w:jc w:val="both"/>
              <w:rPr>
                <w:rFonts w:ascii="Times New Roman" w:hAnsi="Times New Roman"/>
                <w:sz w:val="24"/>
                <w:szCs w:val="24"/>
              </w:rPr>
            </w:pPr>
            <w:r w:rsidRPr="006E445C">
              <w:rPr>
                <w:rFonts w:ascii="Times New Roman" w:hAnsi="Times New Roman"/>
                <w:sz w:val="24"/>
                <w:szCs w:val="24"/>
              </w:rPr>
              <w:t>Постановление Правительства РФ от 26.04.2019 N 516</w:t>
            </w:r>
          </w:p>
          <w:p w:rsidR="00A01C5D" w:rsidRPr="00E26CE8" w:rsidRDefault="00A01C5D" w:rsidP="00506B8B">
            <w:pPr>
              <w:tabs>
                <w:tab w:val="left" w:pos="1066"/>
              </w:tabs>
              <w:autoSpaceDE w:val="0"/>
              <w:autoSpaceDN w:val="0"/>
              <w:adjustRightInd w:val="0"/>
              <w:ind w:left="-108"/>
              <w:jc w:val="both"/>
              <w:rPr>
                <w:rFonts w:ascii="Times New Roman" w:hAnsi="Times New Roman"/>
                <w:sz w:val="24"/>
                <w:szCs w:val="24"/>
              </w:rPr>
            </w:pPr>
            <w:proofErr w:type="gramStart"/>
            <w:r w:rsidRPr="006E445C">
              <w:rPr>
                <w:rFonts w:ascii="Times New Roman" w:hAnsi="Times New Roman"/>
                <w:sz w:val="24"/>
                <w:szCs w:val="24"/>
              </w:rPr>
              <w:t>"Об урегулировании вопроса рубки деревьев, кустарников, произрастающих на земельных участках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о внесении изменений в Правила выдачи разрешения на использование земель или земельного участка, находящихся в государственной или муниципальной собственности"</w:t>
            </w:r>
            <w:proofErr w:type="gramEnd"/>
          </w:p>
        </w:tc>
        <w:tc>
          <w:tcPr>
            <w:tcW w:w="8079" w:type="dxa"/>
            <w:tcBorders>
              <w:top w:val="single" w:sz="4" w:space="0" w:color="auto"/>
              <w:left w:val="single" w:sz="4" w:space="0" w:color="auto"/>
              <w:bottom w:val="single" w:sz="4" w:space="0" w:color="auto"/>
              <w:right w:val="single" w:sz="4" w:space="0" w:color="auto"/>
            </w:tcBorders>
          </w:tcPr>
          <w:p w:rsidR="00A01C5D" w:rsidRPr="006E445C" w:rsidRDefault="00A01C5D" w:rsidP="00506B8B">
            <w:pPr>
              <w:autoSpaceDE w:val="0"/>
              <w:autoSpaceDN w:val="0"/>
              <w:adjustRightInd w:val="0"/>
              <w:ind w:left="-108"/>
              <w:jc w:val="both"/>
              <w:rPr>
                <w:rFonts w:ascii="Times New Roman" w:hAnsi="Times New Roman"/>
                <w:bCs/>
              </w:rPr>
            </w:pPr>
            <w:r w:rsidRPr="006E445C">
              <w:rPr>
                <w:rFonts w:ascii="Times New Roman" w:hAnsi="Times New Roman"/>
                <w:bCs/>
              </w:rPr>
              <w:t>Рубка деревьев и кустарников в границах государственных земель специального назначения допускается по согласованию с органами власти, предоставляющими такие участки</w:t>
            </w:r>
          </w:p>
          <w:p w:rsidR="00A01C5D" w:rsidRPr="006E445C" w:rsidRDefault="00A01C5D" w:rsidP="00506B8B">
            <w:pPr>
              <w:autoSpaceDE w:val="0"/>
              <w:autoSpaceDN w:val="0"/>
              <w:adjustRightInd w:val="0"/>
              <w:ind w:left="-108"/>
              <w:jc w:val="both"/>
              <w:rPr>
                <w:rFonts w:ascii="Times New Roman" w:hAnsi="Times New Roman"/>
                <w:bCs/>
              </w:rPr>
            </w:pPr>
            <w:r w:rsidRPr="006E445C">
              <w:rPr>
                <w:rFonts w:ascii="Times New Roman" w:hAnsi="Times New Roman"/>
                <w:bCs/>
              </w:rPr>
              <w:t>Речь идет о предоставлении земельных участков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аренду, безвозмездное пользование.</w:t>
            </w:r>
          </w:p>
          <w:p w:rsidR="00A01C5D" w:rsidRPr="006E445C" w:rsidRDefault="00A01C5D" w:rsidP="00506B8B">
            <w:pPr>
              <w:autoSpaceDE w:val="0"/>
              <w:autoSpaceDN w:val="0"/>
              <w:adjustRightInd w:val="0"/>
              <w:ind w:left="-108"/>
              <w:jc w:val="both"/>
              <w:rPr>
                <w:rFonts w:ascii="Times New Roman" w:hAnsi="Times New Roman"/>
                <w:bCs/>
              </w:rPr>
            </w:pPr>
            <w:r w:rsidRPr="006E445C">
              <w:rPr>
                <w:rFonts w:ascii="Times New Roman" w:hAnsi="Times New Roman"/>
                <w:bCs/>
              </w:rPr>
              <w:t>Определено, что в соответствующих договорах в качестве условий необходимо предусматривать возможность осуществления таких рубок, если они необходимы для обеспечения использования земельного участка в соответствии с его видами разрешенного использования, кроме случаев, если запреты на рубку установлены в соответствии с федеральными законами и законами субъектов РФ.</w:t>
            </w:r>
          </w:p>
          <w:p w:rsidR="00A01C5D" w:rsidRPr="006E445C" w:rsidRDefault="00A01C5D" w:rsidP="00506B8B">
            <w:pPr>
              <w:autoSpaceDE w:val="0"/>
              <w:autoSpaceDN w:val="0"/>
              <w:adjustRightInd w:val="0"/>
              <w:ind w:left="-108"/>
              <w:jc w:val="both"/>
              <w:rPr>
                <w:rFonts w:ascii="Times New Roman" w:hAnsi="Times New Roman"/>
                <w:bCs/>
              </w:rPr>
            </w:pPr>
            <w:r w:rsidRPr="006E445C">
              <w:rPr>
                <w:rFonts w:ascii="Times New Roman" w:hAnsi="Times New Roman"/>
                <w:bCs/>
              </w:rPr>
              <w:t>Информацию о необходимости осуществления таких рубок заявитель указывает в заявления о выдаче разрешения на использование земель или земельного участка, находящихся в государственной или муниципальной собственности.</w:t>
            </w:r>
          </w:p>
          <w:p w:rsidR="00A01C5D" w:rsidRPr="00E26CE8" w:rsidRDefault="00A01C5D" w:rsidP="00506B8B">
            <w:pPr>
              <w:autoSpaceDE w:val="0"/>
              <w:autoSpaceDN w:val="0"/>
              <w:adjustRightInd w:val="0"/>
              <w:ind w:left="-108"/>
              <w:jc w:val="both"/>
              <w:rPr>
                <w:rFonts w:ascii="Times New Roman" w:hAnsi="Times New Roman"/>
                <w:bCs/>
              </w:rPr>
            </w:pPr>
            <w:r w:rsidRPr="006E445C">
              <w:rPr>
                <w:rFonts w:ascii="Times New Roman" w:hAnsi="Times New Roman"/>
                <w:bCs/>
              </w:rPr>
              <w:t>При этом решение уполномоченного органа власти о выдаче такого разрешения должно содержать согласование осуществления рубок.</w:t>
            </w:r>
          </w:p>
        </w:tc>
        <w:tc>
          <w:tcPr>
            <w:tcW w:w="3261" w:type="dxa"/>
            <w:tcBorders>
              <w:top w:val="single" w:sz="4" w:space="0" w:color="auto"/>
              <w:left w:val="single" w:sz="4" w:space="0" w:color="auto"/>
              <w:bottom w:val="single" w:sz="4" w:space="0" w:color="auto"/>
              <w:right w:val="single" w:sz="4" w:space="0" w:color="auto"/>
            </w:tcBorders>
          </w:tcPr>
          <w:p w:rsidR="00A01C5D" w:rsidRDefault="00A01C5D" w:rsidP="00506B8B">
            <w:pPr>
              <w:autoSpaceDE w:val="0"/>
              <w:autoSpaceDN w:val="0"/>
              <w:adjustRightInd w:val="0"/>
              <w:ind w:left="-108" w:right="-108"/>
              <w:rPr>
                <w:rFonts w:ascii="Times New Roman" w:hAnsi="Times New Roman"/>
                <w:bCs/>
                <w:sz w:val="24"/>
                <w:szCs w:val="24"/>
              </w:rPr>
            </w:pPr>
            <w:r w:rsidRPr="006E445C">
              <w:rPr>
                <w:rFonts w:ascii="Times New Roman" w:hAnsi="Times New Roman"/>
                <w:bCs/>
                <w:sz w:val="24"/>
                <w:szCs w:val="24"/>
              </w:rPr>
              <w:tab/>
              <w:t>Официальный интернет-портал правовой информации http://www.pravo.gov.ru, 30.04.2019</w:t>
            </w:r>
          </w:p>
          <w:p w:rsidR="00A01C5D" w:rsidRPr="00E26CE8" w:rsidRDefault="00A01C5D" w:rsidP="00506B8B">
            <w:pPr>
              <w:autoSpaceDE w:val="0"/>
              <w:autoSpaceDN w:val="0"/>
              <w:adjustRightInd w:val="0"/>
              <w:ind w:left="-108" w:right="-108"/>
              <w:rPr>
                <w:rFonts w:ascii="Times New Roman" w:hAnsi="Times New Roman"/>
                <w:bCs/>
                <w:sz w:val="24"/>
                <w:szCs w:val="24"/>
              </w:rPr>
            </w:pPr>
            <w:r w:rsidRPr="006E445C">
              <w:rPr>
                <w:rFonts w:ascii="Times New Roman" w:hAnsi="Times New Roman"/>
                <w:bCs/>
                <w:sz w:val="24"/>
                <w:szCs w:val="24"/>
              </w:rPr>
              <w:tab/>
              <w:t>Начало действия документа - 08.05.2019.</w:t>
            </w:r>
          </w:p>
        </w:tc>
      </w:tr>
      <w:tr w:rsidR="002B40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B40E5" w:rsidRPr="008904AF" w:rsidRDefault="002B40E5"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B40E5" w:rsidRPr="002B40E5" w:rsidRDefault="002B40E5" w:rsidP="002B40E5">
            <w:pPr>
              <w:tabs>
                <w:tab w:val="left" w:pos="1066"/>
              </w:tabs>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Постановление Правительства РФ от 08.05.2019 N 574</w:t>
            </w:r>
          </w:p>
          <w:p w:rsidR="002B40E5" w:rsidRPr="006E445C" w:rsidRDefault="002B40E5" w:rsidP="002B40E5">
            <w:pPr>
              <w:tabs>
                <w:tab w:val="left" w:pos="1066"/>
              </w:tabs>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2B40E5" w:rsidRPr="002B40E5" w:rsidRDefault="002B40E5" w:rsidP="002B40E5">
            <w:pPr>
              <w:autoSpaceDE w:val="0"/>
              <w:autoSpaceDN w:val="0"/>
              <w:adjustRightInd w:val="0"/>
              <w:ind w:left="-108"/>
              <w:jc w:val="both"/>
              <w:rPr>
                <w:rFonts w:ascii="Times New Roman" w:hAnsi="Times New Roman"/>
                <w:bCs/>
              </w:rPr>
            </w:pPr>
            <w:proofErr w:type="spellStart"/>
            <w:r w:rsidRPr="002B40E5">
              <w:rPr>
                <w:rFonts w:ascii="Times New Roman" w:hAnsi="Times New Roman"/>
                <w:bCs/>
              </w:rPr>
              <w:t>Россельхознадзор</w:t>
            </w:r>
            <w:proofErr w:type="spellEnd"/>
            <w:r w:rsidRPr="002B40E5">
              <w:rPr>
                <w:rFonts w:ascii="Times New Roman" w:hAnsi="Times New Roman"/>
                <w:bCs/>
              </w:rPr>
              <w:t xml:space="preserve"> и </w:t>
            </w:r>
            <w:proofErr w:type="spellStart"/>
            <w:r w:rsidRPr="002B40E5">
              <w:rPr>
                <w:rFonts w:ascii="Times New Roman" w:hAnsi="Times New Roman"/>
                <w:bCs/>
              </w:rPr>
              <w:t>Росреестр</w:t>
            </w:r>
            <w:proofErr w:type="spellEnd"/>
            <w:r w:rsidRPr="002B40E5">
              <w:rPr>
                <w:rFonts w:ascii="Times New Roman" w:hAnsi="Times New Roman"/>
                <w:bCs/>
              </w:rPr>
              <w:t xml:space="preserve"> будут проводить проверки правообладателей земельных участков, которые расположены в границах береговой полосы водных объектов общего пользования или примыкают к ней</w:t>
            </w:r>
          </w:p>
          <w:p w:rsidR="002B40E5" w:rsidRPr="002B40E5"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Постановлением Правительства РФ такие участки переведены из категории низкого риска в категорию среднего риска. Это означает, в частности, что указанные ведомства будут проводить плановые проверки их правообладателей не чаще чем один раз в 3 года.</w:t>
            </w:r>
          </w:p>
          <w:p w:rsidR="002B40E5" w:rsidRPr="006E445C"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 xml:space="preserve">Кроме того, установлено, что при выявлении самовольной постройки должностные </w:t>
            </w:r>
            <w:r w:rsidRPr="002B40E5">
              <w:rPr>
                <w:rFonts w:ascii="Times New Roman" w:hAnsi="Times New Roman"/>
                <w:bCs/>
              </w:rPr>
              <w:lastRenderedPageBreak/>
              <w:t>лица, осуществляющие государственный земельный надзор, в срок не позднее 5 рабочих дней со дня окончания проверки направляют в орган местного самоуправления соответствующее уведомление с приложением подтверждающих документов.</w:t>
            </w:r>
          </w:p>
        </w:tc>
        <w:tc>
          <w:tcPr>
            <w:tcW w:w="3261" w:type="dxa"/>
            <w:tcBorders>
              <w:top w:val="single" w:sz="4" w:space="0" w:color="auto"/>
              <w:left w:val="single" w:sz="4" w:space="0" w:color="auto"/>
              <w:bottom w:val="single" w:sz="4" w:space="0" w:color="auto"/>
              <w:right w:val="single" w:sz="4" w:space="0" w:color="auto"/>
            </w:tcBorders>
          </w:tcPr>
          <w:p w:rsidR="002B40E5" w:rsidRPr="002B40E5" w:rsidRDefault="002B40E5" w:rsidP="002B40E5">
            <w:pPr>
              <w:autoSpaceDE w:val="0"/>
              <w:autoSpaceDN w:val="0"/>
              <w:adjustRightInd w:val="0"/>
              <w:ind w:left="-108" w:right="-108"/>
              <w:rPr>
                <w:rFonts w:ascii="Times New Roman" w:hAnsi="Times New Roman"/>
                <w:bCs/>
                <w:sz w:val="24"/>
                <w:szCs w:val="24"/>
              </w:rPr>
            </w:pPr>
            <w:r w:rsidRPr="002B40E5">
              <w:rPr>
                <w:rFonts w:ascii="Times New Roman" w:hAnsi="Times New Roman"/>
                <w:bCs/>
                <w:sz w:val="24"/>
                <w:szCs w:val="24"/>
              </w:rPr>
              <w:lastRenderedPageBreak/>
              <w:tab/>
              <w:t>Официальный интернет-портал правовой информации http://www.pravo.gov.ru, 15.05.2019</w:t>
            </w:r>
          </w:p>
          <w:p w:rsidR="002B40E5" w:rsidRPr="006E445C" w:rsidRDefault="002B40E5" w:rsidP="002B40E5">
            <w:pPr>
              <w:autoSpaceDE w:val="0"/>
              <w:autoSpaceDN w:val="0"/>
              <w:adjustRightInd w:val="0"/>
              <w:ind w:left="-108" w:right="-108"/>
              <w:rPr>
                <w:rFonts w:ascii="Times New Roman" w:hAnsi="Times New Roman"/>
                <w:bCs/>
                <w:sz w:val="24"/>
                <w:szCs w:val="24"/>
              </w:rPr>
            </w:pPr>
            <w:r w:rsidRPr="002B40E5">
              <w:rPr>
                <w:rFonts w:ascii="Times New Roman" w:hAnsi="Times New Roman"/>
                <w:bCs/>
                <w:sz w:val="24"/>
                <w:szCs w:val="24"/>
              </w:rPr>
              <w:tab/>
              <w:t>Начало действия документа - 23.05.2019.</w:t>
            </w:r>
          </w:p>
        </w:tc>
      </w:tr>
      <w:tr w:rsidR="002B40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B40E5" w:rsidRPr="008904AF" w:rsidRDefault="002B40E5"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B40E5" w:rsidRPr="002B40E5" w:rsidRDefault="002B40E5" w:rsidP="002B40E5">
            <w:pPr>
              <w:tabs>
                <w:tab w:val="left" w:pos="1066"/>
              </w:tabs>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ab/>
              <w:t>Постановление Правительства РФ от 13.05.2019 N 588</w:t>
            </w:r>
          </w:p>
          <w:p w:rsidR="002B40E5" w:rsidRPr="002B40E5" w:rsidRDefault="002B40E5" w:rsidP="002B40E5">
            <w:pPr>
              <w:tabs>
                <w:tab w:val="left" w:pos="1066"/>
              </w:tabs>
              <w:autoSpaceDE w:val="0"/>
              <w:autoSpaceDN w:val="0"/>
              <w:adjustRightInd w:val="0"/>
              <w:ind w:left="-108"/>
              <w:jc w:val="both"/>
              <w:rPr>
                <w:rFonts w:ascii="Times New Roman" w:hAnsi="Times New Roman"/>
                <w:sz w:val="24"/>
                <w:szCs w:val="24"/>
              </w:rPr>
            </w:pPr>
            <w:r w:rsidRPr="002B40E5">
              <w:rPr>
                <w:rFonts w:ascii="Times New Roman" w:hAnsi="Times New Roman"/>
                <w:sz w:val="24"/>
                <w:szCs w:val="24"/>
              </w:rPr>
              <w:tab/>
            </w:r>
            <w:proofErr w:type="gramStart"/>
            <w:r w:rsidRPr="002B40E5">
              <w:rPr>
                <w:rFonts w:ascii="Times New Roman" w:hAnsi="Times New Roman"/>
                <w:sz w:val="24"/>
                <w:szCs w:val="24"/>
              </w:rPr>
              <w:t>"Об утверждении Правил уведомления собственников здания, сооружения, помещений в них (в том числе собственников помещений в многоквартирном доме), объекта незавершенного строительства, а также нанимателей жилых помещений по договорам социального найма или договорам найма жилых помещений государственного и муниципального жилищного фонда в многоквартирных домах о том, что такие здание, сооружение, объект незавершенного строительства подлежат сносу или их параметры и (или) разрешенное</w:t>
            </w:r>
            <w:proofErr w:type="gramEnd"/>
            <w:r w:rsidRPr="002B40E5">
              <w:rPr>
                <w:rFonts w:ascii="Times New Roman" w:hAnsi="Times New Roman"/>
                <w:sz w:val="24"/>
                <w:szCs w:val="24"/>
              </w:rPr>
              <w:t xml:space="preserve"> использование (назначение) подлежат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w:t>
            </w:r>
          </w:p>
        </w:tc>
        <w:tc>
          <w:tcPr>
            <w:tcW w:w="8079" w:type="dxa"/>
            <w:tcBorders>
              <w:top w:val="single" w:sz="4" w:space="0" w:color="auto"/>
              <w:left w:val="single" w:sz="4" w:space="0" w:color="auto"/>
              <w:bottom w:val="single" w:sz="4" w:space="0" w:color="auto"/>
              <w:right w:val="single" w:sz="4" w:space="0" w:color="auto"/>
            </w:tcBorders>
          </w:tcPr>
          <w:p w:rsidR="002B40E5" w:rsidRPr="002B40E5"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Установлен порядок уведомления правообладателей некоторых объектов недвижимости о необходимости их сноса</w:t>
            </w:r>
          </w:p>
          <w:p w:rsidR="002B40E5" w:rsidRPr="002B40E5"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Речь идет о собственниках зданий, сооружений, помещений и объектов незавершенного строительства, а также нанимателях жилых помещений.</w:t>
            </w:r>
          </w:p>
          <w:p w:rsidR="002B40E5" w:rsidRPr="002B40E5"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Правила также распространяются на уведомление о том, что параметры или разрешенное использование объекта недвижимости подлежат приведению в соответствие с ограничениями использования земельных участков.</w:t>
            </w:r>
          </w:p>
          <w:p w:rsidR="002B40E5" w:rsidRPr="002B40E5"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Такое уведомление должно осуществляться посредством:</w:t>
            </w:r>
          </w:p>
          <w:p w:rsidR="002B40E5" w:rsidRPr="002B40E5"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опубликования в порядке, установленном для официального опубликования муниципальных правовых актов;</w:t>
            </w:r>
          </w:p>
          <w:p w:rsidR="002B40E5" w:rsidRPr="002B40E5"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размещения информации на официальном сайте органа местного самоуправления в сети "Интернет";</w:t>
            </w:r>
          </w:p>
          <w:p w:rsidR="002B40E5" w:rsidRPr="002B40E5"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размещения в общедоступных местах;</w:t>
            </w:r>
          </w:p>
          <w:p w:rsidR="002B40E5" w:rsidRPr="002B40E5"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посредством почтового отправления.</w:t>
            </w:r>
          </w:p>
          <w:p w:rsidR="002B40E5" w:rsidRPr="002B40E5"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Если правообладатель объекта недвижимости сообщил уведомителям адрес в виде электронной почты в связи с его отсутствием по месту нахождения объекта недвижимого имущества, уведомление направляется также в электронной форме.</w:t>
            </w:r>
          </w:p>
          <w:p w:rsidR="002B40E5" w:rsidRPr="002B40E5" w:rsidRDefault="002B40E5" w:rsidP="002B40E5">
            <w:pPr>
              <w:autoSpaceDE w:val="0"/>
              <w:autoSpaceDN w:val="0"/>
              <w:adjustRightInd w:val="0"/>
              <w:ind w:left="-108"/>
              <w:jc w:val="both"/>
              <w:rPr>
                <w:rFonts w:ascii="Times New Roman" w:hAnsi="Times New Roman"/>
                <w:bCs/>
              </w:rPr>
            </w:pPr>
            <w:r w:rsidRPr="002B40E5">
              <w:rPr>
                <w:rFonts w:ascii="Times New Roman" w:hAnsi="Times New Roman"/>
                <w:bCs/>
              </w:rPr>
              <w:t>Правообладатели объектов недвижимости считаются уведомленными по истечении 10 календарных дней со дня направления им уведомления по почте при условии его опубликования и размещения на официальном сайте органа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2B40E5" w:rsidRPr="002B40E5" w:rsidRDefault="002B40E5" w:rsidP="002B40E5">
            <w:pPr>
              <w:autoSpaceDE w:val="0"/>
              <w:autoSpaceDN w:val="0"/>
              <w:adjustRightInd w:val="0"/>
              <w:ind w:left="-108" w:right="-108"/>
              <w:rPr>
                <w:rFonts w:ascii="Times New Roman" w:hAnsi="Times New Roman"/>
                <w:bCs/>
                <w:sz w:val="24"/>
                <w:szCs w:val="24"/>
              </w:rPr>
            </w:pPr>
            <w:r w:rsidRPr="002B40E5">
              <w:rPr>
                <w:rFonts w:ascii="Times New Roman" w:hAnsi="Times New Roman"/>
                <w:bCs/>
                <w:sz w:val="24"/>
                <w:szCs w:val="24"/>
              </w:rPr>
              <w:tab/>
              <w:t>Официальный интернет-портал правовой информации http://www.pravo.gov.ru, 15.05.2019</w:t>
            </w:r>
          </w:p>
          <w:p w:rsidR="002B40E5" w:rsidRPr="002B40E5" w:rsidRDefault="002B40E5" w:rsidP="002B40E5">
            <w:pPr>
              <w:autoSpaceDE w:val="0"/>
              <w:autoSpaceDN w:val="0"/>
              <w:adjustRightInd w:val="0"/>
              <w:ind w:left="-108" w:right="-108"/>
              <w:rPr>
                <w:rFonts w:ascii="Times New Roman" w:hAnsi="Times New Roman"/>
                <w:bCs/>
                <w:sz w:val="24"/>
                <w:szCs w:val="24"/>
              </w:rPr>
            </w:pPr>
            <w:r w:rsidRPr="002B40E5">
              <w:rPr>
                <w:rFonts w:ascii="Times New Roman" w:hAnsi="Times New Roman"/>
                <w:bCs/>
                <w:sz w:val="24"/>
                <w:szCs w:val="24"/>
              </w:rPr>
              <w:t>Начало действия документа - 23.05.2019</w:t>
            </w:r>
          </w:p>
        </w:tc>
      </w:tr>
      <w:tr w:rsidR="00E82EB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82EBD" w:rsidRPr="008904AF" w:rsidRDefault="00E82EBD"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82EBD" w:rsidRPr="00E82EBD" w:rsidRDefault="00E82EBD" w:rsidP="00E82EBD">
            <w:pPr>
              <w:tabs>
                <w:tab w:val="left" w:pos="1066"/>
              </w:tabs>
              <w:autoSpaceDE w:val="0"/>
              <w:autoSpaceDN w:val="0"/>
              <w:adjustRightInd w:val="0"/>
              <w:ind w:left="-108"/>
              <w:jc w:val="both"/>
              <w:rPr>
                <w:rFonts w:ascii="Times New Roman" w:hAnsi="Times New Roman"/>
                <w:sz w:val="24"/>
                <w:szCs w:val="24"/>
              </w:rPr>
            </w:pPr>
            <w:r w:rsidRPr="00E82EBD">
              <w:rPr>
                <w:rFonts w:ascii="Times New Roman" w:hAnsi="Times New Roman"/>
                <w:sz w:val="24"/>
                <w:szCs w:val="24"/>
              </w:rPr>
              <w:t>Постановление Правительства РФ от 16.05.2019 N 607</w:t>
            </w:r>
          </w:p>
          <w:p w:rsidR="00E82EBD" w:rsidRPr="002B40E5" w:rsidRDefault="00E82EBD" w:rsidP="00E82EBD">
            <w:pPr>
              <w:tabs>
                <w:tab w:val="left" w:pos="1066"/>
              </w:tabs>
              <w:autoSpaceDE w:val="0"/>
              <w:autoSpaceDN w:val="0"/>
              <w:adjustRightInd w:val="0"/>
              <w:ind w:left="-108"/>
              <w:jc w:val="both"/>
              <w:rPr>
                <w:rFonts w:ascii="Times New Roman" w:hAnsi="Times New Roman"/>
                <w:sz w:val="24"/>
                <w:szCs w:val="24"/>
              </w:rPr>
            </w:pPr>
            <w:r w:rsidRPr="00E82EBD">
              <w:rPr>
                <w:rFonts w:ascii="Times New Roman" w:hAnsi="Times New Roman"/>
                <w:sz w:val="24"/>
                <w:szCs w:val="24"/>
              </w:rPr>
              <w:t xml:space="preserve">"О внесении изменений в </w:t>
            </w:r>
            <w:r w:rsidRPr="00E82EBD">
              <w:rPr>
                <w:rFonts w:ascii="Times New Roman" w:hAnsi="Times New Roman"/>
                <w:sz w:val="24"/>
                <w:szCs w:val="24"/>
              </w:rPr>
              <w:lastRenderedPageBreak/>
              <w:t>Правила признания лица инвалидом"</w:t>
            </w:r>
          </w:p>
        </w:tc>
        <w:tc>
          <w:tcPr>
            <w:tcW w:w="8079" w:type="dxa"/>
            <w:tcBorders>
              <w:top w:val="single" w:sz="4" w:space="0" w:color="auto"/>
              <w:left w:val="single" w:sz="4" w:space="0" w:color="auto"/>
              <w:bottom w:val="single" w:sz="4" w:space="0" w:color="auto"/>
              <w:right w:val="single" w:sz="4" w:space="0" w:color="auto"/>
            </w:tcBorders>
          </w:tcPr>
          <w:p w:rsidR="00E82EBD" w:rsidRPr="00E82EBD" w:rsidRDefault="00E82EBD" w:rsidP="00E82EBD">
            <w:pPr>
              <w:autoSpaceDE w:val="0"/>
              <w:autoSpaceDN w:val="0"/>
              <w:adjustRightInd w:val="0"/>
              <w:ind w:left="-108"/>
              <w:jc w:val="both"/>
              <w:rPr>
                <w:rFonts w:ascii="Times New Roman" w:hAnsi="Times New Roman"/>
                <w:bCs/>
              </w:rPr>
            </w:pPr>
            <w:r w:rsidRPr="00E82EBD">
              <w:rPr>
                <w:rFonts w:ascii="Times New Roman" w:hAnsi="Times New Roman"/>
                <w:bCs/>
              </w:rPr>
              <w:lastRenderedPageBreak/>
              <w:t>Упрощена процедура освидетельствования граждан для установления инвалидности</w:t>
            </w:r>
          </w:p>
          <w:p w:rsidR="00E82EBD" w:rsidRPr="00E82EBD" w:rsidRDefault="00E82EBD" w:rsidP="00E82EBD">
            <w:pPr>
              <w:autoSpaceDE w:val="0"/>
              <w:autoSpaceDN w:val="0"/>
              <w:adjustRightInd w:val="0"/>
              <w:ind w:left="-108"/>
              <w:jc w:val="both"/>
              <w:rPr>
                <w:rFonts w:ascii="Times New Roman" w:hAnsi="Times New Roman"/>
                <w:bCs/>
              </w:rPr>
            </w:pPr>
            <w:r w:rsidRPr="00E82EBD">
              <w:rPr>
                <w:rFonts w:ascii="Times New Roman" w:hAnsi="Times New Roman"/>
                <w:bCs/>
              </w:rPr>
              <w:t xml:space="preserve">В частности, направление на </w:t>
            </w:r>
            <w:proofErr w:type="gramStart"/>
            <w:r w:rsidRPr="00E82EBD">
              <w:rPr>
                <w:rFonts w:ascii="Times New Roman" w:hAnsi="Times New Roman"/>
                <w:bCs/>
              </w:rPr>
              <w:t>медико-социальную</w:t>
            </w:r>
            <w:proofErr w:type="gramEnd"/>
            <w:r w:rsidRPr="00E82EBD">
              <w:rPr>
                <w:rFonts w:ascii="Times New Roman" w:hAnsi="Times New Roman"/>
                <w:bCs/>
              </w:rPr>
              <w:t xml:space="preserve"> экспертизу (МСЭ) будет передаваться медицинской организацией в бюро МСЭ в форме электронного </w:t>
            </w:r>
            <w:r w:rsidRPr="00E82EBD">
              <w:rPr>
                <w:rFonts w:ascii="Times New Roman" w:hAnsi="Times New Roman"/>
                <w:bCs/>
              </w:rPr>
              <w:lastRenderedPageBreak/>
              <w:t>документа с использованием информационных систем медицинских организаций и МСЭ без участия инвалида.</w:t>
            </w:r>
          </w:p>
          <w:p w:rsidR="00E82EBD" w:rsidRPr="00E82EBD" w:rsidRDefault="00E82EBD" w:rsidP="00E82EBD">
            <w:pPr>
              <w:autoSpaceDE w:val="0"/>
              <w:autoSpaceDN w:val="0"/>
              <w:adjustRightInd w:val="0"/>
              <w:ind w:left="-108"/>
              <w:jc w:val="both"/>
              <w:rPr>
                <w:rFonts w:ascii="Times New Roman" w:hAnsi="Times New Roman"/>
                <w:bCs/>
              </w:rPr>
            </w:pPr>
            <w:proofErr w:type="gramStart"/>
            <w:r w:rsidRPr="00E82EBD">
              <w:rPr>
                <w:rFonts w:ascii="Times New Roman" w:hAnsi="Times New Roman"/>
                <w:bCs/>
              </w:rPr>
              <w:t>Формирование и передача направления на МСЭ в бюро, передача сведений о результатах медицинских обследований, необходимых для получения клинико-функциональных данных в зависимости от заболевания, а также формирование и передача в медицинскую организацию сведений о результатах проведенной МСЭ в форме электронного документа или на бумажном носителе осуществляются с учетом требований законодательства в области персональных данных и соблюдением врачебной тайны.</w:t>
            </w:r>
            <w:proofErr w:type="gramEnd"/>
          </w:p>
          <w:p w:rsidR="00E82EBD" w:rsidRPr="00E82EBD" w:rsidRDefault="00E82EBD" w:rsidP="00E82EBD">
            <w:pPr>
              <w:autoSpaceDE w:val="0"/>
              <w:autoSpaceDN w:val="0"/>
              <w:adjustRightInd w:val="0"/>
              <w:ind w:left="-108"/>
              <w:jc w:val="both"/>
              <w:rPr>
                <w:rFonts w:ascii="Times New Roman" w:hAnsi="Times New Roman"/>
                <w:bCs/>
              </w:rPr>
            </w:pPr>
            <w:r w:rsidRPr="00E82EBD">
              <w:rPr>
                <w:rFonts w:ascii="Times New Roman" w:hAnsi="Times New Roman"/>
                <w:bCs/>
              </w:rPr>
              <w:t>Гражданин (его законный или уполномоченный представитель) может обжаловать решение бюро в электронном виде с использованием ФГИС "Единый портал государственных и муниципальных услуг (функций)".</w:t>
            </w:r>
          </w:p>
          <w:p w:rsidR="00E82EBD" w:rsidRPr="002B40E5" w:rsidRDefault="00E82EBD" w:rsidP="00E82EBD">
            <w:pPr>
              <w:autoSpaceDE w:val="0"/>
              <w:autoSpaceDN w:val="0"/>
              <w:adjustRightInd w:val="0"/>
              <w:ind w:left="-108"/>
              <w:jc w:val="both"/>
              <w:rPr>
                <w:rFonts w:ascii="Times New Roman" w:hAnsi="Times New Roman"/>
                <w:bCs/>
              </w:rPr>
            </w:pPr>
            <w:r w:rsidRPr="00E82EBD">
              <w:rPr>
                <w:rFonts w:ascii="Times New Roman" w:hAnsi="Times New Roman"/>
                <w:bCs/>
              </w:rPr>
              <w:t>Постановление вступает в силу со дня его официального опубликования, за исключением отдельных положений, вступающих в силу с 1 октября 2019 года.</w:t>
            </w:r>
          </w:p>
        </w:tc>
        <w:tc>
          <w:tcPr>
            <w:tcW w:w="3261" w:type="dxa"/>
            <w:tcBorders>
              <w:top w:val="single" w:sz="4" w:space="0" w:color="auto"/>
              <w:left w:val="single" w:sz="4" w:space="0" w:color="auto"/>
              <w:bottom w:val="single" w:sz="4" w:space="0" w:color="auto"/>
              <w:right w:val="single" w:sz="4" w:space="0" w:color="auto"/>
            </w:tcBorders>
          </w:tcPr>
          <w:p w:rsidR="00E82EBD" w:rsidRPr="00E82EBD" w:rsidRDefault="00E82EBD" w:rsidP="00E82EBD">
            <w:pPr>
              <w:autoSpaceDE w:val="0"/>
              <w:autoSpaceDN w:val="0"/>
              <w:adjustRightInd w:val="0"/>
              <w:ind w:left="-108" w:right="-108"/>
              <w:rPr>
                <w:rFonts w:ascii="Times New Roman" w:hAnsi="Times New Roman"/>
                <w:bCs/>
                <w:sz w:val="24"/>
                <w:szCs w:val="24"/>
              </w:rPr>
            </w:pPr>
            <w:r w:rsidRPr="00E82EBD">
              <w:rPr>
                <w:rFonts w:ascii="Times New Roman" w:hAnsi="Times New Roman"/>
                <w:bCs/>
                <w:sz w:val="24"/>
                <w:szCs w:val="24"/>
              </w:rPr>
              <w:lastRenderedPageBreak/>
              <w:t xml:space="preserve">Официальный интернет-портал правовой информации http://www.pravo.gov.ru, </w:t>
            </w:r>
            <w:r w:rsidRPr="00E82EBD">
              <w:rPr>
                <w:rFonts w:ascii="Times New Roman" w:hAnsi="Times New Roman"/>
                <w:bCs/>
                <w:sz w:val="24"/>
                <w:szCs w:val="24"/>
              </w:rPr>
              <w:lastRenderedPageBreak/>
              <w:t>21.05.2019</w:t>
            </w:r>
          </w:p>
          <w:p w:rsidR="00E82EBD" w:rsidRPr="002B40E5" w:rsidRDefault="00E82EBD" w:rsidP="00E82EBD">
            <w:pPr>
              <w:autoSpaceDE w:val="0"/>
              <w:autoSpaceDN w:val="0"/>
              <w:adjustRightInd w:val="0"/>
              <w:ind w:left="-108" w:right="-108"/>
              <w:rPr>
                <w:rFonts w:ascii="Times New Roman" w:hAnsi="Times New Roman"/>
                <w:bCs/>
                <w:sz w:val="24"/>
                <w:szCs w:val="24"/>
              </w:rPr>
            </w:pPr>
            <w:r w:rsidRPr="00E82EBD">
              <w:rPr>
                <w:rFonts w:ascii="Times New Roman" w:hAnsi="Times New Roman"/>
                <w:bCs/>
                <w:sz w:val="24"/>
                <w:szCs w:val="24"/>
              </w:rPr>
              <w:t>Начало действия документа - 21.05.2019 (за исключением отдельных положений).</w:t>
            </w:r>
          </w:p>
        </w:tc>
      </w:tr>
      <w:tr w:rsidR="008A430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A430B" w:rsidRPr="008904AF" w:rsidRDefault="008A430B"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A430B" w:rsidRPr="008A430B" w:rsidRDefault="008A430B" w:rsidP="008A430B">
            <w:pPr>
              <w:tabs>
                <w:tab w:val="left" w:pos="1066"/>
              </w:tabs>
              <w:autoSpaceDE w:val="0"/>
              <w:autoSpaceDN w:val="0"/>
              <w:adjustRightInd w:val="0"/>
              <w:ind w:left="-108"/>
              <w:jc w:val="both"/>
              <w:rPr>
                <w:rFonts w:ascii="Times New Roman" w:hAnsi="Times New Roman"/>
                <w:sz w:val="24"/>
                <w:szCs w:val="24"/>
              </w:rPr>
            </w:pPr>
            <w:r w:rsidRPr="008A430B">
              <w:rPr>
                <w:rFonts w:ascii="Times New Roman" w:hAnsi="Times New Roman"/>
                <w:sz w:val="24"/>
                <w:szCs w:val="24"/>
              </w:rPr>
              <w:t>Постановление Правительства РФ от 25.05.2019 N 656</w:t>
            </w:r>
          </w:p>
          <w:p w:rsidR="008A430B" w:rsidRPr="00E82EBD" w:rsidRDefault="008A430B" w:rsidP="008A430B">
            <w:pPr>
              <w:tabs>
                <w:tab w:val="left" w:pos="1066"/>
              </w:tabs>
              <w:autoSpaceDE w:val="0"/>
              <w:autoSpaceDN w:val="0"/>
              <w:adjustRightInd w:val="0"/>
              <w:ind w:left="-108"/>
              <w:jc w:val="both"/>
              <w:rPr>
                <w:rFonts w:ascii="Times New Roman" w:hAnsi="Times New Roman"/>
                <w:sz w:val="24"/>
                <w:szCs w:val="24"/>
              </w:rPr>
            </w:pPr>
            <w:proofErr w:type="gramStart"/>
            <w:r w:rsidRPr="008A430B">
              <w:rPr>
                <w:rFonts w:ascii="Times New Roman" w:hAnsi="Times New Roman"/>
                <w:sz w:val="24"/>
                <w:szCs w:val="24"/>
              </w:rPr>
              <w:t>"О внесении изменения в пункт 19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roofErr w:type="gramEnd"/>
          </w:p>
        </w:tc>
        <w:tc>
          <w:tcPr>
            <w:tcW w:w="8079" w:type="dxa"/>
            <w:tcBorders>
              <w:top w:val="single" w:sz="4" w:space="0" w:color="auto"/>
              <w:left w:val="single" w:sz="4" w:space="0" w:color="auto"/>
              <w:bottom w:val="single" w:sz="4" w:space="0" w:color="auto"/>
              <w:right w:val="single" w:sz="4" w:space="0" w:color="auto"/>
            </w:tcBorders>
          </w:tcPr>
          <w:p w:rsidR="008A430B" w:rsidRPr="008A430B" w:rsidRDefault="008A430B" w:rsidP="008A430B">
            <w:pPr>
              <w:autoSpaceDE w:val="0"/>
              <w:autoSpaceDN w:val="0"/>
              <w:adjustRightInd w:val="0"/>
              <w:ind w:left="-108"/>
              <w:jc w:val="both"/>
              <w:rPr>
                <w:rFonts w:ascii="Times New Roman" w:hAnsi="Times New Roman"/>
                <w:bCs/>
              </w:rPr>
            </w:pPr>
            <w:r w:rsidRPr="008A430B">
              <w:rPr>
                <w:rFonts w:ascii="Times New Roman" w:hAnsi="Times New Roman"/>
                <w:bCs/>
              </w:rPr>
              <w:t>В состав призывной комиссии по мобилизации муниципального образования вместо главы муниципального образования включено должностное лицо местного самоуправления, возглавляющее местную администрацию</w:t>
            </w:r>
          </w:p>
          <w:p w:rsidR="008A430B" w:rsidRPr="00E82EBD" w:rsidRDefault="008A430B" w:rsidP="008A430B">
            <w:pPr>
              <w:autoSpaceDE w:val="0"/>
              <w:autoSpaceDN w:val="0"/>
              <w:adjustRightInd w:val="0"/>
              <w:ind w:left="-108"/>
              <w:jc w:val="both"/>
              <w:rPr>
                <w:rFonts w:ascii="Times New Roman" w:hAnsi="Times New Roman"/>
                <w:bCs/>
              </w:rPr>
            </w:pPr>
            <w:proofErr w:type="gramStart"/>
            <w:r w:rsidRPr="008A430B">
              <w:rPr>
                <w:rFonts w:ascii="Times New Roman" w:hAnsi="Times New Roman"/>
                <w:bCs/>
              </w:rPr>
              <w:t>Поправка внесена в Положение о призыве граждан РФ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в соответствии с Федеральным законом от 18.12.2018 N 470-ФЗ "О</w:t>
            </w:r>
            <w:proofErr w:type="gramEnd"/>
            <w:r w:rsidRPr="008A430B">
              <w:rPr>
                <w:rFonts w:ascii="Times New Roman" w:hAnsi="Times New Roman"/>
                <w:bCs/>
              </w:rPr>
              <w:t xml:space="preserve"> </w:t>
            </w:r>
            <w:proofErr w:type="gramStart"/>
            <w:r w:rsidRPr="008A430B">
              <w:rPr>
                <w:rFonts w:ascii="Times New Roman" w:hAnsi="Times New Roman"/>
                <w:bCs/>
              </w:rPr>
              <w:t>внесении изменений в статью 20 Федерального закона "О мобилизационной подготовке и мобилизации в Российской Федерации" и статью 27 Федерального закона "О воинской обязанности и военной службе".</w:t>
            </w:r>
            <w:proofErr w:type="gramEnd"/>
          </w:p>
        </w:tc>
        <w:tc>
          <w:tcPr>
            <w:tcW w:w="3261" w:type="dxa"/>
            <w:tcBorders>
              <w:top w:val="single" w:sz="4" w:space="0" w:color="auto"/>
              <w:left w:val="single" w:sz="4" w:space="0" w:color="auto"/>
              <w:bottom w:val="single" w:sz="4" w:space="0" w:color="auto"/>
              <w:right w:val="single" w:sz="4" w:space="0" w:color="auto"/>
            </w:tcBorders>
          </w:tcPr>
          <w:p w:rsidR="008A430B" w:rsidRPr="008A430B" w:rsidRDefault="008A430B" w:rsidP="008A430B">
            <w:pPr>
              <w:autoSpaceDE w:val="0"/>
              <w:autoSpaceDN w:val="0"/>
              <w:adjustRightInd w:val="0"/>
              <w:ind w:left="-108" w:right="-108"/>
              <w:rPr>
                <w:rFonts w:ascii="Times New Roman" w:hAnsi="Times New Roman"/>
                <w:bCs/>
                <w:sz w:val="24"/>
                <w:szCs w:val="24"/>
              </w:rPr>
            </w:pPr>
            <w:r w:rsidRPr="008A430B">
              <w:rPr>
                <w:rFonts w:ascii="Times New Roman" w:hAnsi="Times New Roman"/>
                <w:bCs/>
                <w:sz w:val="24"/>
                <w:szCs w:val="24"/>
              </w:rPr>
              <w:t>Официальный интернет-портал правовой информации http://www.pravo.gov.ru, 29.05.2019,</w:t>
            </w:r>
          </w:p>
          <w:p w:rsidR="008A430B" w:rsidRPr="00E82EBD" w:rsidRDefault="008A430B" w:rsidP="008A430B">
            <w:pPr>
              <w:autoSpaceDE w:val="0"/>
              <w:autoSpaceDN w:val="0"/>
              <w:adjustRightInd w:val="0"/>
              <w:ind w:left="-108" w:right="-108"/>
              <w:rPr>
                <w:rFonts w:ascii="Times New Roman" w:hAnsi="Times New Roman"/>
                <w:bCs/>
                <w:sz w:val="24"/>
                <w:szCs w:val="24"/>
              </w:rPr>
            </w:pPr>
            <w:r w:rsidRPr="008A430B">
              <w:rPr>
                <w:rFonts w:ascii="Times New Roman" w:hAnsi="Times New Roman"/>
                <w:bCs/>
                <w:sz w:val="24"/>
                <w:szCs w:val="24"/>
              </w:rPr>
              <w:t>"Собрание законодательства РФ", 03.06.2019, N 22, ст. 2822</w:t>
            </w:r>
          </w:p>
        </w:tc>
      </w:tr>
      <w:tr w:rsidR="002B40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B40E5" w:rsidRPr="008904AF" w:rsidRDefault="002B40E5"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B40E5" w:rsidRPr="002B40E5" w:rsidRDefault="00225529" w:rsidP="002B40E5">
            <w:pPr>
              <w:tabs>
                <w:tab w:val="left" w:pos="1066"/>
              </w:tabs>
              <w:autoSpaceDE w:val="0"/>
              <w:autoSpaceDN w:val="0"/>
              <w:adjustRightInd w:val="0"/>
              <w:ind w:left="-108"/>
              <w:jc w:val="both"/>
              <w:rPr>
                <w:rFonts w:ascii="Times New Roman" w:hAnsi="Times New Roman"/>
                <w:sz w:val="24"/>
                <w:szCs w:val="24"/>
              </w:rPr>
            </w:pPr>
            <w:r w:rsidRPr="00225529">
              <w:rPr>
                <w:rFonts w:ascii="Times New Roman" w:hAnsi="Times New Roman"/>
                <w:sz w:val="24"/>
                <w:szCs w:val="24"/>
              </w:rPr>
              <w:t>Проект Постановления Правительства РФ "О переносе выходных дней в 2020 году"</w:t>
            </w:r>
          </w:p>
        </w:tc>
        <w:tc>
          <w:tcPr>
            <w:tcW w:w="8079" w:type="dxa"/>
            <w:tcBorders>
              <w:top w:val="single" w:sz="4" w:space="0" w:color="auto"/>
              <w:left w:val="single" w:sz="4" w:space="0" w:color="auto"/>
              <w:bottom w:val="single" w:sz="4" w:space="0" w:color="auto"/>
              <w:right w:val="single" w:sz="4" w:space="0" w:color="auto"/>
            </w:tcBorders>
          </w:tcPr>
          <w:p w:rsidR="00225529" w:rsidRPr="00225529" w:rsidRDefault="00225529" w:rsidP="00225529">
            <w:pPr>
              <w:autoSpaceDE w:val="0"/>
              <w:autoSpaceDN w:val="0"/>
              <w:adjustRightInd w:val="0"/>
              <w:ind w:left="-108"/>
              <w:jc w:val="both"/>
              <w:rPr>
                <w:rFonts w:ascii="Times New Roman" w:hAnsi="Times New Roman"/>
                <w:bCs/>
              </w:rPr>
            </w:pPr>
            <w:r w:rsidRPr="00225529">
              <w:rPr>
                <w:rFonts w:ascii="Times New Roman" w:hAnsi="Times New Roman"/>
                <w:bCs/>
              </w:rPr>
              <w:t>Минтрудом России предложен график праздничных дней отдыха в 2020 году</w:t>
            </w:r>
          </w:p>
          <w:p w:rsidR="00225529" w:rsidRPr="00225529" w:rsidRDefault="00225529" w:rsidP="00225529">
            <w:pPr>
              <w:autoSpaceDE w:val="0"/>
              <w:autoSpaceDN w:val="0"/>
              <w:adjustRightInd w:val="0"/>
              <w:ind w:left="-108"/>
              <w:jc w:val="both"/>
              <w:rPr>
                <w:rFonts w:ascii="Times New Roman" w:hAnsi="Times New Roman"/>
                <w:bCs/>
              </w:rPr>
            </w:pPr>
            <w:r w:rsidRPr="00225529">
              <w:rPr>
                <w:rFonts w:ascii="Times New Roman" w:hAnsi="Times New Roman"/>
                <w:bCs/>
              </w:rPr>
              <w:t>Согласно проекту в 2020 году предлагается перенести выходные дни:</w:t>
            </w:r>
          </w:p>
          <w:p w:rsidR="00225529" w:rsidRPr="00225529" w:rsidRDefault="00225529" w:rsidP="00225529">
            <w:pPr>
              <w:autoSpaceDE w:val="0"/>
              <w:autoSpaceDN w:val="0"/>
              <w:adjustRightInd w:val="0"/>
              <w:ind w:left="-108"/>
              <w:jc w:val="both"/>
              <w:rPr>
                <w:rFonts w:ascii="Times New Roman" w:hAnsi="Times New Roman"/>
                <w:bCs/>
              </w:rPr>
            </w:pPr>
            <w:r w:rsidRPr="00225529">
              <w:rPr>
                <w:rFonts w:ascii="Times New Roman" w:hAnsi="Times New Roman"/>
                <w:bCs/>
              </w:rPr>
              <w:t>с субботы 4 января на понедельник 4 мая;</w:t>
            </w:r>
          </w:p>
          <w:p w:rsidR="00225529" w:rsidRPr="00225529" w:rsidRDefault="00225529" w:rsidP="00225529">
            <w:pPr>
              <w:autoSpaceDE w:val="0"/>
              <w:autoSpaceDN w:val="0"/>
              <w:adjustRightInd w:val="0"/>
              <w:ind w:left="-108"/>
              <w:jc w:val="both"/>
              <w:rPr>
                <w:rFonts w:ascii="Times New Roman" w:hAnsi="Times New Roman"/>
                <w:bCs/>
              </w:rPr>
            </w:pPr>
            <w:r w:rsidRPr="00225529">
              <w:rPr>
                <w:rFonts w:ascii="Times New Roman" w:hAnsi="Times New Roman"/>
                <w:bCs/>
              </w:rPr>
              <w:t>с воскресенья 5 января на вторник 5 мая.</w:t>
            </w:r>
          </w:p>
          <w:p w:rsidR="00225529" w:rsidRPr="00225529" w:rsidRDefault="00225529" w:rsidP="00225529">
            <w:pPr>
              <w:autoSpaceDE w:val="0"/>
              <w:autoSpaceDN w:val="0"/>
              <w:adjustRightInd w:val="0"/>
              <w:ind w:left="-108"/>
              <w:jc w:val="both"/>
              <w:rPr>
                <w:rFonts w:ascii="Times New Roman" w:hAnsi="Times New Roman"/>
                <w:bCs/>
              </w:rPr>
            </w:pPr>
            <w:r w:rsidRPr="00225529">
              <w:rPr>
                <w:rFonts w:ascii="Times New Roman" w:hAnsi="Times New Roman"/>
                <w:bCs/>
              </w:rPr>
              <w:t xml:space="preserve">Таким образом, с учетом нормы статьи 112 ТК РФ о переносе при совпадении </w:t>
            </w:r>
            <w:r w:rsidRPr="00225529">
              <w:rPr>
                <w:rFonts w:ascii="Times New Roman" w:hAnsi="Times New Roman"/>
                <w:bCs/>
              </w:rPr>
              <w:lastRenderedPageBreak/>
              <w:t>выходного и нерабочего праздничного дней выходного дня на следующий после него рабочий день в 2020 году будут следующие дни отдыха:</w:t>
            </w:r>
          </w:p>
          <w:p w:rsidR="00225529" w:rsidRPr="00225529" w:rsidRDefault="00225529" w:rsidP="00225529">
            <w:pPr>
              <w:autoSpaceDE w:val="0"/>
              <w:autoSpaceDN w:val="0"/>
              <w:adjustRightInd w:val="0"/>
              <w:ind w:left="-108"/>
              <w:jc w:val="both"/>
              <w:rPr>
                <w:rFonts w:ascii="Times New Roman" w:hAnsi="Times New Roman"/>
                <w:bCs/>
              </w:rPr>
            </w:pPr>
            <w:r w:rsidRPr="00225529">
              <w:rPr>
                <w:rFonts w:ascii="Times New Roman" w:hAnsi="Times New Roman"/>
                <w:bCs/>
              </w:rPr>
              <w:t>с 1 по 8 января 2020 г.;</w:t>
            </w:r>
          </w:p>
          <w:p w:rsidR="00225529" w:rsidRPr="00225529" w:rsidRDefault="00225529" w:rsidP="00225529">
            <w:pPr>
              <w:autoSpaceDE w:val="0"/>
              <w:autoSpaceDN w:val="0"/>
              <w:adjustRightInd w:val="0"/>
              <w:ind w:left="-108"/>
              <w:jc w:val="both"/>
              <w:rPr>
                <w:rFonts w:ascii="Times New Roman" w:hAnsi="Times New Roman"/>
                <w:bCs/>
              </w:rPr>
            </w:pPr>
            <w:r w:rsidRPr="00225529">
              <w:rPr>
                <w:rFonts w:ascii="Times New Roman" w:hAnsi="Times New Roman"/>
                <w:bCs/>
              </w:rPr>
              <w:t>с 22 по 24 февраля;</w:t>
            </w:r>
          </w:p>
          <w:p w:rsidR="00225529" w:rsidRPr="00225529" w:rsidRDefault="00225529" w:rsidP="00225529">
            <w:pPr>
              <w:autoSpaceDE w:val="0"/>
              <w:autoSpaceDN w:val="0"/>
              <w:adjustRightInd w:val="0"/>
              <w:ind w:left="-108"/>
              <w:jc w:val="both"/>
              <w:rPr>
                <w:rFonts w:ascii="Times New Roman" w:hAnsi="Times New Roman"/>
                <w:bCs/>
              </w:rPr>
            </w:pPr>
            <w:r w:rsidRPr="00225529">
              <w:rPr>
                <w:rFonts w:ascii="Times New Roman" w:hAnsi="Times New Roman"/>
                <w:bCs/>
              </w:rPr>
              <w:t>с 7 по 9 марта;</w:t>
            </w:r>
          </w:p>
          <w:p w:rsidR="00225529" w:rsidRPr="00225529" w:rsidRDefault="00225529" w:rsidP="00225529">
            <w:pPr>
              <w:autoSpaceDE w:val="0"/>
              <w:autoSpaceDN w:val="0"/>
              <w:adjustRightInd w:val="0"/>
              <w:ind w:left="-108"/>
              <w:jc w:val="both"/>
              <w:rPr>
                <w:rFonts w:ascii="Times New Roman" w:hAnsi="Times New Roman"/>
                <w:bCs/>
              </w:rPr>
            </w:pPr>
            <w:r w:rsidRPr="00225529">
              <w:rPr>
                <w:rFonts w:ascii="Times New Roman" w:hAnsi="Times New Roman"/>
                <w:bCs/>
              </w:rPr>
              <w:t>с 1 по 5 мая и с 9 по 11 мая;</w:t>
            </w:r>
          </w:p>
          <w:p w:rsidR="00225529" w:rsidRPr="00225529" w:rsidRDefault="00225529" w:rsidP="00225529">
            <w:pPr>
              <w:autoSpaceDE w:val="0"/>
              <w:autoSpaceDN w:val="0"/>
              <w:adjustRightInd w:val="0"/>
              <w:ind w:left="-108"/>
              <w:jc w:val="both"/>
              <w:rPr>
                <w:rFonts w:ascii="Times New Roman" w:hAnsi="Times New Roman"/>
                <w:bCs/>
              </w:rPr>
            </w:pPr>
            <w:r w:rsidRPr="00225529">
              <w:rPr>
                <w:rFonts w:ascii="Times New Roman" w:hAnsi="Times New Roman"/>
                <w:bCs/>
              </w:rPr>
              <w:t>12 по 14 июня;</w:t>
            </w:r>
          </w:p>
          <w:p w:rsidR="002B40E5" w:rsidRPr="002B40E5" w:rsidRDefault="00225529" w:rsidP="00225529">
            <w:pPr>
              <w:autoSpaceDE w:val="0"/>
              <w:autoSpaceDN w:val="0"/>
              <w:adjustRightInd w:val="0"/>
              <w:ind w:left="-108"/>
              <w:jc w:val="both"/>
              <w:rPr>
                <w:rFonts w:ascii="Times New Roman" w:hAnsi="Times New Roman"/>
                <w:bCs/>
              </w:rPr>
            </w:pPr>
            <w:r w:rsidRPr="00225529">
              <w:rPr>
                <w:rFonts w:ascii="Times New Roman" w:hAnsi="Times New Roman"/>
                <w:bCs/>
              </w:rPr>
              <w:t>4 ноября.</w:t>
            </w:r>
          </w:p>
        </w:tc>
        <w:tc>
          <w:tcPr>
            <w:tcW w:w="3261" w:type="dxa"/>
            <w:tcBorders>
              <w:top w:val="single" w:sz="4" w:space="0" w:color="auto"/>
              <w:left w:val="single" w:sz="4" w:space="0" w:color="auto"/>
              <w:bottom w:val="single" w:sz="4" w:space="0" w:color="auto"/>
              <w:right w:val="single" w:sz="4" w:space="0" w:color="auto"/>
            </w:tcBorders>
          </w:tcPr>
          <w:p w:rsidR="002B40E5" w:rsidRPr="002B40E5" w:rsidRDefault="002B40E5" w:rsidP="002B40E5">
            <w:pPr>
              <w:autoSpaceDE w:val="0"/>
              <w:autoSpaceDN w:val="0"/>
              <w:adjustRightInd w:val="0"/>
              <w:ind w:left="-108" w:right="-108"/>
              <w:rPr>
                <w:rFonts w:ascii="Times New Roman" w:hAnsi="Times New Roman"/>
                <w:bCs/>
                <w:sz w:val="24"/>
                <w:szCs w:val="24"/>
              </w:rPr>
            </w:pPr>
          </w:p>
        </w:tc>
      </w:tr>
      <w:tr w:rsidR="0022552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25529" w:rsidRPr="008904AF" w:rsidRDefault="00225529"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25529" w:rsidRPr="00225529" w:rsidRDefault="00225529" w:rsidP="00225529">
            <w:pPr>
              <w:tabs>
                <w:tab w:val="left" w:pos="1066"/>
              </w:tabs>
              <w:autoSpaceDE w:val="0"/>
              <w:autoSpaceDN w:val="0"/>
              <w:adjustRightInd w:val="0"/>
              <w:ind w:left="-108"/>
              <w:jc w:val="both"/>
              <w:rPr>
                <w:rFonts w:ascii="Times New Roman" w:hAnsi="Times New Roman"/>
                <w:sz w:val="24"/>
                <w:szCs w:val="24"/>
              </w:rPr>
            </w:pPr>
            <w:r w:rsidRPr="00225529">
              <w:rPr>
                <w:rFonts w:ascii="Times New Roman" w:hAnsi="Times New Roman"/>
                <w:sz w:val="24"/>
                <w:szCs w:val="24"/>
              </w:rPr>
              <w:t>Приказ Минтруда России от 15.04.2019 N 243н</w:t>
            </w:r>
          </w:p>
          <w:p w:rsidR="00225529" w:rsidRPr="00225529" w:rsidRDefault="00225529" w:rsidP="00225529">
            <w:pPr>
              <w:tabs>
                <w:tab w:val="left" w:pos="1066"/>
              </w:tabs>
              <w:autoSpaceDE w:val="0"/>
              <w:autoSpaceDN w:val="0"/>
              <w:adjustRightInd w:val="0"/>
              <w:ind w:left="-108"/>
              <w:jc w:val="both"/>
              <w:rPr>
                <w:rFonts w:ascii="Times New Roman" w:hAnsi="Times New Roman"/>
                <w:sz w:val="24"/>
                <w:szCs w:val="24"/>
              </w:rPr>
            </w:pPr>
            <w:r w:rsidRPr="00225529">
              <w:rPr>
                <w:rFonts w:ascii="Times New Roman" w:hAnsi="Times New Roman"/>
                <w:sz w:val="24"/>
                <w:szCs w:val="24"/>
              </w:rPr>
              <w:t>"О внесении изменений в Правила обращения за федеральной социальной доплатой к пенсии, ее установления и выплаты, утвержденные приказом Министерства труда и социальной защиты Российской Федерации от 7 апреля 2017 г. N 339н"</w:t>
            </w:r>
          </w:p>
        </w:tc>
        <w:tc>
          <w:tcPr>
            <w:tcW w:w="8079" w:type="dxa"/>
            <w:tcBorders>
              <w:top w:val="single" w:sz="4" w:space="0" w:color="auto"/>
              <w:left w:val="single" w:sz="4" w:space="0" w:color="auto"/>
              <w:bottom w:val="single" w:sz="4" w:space="0" w:color="auto"/>
              <w:right w:val="single" w:sz="4" w:space="0" w:color="auto"/>
            </w:tcBorders>
          </w:tcPr>
          <w:p w:rsidR="004A1B09" w:rsidRPr="004A1B09" w:rsidRDefault="004A1B09" w:rsidP="004A1B09">
            <w:pPr>
              <w:autoSpaceDE w:val="0"/>
              <w:autoSpaceDN w:val="0"/>
              <w:adjustRightInd w:val="0"/>
              <w:ind w:left="-108"/>
              <w:jc w:val="both"/>
              <w:rPr>
                <w:rFonts w:ascii="Times New Roman" w:hAnsi="Times New Roman"/>
                <w:bCs/>
              </w:rPr>
            </w:pPr>
            <w:r w:rsidRPr="004A1B09">
              <w:rPr>
                <w:rFonts w:ascii="Times New Roman" w:hAnsi="Times New Roman"/>
                <w:bCs/>
              </w:rPr>
              <w:t>Федеральная социальная доплата к пенсии рассчитывается по-новому</w:t>
            </w:r>
          </w:p>
          <w:p w:rsidR="004A1B09" w:rsidRPr="004A1B09" w:rsidRDefault="004A1B09" w:rsidP="004A1B09">
            <w:pPr>
              <w:autoSpaceDE w:val="0"/>
              <w:autoSpaceDN w:val="0"/>
              <w:adjustRightInd w:val="0"/>
              <w:ind w:left="-108"/>
              <w:jc w:val="both"/>
              <w:rPr>
                <w:rFonts w:ascii="Times New Roman" w:hAnsi="Times New Roman"/>
                <w:bCs/>
              </w:rPr>
            </w:pPr>
            <w:r w:rsidRPr="004A1B09">
              <w:rPr>
                <w:rFonts w:ascii="Times New Roman" w:hAnsi="Times New Roman"/>
                <w:bCs/>
              </w:rPr>
              <w:t>Федеральную социальную доплату к пенсии назначают в регионах, в которых установленный прожиточный минимум пенсионера ниже общероссийского. При этом</w:t>
            </w:r>
            <w:proofErr w:type="gramStart"/>
            <w:r w:rsidRPr="004A1B09">
              <w:rPr>
                <w:rFonts w:ascii="Times New Roman" w:hAnsi="Times New Roman"/>
                <w:bCs/>
              </w:rPr>
              <w:t>,</w:t>
            </w:r>
            <w:proofErr w:type="gramEnd"/>
            <w:r w:rsidRPr="004A1B09">
              <w:rPr>
                <w:rFonts w:ascii="Times New Roman" w:hAnsi="Times New Roman"/>
                <w:bCs/>
              </w:rPr>
              <w:t xml:space="preserve"> согласно ранее действовавшему порядку, каждая новая индексация увеличивала размер пенсии и пропорционально уменьшала размер социальной доплаты до прожиточного минимума пенсионера.</w:t>
            </w:r>
          </w:p>
          <w:p w:rsidR="004A1B09" w:rsidRPr="004A1B09" w:rsidRDefault="004A1B09" w:rsidP="004A1B09">
            <w:pPr>
              <w:autoSpaceDE w:val="0"/>
              <w:autoSpaceDN w:val="0"/>
              <w:adjustRightInd w:val="0"/>
              <w:ind w:left="-108"/>
              <w:jc w:val="both"/>
              <w:rPr>
                <w:rFonts w:ascii="Times New Roman" w:hAnsi="Times New Roman"/>
                <w:bCs/>
              </w:rPr>
            </w:pPr>
            <w:r w:rsidRPr="004A1B09">
              <w:rPr>
                <w:rFonts w:ascii="Times New Roman" w:hAnsi="Times New Roman"/>
                <w:bCs/>
              </w:rPr>
              <w:t>Федеральным законом от 01.04.2019 N 49-ФЗ были внесены изменения в статью 12.1 Федерального закона "О государственной социальной помощи", предусматривающие механизм индексации пенсий сверх прожиточного минимума пенсионера.</w:t>
            </w:r>
          </w:p>
          <w:p w:rsidR="00225529" w:rsidRPr="00225529" w:rsidRDefault="004A1B09" w:rsidP="004A1B09">
            <w:pPr>
              <w:autoSpaceDE w:val="0"/>
              <w:autoSpaceDN w:val="0"/>
              <w:adjustRightInd w:val="0"/>
              <w:ind w:left="-108"/>
              <w:jc w:val="both"/>
              <w:rPr>
                <w:rFonts w:ascii="Times New Roman" w:hAnsi="Times New Roman"/>
                <w:bCs/>
              </w:rPr>
            </w:pPr>
            <w:r w:rsidRPr="004A1B09">
              <w:rPr>
                <w:rFonts w:ascii="Times New Roman" w:hAnsi="Times New Roman"/>
                <w:bCs/>
              </w:rPr>
              <w:t>В этой связи настоящим приказом Минтруд России устанавливает порядок расчета федеральной социальной доплаты в соответствии с новыми требованиями закона.</w:t>
            </w:r>
          </w:p>
        </w:tc>
        <w:tc>
          <w:tcPr>
            <w:tcW w:w="3261" w:type="dxa"/>
            <w:tcBorders>
              <w:top w:val="single" w:sz="4" w:space="0" w:color="auto"/>
              <w:left w:val="single" w:sz="4" w:space="0" w:color="auto"/>
              <w:bottom w:val="single" w:sz="4" w:space="0" w:color="auto"/>
              <w:right w:val="single" w:sz="4" w:space="0" w:color="auto"/>
            </w:tcBorders>
          </w:tcPr>
          <w:p w:rsidR="004A1B09" w:rsidRPr="004A1B09" w:rsidRDefault="004A1B09" w:rsidP="004A1B09">
            <w:pPr>
              <w:autoSpaceDE w:val="0"/>
              <w:autoSpaceDN w:val="0"/>
              <w:adjustRightInd w:val="0"/>
              <w:ind w:left="-108" w:right="-108"/>
              <w:rPr>
                <w:rFonts w:ascii="Times New Roman" w:hAnsi="Times New Roman"/>
                <w:bCs/>
                <w:sz w:val="24"/>
                <w:szCs w:val="24"/>
              </w:rPr>
            </w:pPr>
            <w:r w:rsidRPr="004A1B09">
              <w:rPr>
                <w:rFonts w:ascii="Times New Roman" w:hAnsi="Times New Roman"/>
                <w:bCs/>
                <w:sz w:val="24"/>
                <w:szCs w:val="24"/>
              </w:rPr>
              <w:tab/>
              <w:t>Официальный интернет-портал правовой информации http://www.pravo.gov.ru, 15.05.2019</w:t>
            </w:r>
          </w:p>
          <w:p w:rsidR="00225529" w:rsidRPr="002B40E5" w:rsidRDefault="004A1B09" w:rsidP="004A1B09">
            <w:pPr>
              <w:autoSpaceDE w:val="0"/>
              <w:autoSpaceDN w:val="0"/>
              <w:adjustRightInd w:val="0"/>
              <w:ind w:left="-108" w:right="-108"/>
              <w:rPr>
                <w:rFonts w:ascii="Times New Roman" w:hAnsi="Times New Roman"/>
                <w:bCs/>
                <w:sz w:val="24"/>
                <w:szCs w:val="24"/>
              </w:rPr>
            </w:pPr>
            <w:r w:rsidRPr="004A1B09">
              <w:rPr>
                <w:rFonts w:ascii="Times New Roman" w:hAnsi="Times New Roman"/>
                <w:bCs/>
                <w:sz w:val="24"/>
                <w:szCs w:val="24"/>
              </w:rPr>
              <w:tab/>
              <w:t>Начало действия документа - 26.05.2019.</w:t>
            </w:r>
          </w:p>
        </w:tc>
      </w:tr>
      <w:tr w:rsidR="00506B8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6B8B" w:rsidRPr="008904AF" w:rsidRDefault="00506B8B"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6B8B" w:rsidRPr="00506B8B" w:rsidRDefault="00506B8B" w:rsidP="00506B8B">
            <w:pPr>
              <w:tabs>
                <w:tab w:val="left" w:pos="1066"/>
              </w:tabs>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 xml:space="preserve">Приказ ФГБУ "ФКП </w:t>
            </w:r>
            <w:proofErr w:type="spellStart"/>
            <w:r w:rsidRPr="00506B8B">
              <w:rPr>
                <w:rFonts w:ascii="Times New Roman" w:hAnsi="Times New Roman"/>
                <w:sz w:val="24"/>
                <w:szCs w:val="24"/>
              </w:rPr>
              <w:t>Росреестра</w:t>
            </w:r>
            <w:proofErr w:type="spellEnd"/>
            <w:r w:rsidRPr="00506B8B">
              <w:rPr>
                <w:rFonts w:ascii="Times New Roman" w:hAnsi="Times New Roman"/>
                <w:sz w:val="24"/>
                <w:szCs w:val="24"/>
              </w:rPr>
              <w:t xml:space="preserve">" от 08.04.2019 N </w:t>
            </w:r>
            <w:proofErr w:type="gramStart"/>
            <w:r w:rsidRPr="00506B8B">
              <w:rPr>
                <w:rFonts w:ascii="Times New Roman" w:hAnsi="Times New Roman"/>
                <w:sz w:val="24"/>
                <w:szCs w:val="24"/>
              </w:rPr>
              <w:t>П</w:t>
            </w:r>
            <w:proofErr w:type="gramEnd"/>
            <w:r w:rsidRPr="00506B8B">
              <w:rPr>
                <w:rFonts w:ascii="Times New Roman" w:hAnsi="Times New Roman"/>
                <w:sz w:val="24"/>
                <w:szCs w:val="24"/>
              </w:rPr>
              <w:t>/098</w:t>
            </w:r>
          </w:p>
          <w:p w:rsidR="00506B8B" w:rsidRPr="00225529" w:rsidRDefault="00506B8B" w:rsidP="00506B8B">
            <w:pPr>
              <w:tabs>
                <w:tab w:val="left" w:pos="1066"/>
              </w:tabs>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w:t>
            </w:r>
            <w:proofErr w:type="gramStart"/>
            <w:r w:rsidRPr="00506B8B">
              <w:rPr>
                <w:rFonts w:ascii="Times New Roman" w:hAnsi="Times New Roman"/>
                <w:sz w:val="24"/>
                <w:szCs w:val="24"/>
              </w:rPr>
              <w:t>Об утверждении положения об оказании услуг по выезду к заявителю с целью</w:t>
            </w:r>
            <w:proofErr w:type="gramEnd"/>
            <w:r w:rsidRPr="00506B8B">
              <w:rPr>
                <w:rFonts w:ascii="Times New Roman" w:hAnsi="Times New Roman"/>
                <w:sz w:val="24"/>
                <w:szCs w:val="24"/>
              </w:rPr>
              <w:t xml:space="preserve"> приема заявлений о государственном кадастровом учете и (или) государственной регистрации прав и прилагаемых к ним документов, заявлений об исправлении технической ошибки в записях Единого государственного реестра недвижимости"</w:t>
            </w:r>
          </w:p>
        </w:tc>
        <w:tc>
          <w:tcPr>
            <w:tcW w:w="8079" w:type="dxa"/>
            <w:tcBorders>
              <w:top w:val="single" w:sz="4" w:space="0" w:color="auto"/>
              <w:left w:val="single" w:sz="4" w:space="0" w:color="auto"/>
              <w:bottom w:val="single" w:sz="4" w:space="0" w:color="auto"/>
              <w:right w:val="single" w:sz="4" w:space="0" w:color="auto"/>
            </w:tcBorders>
          </w:tcPr>
          <w:p w:rsidR="00506B8B" w:rsidRPr="00506B8B" w:rsidRDefault="00506B8B" w:rsidP="00506B8B">
            <w:pPr>
              <w:autoSpaceDE w:val="0"/>
              <w:autoSpaceDN w:val="0"/>
              <w:adjustRightInd w:val="0"/>
              <w:ind w:left="-108"/>
              <w:jc w:val="both"/>
              <w:rPr>
                <w:rFonts w:ascii="Times New Roman" w:hAnsi="Times New Roman"/>
                <w:bCs/>
              </w:rPr>
            </w:pPr>
            <w:r w:rsidRPr="00506B8B">
              <w:rPr>
                <w:rFonts w:ascii="Times New Roman" w:hAnsi="Times New Roman"/>
                <w:bCs/>
              </w:rPr>
              <w:t xml:space="preserve">Регламентирован порядок выезда специалистов </w:t>
            </w:r>
            <w:proofErr w:type="spellStart"/>
            <w:r w:rsidRPr="00506B8B">
              <w:rPr>
                <w:rFonts w:ascii="Times New Roman" w:hAnsi="Times New Roman"/>
                <w:bCs/>
              </w:rPr>
              <w:t>Росреестра</w:t>
            </w:r>
            <w:proofErr w:type="spellEnd"/>
            <w:r w:rsidRPr="00506B8B">
              <w:rPr>
                <w:rFonts w:ascii="Times New Roman" w:hAnsi="Times New Roman"/>
                <w:bCs/>
              </w:rPr>
              <w:t xml:space="preserve"> для приема заявлений о государственном кадастровом учете и регистрации прав</w:t>
            </w:r>
          </w:p>
          <w:p w:rsidR="00506B8B" w:rsidRPr="00506B8B" w:rsidRDefault="00506B8B" w:rsidP="00506B8B">
            <w:pPr>
              <w:autoSpaceDE w:val="0"/>
              <w:autoSpaceDN w:val="0"/>
              <w:adjustRightInd w:val="0"/>
              <w:ind w:left="-108"/>
              <w:jc w:val="both"/>
              <w:rPr>
                <w:rFonts w:ascii="Times New Roman" w:hAnsi="Times New Roman"/>
                <w:bCs/>
              </w:rPr>
            </w:pPr>
            <w:r w:rsidRPr="00506B8B">
              <w:rPr>
                <w:rFonts w:ascii="Times New Roman" w:hAnsi="Times New Roman"/>
                <w:bCs/>
              </w:rPr>
              <w:t>Основанием для оказания услуги по выезду специалиста является публичный договор-оферта, примерная форма которого приведена в приложении к Приказу.</w:t>
            </w:r>
          </w:p>
          <w:p w:rsidR="00506B8B" w:rsidRPr="004A1B09" w:rsidRDefault="00506B8B" w:rsidP="00506B8B">
            <w:pPr>
              <w:autoSpaceDE w:val="0"/>
              <w:autoSpaceDN w:val="0"/>
              <w:adjustRightInd w:val="0"/>
              <w:ind w:left="-108"/>
              <w:jc w:val="both"/>
              <w:rPr>
                <w:rFonts w:ascii="Times New Roman" w:hAnsi="Times New Roman"/>
                <w:bCs/>
              </w:rPr>
            </w:pPr>
            <w:r w:rsidRPr="00506B8B">
              <w:rPr>
                <w:rFonts w:ascii="Times New Roman" w:hAnsi="Times New Roman"/>
                <w:bCs/>
              </w:rPr>
              <w:t>Установлены, в том числе, порядок направления заявки на получение услуги, ее оплаты, перечень документов для оказания услуги, ответственность за невыполнение обязательств в рамках услуги.</w:t>
            </w:r>
          </w:p>
        </w:tc>
        <w:tc>
          <w:tcPr>
            <w:tcW w:w="3261" w:type="dxa"/>
            <w:tcBorders>
              <w:top w:val="single" w:sz="4" w:space="0" w:color="auto"/>
              <w:left w:val="single" w:sz="4" w:space="0" w:color="auto"/>
              <w:bottom w:val="single" w:sz="4" w:space="0" w:color="auto"/>
              <w:right w:val="single" w:sz="4" w:space="0" w:color="auto"/>
            </w:tcBorders>
          </w:tcPr>
          <w:p w:rsidR="00506B8B" w:rsidRPr="004A1B09" w:rsidRDefault="00506B8B" w:rsidP="004A1B09">
            <w:pPr>
              <w:autoSpaceDE w:val="0"/>
              <w:autoSpaceDN w:val="0"/>
              <w:adjustRightInd w:val="0"/>
              <w:ind w:left="-108" w:right="-108"/>
              <w:rPr>
                <w:rFonts w:ascii="Times New Roman" w:hAnsi="Times New Roman"/>
                <w:bCs/>
                <w:sz w:val="24"/>
                <w:szCs w:val="24"/>
              </w:rPr>
            </w:pPr>
          </w:p>
        </w:tc>
      </w:tr>
      <w:tr w:rsidR="002445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445E8" w:rsidRPr="008904AF" w:rsidRDefault="002445E8"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445E8" w:rsidRPr="002445E8" w:rsidRDefault="002445E8" w:rsidP="002445E8">
            <w:pPr>
              <w:tabs>
                <w:tab w:val="left" w:pos="1066"/>
              </w:tabs>
              <w:autoSpaceDE w:val="0"/>
              <w:autoSpaceDN w:val="0"/>
              <w:adjustRightInd w:val="0"/>
              <w:ind w:left="-108"/>
              <w:jc w:val="both"/>
              <w:rPr>
                <w:rFonts w:ascii="Times New Roman" w:hAnsi="Times New Roman"/>
                <w:sz w:val="24"/>
                <w:szCs w:val="24"/>
              </w:rPr>
            </w:pPr>
            <w:r w:rsidRPr="002445E8">
              <w:rPr>
                <w:rFonts w:ascii="Times New Roman" w:hAnsi="Times New Roman"/>
                <w:sz w:val="24"/>
                <w:szCs w:val="24"/>
              </w:rPr>
              <w:tab/>
              <w:t>Приказ Минприроды России от 14.05.2019 N 303</w:t>
            </w:r>
          </w:p>
          <w:p w:rsidR="002445E8" w:rsidRPr="00506B8B" w:rsidRDefault="002445E8" w:rsidP="002445E8">
            <w:pPr>
              <w:tabs>
                <w:tab w:val="left" w:pos="1066"/>
              </w:tabs>
              <w:autoSpaceDE w:val="0"/>
              <w:autoSpaceDN w:val="0"/>
              <w:adjustRightInd w:val="0"/>
              <w:ind w:left="-108"/>
              <w:jc w:val="both"/>
              <w:rPr>
                <w:rFonts w:ascii="Times New Roman" w:hAnsi="Times New Roman"/>
                <w:sz w:val="24"/>
                <w:szCs w:val="24"/>
              </w:rPr>
            </w:pPr>
            <w:r w:rsidRPr="002445E8">
              <w:rPr>
                <w:rFonts w:ascii="Times New Roman" w:hAnsi="Times New Roman"/>
                <w:sz w:val="24"/>
                <w:szCs w:val="24"/>
              </w:rPr>
              <w:lastRenderedPageBreak/>
              <w:tab/>
            </w:r>
            <w:proofErr w:type="gramStart"/>
            <w:r w:rsidRPr="002445E8">
              <w:rPr>
                <w:rFonts w:ascii="Times New Roman" w:hAnsi="Times New Roman"/>
                <w:sz w:val="24"/>
                <w:szCs w:val="24"/>
              </w:rPr>
              <w: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отходов"</w:t>
            </w:r>
            <w:proofErr w:type="gramEnd"/>
          </w:p>
        </w:tc>
        <w:tc>
          <w:tcPr>
            <w:tcW w:w="8079" w:type="dxa"/>
            <w:tcBorders>
              <w:top w:val="single" w:sz="4" w:space="0" w:color="auto"/>
              <w:left w:val="single" w:sz="4" w:space="0" w:color="auto"/>
              <w:bottom w:val="single" w:sz="4" w:space="0" w:color="auto"/>
              <w:right w:val="single" w:sz="4" w:space="0" w:color="auto"/>
            </w:tcBorders>
          </w:tcPr>
          <w:p w:rsidR="00E940BD" w:rsidRPr="00E940BD" w:rsidRDefault="00E940BD" w:rsidP="00E940BD">
            <w:pPr>
              <w:autoSpaceDE w:val="0"/>
              <w:autoSpaceDN w:val="0"/>
              <w:adjustRightInd w:val="0"/>
              <w:ind w:left="-108"/>
              <w:jc w:val="both"/>
              <w:rPr>
                <w:rFonts w:ascii="Times New Roman" w:hAnsi="Times New Roman"/>
                <w:bCs/>
              </w:rPr>
            </w:pPr>
            <w:r w:rsidRPr="00E940BD">
              <w:rPr>
                <w:rFonts w:ascii="Times New Roman" w:hAnsi="Times New Roman"/>
                <w:bCs/>
              </w:rPr>
              <w:lastRenderedPageBreak/>
              <w:tab/>
              <w:t>Зарегистрировано в Минюсте России 20.05.2019 N 54658.</w:t>
            </w:r>
          </w:p>
          <w:p w:rsidR="00E940BD" w:rsidRPr="00E940BD" w:rsidRDefault="00E940BD" w:rsidP="00E940BD">
            <w:pPr>
              <w:autoSpaceDE w:val="0"/>
              <w:autoSpaceDN w:val="0"/>
              <w:adjustRightInd w:val="0"/>
              <w:ind w:left="-108"/>
              <w:jc w:val="both"/>
              <w:rPr>
                <w:rFonts w:ascii="Times New Roman" w:hAnsi="Times New Roman"/>
                <w:bCs/>
              </w:rPr>
            </w:pPr>
          </w:p>
          <w:p w:rsidR="00E940BD" w:rsidRPr="00E940BD" w:rsidRDefault="00E940BD" w:rsidP="00E940BD">
            <w:pPr>
              <w:autoSpaceDE w:val="0"/>
              <w:autoSpaceDN w:val="0"/>
              <w:adjustRightInd w:val="0"/>
              <w:ind w:left="-108"/>
              <w:jc w:val="both"/>
              <w:rPr>
                <w:rFonts w:ascii="Times New Roman" w:hAnsi="Times New Roman"/>
                <w:bCs/>
              </w:rPr>
            </w:pPr>
            <w:r w:rsidRPr="00E940BD">
              <w:rPr>
                <w:rFonts w:ascii="Times New Roman" w:hAnsi="Times New Roman"/>
                <w:bCs/>
              </w:rPr>
              <w:t xml:space="preserve">Установлен порядок включения в перечень объектов размещения ТКО объектов, </w:t>
            </w:r>
            <w:r w:rsidRPr="00E940BD">
              <w:rPr>
                <w:rFonts w:ascii="Times New Roman" w:hAnsi="Times New Roman"/>
                <w:bCs/>
              </w:rPr>
              <w:lastRenderedPageBreak/>
              <w:t>введенных в эксплуатацию до 1 января 2019 года и не имеющих документации, предусмотренной законодательством РФ</w:t>
            </w:r>
          </w:p>
          <w:p w:rsidR="002445E8" w:rsidRPr="00506B8B" w:rsidRDefault="00E940BD" w:rsidP="00E940BD">
            <w:pPr>
              <w:autoSpaceDE w:val="0"/>
              <w:autoSpaceDN w:val="0"/>
              <w:adjustRightInd w:val="0"/>
              <w:ind w:left="-108"/>
              <w:jc w:val="both"/>
              <w:rPr>
                <w:rFonts w:ascii="Times New Roman" w:hAnsi="Times New Roman"/>
                <w:bCs/>
              </w:rPr>
            </w:pPr>
            <w:proofErr w:type="gramStart"/>
            <w:r w:rsidRPr="00E940BD">
              <w:rPr>
                <w:rFonts w:ascii="Times New Roman" w:hAnsi="Times New Roman"/>
                <w:bCs/>
              </w:rPr>
              <w:t>Юридические лица и индивидуальные предприниматели, являющиеся правообладателем земельного участка, на котором расположен объект размещения ТКО, направляют в уполномоченный орган исполнительной власти субъекта РФ заявление о включении объекта в перечень, в котором указывают, помимо прочего, сведения о ближайшем к объекту размещения ТКО населенном пункте и расстоянии до него, сведения о земельном участке, на котором располагается объект размещения ТКО, сведения о мощности</w:t>
            </w:r>
            <w:proofErr w:type="gramEnd"/>
            <w:r w:rsidRPr="00E940BD">
              <w:rPr>
                <w:rFonts w:ascii="Times New Roman" w:hAnsi="Times New Roman"/>
                <w:bCs/>
              </w:rPr>
              <w:t xml:space="preserve"> объекта размещения ТКО.</w:t>
            </w:r>
          </w:p>
        </w:tc>
        <w:tc>
          <w:tcPr>
            <w:tcW w:w="3261" w:type="dxa"/>
            <w:tcBorders>
              <w:top w:val="single" w:sz="4" w:space="0" w:color="auto"/>
              <w:left w:val="single" w:sz="4" w:space="0" w:color="auto"/>
              <w:bottom w:val="single" w:sz="4" w:space="0" w:color="auto"/>
              <w:right w:val="single" w:sz="4" w:space="0" w:color="auto"/>
            </w:tcBorders>
          </w:tcPr>
          <w:p w:rsidR="002445E8" w:rsidRPr="004A1B09" w:rsidRDefault="002445E8" w:rsidP="004A1B09">
            <w:pPr>
              <w:autoSpaceDE w:val="0"/>
              <w:autoSpaceDN w:val="0"/>
              <w:adjustRightInd w:val="0"/>
              <w:ind w:left="-108" w:right="-108"/>
              <w:rPr>
                <w:rFonts w:ascii="Times New Roman" w:hAnsi="Times New Roman"/>
                <w:bCs/>
                <w:sz w:val="24"/>
                <w:szCs w:val="24"/>
              </w:rPr>
            </w:pPr>
          </w:p>
        </w:tc>
      </w:tr>
      <w:tr w:rsidR="002B40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B40E5" w:rsidRPr="008904AF" w:rsidRDefault="002B40E5" w:rsidP="00506B8B">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25529" w:rsidRPr="00225529" w:rsidRDefault="00225529" w:rsidP="00225529">
            <w:pPr>
              <w:tabs>
                <w:tab w:val="left" w:pos="1066"/>
              </w:tabs>
              <w:autoSpaceDE w:val="0"/>
              <w:autoSpaceDN w:val="0"/>
              <w:adjustRightInd w:val="0"/>
              <w:ind w:left="-108"/>
              <w:jc w:val="both"/>
              <w:rPr>
                <w:rFonts w:ascii="Times New Roman" w:hAnsi="Times New Roman"/>
                <w:sz w:val="24"/>
                <w:szCs w:val="24"/>
              </w:rPr>
            </w:pPr>
            <w:r w:rsidRPr="00225529">
              <w:rPr>
                <w:rFonts w:ascii="Times New Roman" w:hAnsi="Times New Roman"/>
                <w:sz w:val="24"/>
                <w:szCs w:val="24"/>
              </w:rPr>
              <w:t>&lt;Письмо&gt; Минстроя России от 16.01.2019 N 794-АО/06</w:t>
            </w:r>
          </w:p>
          <w:p w:rsidR="002B40E5" w:rsidRPr="002B40E5" w:rsidRDefault="00225529" w:rsidP="00225529">
            <w:pPr>
              <w:tabs>
                <w:tab w:val="left" w:pos="1066"/>
              </w:tabs>
              <w:autoSpaceDE w:val="0"/>
              <w:autoSpaceDN w:val="0"/>
              <w:adjustRightInd w:val="0"/>
              <w:ind w:left="-108"/>
              <w:jc w:val="both"/>
              <w:rPr>
                <w:rFonts w:ascii="Times New Roman" w:hAnsi="Times New Roman"/>
                <w:sz w:val="24"/>
                <w:szCs w:val="24"/>
              </w:rPr>
            </w:pPr>
            <w:r w:rsidRPr="00225529">
              <w:rPr>
                <w:rFonts w:ascii="Times New Roman" w:hAnsi="Times New Roman"/>
                <w:sz w:val="24"/>
                <w:szCs w:val="24"/>
              </w:rPr>
              <w:t>&lt;О предоставлении доступа к общедомовому имуществу при необходимости проведения ремонтных работ&gt;</w:t>
            </w:r>
          </w:p>
        </w:tc>
        <w:tc>
          <w:tcPr>
            <w:tcW w:w="8079" w:type="dxa"/>
            <w:tcBorders>
              <w:top w:val="single" w:sz="4" w:space="0" w:color="auto"/>
              <w:left w:val="single" w:sz="4" w:space="0" w:color="auto"/>
              <w:bottom w:val="single" w:sz="4" w:space="0" w:color="auto"/>
              <w:right w:val="single" w:sz="4" w:space="0" w:color="auto"/>
            </w:tcBorders>
          </w:tcPr>
          <w:p w:rsidR="00225529" w:rsidRPr="00225529" w:rsidRDefault="00225529" w:rsidP="00225529">
            <w:pPr>
              <w:autoSpaceDE w:val="0"/>
              <w:autoSpaceDN w:val="0"/>
              <w:adjustRightInd w:val="0"/>
              <w:ind w:left="-108"/>
              <w:jc w:val="both"/>
              <w:rPr>
                <w:rFonts w:ascii="Times New Roman" w:hAnsi="Times New Roman"/>
                <w:sz w:val="24"/>
                <w:szCs w:val="24"/>
              </w:rPr>
            </w:pPr>
            <w:r w:rsidRPr="00225529">
              <w:rPr>
                <w:rFonts w:ascii="Times New Roman" w:hAnsi="Times New Roman"/>
                <w:sz w:val="24"/>
                <w:szCs w:val="24"/>
              </w:rPr>
              <w:t xml:space="preserve">В случае причинения вреда имуществу вследствие </w:t>
            </w:r>
            <w:proofErr w:type="spellStart"/>
            <w:r w:rsidRPr="00225529">
              <w:rPr>
                <w:rFonts w:ascii="Times New Roman" w:hAnsi="Times New Roman"/>
                <w:sz w:val="24"/>
                <w:szCs w:val="24"/>
              </w:rPr>
              <w:t>непредоставления</w:t>
            </w:r>
            <w:proofErr w:type="spellEnd"/>
            <w:r w:rsidRPr="00225529">
              <w:rPr>
                <w:rFonts w:ascii="Times New Roman" w:hAnsi="Times New Roman"/>
                <w:sz w:val="24"/>
                <w:szCs w:val="24"/>
              </w:rPr>
              <w:t xml:space="preserve"> доступа к общедомовому имуществу, находящемуся в квартире для проведения ремонта, возместить вред придется лицу, не предоставившему такой доступ</w:t>
            </w:r>
          </w:p>
          <w:p w:rsidR="00225529" w:rsidRPr="00225529" w:rsidRDefault="00225529" w:rsidP="00225529">
            <w:pPr>
              <w:autoSpaceDE w:val="0"/>
              <w:autoSpaceDN w:val="0"/>
              <w:adjustRightInd w:val="0"/>
              <w:ind w:left="-108"/>
              <w:jc w:val="both"/>
              <w:rPr>
                <w:rFonts w:ascii="Times New Roman" w:hAnsi="Times New Roman"/>
                <w:sz w:val="24"/>
                <w:szCs w:val="24"/>
              </w:rPr>
            </w:pPr>
            <w:proofErr w:type="gramStart"/>
            <w:r w:rsidRPr="00225529">
              <w:rPr>
                <w:rFonts w:ascii="Times New Roman" w:hAnsi="Times New Roman"/>
                <w:sz w:val="24"/>
                <w:szCs w:val="24"/>
              </w:rPr>
              <w:t>Сообщается, что обязанность по обеспечению собственником помещения доступа к транзитным (общедомовым) инженерным коммуникациям, проходящих через помещение, установлена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N 354, а также Правилами и нормами технической эксплуатации жилищного фонда, утвержденными Постановлением Госстроя России от 27.09.2003 N 70.</w:t>
            </w:r>
            <w:proofErr w:type="gramEnd"/>
          </w:p>
          <w:p w:rsidR="00225529" w:rsidRPr="00225529" w:rsidRDefault="00225529" w:rsidP="00225529">
            <w:pPr>
              <w:autoSpaceDE w:val="0"/>
              <w:autoSpaceDN w:val="0"/>
              <w:adjustRightInd w:val="0"/>
              <w:ind w:left="-108"/>
              <w:jc w:val="both"/>
              <w:rPr>
                <w:rFonts w:ascii="Times New Roman" w:hAnsi="Times New Roman"/>
                <w:sz w:val="24"/>
                <w:szCs w:val="24"/>
              </w:rPr>
            </w:pPr>
            <w:r w:rsidRPr="00225529">
              <w:rPr>
                <w:rFonts w:ascii="Times New Roman" w:hAnsi="Times New Roman"/>
                <w:sz w:val="24"/>
                <w:szCs w:val="24"/>
              </w:rPr>
              <w:t xml:space="preserve">Таким образом, в случае если внутридомовые инженерные сети располагаются в стенах или под полами в помещении собственника (или нанимателя), он должен обеспечить свободный доступ к общедомовому имуществу, находящемуся в его квартире, для проведения ремонтных работ </w:t>
            </w:r>
            <w:r w:rsidRPr="00225529">
              <w:rPr>
                <w:rFonts w:ascii="Times New Roman" w:hAnsi="Times New Roman"/>
                <w:sz w:val="24"/>
                <w:szCs w:val="24"/>
              </w:rPr>
              <w:lastRenderedPageBreak/>
              <w:t>специальными бригадами подрядной организации, осуществляющей капитальный ремонт.</w:t>
            </w:r>
          </w:p>
          <w:p w:rsidR="00225529" w:rsidRPr="00225529" w:rsidRDefault="00225529" w:rsidP="00225529">
            <w:pPr>
              <w:autoSpaceDE w:val="0"/>
              <w:autoSpaceDN w:val="0"/>
              <w:adjustRightInd w:val="0"/>
              <w:ind w:left="-108"/>
              <w:jc w:val="both"/>
              <w:rPr>
                <w:rFonts w:ascii="Times New Roman" w:hAnsi="Times New Roman"/>
                <w:sz w:val="24"/>
                <w:szCs w:val="24"/>
              </w:rPr>
            </w:pPr>
            <w:proofErr w:type="gramStart"/>
            <w:r w:rsidRPr="00225529">
              <w:rPr>
                <w:rFonts w:ascii="Times New Roman" w:hAnsi="Times New Roman"/>
                <w:sz w:val="24"/>
                <w:szCs w:val="24"/>
              </w:rPr>
              <w:t>Но в случае, если собственник помещения убежден, что внутридомовые инженерные системы в его квартире в полном порядке и не требуют замены или ремонта, представители заказчика, подрядчика и управляющей организации вправе составить акт, который в том числе подписывает собственник помещения, о том, что произвести замену или ремонт внутридомовой инженерной системы не представилось возможным в связи с тем, что доступ к ней</w:t>
            </w:r>
            <w:proofErr w:type="gramEnd"/>
            <w:r w:rsidRPr="00225529">
              <w:rPr>
                <w:rFonts w:ascii="Times New Roman" w:hAnsi="Times New Roman"/>
                <w:sz w:val="24"/>
                <w:szCs w:val="24"/>
              </w:rPr>
              <w:t xml:space="preserve"> не предоставлен.</w:t>
            </w:r>
          </w:p>
          <w:p w:rsidR="00225529" w:rsidRPr="00225529" w:rsidRDefault="00225529" w:rsidP="00225529">
            <w:pPr>
              <w:autoSpaceDE w:val="0"/>
              <w:autoSpaceDN w:val="0"/>
              <w:adjustRightInd w:val="0"/>
              <w:ind w:left="-108"/>
              <w:jc w:val="both"/>
              <w:rPr>
                <w:rFonts w:ascii="Times New Roman" w:hAnsi="Times New Roman"/>
                <w:sz w:val="24"/>
                <w:szCs w:val="24"/>
              </w:rPr>
            </w:pPr>
            <w:proofErr w:type="spellStart"/>
            <w:r w:rsidRPr="00225529">
              <w:rPr>
                <w:rFonts w:ascii="Times New Roman" w:hAnsi="Times New Roman"/>
                <w:sz w:val="24"/>
                <w:szCs w:val="24"/>
              </w:rPr>
              <w:t>Непредоставление</w:t>
            </w:r>
            <w:proofErr w:type="spellEnd"/>
            <w:r w:rsidRPr="00225529">
              <w:rPr>
                <w:rFonts w:ascii="Times New Roman" w:hAnsi="Times New Roman"/>
                <w:sz w:val="24"/>
                <w:szCs w:val="24"/>
              </w:rPr>
              <w:t xml:space="preserve"> доступа к общедомовому имуществу при необходимости проведения ремонтных работ является поводом для обращения в суд заказчиком работ по проведению капитального ремонта или подрядной организации с целью разрешения вопроса обеспечения доступа к инженерным системам в судебном порядке. При этом</w:t>
            </w:r>
            <w:proofErr w:type="gramStart"/>
            <w:r w:rsidRPr="00225529">
              <w:rPr>
                <w:rFonts w:ascii="Times New Roman" w:hAnsi="Times New Roman"/>
                <w:sz w:val="24"/>
                <w:szCs w:val="24"/>
              </w:rPr>
              <w:t>,</w:t>
            </w:r>
            <w:proofErr w:type="gramEnd"/>
            <w:r w:rsidRPr="00225529">
              <w:rPr>
                <w:rFonts w:ascii="Times New Roman" w:hAnsi="Times New Roman"/>
                <w:sz w:val="24"/>
                <w:szCs w:val="24"/>
              </w:rPr>
              <w:t xml:space="preserve"> в случае причинения вреда по причине </w:t>
            </w:r>
            <w:proofErr w:type="spellStart"/>
            <w:r w:rsidRPr="00225529">
              <w:rPr>
                <w:rFonts w:ascii="Times New Roman" w:hAnsi="Times New Roman"/>
                <w:sz w:val="24"/>
                <w:szCs w:val="24"/>
              </w:rPr>
              <w:t>непредоставления</w:t>
            </w:r>
            <w:proofErr w:type="spellEnd"/>
            <w:r w:rsidRPr="00225529">
              <w:rPr>
                <w:rFonts w:ascii="Times New Roman" w:hAnsi="Times New Roman"/>
                <w:sz w:val="24"/>
                <w:szCs w:val="24"/>
              </w:rPr>
              <w:t xml:space="preserve"> доступа к общедомовому имуществу с целью проведения аварийно-восстановительных работ или капитального ремонта, до рассмотрения спора в суде, вся ответственность ложится на собственника помещения.</w:t>
            </w:r>
          </w:p>
          <w:p w:rsidR="00225529" w:rsidRPr="00225529" w:rsidRDefault="00225529" w:rsidP="00225529">
            <w:pPr>
              <w:autoSpaceDE w:val="0"/>
              <w:autoSpaceDN w:val="0"/>
              <w:adjustRightInd w:val="0"/>
              <w:ind w:left="-108"/>
              <w:jc w:val="both"/>
              <w:rPr>
                <w:rFonts w:ascii="Times New Roman" w:hAnsi="Times New Roman"/>
                <w:sz w:val="24"/>
                <w:szCs w:val="24"/>
              </w:rPr>
            </w:pPr>
            <w:r w:rsidRPr="00225529">
              <w:rPr>
                <w:rFonts w:ascii="Times New Roman" w:hAnsi="Times New Roman"/>
                <w:sz w:val="24"/>
                <w:szCs w:val="24"/>
              </w:rPr>
              <w:t>Согласно части 1 статьи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w:t>
            </w:r>
          </w:p>
          <w:p w:rsidR="00225529" w:rsidRPr="00225529" w:rsidRDefault="00225529" w:rsidP="00225529">
            <w:pPr>
              <w:autoSpaceDE w:val="0"/>
              <w:autoSpaceDN w:val="0"/>
              <w:adjustRightInd w:val="0"/>
              <w:ind w:left="-108"/>
              <w:jc w:val="both"/>
              <w:rPr>
                <w:rFonts w:ascii="Times New Roman" w:hAnsi="Times New Roman"/>
                <w:sz w:val="24"/>
                <w:szCs w:val="24"/>
              </w:rPr>
            </w:pPr>
            <w:r w:rsidRPr="00225529">
              <w:rPr>
                <w:rFonts w:ascii="Times New Roman" w:hAnsi="Times New Roman"/>
                <w:sz w:val="24"/>
                <w:szCs w:val="24"/>
              </w:rPr>
              <w:t>Поскольку собственник отказывается предоставить доступ в помещение для проведения капитального ремонта внутридомовых инженерных систем, то другие собственники, в случае нанесения ущерба вправе обратиться в суд для взыскания материального ущерба и морального вреда с собственника помещения, который отказался проводить ремонт в его помещении.</w:t>
            </w:r>
          </w:p>
          <w:p w:rsidR="002B40E5" w:rsidRPr="002B40E5" w:rsidRDefault="00225529" w:rsidP="00225529">
            <w:pPr>
              <w:autoSpaceDE w:val="0"/>
              <w:autoSpaceDN w:val="0"/>
              <w:adjustRightInd w:val="0"/>
              <w:ind w:left="-108"/>
              <w:jc w:val="both"/>
              <w:rPr>
                <w:rFonts w:ascii="Times New Roman" w:hAnsi="Times New Roman"/>
                <w:sz w:val="24"/>
                <w:szCs w:val="24"/>
              </w:rPr>
            </w:pPr>
            <w:r w:rsidRPr="00225529">
              <w:rPr>
                <w:rFonts w:ascii="Times New Roman" w:hAnsi="Times New Roman"/>
                <w:sz w:val="24"/>
                <w:szCs w:val="24"/>
              </w:rPr>
              <w:t>Вместе с тем, если с учетом технических характеристик отдельных элементов строительных конструкций и инженерных систем многоквартирного дома проведение их капитального ремонта невозможно без причинения вреда имуществу собственников помещений в этом многоквартирном доме, соответствующие расходы подлежат включению в проектную документацию на проведение капитального ремонта. В таком случае расходы на демонтаж и монтаж конструкций, за исключением материалов настенных и напольных покрытий должны учитываться в проектной документации.</w:t>
            </w:r>
          </w:p>
        </w:tc>
        <w:tc>
          <w:tcPr>
            <w:tcW w:w="3261" w:type="dxa"/>
            <w:tcBorders>
              <w:top w:val="single" w:sz="4" w:space="0" w:color="auto"/>
              <w:left w:val="single" w:sz="4" w:space="0" w:color="auto"/>
              <w:bottom w:val="single" w:sz="4" w:space="0" w:color="auto"/>
              <w:right w:val="single" w:sz="4" w:space="0" w:color="auto"/>
            </w:tcBorders>
          </w:tcPr>
          <w:p w:rsidR="002B40E5" w:rsidRPr="002B40E5" w:rsidRDefault="002B40E5" w:rsidP="002B40E5">
            <w:pPr>
              <w:autoSpaceDE w:val="0"/>
              <w:autoSpaceDN w:val="0"/>
              <w:adjustRightInd w:val="0"/>
              <w:ind w:left="-108" w:right="-108"/>
              <w:rPr>
                <w:rFonts w:ascii="Times New Roman" w:hAnsi="Times New Roman"/>
                <w:bCs/>
                <w:sz w:val="24"/>
                <w:szCs w:val="24"/>
              </w:rPr>
            </w:pPr>
          </w:p>
        </w:tc>
      </w:tr>
      <w:tr w:rsidR="00A01C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C5D" w:rsidRPr="008904AF" w:rsidRDefault="00A01C5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autoSpaceDE w:val="0"/>
              <w:autoSpaceDN w:val="0"/>
              <w:adjustRightInd w:val="0"/>
              <w:ind w:left="-108"/>
              <w:jc w:val="both"/>
              <w:rPr>
                <w:rFonts w:ascii="Times New Roman" w:hAnsi="Times New Roman"/>
                <w:sz w:val="24"/>
                <w:szCs w:val="24"/>
              </w:rPr>
            </w:pPr>
            <w:r w:rsidRPr="00A01C5D">
              <w:rPr>
                <w:rFonts w:ascii="Times New Roman" w:hAnsi="Times New Roman"/>
                <w:sz w:val="24"/>
                <w:szCs w:val="24"/>
              </w:rPr>
              <w:tab/>
              <w:t>&lt;Письмо&gt; Минстроя России от 22.02.2019 N 6157-ОО/04</w:t>
            </w:r>
          </w:p>
          <w:p w:rsidR="00A01C5D" w:rsidRPr="00A01C5D" w:rsidRDefault="00A01C5D" w:rsidP="00A01C5D">
            <w:pPr>
              <w:autoSpaceDE w:val="0"/>
              <w:autoSpaceDN w:val="0"/>
              <w:adjustRightInd w:val="0"/>
              <w:ind w:left="-108"/>
              <w:jc w:val="both"/>
              <w:rPr>
                <w:rFonts w:ascii="Times New Roman" w:hAnsi="Times New Roman"/>
                <w:sz w:val="24"/>
                <w:szCs w:val="24"/>
              </w:rPr>
            </w:pPr>
            <w:r w:rsidRPr="00A01C5D">
              <w:rPr>
                <w:rFonts w:ascii="Times New Roman" w:hAnsi="Times New Roman"/>
                <w:sz w:val="24"/>
                <w:szCs w:val="24"/>
              </w:rPr>
              <w:tab/>
              <w:t>&lt;Об исполнении договоров ресурсоснабжения&gt;</w:t>
            </w:r>
          </w:p>
        </w:tc>
        <w:tc>
          <w:tcPr>
            <w:tcW w:w="8079"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Разъяснены основания для одностороннего расторжения договора ресурсоснабжения с управляющей организацией</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xml:space="preserve">Основания и порядок одностороннего отказа </w:t>
            </w:r>
            <w:proofErr w:type="spellStart"/>
            <w:r w:rsidRPr="00A01C5D">
              <w:rPr>
                <w:rFonts w:ascii="Times New Roman" w:hAnsi="Times New Roman"/>
                <w:bCs/>
              </w:rPr>
              <w:t>ресурсоснабжающей</w:t>
            </w:r>
            <w:proofErr w:type="spellEnd"/>
            <w:r w:rsidRPr="00A01C5D">
              <w:rPr>
                <w:rFonts w:ascii="Times New Roman" w:hAnsi="Times New Roman"/>
                <w:bCs/>
              </w:rPr>
              <w:t xml:space="preserve"> организации от исполнения договора ресурсоснабжения определены в части 2 статьи 157.2 ЖК РФ. </w:t>
            </w:r>
            <w:proofErr w:type="gramStart"/>
            <w:r w:rsidRPr="00A01C5D">
              <w:rPr>
                <w:rFonts w:ascii="Times New Roman" w:hAnsi="Times New Roman"/>
                <w:bCs/>
              </w:rPr>
              <w:t xml:space="preserve">Так, в соответствии с указанной нормой </w:t>
            </w:r>
            <w:proofErr w:type="spellStart"/>
            <w:r w:rsidRPr="00A01C5D">
              <w:rPr>
                <w:rFonts w:ascii="Times New Roman" w:hAnsi="Times New Roman"/>
                <w:bCs/>
              </w:rPr>
              <w:t>ресурсоснабжающая</w:t>
            </w:r>
            <w:proofErr w:type="spellEnd"/>
            <w:r w:rsidRPr="00A01C5D">
              <w:rPr>
                <w:rFonts w:ascii="Times New Roman" w:hAnsi="Times New Roman"/>
                <w:bCs/>
              </w:rPr>
              <w:t xml:space="preserve"> организация вправе в одностороннем порядке отказаться от исполнения заключенного с лицом, осуществляющим управление многоквартирным домом, договора ресурсоснабжения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rsidRPr="00A01C5D">
              <w:rPr>
                <w:rFonts w:ascii="Times New Roman" w:hAnsi="Times New Roman"/>
                <w:bCs/>
              </w:rPr>
              <w:t>ресурсоснабжающей</w:t>
            </w:r>
            <w:proofErr w:type="spellEnd"/>
            <w:r w:rsidRPr="00A01C5D">
              <w:rPr>
                <w:rFonts w:ascii="Times New Roman" w:hAnsi="Times New Roman"/>
                <w:bCs/>
              </w:rPr>
              <w:t xml:space="preserve"> организацией в размере, равном или превышающем две среднемесячные величины обязательств по оплате по договору ресурсоснабжения</w:t>
            </w:r>
            <w:proofErr w:type="gramEnd"/>
            <w:r w:rsidRPr="00A01C5D">
              <w:rPr>
                <w:rFonts w:ascii="Times New Roman" w:hAnsi="Times New Roman"/>
                <w:bCs/>
              </w:rPr>
              <w:t xml:space="preserve">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xml:space="preserve">Вместе с тем наличие задолженности за коммунальные ресурсы, потребляемые в целях использования и содержания общего имущества в многоквартирном доме, не является основанием для одностороннего отказа </w:t>
            </w:r>
            <w:proofErr w:type="spellStart"/>
            <w:r w:rsidRPr="00A01C5D">
              <w:rPr>
                <w:rFonts w:ascii="Times New Roman" w:hAnsi="Times New Roman"/>
                <w:bCs/>
              </w:rPr>
              <w:t>ресурсоснабжающей</w:t>
            </w:r>
            <w:proofErr w:type="spellEnd"/>
            <w:r w:rsidRPr="00A01C5D">
              <w:rPr>
                <w:rFonts w:ascii="Times New Roman" w:hAnsi="Times New Roman"/>
                <w:bCs/>
              </w:rPr>
              <w:t xml:space="preserve"> организации от исполнения договора ресурсоснабжения.</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xml:space="preserve">Таким образом, при переходе на прямые договоры договор между </w:t>
            </w:r>
            <w:proofErr w:type="spellStart"/>
            <w:r w:rsidRPr="00A01C5D">
              <w:rPr>
                <w:rFonts w:ascii="Times New Roman" w:hAnsi="Times New Roman"/>
                <w:bCs/>
              </w:rPr>
              <w:t>ресурсоснабжающей</w:t>
            </w:r>
            <w:proofErr w:type="spellEnd"/>
            <w:r w:rsidRPr="00A01C5D">
              <w:rPr>
                <w:rFonts w:ascii="Times New Roman" w:hAnsi="Times New Roman"/>
                <w:bCs/>
              </w:rPr>
              <w:t xml:space="preserve"> организацией и управляющей организацией прекращается в части предоставления коммунальных услуг.</w:t>
            </w:r>
          </w:p>
        </w:tc>
        <w:tc>
          <w:tcPr>
            <w:tcW w:w="3261" w:type="dxa"/>
            <w:tcBorders>
              <w:top w:val="single" w:sz="4" w:space="0" w:color="auto"/>
              <w:left w:val="single" w:sz="4" w:space="0" w:color="auto"/>
              <w:bottom w:val="single" w:sz="4" w:space="0" w:color="auto"/>
              <w:right w:val="single" w:sz="4" w:space="0" w:color="auto"/>
            </w:tcBorders>
          </w:tcPr>
          <w:p w:rsidR="00A01C5D" w:rsidRPr="00BD6F47" w:rsidRDefault="00A01C5D" w:rsidP="00BD6F47">
            <w:pPr>
              <w:autoSpaceDE w:val="0"/>
              <w:autoSpaceDN w:val="0"/>
              <w:adjustRightInd w:val="0"/>
              <w:ind w:left="-108" w:right="-108"/>
              <w:rPr>
                <w:rFonts w:ascii="Times New Roman" w:hAnsi="Times New Roman"/>
                <w:bCs/>
                <w:sz w:val="24"/>
                <w:szCs w:val="24"/>
              </w:rPr>
            </w:pPr>
          </w:p>
        </w:tc>
      </w:tr>
      <w:tr w:rsidR="00186CD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6CDA" w:rsidRPr="008904AF" w:rsidRDefault="00186CDA"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86CDA" w:rsidRPr="00186CDA" w:rsidRDefault="00186CDA" w:rsidP="00186CDA">
            <w:pPr>
              <w:autoSpaceDE w:val="0"/>
              <w:autoSpaceDN w:val="0"/>
              <w:adjustRightInd w:val="0"/>
              <w:ind w:left="-108"/>
              <w:jc w:val="both"/>
              <w:rPr>
                <w:rFonts w:ascii="Times New Roman" w:hAnsi="Times New Roman"/>
                <w:sz w:val="24"/>
                <w:szCs w:val="24"/>
              </w:rPr>
            </w:pPr>
            <w:r w:rsidRPr="00186CDA">
              <w:rPr>
                <w:rFonts w:ascii="Times New Roman" w:hAnsi="Times New Roman"/>
                <w:sz w:val="24"/>
                <w:szCs w:val="24"/>
              </w:rPr>
              <w:tab/>
              <w:t>&lt;Письмо&gt; Минстроя России от 09.04.2019 N 12560-ОО/04</w:t>
            </w:r>
          </w:p>
          <w:p w:rsidR="00186CDA" w:rsidRPr="00A01C5D" w:rsidRDefault="00186CDA" w:rsidP="00186CDA">
            <w:pPr>
              <w:autoSpaceDE w:val="0"/>
              <w:autoSpaceDN w:val="0"/>
              <w:adjustRightInd w:val="0"/>
              <w:ind w:left="-108"/>
              <w:jc w:val="both"/>
              <w:rPr>
                <w:rFonts w:ascii="Times New Roman" w:hAnsi="Times New Roman"/>
                <w:sz w:val="24"/>
                <w:szCs w:val="24"/>
              </w:rPr>
            </w:pPr>
            <w:r w:rsidRPr="00186CDA">
              <w:rPr>
                <w:rFonts w:ascii="Times New Roman" w:hAnsi="Times New Roman"/>
                <w:sz w:val="24"/>
                <w:szCs w:val="24"/>
              </w:rPr>
              <w:tab/>
              <w:t>&lt;О расчете за объем потребленного коммунального ресурса&gt;</w:t>
            </w:r>
          </w:p>
        </w:tc>
        <w:tc>
          <w:tcPr>
            <w:tcW w:w="8079" w:type="dxa"/>
            <w:tcBorders>
              <w:top w:val="single" w:sz="4" w:space="0" w:color="auto"/>
              <w:left w:val="single" w:sz="4" w:space="0" w:color="auto"/>
              <w:bottom w:val="single" w:sz="4" w:space="0" w:color="auto"/>
              <w:right w:val="single" w:sz="4" w:space="0" w:color="auto"/>
            </w:tcBorders>
          </w:tcPr>
          <w:p w:rsidR="00186CDA" w:rsidRPr="00186CDA" w:rsidRDefault="00186CDA" w:rsidP="00186CDA">
            <w:pPr>
              <w:autoSpaceDE w:val="0"/>
              <w:autoSpaceDN w:val="0"/>
              <w:adjustRightInd w:val="0"/>
              <w:ind w:left="-108"/>
              <w:jc w:val="both"/>
              <w:rPr>
                <w:rFonts w:ascii="Times New Roman" w:hAnsi="Times New Roman"/>
                <w:bCs/>
              </w:rPr>
            </w:pPr>
            <w:r w:rsidRPr="00186CDA">
              <w:rPr>
                <w:rFonts w:ascii="Times New Roman" w:hAnsi="Times New Roman"/>
                <w:bCs/>
              </w:rPr>
              <w:t>Минстрой России разъяснил, как рассчитывается плата за коммунальные услуги в случае изменения тарифа</w:t>
            </w:r>
          </w:p>
          <w:p w:rsidR="00186CDA" w:rsidRPr="00186CDA" w:rsidRDefault="00186CDA" w:rsidP="00186CDA">
            <w:pPr>
              <w:autoSpaceDE w:val="0"/>
              <w:autoSpaceDN w:val="0"/>
              <w:adjustRightInd w:val="0"/>
              <w:ind w:left="-108"/>
              <w:jc w:val="both"/>
              <w:rPr>
                <w:rFonts w:ascii="Times New Roman" w:hAnsi="Times New Roman"/>
                <w:bCs/>
              </w:rPr>
            </w:pPr>
            <w:r w:rsidRPr="00186CDA">
              <w:rPr>
                <w:rFonts w:ascii="Times New Roman" w:hAnsi="Times New Roman"/>
                <w:bCs/>
              </w:rPr>
              <w:t>Сообщается, что согласно части 2 статьи 157 ЖК РФ размер платы за коммунальные услуги рассчитывается по тарифам, установленным органами государственной власти субъектов РФ в порядке, установленном федеральным законом.</w:t>
            </w:r>
          </w:p>
          <w:p w:rsidR="00186CDA" w:rsidRPr="00186CDA" w:rsidRDefault="00186CDA" w:rsidP="00186CDA">
            <w:pPr>
              <w:autoSpaceDE w:val="0"/>
              <w:autoSpaceDN w:val="0"/>
              <w:adjustRightInd w:val="0"/>
              <w:ind w:left="-108"/>
              <w:jc w:val="both"/>
              <w:rPr>
                <w:rFonts w:ascii="Times New Roman" w:hAnsi="Times New Roman"/>
                <w:bCs/>
              </w:rPr>
            </w:pPr>
            <w:proofErr w:type="gramStart"/>
            <w:r w:rsidRPr="00186CDA">
              <w:rPr>
                <w:rFonts w:ascii="Times New Roman" w:hAnsi="Times New Roman"/>
                <w:bCs/>
              </w:rPr>
              <w:t xml:space="preserve">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N 354 (далее - Правила N 354), при расчете размера платы за коммунальные ресурсы, приобретаемые исполнителем у </w:t>
            </w:r>
            <w:proofErr w:type="spellStart"/>
            <w:r w:rsidRPr="00186CDA">
              <w:rPr>
                <w:rFonts w:ascii="Times New Roman" w:hAnsi="Times New Roman"/>
                <w:bCs/>
              </w:rPr>
              <w:t>ресурсоснабжающей</w:t>
            </w:r>
            <w:proofErr w:type="spellEnd"/>
            <w:r w:rsidRPr="00186CDA">
              <w:rPr>
                <w:rFonts w:ascii="Times New Roman" w:hAnsi="Times New Roman"/>
                <w:bCs/>
              </w:rPr>
              <w:t xml:space="preserve"> организации в целях оказания коммунальных услуг потребителям, применяются тарифы (цены) </w:t>
            </w:r>
            <w:proofErr w:type="spellStart"/>
            <w:r w:rsidRPr="00186CDA">
              <w:rPr>
                <w:rFonts w:ascii="Times New Roman" w:hAnsi="Times New Roman"/>
                <w:bCs/>
              </w:rPr>
              <w:t>ресурсоснабжающей</w:t>
            </w:r>
            <w:proofErr w:type="spellEnd"/>
            <w:r w:rsidRPr="00186CDA">
              <w:rPr>
                <w:rFonts w:ascii="Times New Roman" w:hAnsi="Times New Roman"/>
                <w:bCs/>
              </w:rPr>
              <w:t xml:space="preserve"> организации, используемые при расчете размера платы за коммунальные услуги</w:t>
            </w:r>
            <w:proofErr w:type="gramEnd"/>
            <w:r w:rsidRPr="00186CDA">
              <w:rPr>
                <w:rFonts w:ascii="Times New Roman" w:hAnsi="Times New Roman"/>
                <w:bCs/>
              </w:rPr>
              <w:t xml:space="preserve"> для потребителей. </w:t>
            </w:r>
            <w:proofErr w:type="gramStart"/>
            <w:r w:rsidRPr="00186CDA">
              <w:rPr>
                <w:rFonts w:ascii="Times New Roman" w:hAnsi="Times New Roman"/>
                <w:bCs/>
              </w:rPr>
              <w:t xml:space="preserve">При этом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Правилам N 354, исходя из показаний такого прибора учета за </w:t>
            </w:r>
            <w:r w:rsidRPr="00186CDA">
              <w:rPr>
                <w:rFonts w:ascii="Times New Roman" w:hAnsi="Times New Roman"/>
                <w:bCs/>
              </w:rPr>
              <w:lastRenderedPageBreak/>
              <w:t>расчетный период, а именно: объем потребленного коммунального ресурса за месяц умножается на тариф</w:t>
            </w:r>
            <w:proofErr w:type="gramEnd"/>
            <w:r w:rsidRPr="00186CDA">
              <w:rPr>
                <w:rFonts w:ascii="Times New Roman" w:hAnsi="Times New Roman"/>
                <w:bCs/>
              </w:rPr>
              <w:t xml:space="preserve"> за коммунальный ресурс, установленный в соответствии с законодательством РФ.</w:t>
            </w:r>
          </w:p>
          <w:p w:rsidR="00186CDA" w:rsidRPr="00186CDA" w:rsidRDefault="00186CDA" w:rsidP="00186CDA">
            <w:pPr>
              <w:autoSpaceDE w:val="0"/>
              <w:autoSpaceDN w:val="0"/>
              <w:adjustRightInd w:val="0"/>
              <w:ind w:left="-108"/>
              <w:jc w:val="both"/>
              <w:rPr>
                <w:rFonts w:ascii="Times New Roman" w:hAnsi="Times New Roman"/>
                <w:bCs/>
              </w:rPr>
            </w:pPr>
            <w:r w:rsidRPr="00186CDA">
              <w:rPr>
                <w:rFonts w:ascii="Times New Roman" w:hAnsi="Times New Roman"/>
                <w:bCs/>
              </w:rPr>
              <w:t>Пунктом 31 Правил N 354 установлена обязанность снятия показаний коллективного (общедомового) прибора учета в период с 23-го по 25-е число текущего месяца. В отношении индивидуального, общего (квартирного) или комнатного прибора учета дата передачи показаний устанавливается договором, содержащим положения о предоставлении коммунальных услуг.</w:t>
            </w:r>
          </w:p>
          <w:p w:rsidR="00186CDA" w:rsidRPr="00186CDA" w:rsidRDefault="00186CDA" w:rsidP="00186CDA">
            <w:pPr>
              <w:autoSpaceDE w:val="0"/>
              <w:autoSpaceDN w:val="0"/>
              <w:adjustRightInd w:val="0"/>
              <w:ind w:left="-108"/>
              <w:jc w:val="both"/>
              <w:rPr>
                <w:rFonts w:ascii="Times New Roman" w:hAnsi="Times New Roman"/>
                <w:bCs/>
              </w:rPr>
            </w:pPr>
            <w:r w:rsidRPr="00186CDA">
              <w:rPr>
                <w:rFonts w:ascii="Times New Roman" w:hAnsi="Times New Roman"/>
                <w:bCs/>
              </w:rPr>
              <w:t>При этом стоит учитывать, что расчеты за объем потребленного коммунального ресурса ведутся не за календарный период (то есть с 1 по последнее число месяца), а за расчетный период, то есть за период между снятиями показаний приборов учета. Кроме того, законодательством не предусмотрено дробление показаний приборов учета по дням, принадлежащим разным календарным месяцам.</w:t>
            </w:r>
          </w:p>
          <w:p w:rsidR="00186CDA" w:rsidRPr="00186CDA" w:rsidRDefault="00186CDA" w:rsidP="00186CDA">
            <w:pPr>
              <w:autoSpaceDE w:val="0"/>
              <w:autoSpaceDN w:val="0"/>
              <w:adjustRightInd w:val="0"/>
              <w:ind w:left="-108"/>
              <w:jc w:val="both"/>
              <w:rPr>
                <w:rFonts w:ascii="Times New Roman" w:hAnsi="Times New Roman"/>
                <w:bCs/>
              </w:rPr>
            </w:pPr>
            <w:r w:rsidRPr="00186CDA">
              <w:rPr>
                <w:rFonts w:ascii="Times New Roman" w:hAnsi="Times New Roman"/>
                <w:bCs/>
              </w:rPr>
              <w:t>Таким образом, расчет за объем коммунального ресурса, потребленный за январь 2019 г. (то есть объем, потребленный фактически с 25 декабря 2018 г. по 25 января 2019 г.), будет осуществляться с учетом тарифа, установленного с 1 января 2019 г.</w:t>
            </w:r>
          </w:p>
          <w:p w:rsidR="00186CDA" w:rsidRPr="00A01C5D" w:rsidRDefault="00186CDA" w:rsidP="00186CDA">
            <w:pPr>
              <w:autoSpaceDE w:val="0"/>
              <w:autoSpaceDN w:val="0"/>
              <w:adjustRightInd w:val="0"/>
              <w:ind w:left="-108"/>
              <w:jc w:val="both"/>
              <w:rPr>
                <w:rFonts w:ascii="Times New Roman" w:hAnsi="Times New Roman"/>
                <w:bCs/>
              </w:rPr>
            </w:pPr>
            <w:r w:rsidRPr="00186CDA">
              <w:rPr>
                <w:rFonts w:ascii="Times New Roman" w:hAnsi="Times New Roman"/>
                <w:bCs/>
              </w:rPr>
              <w:t>Данная позиция также подтверждается судебной практикой (определение Верховного Суда РФ от 21.08.2017 N 310-КГ17-10411 по делу N А14-10615/2016, постановление Арбитражного суда Волго-Вятского округа от 30.01.2017 N Ф01-6256/2016 по делу N А82-15607/2015).</w:t>
            </w:r>
          </w:p>
        </w:tc>
        <w:tc>
          <w:tcPr>
            <w:tcW w:w="3261" w:type="dxa"/>
            <w:tcBorders>
              <w:top w:val="single" w:sz="4" w:space="0" w:color="auto"/>
              <w:left w:val="single" w:sz="4" w:space="0" w:color="auto"/>
              <w:bottom w:val="single" w:sz="4" w:space="0" w:color="auto"/>
              <w:right w:val="single" w:sz="4" w:space="0" w:color="auto"/>
            </w:tcBorders>
          </w:tcPr>
          <w:p w:rsidR="00186CDA" w:rsidRPr="00BD6F47" w:rsidRDefault="00186CDA" w:rsidP="00BD6F47">
            <w:pPr>
              <w:autoSpaceDE w:val="0"/>
              <w:autoSpaceDN w:val="0"/>
              <w:adjustRightInd w:val="0"/>
              <w:ind w:left="-108" w:right="-108"/>
              <w:rPr>
                <w:rFonts w:ascii="Times New Roman" w:hAnsi="Times New Roman"/>
                <w:bCs/>
                <w:sz w:val="24"/>
                <w:szCs w:val="24"/>
              </w:rPr>
            </w:pPr>
          </w:p>
        </w:tc>
      </w:tr>
      <w:tr w:rsidR="00506B8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6B8B" w:rsidRPr="008904AF" w:rsidRDefault="00506B8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6B8B" w:rsidRPr="00506B8B"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ab/>
              <w:t xml:space="preserve">&lt;Письмо&gt; </w:t>
            </w:r>
            <w:proofErr w:type="spellStart"/>
            <w:r w:rsidRPr="00506B8B">
              <w:rPr>
                <w:rFonts w:ascii="Times New Roman" w:hAnsi="Times New Roman"/>
                <w:sz w:val="24"/>
                <w:szCs w:val="24"/>
              </w:rPr>
              <w:t>Росреестра</w:t>
            </w:r>
            <w:proofErr w:type="spellEnd"/>
            <w:r w:rsidRPr="00506B8B">
              <w:rPr>
                <w:rFonts w:ascii="Times New Roman" w:hAnsi="Times New Roman"/>
                <w:sz w:val="24"/>
                <w:szCs w:val="24"/>
              </w:rPr>
              <w:t xml:space="preserve"> от 19.04.2019 N 18/1-03930-ВС/19</w:t>
            </w:r>
          </w:p>
          <w:p w:rsidR="00506B8B" w:rsidRPr="00186CDA" w:rsidRDefault="00506B8B" w:rsidP="00506B8B">
            <w:pPr>
              <w:autoSpaceDE w:val="0"/>
              <w:autoSpaceDN w:val="0"/>
              <w:adjustRightInd w:val="0"/>
              <w:ind w:left="-108"/>
              <w:jc w:val="both"/>
              <w:rPr>
                <w:rFonts w:ascii="Times New Roman" w:hAnsi="Times New Roman"/>
                <w:sz w:val="24"/>
                <w:szCs w:val="24"/>
              </w:rPr>
            </w:pPr>
            <w:r w:rsidRPr="00506B8B">
              <w:rPr>
                <w:rFonts w:ascii="Times New Roman" w:hAnsi="Times New Roman"/>
                <w:sz w:val="24"/>
                <w:szCs w:val="24"/>
              </w:rPr>
              <w:tab/>
              <w:t>"О вопросах внесения в ЕГРН сведений о зонах с особыми условиями использования территорий"</w:t>
            </w:r>
          </w:p>
        </w:tc>
        <w:tc>
          <w:tcPr>
            <w:tcW w:w="8079" w:type="dxa"/>
            <w:tcBorders>
              <w:top w:val="single" w:sz="4" w:space="0" w:color="auto"/>
              <w:left w:val="single" w:sz="4" w:space="0" w:color="auto"/>
              <w:bottom w:val="single" w:sz="4" w:space="0" w:color="auto"/>
              <w:right w:val="single" w:sz="4" w:space="0" w:color="auto"/>
            </w:tcBorders>
          </w:tcPr>
          <w:p w:rsidR="00506B8B" w:rsidRPr="00506B8B" w:rsidRDefault="00506B8B" w:rsidP="00506B8B">
            <w:pPr>
              <w:autoSpaceDE w:val="0"/>
              <w:autoSpaceDN w:val="0"/>
              <w:adjustRightInd w:val="0"/>
              <w:ind w:left="-108"/>
              <w:jc w:val="both"/>
              <w:rPr>
                <w:rFonts w:ascii="Times New Roman" w:hAnsi="Times New Roman"/>
                <w:bCs/>
              </w:rPr>
            </w:pPr>
            <w:r w:rsidRPr="00506B8B">
              <w:rPr>
                <w:rFonts w:ascii="Times New Roman" w:hAnsi="Times New Roman"/>
                <w:bCs/>
              </w:rPr>
              <w:t>Разъяснены особенности размещения в ЕГРН информации о запретной зоне</w:t>
            </w:r>
          </w:p>
          <w:p w:rsidR="00506B8B" w:rsidRPr="00186CDA" w:rsidRDefault="00506B8B" w:rsidP="00506B8B">
            <w:pPr>
              <w:autoSpaceDE w:val="0"/>
              <w:autoSpaceDN w:val="0"/>
              <w:adjustRightInd w:val="0"/>
              <w:ind w:left="-108"/>
              <w:jc w:val="both"/>
              <w:rPr>
                <w:rFonts w:ascii="Times New Roman" w:hAnsi="Times New Roman"/>
                <w:bCs/>
              </w:rPr>
            </w:pPr>
            <w:proofErr w:type="gramStart"/>
            <w:r w:rsidRPr="00506B8B">
              <w:rPr>
                <w:rFonts w:ascii="Times New Roman" w:hAnsi="Times New Roman"/>
                <w:bCs/>
              </w:rPr>
              <w:t>Сообщается, что при внесении в ЕГРН сведений о запретных зонах и иных зонах с особыми условиями использования земель для обеспечения функционирования военных объектов Вооруженных Сил РФ, других войск, воинских формирований и органов, выполняющих задачи в области обороны страны, в случае, если решение межведомственной комиссии о необходимости установления запретной зоны содержит информацию, составляющую государственную тайну, к документам, направляемым в орган регистрации</w:t>
            </w:r>
            <w:proofErr w:type="gramEnd"/>
            <w:r w:rsidRPr="00506B8B">
              <w:rPr>
                <w:rFonts w:ascii="Times New Roman" w:hAnsi="Times New Roman"/>
                <w:bCs/>
              </w:rPr>
              <w:t xml:space="preserve"> прав, прикладывается выписка (не содержащая информацию, составляющую государственную тайну) из решения федерального органа исполнительной власти об установлении, упразднении либо изменении границ зон без необходимости приложения решения (выписки из решения) межведомственной комиссии.</w:t>
            </w:r>
          </w:p>
        </w:tc>
        <w:tc>
          <w:tcPr>
            <w:tcW w:w="3261" w:type="dxa"/>
            <w:tcBorders>
              <w:top w:val="single" w:sz="4" w:space="0" w:color="auto"/>
              <w:left w:val="single" w:sz="4" w:space="0" w:color="auto"/>
              <w:bottom w:val="single" w:sz="4" w:space="0" w:color="auto"/>
              <w:right w:val="single" w:sz="4" w:space="0" w:color="auto"/>
            </w:tcBorders>
          </w:tcPr>
          <w:p w:rsidR="00506B8B" w:rsidRPr="00BD6F47" w:rsidRDefault="00506B8B" w:rsidP="00BD6F47">
            <w:pPr>
              <w:autoSpaceDE w:val="0"/>
              <w:autoSpaceDN w:val="0"/>
              <w:adjustRightInd w:val="0"/>
              <w:ind w:left="-108" w:right="-108"/>
              <w:rPr>
                <w:rFonts w:ascii="Times New Roman" w:hAnsi="Times New Roman"/>
                <w:bCs/>
                <w:sz w:val="24"/>
                <w:szCs w:val="24"/>
              </w:rPr>
            </w:pPr>
          </w:p>
        </w:tc>
      </w:tr>
      <w:tr w:rsidR="00506B8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6B8B" w:rsidRPr="008904AF" w:rsidRDefault="00506B8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2CBA" w:rsidRPr="00D82CBA" w:rsidRDefault="00D82CBA" w:rsidP="00D82CBA">
            <w:pPr>
              <w:autoSpaceDE w:val="0"/>
              <w:autoSpaceDN w:val="0"/>
              <w:adjustRightInd w:val="0"/>
              <w:ind w:left="-108"/>
              <w:jc w:val="both"/>
              <w:rPr>
                <w:rFonts w:ascii="Times New Roman" w:hAnsi="Times New Roman"/>
                <w:sz w:val="24"/>
                <w:szCs w:val="24"/>
              </w:rPr>
            </w:pPr>
            <w:r w:rsidRPr="00D82CBA">
              <w:rPr>
                <w:rFonts w:ascii="Times New Roman" w:hAnsi="Times New Roman"/>
                <w:sz w:val="24"/>
                <w:szCs w:val="24"/>
              </w:rPr>
              <w:tab/>
              <w:t xml:space="preserve">&lt;Письмо&gt; </w:t>
            </w:r>
            <w:proofErr w:type="spellStart"/>
            <w:r w:rsidRPr="00D82CBA">
              <w:rPr>
                <w:rFonts w:ascii="Times New Roman" w:hAnsi="Times New Roman"/>
                <w:sz w:val="24"/>
                <w:szCs w:val="24"/>
              </w:rPr>
              <w:t>Росреестра</w:t>
            </w:r>
            <w:proofErr w:type="spellEnd"/>
            <w:r w:rsidRPr="00D82CBA">
              <w:rPr>
                <w:rFonts w:ascii="Times New Roman" w:hAnsi="Times New Roman"/>
                <w:sz w:val="24"/>
                <w:szCs w:val="24"/>
              </w:rPr>
              <w:t xml:space="preserve"> от 16.04.2019 N 14-03796-ГЕ/19</w:t>
            </w:r>
          </w:p>
          <w:p w:rsidR="00506B8B" w:rsidRPr="00506B8B" w:rsidRDefault="00D82CBA" w:rsidP="00D82CBA">
            <w:pPr>
              <w:autoSpaceDE w:val="0"/>
              <w:autoSpaceDN w:val="0"/>
              <w:adjustRightInd w:val="0"/>
              <w:ind w:left="-108"/>
              <w:jc w:val="both"/>
              <w:rPr>
                <w:rFonts w:ascii="Times New Roman" w:hAnsi="Times New Roman"/>
                <w:sz w:val="24"/>
                <w:szCs w:val="24"/>
              </w:rPr>
            </w:pPr>
            <w:r w:rsidRPr="00D82CBA">
              <w:rPr>
                <w:rFonts w:ascii="Times New Roman" w:hAnsi="Times New Roman"/>
                <w:sz w:val="24"/>
                <w:szCs w:val="24"/>
              </w:rPr>
              <w:tab/>
              <w:t>&lt;О рассмотрении обращения&gt;</w:t>
            </w:r>
          </w:p>
        </w:tc>
        <w:tc>
          <w:tcPr>
            <w:tcW w:w="8079" w:type="dxa"/>
            <w:tcBorders>
              <w:top w:val="single" w:sz="4" w:space="0" w:color="auto"/>
              <w:left w:val="single" w:sz="4" w:space="0" w:color="auto"/>
              <w:bottom w:val="single" w:sz="4" w:space="0" w:color="auto"/>
              <w:right w:val="single" w:sz="4" w:space="0" w:color="auto"/>
            </w:tcBorders>
          </w:tcPr>
          <w:p w:rsidR="00D82CBA" w:rsidRPr="00D82CBA" w:rsidRDefault="00D82CBA" w:rsidP="00D82CBA">
            <w:pPr>
              <w:autoSpaceDE w:val="0"/>
              <w:autoSpaceDN w:val="0"/>
              <w:adjustRightInd w:val="0"/>
              <w:ind w:left="-108"/>
              <w:jc w:val="both"/>
              <w:rPr>
                <w:rFonts w:ascii="Times New Roman" w:hAnsi="Times New Roman"/>
                <w:bCs/>
              </w:rPr>
            </w:pPr>
            <w:proofErr w:type="gramStart"/>
            <w:r w:rsidRPr="00D82CBA">
              <w:rPr>
                <w:rFonts w:ascii="Times New Roman" w:hAnsi="Times New Roman"/>
                <w:bCs/>
              </w:rPr>
              <w:t xml:space="preserve">Документы для кадастрового учета и регистрации прав на земельные участки, образованные по решению об изъятии недвижимого имущества для </w:t>
            </w:r>
            <w:proofErr w:type="spellStart"/>
            <w:r w:rsidRPr="00D82CBA">
              <w:rPr>
                <w:rFonts w:ascii="Times New Roman" w:hAnsi="Times New Roman"/>
                <w:bCs/>
              </w:rPr>
              <w:t>госнужд</w:t>
            </w:r>
            <w:proofErr w:type="spellEnd"/>
            <w:r w:rsidRPr="00D82CBA">
              <w:rPr>
                <w:rFonts w:ascii="Times New Roman" w:hAnsi="Times New Roman"/>
                <w:bCs/>
              </w:rPr>
              <w:t>, могут представляться как на бумажном носителе, так и в электронной виде</w:t>
            </w:r>
            <w:proofErr w:type="gramEnd"/>
          </w:p>
          <w:p w:rsidR="00D82CBA" w:rsidRPr="00D82CBA" w:rsidRDefault="00D82CBA" w:rsidP="00D82CBA">
            <w:pPr>
              <w:autoSpaceDE w:val="0"/>
              <w:autoSpaceDN w:val="0"/>
              <w:adjustRightInd w:val="0"/>
              <w:ind w:left="-108"/>
              <w:jc w:val="both"/>
              <w:rPr>
                <w:rFonts w:ascii="Times New Roman" w:hAnsi="Times New Roman"/>
                <w:bCs/>
              </w:rPr>
            </w:pPr>
            <w:proofErr w:type="gramStart"/>
            <w:r w:rsidRPr="00D82CBA">
              <w:rPr>
                <w:rFonts w:ascii="Times New Roman" w:hAnsi="Times New Roman"/>
                <w:bCs/>
              </w:rPr>
              <w:t xml:space="preserve">Сообщается, что заявления о государственном кадастровом учете и государственной регистрации прав на земельные участки, образованные на основании решения об изъятии недвижимого имущества для </w:t>
            </w:r>
            <w:proofErr w:type="spellStart"/>
            <w:r w:rsidRPr="00D82CBA">
              <w:rPr>
                <w:rFonts w:ascii="Times New Roman" w:hAnsi="Times New Roman"/>
                <w:bCs/>
              </w:rPr>
              <w:t>госнужд</w:t>
            </w:r>
            <w:proofErr w:type="spellEnd"/>
            <w:r w:rsidRPr="00D82CBA">
              <w:rPr>
                <w:rFonts w:ascii="Times New Roman" w:hAnsi="Times New Roman"/>
                <w:bCs/>
              </w:rPr>
              <w:t xml:space="preserve">, в том числе в отношении земельных участков, на которые на основании соглашения об изъятии недвижимого имущества для </w:t>
            </w:r>
            <w:proofErr w:type="spellStart"/>
            <w:r w:rsidRPr="00D82CBA">
              <w:rPr>
                <w:rFonts w:ascii="Times New Roman" w:hAnsi="Times New Roman"/>
                <w:bCs/>
              </w:rPr>
              <w:t>госнужд</w:t>
            </w:r>
            <w:proofErr w:type="spellEnd"/>
            <w:r w:rsidRPr="00D82CBA">
              <w:rPr>
                <w:rFonts w:ascii="Times New Roman" w:hAnsi="Times New Roman"/>
                <w:bCs/>
              </w:rPr>
              <w:t xml:space="preserve"> возникают права у граждан или </w:t>
            </w:r>
            <w:proofErr w:type="spellStart"/>
            <w:r w:rsidRPr="00D82CBA">
              <w:rPr>
                <w:rFonts w:ascii="Times New Roman" w:hAnsi="Times New Roman"/>
                <w:bCs/>
              </w:rPr>
              <w:t>юрлиц</w:t>
            </w:r>
            <w:proofErr w:type="spellEnd"/>
            <w:r w:rsidRPr="00D82CBA">
              <w:rPr>
                <w:rFonts w:ascii="Times New Roman" w:hAnsi="Times New Roman"/>
                <w:bCs/>
              </w:rPr>
              <w:t xml:space="preserve">, могут быть представлены органом государственной власти (органом местного </w:t>
            </w:r>
            <w:r w:rsidRPr="00D82CBA">
              <w:rPr>
                <w:rFonts w:ascii="Times New Roman" w:hAnsi="Times New Roman"/>
                <w:bCs/>
              </w:rPr>
              <w:lastRenderedPageBreak/>
              <w:t>самоуправления) в орган регистрации</w:t>
            </w:r>
            <w:proofErr w:type="gramEnd"/>
            <w:r w:rsidRPr="00D82CBA">
              <w:rPr>
                <w:rFonts w:ascii="Times New Roman" w:hAnsi="Times New Roman"/>
                <w:bCs/>
              </w:rPr>
              <w:t xml:space="preserve"> прав следующими способами:</w:t>
            </w:r>
          </w:p>
          <w:p w:rsidR="00D82CBA" w:rsidRPr="00D82CBA" w:rsidRDefault="00D82CBA" w:rsidP="00D82CBA">
            <w:pPr>
              <w:autoSpaceDE w:val="0"/>
              <w:autoSpaceDN w:val="0"/>
              <w:adjustRightInd w:val="0"/>
              <w:ind w:left="-108"/>
              <w:jc w:val="both"/>
              <w:rPr>
                <w:rFonts w:ascii="Times New Roman" w:hAnsi="Times New Roman"/>
                <w:bCs/>
              </w:rPr>
            </w:pPr>
            <w:r w:rsidRPr="00D82CBA">
              <w:rPr>
                <w:rFonts w:ascii="Times New Roman" w:hAnsi="Times New Roman"/>
                <w:bCs/>
              </w:rPr>
              <w:t>в форме документов на бумажном носителе посредством личного обращения в МФЦ;</w:t>
            </w:r>
          </w:p>
          <w:p w:rsidR="00506B8B" w:rsidRPr="00506B8B" w:rsidRDefault="00D82CBA" w:rsidP="00D82CBA">
            <w:pPr>
              <w:autoSpaceDE w:val="0"/>
              <w:autoSpaceDN w:val="0"/>
              <w:adjustRightInd w:val="0"/>
              <w:ind w:left="-108"/>
              <w:jc w:val="both"/>
              <w:rPr>
                <w:rFonts w:ascii="Times New Roman" w:hAnsi="Times New Roman"/>
                <w:bCs/>
              </w:rPr>
            </w:pPr>
            <w:r w:rsidRPr="00D82CBA">
              <w:rPr>
                <w:rFonts w:ascii="Times New Roman" w:hAnsi="Times New Roman"/>
                <w:bCs/>
              </w:rPr>
              <w:t xml:space="preserve">в форме электронных документов, подписанных УКЭП руководителя органа </w:t>
            </w:r>
            <w:proofErr w:type="spellStart"/>
            <w:r w:rsidRPr="00D82CBA">
              <w:rPr>
                <w:rFonts w:ascii="Times New Roman" w:hAnsi="Times New Roman"/>
                <w:bCs/>
              </w:rPr>
              <w:t>госвласти</w:t>
            </w:r>
            <w:proofErr w:type="spellEnd"/>
            <w:r w:rsidRPr="00D82CBA">
              <w:rPr>
                <w:rFonts w:ascii="Times New Roman" w:hAnsi="Times New Roman"/>
                <w:bCs/>
              </w:rPr>
              <w:t xml:space="preserve">, иного уполномоченного должностного лица, с приложенным к </w:t>
            </w:r>
            <w:proofErr w:type="gramStart"/>
            <w:r w:rsidRPr="00D82CBA">
              <w:rPr>
                <w:rFonts w:ascii="Times New Roman" w:hAnsi="Times New Roman"/>
                <w:bCs/>
              </w:rPr>
              <w:t>ним</w:t>
            </w:r>
            <w:proofErr w:type="gramEnd"/>
            <w:r w:rsidRPr="00D82CBA">
              <w:rPr>
                <w:rFonts w:ascii="Times New Roman" w:hAnsi="Times New Roman"/>
                <w:bCs/>
              </w:rPr>
              <w:t xml:space="preserve"> в том числе соглашением об изъятии недвижимого имущества для </w:t>
            </w:r>
            <w:proofErr w:type="spellStart"/>
            <w:r w:rsidRPr="00D82CBA">
              <w:rPr>
                <w:rFonts w:ascii="Times New Roman" w:hAnsi="Times New Roman"/>
                <w:bCs/>
              </w:rPr>
              <w:t>госнужд</w:t>
            </w:r>
            <w:proofErr w:type="spellEnd"/>
            <w:r w:rsidRPr="00D82CBA">
              <w:rPr>
                <w:rFonts w:ascii="Times New Roman" w:hAnsi="Times New Roman"/>
                <w:bCs/>
              </w:rPr>
              <w:t xml:space="preserve"> в форме электронного документа, подписанного УКЭП сторон сделки (сформированный пакет документов также подписывается УКЭП соответствующего должностного лица).</w:t>
            </w:r>
          </w:p>
        </w:tc>
        <w:tc>
          <w:tcPr>
            <w:tcW w:w="3261" w:type="dxa"/>
            <w:tcBorders>
              <w:top w:val="single" w:sz="4" w:space="0" w:color="auto"/>
              <w:left w:val="single" w:sz="4" w:space="0" w:color="auto"/>
              <w:bottom w:val="single" w:sz="4" w:space="0" w:color="auto"/>
              <w:right w:val="single" w:sz="4" w:space="0" w:color="auto"/>
            </w:tcBorders>
          </w:tcPr>
          <w:p w:rsidR="00506B8B" w:rsidRPr="00BD6F47" w:rsidRDefault="00506B8B" w:rsidP="00BD6F47">
            <w:pPr>
              <w:autoSpaceDE w:val="0"/>
              <w:autoSpaceDN w:val="0"/>
              <w:adjustRightInd w:val="0"/>
              <w:ind w:left="-108" w:right="-108"/>
              <w:rPr>
                <w:rFonts w:ascii="Times New Roman" w:hAnsi="Times New Roman"/>
                <w:bCs/>
                <w:sz w:val="24"/>
                <w:szCs w:val="24"/>
              </w:rPr>
            </w:pPr>
          </w:p>
        </w:tc>
      </w:tr>
      <w:tr w:rsidR="0074702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4702E" w:rsidRPr="008904AF" w:rsidRDefault="0074702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4702E" w:rsidRPr="0074702E" w:rsidRDefault="0074702E" w:rsidP="0074702E">
            <w:pPr>
              <w:autoSpaceDE w:val="0"/>
              <w:autoSpaceDN w:val="0"/>
              <w:adjustRightInd w:val="0"/>
              <w:ind w:left="-108"/>
              <w:jc w:val="both"/>
              <w:rPr>
                <w:rFonts w:ascii="Times New Roman" w:hAnsi="Times New Roman"/>
                <w:sz w:val="24"/>
                <w:szCs w:val="24"/>
              </w:rPr>
            </w:pPr>
            <w:r w:rsidRPr="0074702E">
              <w:rPr>
                <w:rFonts w:ascii="Times New Roman" w:hAnsi="Times New Roman"/>
                <w:sz w:val="24"/>
                <w:szCs w:val="24"/>
              </w:rPr>
              <w:tab/>
              <w:t>Письмо Минстроя России от 23.04.2019 N 15772-ОГ/04</w:t>
            </w:r>
          </w:p>
          <w:p w:rsidR="0074702E" w:rsidRPr="00D82CBA" w:rsidRDefault="0074702E" w:rsidP="0074702E">
            <w:pPr>
              <w:autoSpaceDE w:val="0"/>
              <w:autoSpaceDN w:val="0"/>
              <w:adjustRightInd w:val="0"/>
              <w:ind w:left="-108"/>
              <w:jc w:val="both"/>
              <w:rPr>
                <w:rFonts w:ascii="Times New Roman" w:hAnsi="Times New Roman"/>
                <w:sz w:val="24"/>
                <w:szCs w:val="24"/>
              </w:rPr>
            </w:pPr>
            <w:r w:rsidRPr="0074702E">
              <w:rPr>
                <w:rFonts w:ascii="Times New Roman" w:hAnsi="Times New Roman"/>
                <w:sz w:val="24"/>
                <w:szCs w:val="24"/>
              </w:rPr>
              <w:tab/>
              <w:t>&lt;О деятельности по управлению многоквартирными домами&gt;</w:t>
            </w:r>
          </w:p>
        </w:tc>
        <w:tc>
          <w:tcPr>
            <w:tcW w:w="8079" w:type="dxa"/>
            <w:tcBorders>
              <w:top w:val="single" w:sz="4" w:space="0" w:color="auto"/>
              <w:left w:val="single" w:sz="4" w:space="0" w:color="auto"/>
              <w:bottom w:val="single" w:sz="4" w:space="0" w:color="auto"/>
              <w:right w:val="single" w:sz="4" w:space="0" w:color="auto"/>
            </w:tcBorders>
          </w:tcPr>
          <w:p w:rsidR="0074702E" w:rsidRPr="0074702E" w:rsidRDefault="0074702E" w:rsidP="0074702E">
            <w:pPr>
              <w:autoSpaceDE w:val="0"/>
              <w:autoSpaceDN w:val="0"/>
              <w:adjustRightInd w:val="0"/>
              <w:ind w:left="-108"/>
              <w:jc w:val="both"/>
              <w:rPr>
                <w:rFonts w:ascii="Times New Roman" w:hAnsi="Times New Roman"/>
                <w:bCs/>
              </w:rPr>
            </w:pPr>
            <w:r w:rsidRPr="0074702E">
              <w:rPr>
                <w:rFonts w:ascii="Times New Roman" w:hAnsi="Times New Roman"/>
                <w:bCs/>
              </w:rPr>
              <w:t xml:space="preserve">Минстрой России разъяснил, в </w:t>
            </w:r>
            <w:proofErr w:type="gramStart"/>
            <w:r w:rsidRPr="0074702E">
              <w:rPr>
                <w:rFonts w:ascii="Times New Roman" w:hAnsi="Times New Roman"/>
                <w:bCs/>
              </w:rPr>
              <w:t>течение</w:t>
            </w:r>
            <w:proofErr w:type="gramEnd"/>
            <w:r w:rsidRPr="0074702E">
              <w:rPr>
                <w:rFonts w:ascii="Times New Roman" w:hAnsi="Times New Roman"/>
                <w:bCs/>
              </w:rPr>
              <w:t xml:space="preserve"> какого срока управляющая организация должна ответить на обращение гражданина</w:t>
            </w:r>
          </w:p>
          <w:p w:rsidR="0074702E" w:rsidRPr="0074702E" w:rsidRDefault="0074702E" w:rsidP="0074702E">
            <w:pPr>
              <w:autoSpaceDE w:val="0"/>
              <w:autoSpaceDN w:val="0"/>
              <w:adjustRightInd w:val="0"/>
              <w:ind w:left="-108"/>
              <w:jc w:val="both"/>
              <w:rPr>
                <w:rFonts w:ascii="Times New Roman" w:hAnsi="Times New Roman"/>
                <w:bCs/>
              </w:rPr>
            </w:pPr>
            <w:r w:rsidRPr="0074702E">
              <w:rPr>
                <w:rFonts w:ascii="Times New Roman" w:hAnsi="Times New Roman"/>
                <w:bCs/>
              </w:rPr>
              <w:t>Сообщается, что в соответствии с Правилами осуществления деятельности по управлению многоквартирными домами, утвержденными Постановлением Правительства РФ от 15.05.2013 N 416 (далее - Правила N 416), управляющая организация, товарищество или кооператив предоставляют по запросу (обращению) собственников и пользователей помещений в многоквартирном доме:</w:t>
            </w:r>
          </w:p>
          <w:p w:rsidR="0074702E" w:rsidRPr="0074702E" w:rsidRDefault="0074702E" w:rsidP="0074702E">
            <w:pPr>
              <w:autoSpaceDE w:val="0"/>
              <w:autoSpaceDN w:val="0"/>
              <w:adjustRightInd w:val="0"/>
              <w:ind w:left="-108"/>
              <w:jc w:val="both"/>
              <w:rPr>
                <w:rFonts w:ascii="Times New Roman" w:hAnsi="Times New Roman"/>
                <w:bCs/>
              </w:rPr>
            </w:pPr>
            <w:r w:rsidRPr="0074702E">
              <w:rPr>
                <w:rFonts w:ascii="Times New Roman" w:hAnsi="Times New Roman"/>
                <w:bCs/>
              </w:rPr>
              <w:t xml:space="preserve">в срок не позднее дня, следующего за днем поступления запроса (обращения), - любую информацию из перечня информации, подлежащей раскрытию в соответствии с пунктами 31 и 32 Правил N 416 (в том числе информацию, содержащую сведения о составе ежемесячной платы за жилое помещение). В случае если запрашиваемая информация затрагивает интересы неопределенного круга лиц и, по мнению </w:t>
            </w:r>
            <w:proofErr w:type="gramStart"/>
            <w:r w:rsidRPr="0074702E">
              <w:rPr>
                <w:rFonts w:ascii="Times New Roman" w:hAnsi="Times New Roman"/>
                <w:bCs/>
              </w:rPr>
              <w:t>управляющей</w:t>
            </w:r>
            <w:proofErr w:type="gramEnd"/>
            <w:r w:rsidRPr="0074702E">
              <w:rPr>
                <w:rFonts w:ascii="Times New Roman" w:hAnsi="Times New Roman"/>
                <w:bCs/>
              </w:rPr>
              <w:t xml:space="preserve"> организации, товарищества или кооператива, раскрыта в необходимом объеме способом, в соответствии с Правилами N 416, и является актуальной на момент рассмотрения запроса (обращения), управляющая организация, товарищество или кооператив вправе, не предоставляя запрашиваемую информацию, сообщить место размещения запрашиваемой информации. Указанное сообщение направляется в срок не позднее дня, следующего за днем поступления запроса (обращения);</w:t>
            </w:r>
          </w:p>
          <w:p w:rsidR="0074702E" w:rsidRPr="0074702E" w:rsidRDefault="0074702E" w:rsidP="0074702E">
            <w:pPr>
              <w:autoSpaceDE w:val="0"/>
              <w:autoSpaceDN w:val="0"/>
              <w:adjustRightInd w:val="0"/>
              <w:ind w:left="-108"/>
              <w:jc w:val="both"/>
              <w:rPr>
                <w:rFonts w:ascii="Times New Roman" w:hAnsi="Times New Roman"/>
                <w:bCs/>
              </w:rPr>
            </w:pPr>
            <w:proofErr w:type="gramStart"/>
            <w:r w:rsidRPr="0074702E">
              <w:rPr>
                <w:rFonts w:ascii="Times New Roman" w:hAnsi="Times New Roman"/>
                <w:bCs/>
              </w:rPr>
              <w:t>в срок 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продолжительность,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N 354 (далее - Правила N 354);</w:t>
            </w:r>
            <w:proofErr w:type="gramEnd"/>
          </w:p>
          <w:p w:rsidR="0074702E" w:rsidRPr="0074702E" w:rsidRDefault="0074702E" w:rsidP="0074702E">
            <w:pPr>
              <w:autoSpaceDE w:val="0"/>
              <w:autoSpaceDN w:val="0"/>
              <w:adjustRightInd w:val="0"/>
              <w:ind w:left="-108"/>
              <w:jc w:val="both"/>
              <w:rPr>
                <w:rFonts w:ascii="Times New Roman" w:hAnsi="Times New Roman"/>
                <w:bCs/>
              </w:rPr>
            </w:pPr>
            <w:r w:rsidRPr="0074702E">
              <w:rPr>
                <w:rFonts w:ascii="Times New Roman" w:hAnsi="Times New Roman"/>
                <w:bCs/>
              </w:rPr>
              <w:t xml:space="preserve">иную информацию - в срок, установленный соответствующими нормативными правовыми актами РФ, </w:t>
            </w:r>
            <w:proofErr w:type="gramStart"/>
            <w:r w:rsidRPr="0074702E">
              <w:rPr>
                <w:rFonts w:ascii="Times New Roman" w:hAnsi="Times New Roman"/>
                <w:bCs/>
              </w:rPr>
              <w:t>обязанность</w:t>
            </w:r>
            <w:proofErr w:type="gramEnd"/>
            <w:r w:rsidRPr="0074702E">
              <w:rPr>
                <w:rFonts w:ascii="Times New Roman" w:hAnsi="Times New Roman"/>
                <w:bCs/>
              </w:rPr>
              <w:t xml:space="preserve"> по предоставлению которой управляющей организацией, товариществом или кооперативом собственникам и пользователям помещений в многоквартирных домах предусмотрена законодательством РФ.</w:t>
            </w:r>
          </w:p>
          <w:p w:rsidR="0074702E" w:rsidRPr="00D82CBA" w:rsidRDefault="0074702E" w:rsidP="0074702E">
            <w:pPr>
              <w:autoSpaceDE w:val="0"/>
              <w:autoSpaceDN w:val="0"/>
              <w:adjustRightInd w:val="0"/>
              <w:ind w:left="-108"/>
              <w:jc w:val="both"/>
              <w:rPr>
                <w:rFonts w:ascii="Times New Roman" w:hAnsi="Times New Roman"/>
                <w:bCs/>
              </w:rPr>
            </w:pPr>
            <w:proofErr w:type="gramStart"/>
            <w:r w:rsidRPr="0074702E">
              <w:rPr>
                <w:rFonts w:ascii="Times New Roman" w:hAnsi="Times New Roman"/>
                <w:bCs/>
              </w:rPr>
              <w:t xml:space="preserve">Кроме того, в соответствии с Правилами N 354 исполнитель обязан вести учет жалоб (заявлений, обращений, требований и претензий) потребителей на качество </w:t>
            </w:r>
            <w:r w:rsidRPr="0074702E">
              <w:rPr>
                <w:rFonts w:ascii="Times New Roman" w:hAnsi="Times New Roman"/>
                <w:bCs/>
              </w:rPr>
              <w:lastRenderedPageBreak/>
              <w:t>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w:t>
            </w:r>
            <w:proofErr w:type="gramEnd"/>
            <w:r w:rsidRPr="0074702E">
              <w:rPr>
                <w:rFonts w:ascii="Times New Roman" w:hAnsi="Times New Roman"/>
                <w:bCs/>
              </w:rPr>
              <w:t xml:space="preserve"> причин отказа.</w:t>
            </w:r>
          </w:p>
        </w:tc>
        <w:tc>
          <w:tcPr>
            <w:tcW w:w="3261" w:type="dxa"/>
            <w:tcBorders>
              <w:top w:val="single" w:sz="4" w:space="0" w:color="auto"/>
              <w:left w:val="single" w:sz="4" w:space="0" w:color="auto"/>
              <w:bottom w:val="single" w:sz="4" w:space="0" w:color="auto"/>
              <w:right w:val="single" w:sz="4" w:space="0" w:color="auto"/>
            </w:tcBorders>
          </w:tcPr>
          <w:p w:rsidR="0074702E" w:rsidRPr="00BD6F47" w:rsidRDefault="0074702E" w:rsidP="00BD6F47">
            <w:pPr>
              <w:autoSpaceDE w:val="0"/>
              <w:autoSpaceDN w:val="0"/>
              <w:adjustRightInd w:val="0"/>
              <w:ind w:left="-108" w:right="-108"/>
              <w:rPr>
                <w:rFonts w:ascii="Times New Roman" w:hAnsi="Times New Roman"/>
                <w:bCs/>
                <w:sz w:val="24"/>
                <w:szCs w:val="24"/>
              </w:rPr>
            </w:pPr>
          </w:p>
        </w:tc>
      </w:tr>
      <w:tr w:rsidR="002445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445E8" w:rsidRPr="008904AF" w:rsidRDefault="002445E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445E8" w:rsidRPr="002445E8" w:rsidRDefault="002445E8" w:rsidP="002445E8">
            <w:pPr>
              <w:autoSpaceDE w:val="0"/>
              <w:autoSpaceDN w:val="0"/>
              <w:adjustRightInd w:val="0"/>
              <w:ind w:left="-108"/>
              <w:jc w:val="both"/>
              <w:rPr>
                <w:rFonts w:ascii="Times New Roman" w:hAnsi="Times New Roman"/>
                <w:sz w:val="24"/>
                <w:szCs w:val="24"/>
              </w:rPr>
            </w:pPr>
            <w:r w:rsidRPr="002445E8">
              <w:rPr>
                <w:rFonts w:ascii="Times New Roman" w:hAnsi="Times New Roman"/>
                <w:sz w:val="24"/>
                <w:szCs w:val="24"/>
              </w:rPr>
              <w:tab/>
              <w:t>&lt;Письмо&gt; Минприроды России от 11.12.2018 N 12-50/10311-ОГ</w:t>
            </w:r>
          </w:p>
          <w:p w:rsidR="002445E8" w:rsidRPr="0074702E" w:rsidRDefault="002445E8" w:rsidP="002445E8">
            <w:pPr>
              <w:autoSpaceDE w:val="0"/>
              <w:autoSpaceDN w:val="0"/>
              <w:adjustRightInd w:val="0"/>
              <w:ind w:left="-108"/>
              <w:jc w:val="both"/>
              <w:rPr>
                <w:rFonts w:ascii="Times New Roman" w:hAnsi="Times New Roman"/>
                <w:sz w:val="24"/>
                <w:szCs w:val="24"/>
              </w:rPr>
            </w:pPr>
            <w:r w:rsidRPr="002445E8">
              <w:rPr>
                <w:rFonts w:ascii="Times New Roman" w:hAnsi="Times New Roman"/>
                <w:sz w:val="24"/>
                <w:szCs w:val="24"/>
              </w:rPr>
              <w:tab/>
              <w:t>"О лицах, обязанных заключать договора с региональными операторами"</w:t>
            </w:r>
          </w:p>
        </w:tc>
        <w:tc>
          <w:tcPr>
            <w:tcW w:w="8079" w:type="dxa"/>
            <w:tcBorders>
              <w:top w:val="single" w:sz="4" w:space="0" w:color="auto"/>
              <w:left w:val="single" w:sz="4" w:space="0" w:color="auto"/>
              <w:bottom w:val="single" w:sz="4" w:space="0" w:color="auto"/>
              <w:right w:val="single" w:sz="4" w:space="0" w:color="auto"/>
            </w:tcBorders>
          </w:tcPr>
          <w:p w:rsidR="002445E8" w:rsidRPr="002445E8" w:rsidRDefault="002445E8" w:rsidP="002445E8">
            <w:pPr>
              <w:autoSpaceDE w:val="0"/>
              <w:autoSpaceDN w:val="0"/>
              <w:adjustRightInd w:val="0"/>
              <w:ind w:left="-108"/>
              <w:jc w:val="both"/>
              <w:rPr>
                <w:rFonts w:ascii="Times New Roman" w:hAnsi="Times New Roman"/>
                <w:bCs/>
              </w:rPr>
            </w:pPr>
            <w:r w:rsidRPr="002445E8">
              <w:rPr>
                <w:rFonts w:ascii="Times New Roman" w:hAnsi="Times New Roman"/>
                <w:bCs/>
              </w:rPr>
              <w:t>Юридические лица, в деятельности которых помимо отходов производства образуются ТКО, обязаны заключить договор с региональным оператором</w:t>
            </w:r>
          </w:p>
          <w:p w:rsidR="002445E8" w:rsidRPr="002445E8" w:rsidRDefault="002445E8" w:rsidP="002445E8">
            <w:pPr>
              <w:autoSpaceDE w:val="0"/>
              <w:autoSpaceDN w:val="0"/>
              <w:adjustRightInd w:val="0"/>
              <w:ind w:left="-108"/>
              <w:jc w:val="both"/>
              <w:rPr>
                <w:rFonts w:ascii="Times New Roman" w:hAnsi="Times New Roman"/>
                <w:bCs/>
              </w:rPr>
            </w:pPr>
            <w:r w:rsidRPr="002445E8">
              <w:rPr>
                <w:rFonts w:ascii="Times New Roman" w:hAnsi="Times New Roman"/>
                <w:bCs/>
              </w:rPr>
              <w:t>Сообщается, что в соответствии с Правилами обращения с твердыми коммунальными отходами, утвержденными Постановлением Правительства РФ от 12.11.2016 N 1156, региональный оператор по обращению с ТКО заключает договоры на оказание услуг по обращению с ТКО в отношении ТКО, образующихся в жилых помещениях в многоквартирных домах, с лицом, осуществляющим управление многоквартирным домом; в жилых домах - с организацией, действующей от своего имени и в интересах собственника; в иных зданиях, строениях, сооружениях, нежилых помещениях и на земельных участках - с лицами, владеющими такими зданиями, сооружениями, нежилыми помещениями и земельными участками на законных основаниях, или уполномоченными ими лицами.</w:t>
            </w:r>
          </w:p>
          <w:p w:rsidR="002445E8" w:rsidRPr="0074702E" w:rsidRDefault="002445E8" w:rsidP="002445E8">
            <w:pPr>
              <w:autoSpaceDE w:val="0"/>
              <w:autoSpaceDN w:val="0"/>
              <w:adjustRightInd w:val="0"/>
              <w:ind w:left="-108"/>
              <w:jc w:val="both"/>
              <w:rPr>
                <w:rFonts w:ascii="Times New Roman" w:hAnsi="Times New Roman"/>
                <w:bCs/>
              </w:rPr>
            </w:pPr>
            <w:r w:rsidRPr="002445E8">
              <w:rPr>
                <w:rFonts w:ascii="Times New Roman" w:hAnsi="Times New Roman"/>
                <w:bCs/>
              </w:rPr>
              <w:t xml:space="preserve">Таким образом, юридические лица, в деятельности которых помимо отходов производства образуются ТКО, обязаны заключить договор с региональным оператором. Указанные лица вправе отказать </w:t>
            </w:r>
            <w:proofErr w:type="gramStart"/>
            <w:r w:rsidRPr="002445E8">
              <w:rPr>
                <w:rFonts w:ascii="Times New Roman" w:hAnsi="Times New Roman"/>
                <w:bCs/>
              </w:rPr>
              <w:t>от заключения договора с региональным оператором в случае наличия у них в собственности</w:t>
            </w:r>
            <w:proofErr w:type="gramEnd"/>
            <w:r w:rsidRPr="002445E8">
              <w:rPr>
                <w:rFonts w:ascii="Times New Roman" w:hAnsi="Times New Roman"/>
                <w:bCs/>
              </w:rPr>
              <w:t xml:space="preserve"> или на ином законном основании объекта размещения отходов, расположенного в границах земельного участка, на территории которого образуются ТКО, или на смежном земельном участке по отношению к земельному участку, на территории которого образуются ТКО.</w:t>
            </w:r>
          </w:p>
        </w:tc>
        <w:tc>
          <w:tcPr>
            <w:tcW w:w="3261" w:type="dxa"/>
            <w:tcBorders>
              <w:top w:val="single" w:sz="4" w:space="0" w:color="auto"/>
              <w:left w:val="single" w:sz="4" w:space="0" w:color="auto"/>
              <w:bottom w:val="single" w:sz="4" w:space="0" w:color="auto"/>
              <w:right w:val="single" w:sz="4" w:space="0" w:color="auto"/>
            </w:tcBorders>
          </w:tcPr>
          <w:p w:rsidR="002445E8" w:rsidRPr="00BD6F47" w:rsidRDefault="002445E8" w:rsidP="00BD6F47">
            <w:pPr>
              <w:autoSpaceDE w:val="0"/>
              <w:autoSpaceDN w:val="0"/>
              <w:adjustRightInd w:val="0"/>
              <w:ind w:left="-108" w:right="-108"/>
              <w:rPr>
                <w:rFonts w:ascii="Times New Roman" w:hAnsi="Times New Roman"/>
                <w:bCs/>
                <w:sz w:val="24"/>
                <w:szCs w:val="24"/>
              </w:rPr>
            </w:pPr>
          </w:p>
        </w:tc>
      </w:tr>
      <w:tr w:rsidR="00526E0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26E00" w:rsidRPr="008904AF" w:rsidRDefault="00526E0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26E00" w:rsidRPr="00526E00" w:rsidRDefault="00526E00" w:rsidP="00526E00">
            <w:pPr>
              <w:autoSpaceDE w:val="0"/>
              <w:autoSpaceDN w:val="0"/>
              <w:adjustRightInd w:val="0"/>
              <w:ind w:left="-108"/>
              <w:jc w:val="both"/>
              <w:rPr>
                <w:rFonts w:ascii="Times New Roman" w:hAnsi="Times New Roman"/>
                <w:sz w:val="24"/>
                <w:szCs w:val="24"/>
              </w:rPr>
            </w:pPr>
            <w:r w:rsidRPr="00526E00">
              <w:rPr>
                <w:rFonts w:ascii="Times New Roman" w:hAnsi="Times New Roman"/>
                <w:sz w:val="24"/>
                <w:szCs w:val="24"/>
              </w:rPr>
              <w:tab/>
              <w:t>Письмо ФССП России от 17.04.2019 N 00011/19/102685</w:t>
            </w:r>
          </w:p>
          <w:p w:rsidR="00526E00" w:rsidRPr="002445E8" w:rsidRDefault="00526E00" w:rsidP="00526E00">
            <w:pPr>
              <w:autoSpaceDE w:val="0"/>
              <w:autoSpaceDN w:val="0"/>
              <w:adjustRightInd w:val="0"/>
              <w:ind w:left="-108"/>
              <w:jc w:val="both"/>
              <w:rPr>
                <w:rFonts w:ascii="Times New Roman" w:hAnsi="Times New Roman"/>
                <w:sz w:val="24"/>
                <w:szCs w:val="24"/>
              </w:rPr>
            </w:pPr>
            <w:r w:rsidRPr="00526E00">
              <w:rPr>
                <w:rFonts w:ascii="Times New Roman" w:hAnsi="Times New Roman"/>
                <w:sz w:val="24"/>
                <w:szCs w:val="24"/>
              </w:rPr>
              <w:tab/>
              <w:t>"О рассмотрении обращения"</w:t>
            </w:r>
          </w:p>
        </w:tc>
        <w:tc>
          <w:tcPr>
            <w:tcW w:w="8079" w:type="dxa"/>
            <w:tcBorders>
              <w:top w:val="single" w:sz="4" w:space="0" w:color="auto"/>
              <w:left w:val="single" w:sz="4" w:space="0" w:color="auto"/>
              <w:bottom w:val="single" w:sz="4" w:space="0" w:color="auto"/>
              <w:right w:val="single" w:sz="4" w:space="0" w:color="auto"/>
            </w:tcBorders>
          </w:tcPr>
          <w:p w:rsidR="00526E00" w:rsidRPr="00526E00" w:rsidRDefault="00526E00" w:rsidP="00526E00">
            <w:pPr>
              <w:autoSpaceDE w:val="0"/>
              <w:autoSpaceDN w:val="0"/>
              <w:adjustRightInd w:val="0"/>
              <w:ind w:left="-108"/>
              <w:jc w:val="both"/>
              <w:rPr>
                <w:rFonts w:ascii="Times New Roman" w:hAnsi="Times New Roman"/>
                <w:bCs/>
              </w:rPr>
            </w:pPr>
            <w:r w:rsidRPr="00526E00">
              <w:rPr>
                <w:rFonts w:ascii="Times New Roman" w:hAnsi="Times New Roman"/>
                <w:bCs/>
              </w:rPr>
              <w:t>Разъяснены полномочия судебных приставов-исполнителей по осуществлению проверок организаций, в которых работают должники</w:t>
            </w:r>
          </w:p>
          <w:p w:rsidR="00526E00" w:rsidRPr="00526E00" w:rsidRDefault="00526E00" w:rsidP="00526E00">
            <w:pPr>
              <w:autoSpaceDE w:val="0"/>
              <w:autoSpaceDN w:val="0"/>
              <w:adjustRightInd w:val="0"/>
              <w:ind w:left="-108"/>
              <w:jc w:val="both"/>
              <w:rPr>
                <w:rFonts w:ascii="Times New Roman" w:hAnsi="Times New Roman"/>
                <w:bCs/>
              </w:rPr>
            </w:pPr>
            <w:proofErr w:type="gramStart"/>
            <w:r w:rsidRPr="00526E00">
              <w:rPr>
                <w:rFonts w:ascii="Times New Roman" w:hAnsi="Times New Roman"/>
                <w:bCs/>
              </w:rPr>
              <w:t xml:space="preserve">Проверку правильности удержания и перечисления денежных средств по исполнительным документам в отношении работающих в организации должников судебный пристав-исполнитель может проводить по заявлению (жалобе) взыскателя или по собственной инициативе, например, в случае </w:t>
            </w:r>
            <w:proofErr w:type="spellStart"/>
            <w:r w:rsidRPr="00526E00">
              <w:rPr>
                <w:rFonts w:ascii="Times New Roman" w:hAnsi="Times New Roman"/>
                <w:bCs/>
              </w:rPr>
              <w:t>непредоставления</w:t>
            </w:r>
            <w:proofErr w:type="spellEnd"/>
            <w:r w:rsidRPr="00526E00">
              <w:rPr>
                <w:rFonts w:ascii="Times New Roman" w:hAnsi="Times New Roman"/>
                <w:bCs/>
              </w:rPr>
              <w:t xml:space="preserve"> организацией информации по требованию судебного пристава-исполнителя, отмеченному в постановлении об обращении взыскания на заработную плату или иные доходы должника.</w:t>
            </w:r>
            <w:proofErr w:type="gramEnd"/>
          </w:p>
          <w:p w:rsidR="00526E00" w:rsidRPr="00526E00" w:rsidRDefault="00526E00" w:rsidP="00526E00">
            <w:pPr>
              <w:autoSpaceDE w:val="0"/>
              <w:autoSpaceDN w:val="0"/>
              <w:adjustRightInd w:val="0"/>
              <w:ind w:left="-108"/>
              <w:jc w:val="both"/>
              <w:rPr>
                <w:rFonts w:ascii="Times New Roman" w:hAnsi="Times New Roman"/>
                <w:bCs/>
              </w:rPr>
            </w:pPr>
            <w:r w:rsidRPr="00526E00">
              <w:rPr>
                <w:rFonts w:ascii="Times New Roman" w:hAnsi="Times New Roman"/>
                <w:bCs/>
              </w:rPr>
              <w:t>Действия по проверке организации осуществляются путем выезда в организацию и истребования необходимых документов либо направления требования о представлении документов судебному приставу-исполнителю структурного подразделения территориального органа ФССП России.</w:t>
            </w:r>
          </w:p>
          <w:p w:rsidR="00526E00" w:rsidRPr="00526E00" w:rsidRDefault="00526E00" w:rsidP="00526E00">
            <w:pPr>
              <w:autoSpaceDE w:val="0"/>
              <w:autoSpaceDN w:val="0"/>
              <w:adjustRightInd w:val="0"/>
              <w:ind w:left="-108"/>
              <w:jc w:val="both"/>
              <w:rPr>
                <w:rFonts w:ascii="Times New Roman" w:hAnsi="Times New Roman"/>
                <w:bCs/>
              </w:rPr>
            </w:pPr>
            <w:proofErr w:type="gramStart"/>
            <w:r w:rsidRPr="00526E00">
              <w:rPr>
                <w:rFonts w:ascii="Times New Roman" w:hAnsi="Times New Roman"/>
                <w:bCs/>
              </w:rPr>
              <w:t xml:space="preserve">При проверке судебный пристав-исполнитель в обязательном порядке проверяет правильность удержания алиментов со всех выплат, причитающихся работнику, на которые может быть обращено взыскание с учетом положений статьи 101 Закона N </w:t>
            </w:r>
            <w:r w:rsidRPr="00526E00">
              <w:rPr>
                <w:rFonts w:ascii="Times New Roman" w:hAnsi="Times New Roman"/>
                <w:bCs/>
              </w:rPr>
              <w:lastRenderedPageBreak/>
              <w:t>229-ФЗ и Постановления Правительства РФ от 18.07.1996 N 841 "О перечне видов заработной платы и иного дохода, из которого производится удержание алиментов на несовершеннолетних детей".</w:t>
            </w:r>
            <w:proofErr w:type="gramEnd"/>
          </w:p>
          <w:p w:rsidR="00526E00" w:rsidRPr="002445E8" w:rsidRDefault="00526E00" w:rsidP="00526E00">
            <w:pPr>
              <w:autoSpaceDE w:val="0"/>
              <w:autoSpaceDN w:val="0"/>
              <w:adjustRightInd w:val="0"/>
              <w:ind w:left="-108"/>
              <w:jc w:val="both"/>
              <w:rPr>
                <w:rFonts w:ascii="Times New Roman" w:hAnsi="Times New Roman"/>
                <w:bCs/>
              </w:rPr>
            </w:pPr>
            <w:r w:rsidRPr="00526E00">
              <w:rPr>
                <w:rFonts w:ascii="Times New Roman" w:hAnsi="Times New Roman"/>
                <w:bCs/>
              </w:rPr>
              <w:t>В случае установления признаков злостного неисполнения, а равно воспрепятствования исполнению вступившего в законную силу судебного акта со стороны служащих организации, производящей удержания, указанные лица могут быть привлечены к уголовной ответственности, предусмотренной ст. 315 УК РФ.</w:t>
            </w:r>
          </w:p>
        </w:tc>
        <w:tc>
          <w:tcPr>
            <w:tcW w:w="3261" w:type="dxa"/>
            <w:tcBorders>
              <w:top w:val="single" w:sz="4" w:space="0" w:color="auto"/>
              <w:left w:val="single" w:sz="4" w:space="0" w:color="auto"/>
              <w:bottom w:val="single" w:sz="4" w:space="0" w:color="auto"/>
              <w:right w:val="single" w:sz="4" w:space="0" w:color="auto"/>
            </w:tcBorders>
          </w:tcPr>
          <w:p w:rsidR="00526E00" w:rsidRPr="00BD6F47" w:rsidRDefault="00526E00" w:rsidP="00BD6F47">
            <w:pPr>
              <w:autoSpaceDE w:val="0"/>
              <w:autoSpaceDN w:val="0"/>
              <w:adjustRightInd w:val="0"/>
              <w:ind w:left="-108" w:right="-108"/>
              <w:rPr>
                <w:rFonts w:ascii="Times New Roman" w:hAnsi="Times New Roman"/>
                <w:bCs/>
                <w:sz w:val="24"/>
                <w:szCs w:val="24"/>
              </w:rPr>
            </w:pPr>
          </w:p>
        </w:tc>
      </w:tr>
      <w:tr w:rsidR="007D20D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D20D8" w:rsidRPr="008904AF" w:rsidRDefault="007D20D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autoSpaceDE w:val="0"/>
              <w:autoSpaceDN w:val="0"/>
              <w:adjustRightInd w:val="0"/>
              <w:ind w:left="-108"/>
              <w:jc w:val="both"/>
              <w:rPr>
                <w:rFonts w:ascii="Times New Roman" w:hAnsi="Times New Roman"/>
                <w:sz w:val="24"/>
                <w:szCs w:val="24"/>
              </w:rPr>
            </w:pPr>
            <w:r w:rsidRPr="00A01C5D">
              <w:rPr>
                <w:rFonts w:ascii="Times New Roman" w:hAnsi="Times New Roman"/>
                <w:sz w:val="24"/>
                <w:szCs w:val="24"/>
              </w:rPr>
              <w:tab/>
              <w:t xml:space="preserve">&lt;Информация&gt; </w:t>
            </w:r>
            <w:proofErr w:type="spellStart"/>
            <w:r w:rsidRPr="00A01C5D">
              <w:rPr>
                <w:rFonts w:ascii="Times New Roman" w:hAnsi="Times New Roman"/>
                <w:sz w:val="24"/>
                <w:szCs w:val="24"/>
              </w:rPr>
              <w:t>Роспотребнадзора</w:t>
            </w:r>
            <w:proofErr w:type="spellEnd"/>
          </w:p>
          <w:p w:rsidR="007D20D8" w:rsidRPr="00BD6F47" w:rsidRDefault="00A01C5D" w:rsidP="00A01C5D">
            <w:pPr>
              <w:autoSpaceDE w:val="0"/>
              <w:autoSpaceDN w:val="0"/>
              <w:adjustRightInd w:val="0"/>
              <w:ind w:left="-108"/>
              <w:jc w:val="both"/>
              <w:rPr>
                <w:rFonts w:ascii="Times New Roman" w:hAnsi="Times New Roman"/>
                <w:sz w:val="24"/>
                <w:szCs w:val="24"/>
              </w:rPr>
            </w:pPr>
            <w:r w:rsidRPr="00A01C5D">
              <w:rPr>
                <w:rFonts w:ascii="Times New Roman" w:hAnsi="Times New Roman"/>
                <w:sz w:val="24"/>
                <w:szCs w:val="24"/>
              </w:rPr>
              <w:tab/>
              <w:t>"Защита прав потребителей страховых услуг"</w:t>
            </w:r>
          </w:p>
        </w:tc>
        <w:tc>
          <w:tcPr>
            <w:tcW w:w="8079" w:type="dxa"/>
            <w:tcBorders>
              <w:top w:val="single" w:sz="4" w:space="0" w:color="auto"/>
              <w:left w:val="single" w:sz="4" w:space="0" w:color="auto"/>
              <w:bottom w:val="single" w:sz="4" w:space="0" w:color="auto"/>
              <w:right w:val="single" w:sz="4" w:space="0" w:color="auto"/>
            </w:tcBorders>
          </w:tcPr>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С 7 мая 2019 года вступают в силу Базовые стандарты защиты прав и интересов физических и юридических лиц - получателей страховых услуг и совершения страховыми организациями операций на финансовом рынке</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 xml:space="preserve">Как сообщает </w:t>
            </w:r>
            <w:proofErr w:type="spellStart"/>
            <w:r w:rsidRPr="00A01C5D">
              <w:rPr>
                <w:rFonts w:ascii="Times New Roman" w:hAnsi="Times New Roman"/>
                <w:bCs/>
              </w:rPr>
              <w:t>Роспотребнадзор</w:t>
            </w:r>
            <w:proofErr w:type="spellEnd"/>
            <w:r w:rsidRPr="00A01C5D">
              <w:rPr>
                <w:rFonts w:ascii="Times New Roman" w:hAnsi="Times New Roman"/>
                <w:bCs/>
              </w:rPr>
              <w:t>, указанными базовыми стандартами, в частности, вводятся требования к порядку оформления договора страхования, уплате страховой премии, возмещению причиненного вреда в натуре, срокам и порядку осуществления страховой выплаты, защите получаемой страховщиком информации, условиям взаимодействия страховых организаций со страховыми агентами.</w:t>
            </w:r>
          </w:p>
          <w:p w:rsidR="00A01C5D" w:rsidRPr="00A01C5D" w:rsidRDefault="00A01C5D" w:rsidP="00A01C5D">
            <w:pPr>
              <w:autoSpaceDE w:val="0"/>
              <w:autoSpaceDN w:val="0"/>
              <w:adjustRightInd w:val="0"/>
              <w:ind w:left="-108"/>
              <w:jc w:val="both"/>
              <w:rPr>
                <w:rFonts w:ascii="Times New Roman" w:hAnsi="Times New Roman"/>
                <w:bCs/>
              </w:rPr>
            </w:pPr>
            <w:proofErr w:type="gramStart"/>
            <w:r w:rsidRPr="00A01C5D">
              <w:rPr>
                <w:rFonts w:ascii="Times New Roman" w:hAnsi="Times New Roman"/>
                <w:bCs/>
              </w:rPr>
              <w:t>Страховщики будут обязаны информировать клиента о просрочке уплаты очередного взноса или о нехватке необходимых для выплаты документов, отвечать за несвоевременную оплату возмещения вреда в натуре, им будет запрещено требовать для выплаты справку от МВД России при отсутствии явных признаков противоправных действий и повторно (за некоторыми исключениями) запрашивать документы на выплату в случае их утраты.</w:t>
            </w:r>
            <w:proofErr w:type="gramEnd"/>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Также страховщиков обязуют установить требования к уровню образования и профессиональной подготовки страховых агентов. Прекратить договор страхования станет возможно, не уплатив очередной взнос за него (если премия платится в рассрочку).</w:t>
            </w:r>
          </w:p>
          <w:p w:rsidR="00A01C5D" w:rsidRPr="00A01C5D"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Соблюдение стандартов будет обязательным как для страховщиков, так и для страховых агентов.</w:t>
            </w:r>
          </w:p>
          <w:p w:rsidR="007D20D8" w:rsidRPr="00BD6F47" w:rsidRDefault="00A01C5D" w:rsidP="00A01C5D">
            <w:pPr>
              <w:autoSpaceDE w:val="0"/>
              <w:autoSpaceDN w:val="0"/>
              <w:adjustRightInd w:val="0"/>
              <w:ind w:left="-108"/>
              <w:jc w:val="both"/>
              <w:rPr>
                <w:rFonts w:ascii="Times New Roman" w:hAnsi="Times New Roman"/>
                <w:bCs/>
              </w:rPr>
            </w:pPr>
            <w:r w:rsidRPr="00A01C5D">
              <w:rPr>
                <w:rFonts w:ascii="Times New Roman" w:hAnsi="Times New Roman"/>
                <w:bCs/>
              </w:rPr>
              <w:t>Контролировать соблюдение стандарта будет Всероссийский союз страховщиков (ВСС, саморегулируемая организация страхового рынка). Нарушителям грозят штрафы до 40 000 рублей, а также исключение из СРО, что равносильно уходу с рынка.</w:t>
            </w:r>
          </w:p>
        </w:tc>
        <w:tc>
          <w:tcPr>
            <w:tcW w:w="3261" w:type="dxa"/>
            <w:tcBorders>
              <w:top w:val="single" w:sz="4" w:space="0" w:color="auto"/>
              <w:left w:val="single" w:sz="4" w:space="0" w:color="auto"/>
              <w:bottom w:val="single" w:sz="4" w:space="0" w:color="auto"/>
              <w:right w:val="single" w:sz="4" w:space="0" w:color="auto"/>
            </w:tcBorders>
          </w:tcPr>
          <w:p w:rsidR="007D20D8" w:rsidRPr="00BD6F47" w:rsidRDefault="007D20D8" w:rsidP="00BD6F47">
            <w:pPr>
              <w:autoSpaceDE w:val="0"/>
              <w:autoSpaceDN w:val="0"/>
              <w:adjustRightInd w:val="0"/>
              <w:ind w:left="-108" w:right="-108"/>
              <w:rPr>
                <w:rFonts w:ascii="Times New Roman" w:hAnsi="Times New Roman"/>
                <w:bCs/>
                <w:sz w:val="24"/>
                <w:szCs w:val="24"/>
              </w:rPr>
            </w:pPr>
          </w:p>
        </w:tc>
      </w:tr>
      <w:tr w:rsidR="00CB683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B6830" w:rsidRPr="008904AF" w:rsidRDefault="00CB683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1103C" w:rsidRPr="0081103C" w:rsidRDefault="0081103C" w:rsidP="0081103C">
            <w:pPr>
              <w:autoSpaceDE w:val="0"/>
              <w:autoSpaceDN w:val="0"/>
              <w:adjustRightInd w:val="0"/>
              <w:ind w:left="-108"/>
              <w:jc w:val="both"/>
              <w:rPr>
                <w:rFonts w:ascii="Times New Roman" w:hAnsi="Times New Roman"/>
                <w:sz w:val="24"/>
                <w:szCs w:val="24"/>
              </w:rPr>
            </w:pPr>
            <w:r w:rsidRPr="0081103C">
              <w:rPr>
                <w:rFonts w:ascii="Times New Roman" w:hAnsi="Times New Roman"/>
                <w:sz w:val="24"/>
                <w:szCs w:val="24"/>
              </w:rPr>
              <w:tab/>
              <w:t>&lt;Информация&gt; ПФ РФ от 14.05.2019</w:t>
            </w:r>
          </w:p>
          <w:p w:rsidR="00CB6830" w:rsidRPr="007D20D8" w:rsidRDefault="0081103C" w:rsidP="0081103C">
            <w:pPr>
              <w:autoSpaceDE w:val="0"/>
              <w:autoSpaceDN w:val="0"/>
              <w:adjustRightInd w:val="0"/>
              <w:ind w:left="-108"/>
              <w:jc w:val="both"/>
              <w:rPr>
                <w:rFonts w:ascii="Times New Roman" w:hAnsi="Times New Roman"/>
                <w:sz w:val="24"/>
                <w:szCs w:val="24"/>
              </w:rPr>
            </w:pPr>
            <w:r w:rsidRPr="0081103C">
              <w:rPr>
                <w:rFonts w:ascii="Times New Roman" w:hAnsi="Times New Roman"/>
                <w:sz w:val="24"/>
                <w:szCs w:val="24"/>
              </w:rPr>
              <w:tab/>
              <w:t>"Ежемесячную выплату из материнского капитала можно оформить в любом территориальном органе ПФР"</w:t>
            </w:r>
          </w:p>
        </w:tc>
        <w:tc>
          <w:tcPr>
            <w:tcW w:w="8079" w:type="dxa"/>
            <w:tcBorders>
              <w:top w:val="single" w:sz="4" w:space="0" w:color="auto"/>
              <w:left w:val="single" w:sz="4" w:space="0" w:color="auto"/>
              <w:bottom w:val="single" w:sz="4" w:space="0" w:color="auto"/>
              <w:right w:val="single" w:sz="4" w:space="0" w:color="auto"/>
            </w:tcBorders>
          </w:tcPr>
          <w:p w:rsidR="0081103C" w:rsidRPr="0081103C" w:rsidRDefault="0081103C" w:rsidP="0081103C">
            <w:pPr>
              <w:autoSpaceDE w:val="0"/>
              <w:autoSpaceDN w:val="0"/>
              <w:adjustRightInd w:val="0"/>
              <w:ind w:left="-108"/>
              <w:jc w:val="both"/>
              <w:rPr>
                <w:rFonts w:ascii="Times New Roman" w:hAnsi="Times New Roman"/>
                <w:bCs/>
              </w:rPr>
            </w:pPr>
            <w:r w:rsidRPr="0081103C">
              <w:rPr>
                <w:rFonts w:ascii="Times New Roman" w:hAnsi="Times New Roman"/>
                <w:bCs/>
              </w:rPr>
              <w:t>Подать заявление на ежемесячную выплату за второго ребенка можно в любом органе ПФР независимо от места жительства</w:t>
            </w:r>
          </w:p>
          <w:p w:rsidR="0081103C" w:rsidRPr="0081103C" w:rsidRDefault="0081103C" w:rsidP="0081103C">
            <w:pPr>
              <w:autoSpaceDE w:val="0"/>
              <w:autoSpaceDN w:val="0"/>
              <w:adjustRightInd w:val="0"/>
              <w:ind w:left="-108"/>
              <w:jc w:val="both"/>
              <w:rPr>
                <w:rFonts w:ascii="Times New Roman" w:hAnsi="Times New Roman"/>
                <w:bCs/>
              </w:rPr>
            </w:pPr>
            <w:r w:rsidRPr="0081103C">
              <w:rPr>
                <w:rFonts w:ascii="Times New Roman" w:hAnsi="Times New Roman"/>
                <w:bCs/>
              </w:rPr>
              <w:t>Воспользоваться правом на получение ежемесячной выплаты из средств материнского капитала могут российские семьи с низкими доходами, в которых второй ребенок рожден или усыновлен начиная с 1 января 2018 года и которые не использовали всю сумму капитала на основные направления программы.</w:t>
            </w:r>
          </w:p>
          <w:p w:rsidR="0081103C" w:rsidRPr="0081103C" w:rsidRDefault="0081103C" w:rsidP="0081103C">
            <w:pPr>
              <w:autoSpaceDE w:val="0"/>
              <w:autoSpaceDN w:val="0"/>
              <w:adjustRightInd w:val="0"/>
              <w:ind w:left="-108"/>
              <w:jc w:val="both"/>
              <w:rPr>
                <w:rFonts w:ascii="Times New Roman" w:hAnsi="Times New Roman"/>
                <w:bCs/>
              </w:rPr>
            </w:pPr>
            <w:r w:rsidRPr="0081103C">
              <w:rPr>
                <w:rFonts w:ascii="Times New Roman" w:hAnsi="Times New Roman"/>
                <w:bCs/>
              </w:rPr>
              <w:t>Подать заявление о распоряжении материнским капиталом на ежемесячную выплату можно в любое время в течение 1,5 года с момента появления второго ребенка в семье.</w:t>
            </w:r>
          </w:p>
          <w:p w:rsidR="0081103C" w:rsidRPr="0081103C" w:rsidRDefault="0081103C" w:rsidP="0081103C">
            <w:pPr>
              <w:autoSpaceDE w:val="0"/>
              <w:autoSpaceDN w:val="0"/>
              <w:adjustRightInd w:val="0"/>
              <w:ind w:left="-108"/>
              <w:jc w:val="both"/>
              <w:rPr>
                <w:rFonts w:ascii="Times New Roman" w:hAnsi="Times New Roman"/>
                <w:bCs/>
              </w:rPr>
            </w:pPr>
            <w:r w:rsidRPr="0081103C">
              <w:rPr>
                <w:rFonts w:ascii="Times New Roman" w:hAnsi="Times New Roman"/>
                <w:bCs/>
              </w:rPr>
              <w:lastRenderedPageBreak/>
              <w:t xml:space="preserve">Если обратиться в ПФР в первые полгода, выплата будет предоставлена за все месяцы </w:t>
            </w:r>
            <w:proofErr w:type="gramStart"/>
            <w:r w:rsidRPr="0081103C">
              <w:rPr>
                <w:rFonts w:ascii="Times New Roman" w:hAnsi="Times New Roman"/>
                <w:bCs/>
              </w:rPr>
              <w:t>с даты рождения</w:t>
            </w:r>
            <w:proofErr w:type="gramEnd"/>
            <w:r w:rsidRPr="0081103C">
              <w:rPr>
                <w:rFonts w:ascii="Times New Roman" w:hAnsi="Times New Roman"/>
                <w:bCs/>
              </w:rPr>
              <w:t xml:space="preserve"> или усыновления.</w:t>
            </w:r>
          </w:p>
          <w:p w:rsidR="0081103C" w:rsidRPr="0081103C" w:rsidRDefault="0081103C" w:rsidP="0081103C">
            <w:pPr>
              <w:autoSpaceDE w:val="0"/>
              <w:autoSpaceDN w:val="0"/>
              <w:adjustRightInd w:val="0"/>
              <w:ind w:left="-108"/>
              <w:jc w:val="both"/>
              <w:rPr>
                <w:rFonts w:ascii="Times New Roman" w:hAnsi="Times New Roman"/>
                <w:bCs/>
              </w:rPr>
            </w:pPr>
            <w:r w:rsidRPr="0081103C">
              <w:rPr>
                <w:rFonts w:ascii="Times New Roman" w:hAnsi="Times New Roman"/>
                <w:bCs/>
              </w:rPr>
              <w:t>При обращении позже 6 месяцев выплата будет предоставлена со дня подачи заявления.</w:t>
            </w:r>
          </w:p>
          <w:p w:rsidR="00CB6830" w:rsidRPr="007D20D8" w:rsidRDefault="0081103C" w:rsidP="0081103C">
            <w:pPr>
              <w:autoSpaceDE w:val="0"/>
              <w:autoSpaceDN w:val="0"/>
              <w:adjustRightInd w:val="0"/>
              <w:ind w:left="-108"/>
              <w:jc w:val="both"/>
              <w:rPr>
                <w:rFonts w:ascii="Times New Roman" w:hAnsi="Times New Roman"/>
                <w:bCs/>
              </w:rPr>
            </w:pPr>
            <w:r w:rsidRPr="0081103C">
              <w:rPr>
                <w:rFonts w:ascii="Times New Roman" w:hAnsi="Times New Roman"/>
                <w:bCs/>
              </w:rPr>
              <w:t>На сайте ПФР работает калькулятор ежемесячной выплаты, позволяющий определить право семьи на выплату, а также узнать ее размер.</w:t>
            </w:r>
          </w:p>
        </w:tc>
        <w:tc>
          <w:tcPr>
            <w:tcW w:w="3261" w:type="dxa"/>
            <w:tcBorders>
              <w:top w:val="single" w:sz="4" w:space="0" w:color="auto"/>
              <w:left w:val="single" w:sz="4" w:space="0" w:color="auto"/>
              <w:bottom w:val="single" w:sz="4" w:space="0" w:color="auto"/>
              <w:right w:val="single" w:sz="4" w:space="0" w:color="auto"/>
            </w:tcBorders>
          </w:tcPr>
          <w:p w:rsidR="00CB6830" w:rsidRPr="00BD6F47" w:rsidRDefault="00CB6830" w:rsidP="00BD6F47">
            <w:pPr>
              <w:autoSpaceDE w:val="0"/>
              <w:autoSpaceDN w:val="0"/>
              <w:adjustRightInd w:val="0"/>
              <w:ind w:left="-108" w:right="-108"/>
              <w:rPr>
                <w:rFonts w:ascii="Times New Roman" w:hAnsi="Times New Roman"/>
                <w:bCs/>
                <w:sz w:val="24"/>
                <w:szCs w:val="24"/>
              </w:rPr>
            </w:pP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BB37D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B37D2" w:rsidRPr="008904AF" w:rsidRDefault="00BB37D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Закон Иркутской области от 12.04.2019 N 20-ОЗ</w:t>
            </w:r>
          </w:p>
          <w:p w:rsidR="00BB37D2" w:rsidRPr="00D83529" w:rsidRDefault="00BB37D2" w:rsidP="00BB37D2">
            <w:pPr>
              <w:autoSpaceDE w:val="0"/>
              <w:autoSpaceDN w:val="0"/>
              <w:adjustRightInd w:val="0"/>
              <w:ind w:right="-108"/>
              <w:rPr>
                <w:rFonts w:ascii="Times New Roman" w:hAnsi="Times New Roman"/>
                <w:sz w:val="24"/>
                <w:szCs w:val="24"/>
              </w:rPr>
            </w:pPr>
            <w:proofErr w:type="gramStart"/>
            <w:r w:rsidRPr="00BB37D2">
              <w:rPr>
                <w:rFonts w:ascii="Times New Roman" w:hAnsi="Times New Roman"/>
                <w:sz w:val="24"/>
                <w:szCs w:val="24"/>
              </w:rPr>
              <w:t>"О внесении изменений в Закон Иркутской области "О должностных лицах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частью 2 статьи 14.6, частями 1, 2, 2.1, 3 статьи 14.16, частями 1 - 3 статьи 14.17, статьей 14.19, частью 4 статьи 15.12, частью 6 статьи 19.4, частью 22 статьи 19.5 и статьей 19.6 Кодекса Российской Федерации</w:t>
            </w:r>
            <w:proofErr w:type="gramEnd"/>
            <w:r w:rsidRPr="00BB37D2">
              <w:rPr>
                <w:rFonts w:ascii="Times New Roman" w:hAnsi="Times New Roman"/>
                <w:sz w:val="24"/>
                <w:szCs w:val="24"/>
              </w:rPr>
              <w:t xml:space="preserve">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BB37D2" w:rsidRPr="00D83529" w:rsidRDefault="00BB37D2" w:rsidP="0098514A">
            <w:pPr>
              <w:autoSpaceDE w:val="0"/>
              <w:autoSpaceDN w:val="0"/>
              <w:adjustRightInd w:val="0"/>
              <w:jc w:val="both"/>
              <w:rPr>
                <w:rFonts w:ascii="Times New Roman" w:hAnsi="Times New Roman"/>
                <w:bCs/>
              </w:rPr>
            </w:pPr>
            <w:r w:rsidRPr="00BB37D2">
              <w:rPr>
                <w:rFonts w:ascii="Times New Roman" w:hAnsi="Times New Roman"/>
                <w:bCs/>
              </w:rPr>
              <w:t>Изменениями, внесенными в Закон Иркутской области от 29 июня 2016 года N 58-ОЗ, в сферу его действия включено определение должностных лиц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по факту незаконной розничной продажи алкогольной и спиртосодержащей пищевой продукции физическими лицами.</w:t>
            </w:r>
          </w:p>
        </w:tc>
        <w:tc>
          <w:tcPr>
            <w:tcW w:w="3261"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t>Официальный интернет-портал правовой информации http://www.pravo.gov.ru, 19.04.2019</w:t>
            </w:r>
          </w:p>
          <w:p w:rsidR="00BB37D2" w:rsidRPr="00D83529"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t>Примечание к документу</w:t>
            </w:r>
          </w:p>
        </w:tc>
      </w:tr>
      <w:tr w:rsidR="00FC6E3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C6E31" w:rsidRPr="008904AF" w:rsidRDefault="00FC6E31"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C6E31" w:rsidRPr="00FC6E31" w:rsidRDefault="00FC6E31" w:rsidP="00FC6E31">
            <w:pPr>
              <w:autoSpaceDE w:val="0"/>
              <w:autoSpaceDN w:val="0"/>
              <w:adjustRightInd w:val="0"/>
              <w:ind w:right="-108"/>
              <w:rPr>
                <w:rFonts w:ascii="Times New Roman" w:hAnsi="Times New Roman"/>
                <w:sz w:val="24"/>
                <w:szCs w:val="24"/>
              </w:rPr>
            </w:pPr>
            <w:r w:rsidRPr="00FC6E31">
              <w:rPr>
                <w:rFonts w:ascii="Times New Roman" w:hAnsi="Times New Roman"/>
                <w:sz w:val="24"/>
                <w:szCs w:val="24"/>
              </w:rPr>
              <w:t>Закон Иркутской области от 12.04.2019 N 19-ОЗ</w:t>
            </w:r>
          </w:p>
          <w:p w:rsidR="00FC6E31" w:rsidRPr="00BB37D2" w:rsidRDefault="00FC6E31" w:rsidP="00FC6E31">
            <w:pPr>
              <w:autoSpaceDE w:val="0"/>
              <w:autoSpaceDN w:val="0"/>
              <w:adjustRightInd w:val="0"/>
              <w:ind w:right="-108"/>
              <w:rPr>
                <w:rFonts w:ascii="Times New Roman" w:hAnsi="Times New Roman"/>
                <w:sz w:val="24"/>
                <w:szCs w:val="24"/>
              </w:rPr>
            </w:pPr>
            <w:r w:rsidRPr="00FC6E31">
              <w:rPr>
                <w:rFonts w:ascii="Times New Roman" w:hAnsi="Times New Roman"/>
                <w:sz w:val="24"/>
                <w:szCs w:val="24"/>
              </w:rPr>
              <w:t>"О внесении изменений в Закон Иркутской области "О бесплатном предоставлении земельных участков в собственность граждан"</w:t>
            </w:r>
          </w:p>
        </w:tc>
        <w:tc>
          <w:tcPr>
            <w:tcW w:w="8079" w:type="dxa"/>
            <w:tcBorders>
              <w:top w:val="single" w:sz="4" w:space="0" w:color="auto"/>
              <w:left w:val="single" w:sz="4" w:space="0" w:color="auto"/>
              <w:bottom w:val="single" w:sz="4" w:space="0" w:color="auto"/>
              <w:right w:val="single" w:sz="4" w:space="0" w:color="auto"/>
            </w:tcBorders>
          </w:tcPr>
          <w:p w:rsidR="00FC6E31" w:rsidRPr="00BB37D2" w:rsidRDefault="00FC6E31" w:rsidP="0098514A">
            <w:pPr>
              <w:autoSpaceDE w:val="0"/>
              <w:autoSpaceDN w:val="0"/>
              <w:adjustRightInd w:val="0"/>
              <w:jc w:val="both"/>
              <w:rPr>
                <w:rFonts w:ascii="Times New Roman" w:hAnsi="Times New Roman"/>
                <w:bCs/>
              </w:rPr>
            </w:pPr>
            <w:proofErr w:type="gramStart"/>
            <w:r w:rsidRPr="00FC6E31">
              <w:rPr>
                <w:rFonts w:ascii="Times New Roman" w:hAnsi="Times New Roman"/>
                <w:bCs/>
              </w:rPr>
              <w:t>Изменениями, внесенными в Закон Иркутской области от 28 декабря 2015 года N 146-ОЗ, уточнено, что земельные участки предоставляются бесплатно в собственность граждан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w:t>
            </w:r>
            <w:proofErr w:type="gramEnd"/>
            <w:r w:rsidRPr="00FC6E31">
              <w:rPr>
                <w:rFonts w:ascii="Times New Roman" w:hAnsi="Times New Roman"/>
                <w:bCs/>
              </w:rPr>
              <w:t xml:space="preserve">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w:t>
            </w:r>
            <w:r w:rsidRPr="00FC6E31">
              <w:rPr>
                <w:rFonts w:ascii="Times New Roman" w:hAnsi="Times New Roman"/>
                <w:bCs/>
              </w:rPr>
              <w:lastRenderedPageBreak/>
              <w:t>исключением предоставления земельных участков в собственность бесплатно в соответствии с законодательством.</w:t>
            </w:r>
          </w:p>
        </w:tc>
        <w:tc>
          <w:tcPr>
            <w:tcW w:w="3261" w:type="dxa"/>
            <w:tcBorders>
              <w:top w:val="single" w:sz="4" w:space="0" w:color="auto"/>
              <w:left w:val="single" w:sz="4" w:space="0" w:color="auto"/>
              <w:bottom w:val="single" w:sz="4" w:space="0" w:color="auto"/>
              <w:right w:val="single" w:sz="4" w:space="0" w:color="auto"/>
            </w:tcBorders>
          </w:tcPr>
          <w:p w:rsidR="00FC6E31" w:rsidRPr="00BB37D2" w:rsidRDefault="00FC6E31" w:rsidP="00BB37D2">
            <w:pPr>
              <w:autoSpaceDE w:val="0"/>
              <w:autoSpaceDN w:val="0"/>
              <w:adjustRightInd w:val="0"/>
              <w:rPr>
                <w:rFonts w:ascii="Times New Roman" w:hAnsi="Times New Roman"/>
                <w:bCs/>
                <w:sz w:val="24"/>
                <w:szCs w:val="24"/>
              </w:rPr>
            </w:pPr>
            <w:r w:rsidRPr="00FC6E31">
              <w:rPr>
                <w:rFonts w:ascii="Times New Roman" w:hAnsi="Times New Roman"/>
                <w:bCs/>
                <w:sz w:val="24"/>
                <w:szCs w:val="24"/>
              </w:rPr>
              <w:lastRenderedPageBreak/>
              <w:tab/>
              <w:t>Официальный интернет-портал правовой информации http://www.pravo.gov.ru, 19.04.2019</w:t>
            </w:r>
          </w:p>
        </w:tc>
      </w:tr>
      <w:tr w:rsidR="008110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1103C" w:rsidRPr="008904AF" w:rsidRDefault="0081103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1103C" w:rsidRPr="0081103C" w:rsidRDefault="0081103C" w:rsidP="0081103C">
            <w:pPr>
              <w:autoSpaceDE w:val="0"/>
              <w:autoSpaceDN w:val="0"/>
              <w:adjustRightInd w:val="0"/>
              <w:ind w:right="-108"/>
              <w:rPr>
                <w:rFonts w:ascii="Times New Roman" w:hAnsi="Times New Roman"/>
                <w:sz w:val="24"/>
                <w:szCs w:val="24"/>
              </w:rPr>
            </w:pPr>
            <w:r w:rsidRPr="0081103C">
              <w:rPr>
                <w:rFonts w:ascii="Times New Roman" w:hAnsi="Times New Roman"/>
                <w:sz w:val="24"/>
                <w:szCs w:val="24"/>
              </w:rPr>
              <w:t>Закон Иркутской области от 06.05.2019 N 28-ОЗ</w:t>
            </w:r>
          </w:p>
          <w:p w:rsidR="0081103C" w:rsidRPr="00FC6E31" w:rsidRDefault="0081103C" w:rsidP="0081103C">
            <w:pPr>
              <w:autoSpaceDE w:val="0"/>
              <w:autoSpaceDN w:val="0"/>
              <w:adjustRightInd w:val="0"/>
              <w:ind w:right="-108"/>
              <w:rPr>
                <w:rFonts w:ascii="Times New Roman" w:hAnsi="Times New Roman"/>
                <w:sz w:val="24"/>
                <w:szCs w:val="24"/>
              </w:rPr>
            </w:pPr>
            <w:r w:rsidRPr="0081103C">
              <w:rPr>
                <w:rFonts w:ascii="Times New Roman" w:hAnsi="Times New Roman"/>
                <w:sz w:val="24"/>
                <w:szCs w:val="24"/>
              </w:rPr>
              <w:t>"О внесении изменений в Закон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tc>
        <w:tc>
          <w:tcPr>
            <w:tcW w:w="8079" w:type="dxa"/>
            <w:tcBorders>
              <w:top w:val="single" w:sz="4" w:space="0" w:color="auto"/>
              <w:left w:val="single" w:sz="4" w:space="0" w:color="auto"/>
              <w:bottom w:val="single" w:sz="4" w:space="0" w:color="auto"/>
              <w:right w:val="single" w:sz="4" w:space="0" w:color="auto"/>
            </w:tcBorders>
          </w:tcPr>
          <w:p w:rsidR="0081103C" w:rsidRPr="00FC6E31" w:rsidRDefault="00116852" w:rsidP="0098514A">
            <w:pPr>
              <w:autoSpaceDE w:val="0"/>
              <w:autoSpaceDN w:val="0"/>
              <w:adjustRightInd w:val="0"/>
              <w:jc w:val="both"/>
              <w:rPr>
                <w:rFonts w:ascii="Times New Roman" w:hAnsi="Times New Roman"/>
                <w:bCs/>
              </w:rPr>
            </w:pPr>
            <w:proofErr w:type="gramStart"/>
            <w:r w:rsidRPr="00116852">
              <w:rPr>
                <w:rFonts w:ascii="Times New Roman" w:hAnsi="Times New Roman"/>
                <w:bCs/>
              </w:rPr>
              <w:t>Изменениями, внесенными в Закон Иркутской области от 11 июня 2014 года N 71-ОЗ, уточнены критерии включения муниципальных районов и городских округов Иркутской области в Перечень муниципальных районов и городских округов Иркутской области,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r w:rsidRPr="00116852">
              <w:rPr>
                <w:rFonts w:ascii="Times New Roman" w:hAnsi="Times New Roman"/>
                <w:bCs/>
              </w:rPr>
              <w:t xml:space="preserve">, а также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В частности, указано, что основанием включения муниципальных районов и городских округов Иркутской области в Перечень является их соответствие одному или нескольким критериям: в муниципальном районе (городском округе) создана территория опережающего социально-экономического развития либо особая экономическая зона; численность населения муниципального района (городского округа) - не менее 200 000 человек; с 1 января 2020 года вводится такой критерий, как количество отдельных государственных полномочий Иркутской области, переданных муниципальным районам (городским округам), - не менее 6; </w:t>
            </w:r>
            <w:proofErr w:type="gramStart"/>
            <w:r w:rsidRPr="00116852">
              <w:rPr>
                <w:rFonts w:ascii="Times New Roman" w:hAnsi="Times New Roman"/>
                <w:bCs/>
              </w:rPr>
              <w:t>количество юридических лиц, являющихся коммерческими организациями, и индивидуальных предпринимателей, включая глав крестьянских (фермерских) хозяйств, зарегистрированных по данным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состоянию на 1 января предшествующего года на территории муниципального района (городского округа) - не менее 1000 единиц.</w:t>
            </w:r>
            <w:proofErr w:type="gramEnd"/>
            <w:r w:rsidRPr="00116852">
              <w:rPr>
                <w:rFonts w:ascii="Times New Roman" w:hAnsi="Times New Roman"/>
                <w:bCs/>
              </w:rPr>
              <w:t xml:space="preserve"> Кроме того, вышеуказанный перечень муниципальных районов и городских округов Иркутской области дополнен шестнадцатью муниципальными образованиями.</w:t>
            </w:r>
          </w:p>
        </w:tc>
        <w:tc>
          <w:tcPr>
            <w:tcW w:w="3261"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tab/>
              <w:t>Официальный интернет-портал правовой информации http://www.pravo.gov.ru, 07.05.2019</w:t>
            </w:r>
          </w:p>
          <w:p w:rsidR="0081103C" w:rsidRPr="00FC6E31"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tab/>
              <w:t>В соответствии со статьей 2 данный документ вступил в силу через десять календарных дней после дня официального опубликования, за исключением отдельных положений, вступающих в силу с 1 января 2020 года.</w:t>
            </w:r>
          </w:p>
        </w:tc>
      </w:tr>
      <w:tr w:rsidR="0011685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6852" w:rsidRPr="008904AF" w:rsidRDefault="0011685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Закон Иркутской области от 06.05.2019 N 22-ОЗ</w:t>
            </w:r>
          </w:p>
          <w:p w:rsidR="00116852" w:rsidRPr="0081103C"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 xml:space="preserve">"О внесении изменений в Закон Иркутской области "О представлении гражданами, претендующими на замещение муниципальной должности, лицами, замещающими муниципальные должности, </w:t>
            </w:r>
            <w:r w:rsidRPr="00116852">
              <w:rPr>
                <w:rFonts w:ascii="Times New Roman" w:hAnsi="Times New Roman"/>
                <w:sz w:val="24"/>
                <w:szCs w:val="24"/>
              </w:rPr>
              <w:lastRenderedPageBreak/>
              <w:t xml:space="preserve">сведений о доходах, расходах, об имуществе и обязательствах имущественного характера и проверке достоверности и </w:t>
            </w:r>
            <w:proofErr w:type="gramStart"/>
            <w:r w:rsidRPr="00116852">
              <w:rPr>
                <w:rFonts w:ascii="Times New Roman" w:hAnsi="Times New Roman"/>
                <w:sz w:val="24"/>
                <w:szCs w:val="24"/>
              </w:rPr>
              <w:t>полноты</w:t>
            </w:r>
            <w:proofErr w:type="gramEnd"/>
            <w:r w:rsidRPr="00116852">
              <w:rPr>
                <w:rFonts w:ascii="Times New Roman" w:hAnsi="Times New Roman"/>
                <w:sz w:val="24"/>
                <w:szCs w:val="24"/>
              </w:rPr>
              <w:t xml:space="preserve"> представленных ими сведений о доходах, расходах, об имуществе и обязательствах имущественного характера"</w:t>
            </w:r>
          </w:p>
        </w:tc>
        <w:tc>
          <w:tcPr>
            <w:tcW w:w="8079" w:type="dxa"/>
            <w:tcBorders>
              <w:top w:val="single" w:sz="4" w:space="0" w:color="auto"/>
              <w:left w:val="single" w:sz="4" w:space="0" w:color="auto"/>
              <w:bottom w:val="single" w:sz="4" w:space="0" w:color="auto"/>
              <w:right w:val="single" w:sz="4" w:space="0" w:color="auto"/>
            </w:tcBorders>
          </w:tcPr>
          <w:p w:rsidR="00116852" w:rsidRPr="00116852" w:rsidRDefault="00116852" w:rsidP="0098514A">
            <w:pPr>
              <w:autoSpaceDE w:val="0"/>
              <w:autoSpaceDN w:val="0"/>
              <w:adjustRightInd w:val="0"/>
              <w:jc w:val="both"/>
              <w:rPr>
                <w:rFonts w:ascii="Times New Roman" w:hAnsi="Times New Roman"/>
                <w:bCs/>
              </w:rPr>
            </w:pPr>
            <w:r w:rsidRPr="00116852">
              <w:rPr>
                <w:rFonts w:ascii="Times New Roman" w:hAnsi="Times New Roman"/>
                <w:bCs/>
              </w:rPr>
              <w:lastRenderedPageBreak/>
              <w:t xml:space="preserve">Изменениями, внесенными в Закон Иркутской области от 7 ноября 2017 года N 73-ОЗ, определены сроки оформления решения о проверке достоверности и полноты сведений о доходах, расходах и обязательствах имущественного характера, принимаемого Губернатором в отношении граждан, претендующих на замещение муниципальных должностей. Указанное решение оформляется правовым актом Губернатора не позднее 20 рабочих дней после дня поступления информации по результатам такой проверки. Кроме того, указано, что о результатах рассмотрения информации, предоставленной о себе претендентом, уполномоченный орган не позднее 30 рабочих дней после дня ее поступления должен уведомить органы, организации и должностных лиц, направивших такую информацию. Утратило </w:t>
            </w:r>
            <w:r w:rsidRPr="00116852">
              <w:rPr>
                <w:rFonts w:ascii="Times New Roman" w:hAnsi="Times New Roman"/>
                <w:bCs/>
              </w:rPr>
              <w:lastRenderedPageBreak/>
              <w:t>силу положение, предоставлявшее возможность принятия решения о направлении в комиссию по координации работы по противодействию коррупции в Иркутской области доклада о результатах проверки сведений о кандидате на должность.</w:t>
            </w:r>
          </w:p>
        </w:tc>
        <w:tc>
          <w:tcPr>
            <w:tcW w:w="3261"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lastRenderedPageBreak/>
              <w:tab/>
              <w:t>Официальный интернет-портал правовой информации http://www.pravo.gov.ru, 06.05.2019</w:t>
            </w:r>
          </w:p>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t xml:space="preserve">В соответствии со статьей 2 данный документ вступил в силу через десять календарных дней после дня </w:t>
            </w:r>
            <w:r w:rsidRPr="00116852">
              <w:rPr>
                <w:rFonts w:ascii="Times New Roman" w:hAnsi="Times New Roman"/>
                <w:bCs/>
                <w:sz w:val="24"/>
                <w:szCs w:val="24"/>
              </w:rPr>
              <w:lastRenderedPageBreak/>
              <w:t>официального опубликования</w:t>
            </w:r>
          </w:p>
        </w:tc>
      </w:tr>
      <w:tr w:rsidR="0011685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6852" w:rsidRPr="008904AF" w:rsidRDefault="0011685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Закон Иркутской области от 06.05.2019 N 30-ОЗ</w:t>
            </w:r>
          </w:p>
          <w:p w:rsidR="00116852" w:rsidRPr="00116852"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"О внесении изменений в статью 13(3) Закона Иркутской области "Об отдельных вопросах муниципальной службы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16852" w:rsidRPr="00116852" w:rsidRDefault="00116852" w:rsidP="0098514A">
            <w:pPr>
              <w:autoSpaceDE w:val="0"/>
              <w:autoSpaceDN w:val="0"/>
              <w:adjustRightInd w:val="0"/>
              <w:jc w:val="both"/>
              <w:rPr>
                <w:rFonts w:ascii="Times New Roman" w:hAnsi="Times New Roman"/>
                <w:bCs/>
              </w:rPr>
            </w:pPr>
            <w:proofErr w:type="gramStart"/>
            <w:r w:rsidRPr="00116852">
              <w:rPr>
                <w:rFonts w:ascii="Times New Roman" w:hAnsi="Times New Roman"/>
                <w:bCs/>
              </w:rPr>
              <w:t>Изменениями, внесенными в Закон Иркутской области от 15 октября 2007 года N 88-оз, установлено, что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w:t>
            </w:r>
            <w:proofErr w:type="gramEnd"/>
            <w:r w:rsidRPr="00116852">
              <w:rPr>
                <w:rFonts w:ascii="Times New Roman" w:hAnsi="Times New Roman"/>
                <w:bCs/>
              </w:rPr>
              <w:t xml:space="preserve">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не может быть применено позднее трех лет со дня совершения проступка (ранее - не позднее шести месяцев со дня поступления информации о совершении коррупционного правонарушения). В указанные сроки не включается время производства по уголовному делу</w:t>
            </w:r>
            <w:r>
              <w:rPr>
                <w:rFonts w:ascii="Times New Roman" w:hAnsi="Times New Roman"/>
                <w:bCs/>
              </w:rPr>
              <w:t>.</w:t>
            </w:r>
          </w:p>
        </w:tc>
        <w:tc>
          <w:tcPr>
            <w:tcW w:w="3261"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tab/>
              <w:t>Официальный интернет-портал правовой информации http://www.pravo.gov.ru, 07.05.2019</w:t>
            </w:r>
          </w:p>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tab/>
              <w:t>В соответствии со статьей 2 данный документ вступил в силу через десять календарных дней после дня официального опубликования.</w:t>
            </w:r>
          </w:p>
        </w:tc>
      </w:tr>
      <w:tr w:rsidR="0011685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6852" w:rsidRPr="008904AF" w:rsidRDefault="0011685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Закон Иркутской области от 06.05.2019 N 34-ОЗ</w:t>
            </w:r>
          </w:p>
          <w:p w:rsidR="00116852" w:rsidRPr="00116852"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"О внесении изменений в статью 4 Закона Иркутской области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116852" w:rsidRPr="00116852" w:rsidRDefault="00116852" w:rsidP="00116852">
            <w:pPr>
              <w:autoSpaceDE w:val="0"/>
              <w:autoSpaceDN w:val="0"/>
              <w:adjustRightInd w:val="0"/>
              <w:ind w:right="-108"/>
              <w:rPr>
                <w:rFonts w:ascii="Times New Roman" w:hAnsi="Times New Roman"/>
                <w:sz w:val="24"/>
                <w:szCs w:val="24"/>
              </w:rPr>
            </w:pPr>
          </w:p>
          <w:p w:rsidR="00116852" w:rsidRPr="00116852" w:rsidRDefault="00116852" w:rsidP="00116852">
            <w:pPr>
              <w:autoSpaceDE w:val="0"/>
              <w:autoSpaceDN w:val="0"/>
              <w:adjustRightInd w:val="0"/>
              <w:ind w:right="-108"/>
              <w:rPr>
                <w:rFonts w:ascii="Times New Roman" w:hAnsi="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116852" w:rsidRPr="00116852" w:rsidRDefault="00116852" w:rsidP="0098514A">
            <w:pPr>
              <w:autoSpaceDE w:val="0"/>
              <w:autoSpaceDN w:val="0"/>
              <w:adjustRightInd w:val="0"/>
              <w:jc w:val="both"/>
              <w:rPr>
                <w:rFonts w:ascii="Times New Roman" w:hAnsi="Times New Roman"/>
                <w:bCs/>
              </w:rPr>
            </w:pPr>
            <w:r w:rsidRPr="00116852">
              <w:rPr>
                <w:rFonts w:ascii="Times New Roman" w:hAnsi="Times New Roman"/>
                <w:sz w:val="24"/>
                <w:szCs w:val="24"/>
              </w:rPr>
              <w:t>Изменениями, внесенными в Закон Иркутской области от 15 июля 2013 года N 66-ОЗ, установлено, что для присвоения статуса детей войны, предоставления ежемесячной выплаты и ежегодной выплаты претенденты могут обращаться с заявлением в уполномоченные на это государственные учреждения, расположенные не только по месту жительства претендента, но и по месту его пребывания.</w:t>
            </w:r>
          </w:p>
        </w:tc>
        <w:tc>
          <w:tcPr>
            <w:tcW w:w="3261"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tab/>
              <w:t>Официальный интернет-портал правовой информации http://www.pravo.gov.ru, 07.05.2019</w:t>
            </w:r>
          </w:p>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tab/>
              <w:t>В соответствии со статьей 2 данный документ вступил в силу через десять календарных дней после дня официального опубликования.</w:t>
            </w:r>
          </w:p>
        </w:tc>
      </w:tr>
      <w:tr w:rsidR="0011685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6852" w:rsidRPr="008904AF" w:rsidRDefault="0011685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 xml:space="preserve">Закон Иркутской области от </w:t>
            </w:r>
            <w:r w:rsidRPr="00116852">
              <w:rPr>
                <w:rFonts w:ascii="Times New Roman" w:hAnsi="Times New Roman"/>
                <w:sz w:val="24"/>
                <w:szCs w:val="24"/>
              </w:rPr>
              <w:lastRenderedPageBreak/>
              <w:t>06.05.2019 N 31-ОЗ</w:t>
            </w:r>
          </w:p>
          <w:p w:rsidR="00116852" w:rsidRPr="00116852"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"О внесении изменения в статью 4 Закона Иркутской области "О дополнительной мере социальной поддержки в Иркутской области отдельных категорий инвалидов I группы в виде компенсации расходов в размере 50 процентов платы за содержание жилого помещения"</w:t>
            </w:r>
          </w:p>
        </w:tc>
        <w:tc>
          <w:tcPr>
            <w:tcW w:w="8079" w:type="dxa"/>
            <w:tcBorders>
              <w:top w:val="single" w:sz="4" w:space="0" w:color="auto"/>
              <w:left w:val="single" w:sz="4" w:space="0" w:color="auto"/>
              <w:bottom w:val="single" w:sz="4" w:space="0" w:color="auto"/>
              <w:right w:val="single" w:sz="4" w:space="0" w:color="auto"/>
            </w:tcBorders>
          </w:tcPr>
          <w:p w:rsidR="00116852" w:rsidRPr="00116852" w:rsidRDefault="00116852" w:rsidP="0098514A">
            <w:pPr>
              <w:autoSpaceDE w:val="0"/>
              <w:autoSpaceDN w:val="0"/>
              <w:adjustRightInd w:val="0"/>
              <w:jc w:val="both"/>
              <w:rPr>
                <w:rFonts w:ascii="Times New Roman" w:hAnsi="Times New Roman"/>
                <w:bCs/>
              </w:rPr>
            </w:pPr>
            <w:r w:rsidRPr="00116852">
              <w:rPr>
                <w:rFonts w:ascii="Times New Roman" w:hAnsi="Times New Roman"/>
                <w:bCs/>
              </w:rPr>
              <w:lastRenderedPageBreak/>
              <w:t xml:space="preserve">Изменениями, внесенными в Закон Иркутской области от 10 декабря 2018 года N 112-ОЗ, уточнено, что заявление на предоставление компенсации может быть </w:t>
            </w:r>
            <w:r w:rsidRPr="00116852">
              <w:rPr>
                <w:rFonts w:ascii="Times New Roman" w:hAnsi="Times New Roman"/>
                <w:bCs/>
              </w:rPr>
              <w:lastRenderedPageBreak/>
              <w:t>подано в государственное учреждение Иркутской области, подведомственное уполномоченному органу, расположенное не только по месту жительства инвалида I группы, но и по месту его пребывания.</w:t>
            </w:r>
          </w:p>
        </w:tc>
        <w:tc>
          <w:tcPr>
            <w:tcW w:w="3261"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lastRenderedPageBreak/>
              <w:tab/>
              <w:t xml:space="preserve">Официальный </w:t>
            </w:r>
            <w:r w:rsidRPr="00116852">
              <w:rPr>
                <w:rFonts w:ascii="Times New Roman" w:hAnsi="Times New Roman"/>
                <w:bCs/>
                <w:sz w:val="24"/>
                <w:szCs w:val="24"/>
              </w:rPr>
              <w:lastRenderedPageBreak/>
              <w:t>интернет-портал правовой информации http://www.pravo.gov.ru, 07.05.2019</w:t>
            </w:r>
          </w:p>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tab/>
              <w:t>В соответствии со статьей 2 данный документ вступил в силу через десять календарных дней после дня официального опубликования.</w:t>
            </w:r>
          </w:p>
        </w:tc>
      </w:tr>
      <w:tr w:rsidR="0011685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6852" w:rsidRPr="008904AF" w:rsidRDefault="0011685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Закон Иркутской области от 06.05.2019 N 27-ОЗ</w:t>
            </w:r>
          </w:p>
          <w:p w:rsidR="00116852" w:rsidRPr="00116852"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"О внесении изменения в статью 3 Закона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16852" w:rsidRPr="00116852" w:rsidRDefault="00116852" w:rsidP="0098514A">
            <w:pPr>
              <w:autoSpaceDE w:val="0"/>
              <w:autoSpaceDN w:val="0"/>
              <w:adjustRightInd w:val="0"/>
              <w:jc w:val="both"/>
              <w:rPr>
                <w:rFonts w:ascii="Times New Roman" w:hAnsi="Times New Roman"/>
                <w:bCs/>
              </w:rPr>
            </w:pPr>
            <w:proofErr w:type="gramStart"/>
            <w:r w:rsidRPr="00116852">
              <w:rPr>
                <w:rFonts w:ascii="Times New Roman" w:hAnsi="Times New Roman"/>
                <w:bCs/>
              </w:rPr>
              <w:t>Определено, что с 1 июля 2019 года на содержание ребенка, находящегося под опекой или попечительством, выплачиваются денежные средства в размере установленной Правительством Иркутской области величины прожиточного минимума для детей по району (местности), в котором (которой) проживает ребенок, действовавшей в третьем квартале текущего года (при обращении опекуна или попечителя после установления указанной величины прожиточного минимума для детей на третий квартал текущего</w:t>
            </w:r>
            <w:proofErr w:type="gramEnd"/>
            <w:r w:rsidRPr="00116852">
              <w:rPr>
                <w:rFonts w:ascii="Times New Roman" w:hAnsi="Times New Roman"/>
                <w:bCs/>
              </w:rPr>
              <w:t xml:space="preserve"> года). </w:t>
            </w:r>
            <w:proofErr w:type="gramStart"/>
            <w:r w:rsidRPr="00116852">
              <w:rPr>
                <w:rFonts w:ascii="Times New Roman" w:hAnsi="Times New Roman"/>
                <w:bCs/>
              </w:rPr>
              <w:t>На содержание ребенка, находящегося под опекой или попечительством, выплачиваются денежные средства в размере величины прожиточного минимума для детей, действовавшей в третьем квартале года, предшествующего году, в котором опекун или попечитель обратился за выплатой (при обращении опекуна или попечителя до установления указанной величины прожиточного минимума для детей на третий квартал текущего года).</w:t>
            </w:r>
            <w:proofErr w:type="gramEnd"/>
            <w:r w:rsidRPr="00116852">
              <w:rPr>
                <w:rFonts w:ascii="Times New Roman" w:hAnsi="Times New Roman"/>
                <w:bCs/>
              </w:rPr>
              <w:t xml:space="preserve"> Установлено, что размер денежных средств на содержание ребенка, находящегося под опекой или попечительством, ежегодно подлежит изменению в соответствии с установленной Правительством Иркутской области величиной прожиточного минимума для детей на третий квартал текущего года. Денежные средства на содержание ребенка, находящегося под опекой или попечительством, выплачиваются в измененном размере с месяца, следующего за месяцем, в котором установлена величина прожиточного минимума для детей, находящихся </w:t>
            </w:r>
            <w:proofErr w:type="gramStart"/>
            <w:r w:rsidRPr="00116852">
              <w:rPr>
                <w:rFonts w:ascii="Times New Roman" w:hAnsi="Times New Roman"/>
                <w:bCs/>
              </w:rPr>
              <w:t>по</w:t>
            </w:r>
            <w:proofErr w:type="gramEnd"/>
            <w:r w:rsidRPr="00116852">
              <w:rPr>
                <w:rFonts w:ascii="Times New Roman" w:hAnsi="Times New Roman"/>
                <w:bCs/>
              </w:rPr>
              <w:t xml:space="preserve"> опекой или попечительством.</w:t>
            </w:r>
          </w:p>
        </w:tc>
        <w:tc>
          <w:tcPr>
            <w:tcW w:w="3261"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tab/>
              <w:t>Официальный интернет-портал правовой информации http://www.pravo.gov.ru, 07.05.2019</w:t>
            </w:r>
          </w:p>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tab/>
              <w:t>В соответствии со статьей 2 данный документ вступает в силу с 1 июля 2019 года.</w:t>
            </w:r>
          </w:p>
        </w:tc>
      </w:tr>
      <w:tr w:rsidR="0011685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6852" w:rsidRPr="008904AF" w:rsidRDefault="0011685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Закон Иркутской области от 06.05.2019 N 33-ОЗ</w:t>
            </w:r>
          </w:p>
          <w:p w:rsidR="00116852" w:rsidRPr="00116852" w:rsidRDefault="00116852" w:rsidP="00116852">
            <w:pPr>
              <w:autoSpaceDE w:val="0"/>
              <w:autoSpaceDN w:val="0"/>
              <w:adjustRightInd w:val="0"/>
              <w:ind w:right="-108"/>
              <w:rPr>
                <w:rFonts w:ascii="Times New Roman" w:hAnsi="Times New Roman"/>
                <w:sz w:val="24"/>
                <w:szCs w:val="24"/>
              </w:rPr>
            </w:pPr>
            <w:r w:rsidRPr="00116852">
              <w:rPr>
                <w:rFonts w:ascii="Times New Roman" w:hAnsi="Times New Roman"/>
                <w:sz w:val="24"/>
                <w:szCs w:val="24"/>
              </w:rPr>
              <w:t xml:space="preserve">"О внесении изменений в статью 4 Закона Иркутской области "О дополнительной мере социальной поддержки граждан, усыновивших (удочеривших) детей-сирот и </w:t>
            </w:r>
            <w:r w:rsidRPr="00116852">
              <w:rPr>
                <w:rFonts w:ascii="Times New Roman" w:hAnsi="Times New Roman"/>
                <w:sz w:val="24"/>
                <w:szCs w:val="24"/>
              </w:rPr>
              <w:lastRenderedPageBreak/>
              <w:t>детей, оставшихся без попечения родителей,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16852" w:rsidRPr="00116852" w:rsidRDefault="00116852" w:rsidP="0098514A">
            <w:pPr>
              <w:autoSpaceDE w:val="0"/>
              <w:autoSpaceDN w:val="0"/>
              <w:adjustRightInd w:val="0"/>
              <w:jc w:val="both"/>
              <w:rPr>
                <w:rFonts w:ascii="Times New Roman" w:hAnsi="Times New Roman"/>
                <w:bCs/>
              </w:rPr>
            </w:pPr>
            <w:r w:rsidRPr="00116852">
              <w:rPr>
                <w:rFonts w:ascii="Times New Roman" w:hAnsi="Times New Roman"/>
                <w:bCs/>
              </w:rPr>
              <w:lastRenderedPageBreak/>
              <w:t xml:space="preserve">Изменениями, внесенными в Закон Иркутской области от 3 ноября 2011 года N 102-ОЗ, установлено, что для предоставления единовременной выплаты при усыновлении усыновитель либо его представитель могут обратиться с заявлением в уполномоченное государственное учреждение, расположенное не только по месту жительства усыновителя с ребенком, но и по месту их пребывания. Кроме того, внесены дополнения о том, что в случае отсутствия в документе, удостоверяющем личность усыновителя, отметки о регистрации по месту жительства на территории Иркутской области к заявлению должно прилагаться решение суда об установлении факта постоянного или преимущественного </w:t>
            </w:r>
            <w:r w:rsidRPr="00116852">
              <w:rPr>
                <w:rFonts w:ascii="Times New Roman" w:hAnsi="Times New Roman"/>
                <w:bCs/>
              </w:rPr>
              <w:lastRenderedPageBreak/>
              <w:t>проживания на территории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lastRenderedPageBreak/>
              <w:tab/>
              <w:t>Официальный интернет-портал правовой информации http://www.pravo.gov.ru, 07.05.2019</w:t>
            </w:r>
          </w:p>
          <w:p w:rsidR="00116852" w:rsidRPr="00116852" w:rsidRDefault="00116852" w:rsidP="00116852">
            <w:pPr>
              <w:autoSpaceDE w:val="0"/>
              <w:autoSpaceDN w:val="0"/>
              <w:adjustRightInd w:val="0"/>
              <w:rPr>
                <w:rFonts w:ascii="Times New Roman" w:hAnsi="Times New Roman"/>
                <w:bCs/>
                <w:sz w:val="24"/>
                <w:szCs w:val="24"/>
              </w:rPr>
            </w:pPr>
            <w:r w:rsidRPr="00116852">
              <w:rPr>
                <w:rFonts w:ascii="Times New Roman" w:hAnsi="Times New Roman"/>
                <w:bCs/>
                <w:sz w:val="24"/>
                <w:szCs w:val="24"/>
              </w:rPr>
              <w:tab/>
              <w:t xml:space="preserve">В соответствии со статьей 2 данный документ вступил в силу через десять </w:t>
            </w:r>
            <w:r w:rsidRPr="00116852">
              <w:rPr>
                <w:rFonts w:ascii="Times New Roman" w:hAnsi="Times New Roman"/>
                <w:bCs/>
                <w:sz w:val="24"/>
                <w:szCs w:val="24"/>
              </w:rPr>
              <w:lastRenderedPageBreak/>
              <w:t>календарных дней после дня официального опубликования.</w:t>
            </w:r>
          </w:p>
        </w:tc>
      </w:tr>
      <w:tr w:rsidR="00B757C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757C7" w:rsidRPr="008904AF" w:rsidRDefault="00B757C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757C7" w:rsidRPr="00B757C7" w:rsidRDefault="00B757C7" w:rsidP="00B757C7">
            <w:pPr>
              <w:autoSpaceDE w:val="0"/>
              <w:autoSpaceDN w:val="0"/>
              <w:adjustRightInd w:val="0"/>
              <w:ind w:right="-108"/>
              <w:rPr>
                <w:rFonts w:ascii="Times New Roman" w:hAnsi="Times New Roman"/>
                <w:sz w:val="24"/>
                <w:szCs w:val="24"/>
              </w:rPr>
            </w:pPr>
            <w:r w:rsidRPr="00B757C7">
              <w:rPr>
                <w:rFonts w:ascii="Times New Roman" w:hAnsi="Times New Roman"/>
                <w:sz w:val="24"/>
                <w:szCs w:val="24"/>
              </w:rPr>
              <w:t>Закон Иркутской области от 06.05.2019 N 25-ОЗ</w:t>
            </w:r>
          </w:p>
          <w:p w:rsidR="00B757C7" w:rsidRPr="00116852" w:rsidRDefault="00B757C7" w:rsidP="00B757C7">
            <w:pPr>
              <w:autoSpaceDE w:val="0"/>
              <w:autoSpaceDN w:val="0"/>
              <w:adjustRightInd w:val="0"/>
              <w:ind w:right="-108"/>
              <w:rPr>
                <w:rFonts w:ascii="Times New Roman" w:hAnsi="Times New Roman"/>
                <w:sz w:val="24"/>
                <w:szCs w:val="24"/>
              </w:rPr>
            </w:pPr>
            <w:r w:rsidRPr="00B757C7">
              <w:rPr>
                <w:rFonts w:ascii="Times New Roman" w:hAnsi="Times New Roman"/>
                <w:sz w:val="24"/>
                <w:szCs w:val="24"/>
              </w:rPr>
              <w:t>"О внесении изменений в статью 3(1) Закона Иркутской области "О градостроительной деятельности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757C7" w:rsidRPr="00116852" w:rsidRDefault="00B757C7" w:rsidP="0098514A">
            <w:pPr>
              <w:autoSpaceDE w:val="0"/>
              <w:autoSpaceDN w:val="0"/>
              <w:adjustRightInd w:val="0"/>
              <w:jc w:val="both"/>
              <w:rPr>
                <w:rFonts w:ascii="Times New Roman" w:hAnsi="Times New Roman"/>
                <w:bCs/>
              </w:rPr>
            </w:pPr>
            <w:proofErr w:type="gramStart"/>
            <w:r w:rsidRPr="00B757C7">
              <w:rPr>
                <w:rFonts w:ascii="Times New Roman" w:hAnsi="Times New Roman"/>
                <w:bCs/>
              </w:rPr>
              <w:t>Изменениями, внесенными в Закон Иркутской области от 23 июля 2008 года N 59-оз, уточнено, что к объектам регионального и местного значения, подлежащим отображению на документах территориального планирования, помимо прочих также отнесены иные объекты, территории, которые необходимы для осуществления полномочий по вопросам, отнесенным к ведению области, органов государственной власти области, местного значения и в пределах переданных государственных полномочий в соответствии с</w:t>
            </w:r>
            <w:proofErr w:type="gramEnd"/>
            <w:r w:rsidRPr="00B757C7">
              <w:rPr>
                <w:rFonts w:ascii="Times New Roman" w:hAnsi="Times New Roman"/>
                <w:bCs/>
              </w:rPr>
              <w:t xml:space="preserve"> федеральными законами, законами области, уставами муниципальных образований и оказывают существенное влияние на социально-экономическое развитие области, ее муниципальных районов, а также поселений и городских округов региона.</w:t>
            </w:r>
          </w:p>
        </w:tc>
        <w:tc>
          <w:tcPr>
            <w:tcW w:w="3261" w:type="dxa"/>
            <w:tcBorders>
              <w:top w:val="single" w:sz="4" w:space="0" w:color="auto"/>
              <w:left w:val="single" w:sz="4" w:space="0" w:color="auto"/>
              <w:bottom w:val="single" w:sz="4" w:space="0" w:color="auto"/>
              <w:right w:val="single" w:sz="4" w:space="0" w:color="auto"/>
            </w:tcBorders>
          </w:tcPr>
          <w:p w:rsidR="00B757C7" w:rsidRPr="00B757C7" w:rsidRDefault="00B757C7" w:rsidP="00B757C7">
            <w:pPr>
              <w:autoSpaceDE w:val="0"/>
              <w:autoSpaceDN w:val="0"/>
              <w:adjustRightInd w:val="0"/>
              <w:rPr>
                <w:rFonts w:ascii="Times New Roman" w:hAnsi="Times New Roman"/>
                <w:bCs/>
                <w:sz w:val="24"/>
                <w:szCs w:val="24"/>
              </w:rPr>
            </w:pPr>
            <w:r w:rsidRPr="00B757C7">
              <w:rPr>
                <w:rFonts w:ascii="Times New Roman" w:hAnsi="Times New Roman"/>
                <w:bCs/>
                <w:sz w:val="24"/>
                <w:szCs w:val="24"/>
              </w:rPr>
              <w:tab/>
              <w:t>Официальный интернет-портал правовой информации http://www.pravo.gov.ru, 07.05.2019</w:t>
            </w:r>
          </w:p>
          <w:p w:rsidR="00B757C7" w:rsidRPr="00116852" w:rsidRDefault="00B757C7" w:rsidP="00B757C7">
            <w:pPr>
              <w:autoSpaceDE w:val="0"/>
              <w:autoSpaceDN w:val="0"/>
              <w:adjustRightInd w:val="0"/>
              <w:rPr>
                <w:rFonts w:ascii="Times New Roman" w:hAnsi="Times New Roman"/>
                <w:bCs/>
                <w:sz w:val="24"/>
                <w:szCs w:val="24"/>
              </w:rPr>
            </w:pPr>
            <w:r w:rsidRPr="00B757C7">
              <w:rPr>
                <w:rFonts w:ascii="Times New Roman" w:hAnsi="Times New Roman"/>
                <w:bCs/>
                <w:sz w:val="24"/>
                <w:szCs w:val="24"/>
              </w:rPr>
              <w:tab/>
              <w:t>В соответствии со статьей 2 данный документ вступил в силу через десять календарных дней после дня официального опубликования.</w:t>
            </w:r>
          </w:p>
        </w:tc>
      </w:tr>
      <w:tr w:rsidR="007D1BB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D1BB6" w:rsidRPr="008904AF" w:rsidRDefault="007D1BB6"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1BB6" w:rsidRPr="007D1BB6" w:rsidRDefault="007D1BB6" w:rsidP="007D1BB6">
            <w:pPr>
              <w:autoSpaceDE w:val="0"/>
              <w:autoSpaceDN w:val="0"/>
              <w:adjustRightInd w:val="0"/>
              <w:ind w:right="-108"/>
              <w:rPr>
                <w:rFonts w:ascii="Times New Roman" w:hAnsi="Times New Roman"/>
                <w:sz w:val="24"/>
                <w:szCs w:val="24"/>
              </w:rPr>
            </w:pPr>
            <w:r w:rsidRPr="007D1BB6">
              <w:rPr>
                <w:rFonts w:ascii="Times New Roman" w:hAnsi="Times New Roman"/>
                <w:sz w:val="24"/>
                <w:szCs w:val="24"/>
              </w:rPr>
              <w:t>Закон Иркутской области от 21.05.2019 N 38-ОЗ</w:t>
            </w:r>
          </w:p>
          <w:p w:rsidR="007D1BB6" w:rsidRPr="007D1BB6" w:rsidRDefault="007D1BB6" w:rsidP="007D1BB6">
            <w:pPr>
              <w:autoSpaceDE w:val="0"/>
              <w:autoSpaceDN w:val="0"/>
              <w:adjustRightInd w:val="0"/>
              <w:ind w:right="-108"/>
              <w:rPr>
                <w:rFonts w:ascii="Times New Roman" w:hAnsi="Times New Roman"/>
                <w:sz w:val="24"/>
                <w:szCs w:val="24"/>
              </w:rPr>
            </w:pPr>
            <w:r w:rsidRPr="007D1BB6">
              <w:rPr>
                <w:rFonts w:ascii="Times New Roman" w:hAnsi="Times New Roman"/>
                <w:sz w:val="24"/>
                <w:szCs w:val="24"/>
              </w:rPr>
              <w:t>"О внесении изменения в часть 1 статьи 94(1) Закона Иркутской области "О муниципальных выборах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D1BB6" w:rsidRPr="00B757C7" w:rsidRDefault="007D1BB6" w:rsidP="0098514A">
            <w:pPr>
              <w:autoSpaceDE w:val="0"/>
              <w:autoSpaceDN w:val="0"/>
              <w:adjustRightInd w:val="0"/>
              <w:jc w:val="both"/>
              <w:rPr>
                <w:rFonts w:ascii="Times New Roman" w:hAnsi="Times New Roman"/>
                <w:bCs/>
              </w:rPr>
            </w:pPr>
            <w:proofErr w:type="gramStart"/>
            <w:r w:rsidRPr="007D1BB6">
              <w:rPr>
                <w:rFonts w:ascii="Times New Roman" w:hAnsi="Times New Roman"/>
                <w:bCs/>
              </w:rPr>
              <w:t>Изменениями, внесенными в Закон Иркутской области от 11 ноября 2011 года N 116-ОЗ, предусмотрено, что при проведении выборов главы городского округа, иных выборных должностных лиц местного самоуправления городского округа, депутатов представительного органа городского округа, членов выборного органа местного самоуправления городского округа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w:t>
            </w:r>
            <w:proofErr w:type="gramEnd"/>
            <w:r w:rsidRPr="007D1BB6">
              <w:rPr>
                <w:rFonts w:ascii="Times New Roman" w:hAnsi="Times New Roman"/>
                <w:bCs/>
              </w:rPr>
              <w:t xml:space="preserve"> </w:t>
            </w:r>
            <w:proofErr w:type="gramStart"/>
            <w:r w:rsidRPr="007D1BB6">
              <w:rPr>
                <w:rFonts w:ascii="Times New Roman" w:hAnsi="Times New Roman"/>
                <w:bCs/>
              </w:rPr>
              <w:t>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путем заполнения избирательного бюллетеня в помещении соответствующей избирательной комиссии муниципального образования не ранее чем за десять дней до дня голосования.</w:t>
            </w:r>
            <w:proofErr w:type="gramEnd"/>
          </w:p>
        </w:tc>
        <w:tc>
          <w:tcPr>
            <w:tcW w:w="3261" w:type="dxa"/>
            <w:tcBorders>
              <w:top w:val="single" w:sz="4" w:space="0" w:color="auto"/>
              <w:left w:val="single" w:sz="4" w:space="0" w:color="auto"/>
              <w:bottom w:val="single" w:sz="4" w:space="0" w:color="auto"/>
              <w:right w:val="single" w:sz="4" w:space="0" w:color="auto"/>
            </w:tcBorders>
          </w:tcPr>
          <w:p w:rsidR="007D1BB6" w:rsidRPr="00B757C7" w:rsidRDefault="007D1BB6" w:rsidP="00B757C7">
            <w:pPr>
              <w:autoSpaceDE w:val="0"/>
              <w:autoSpaceDN w:val="0"/>
              <w:adjustRightInd w:val="0"/>
              <w:rPr>
                <w:rFonts w:ascii="Times New Roman" w:hAnsi="Times New Roman"/>
                <w:bCs/>
                <w:sz w:val="24"/>
                <w:szCs w:val="24"/>
              </w:rPr>
            </w:pPr>
            <w:r w:rsidRPr="007D1BB6">
              <w:rPr>
                <w:rFonts w:ascii="Times New Roman" w:hAnsi="Times New Roman"/>
                <w:bCs/>
                <w:sz w:val="24"/>
                <w:szCs w:val="24"/>
              </w:rPr>
              <w:t>Официальный интернет-портал правовой информации http://www.pravo.gov.ru, 24.05.2019</w:t>
            </w:r>
          </w:p>
        </w:tc>
      </w:tr>
      <w:tr w:rsidR="00F9383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9383D" w:rsidRPr="008904AF" w:rsidRDefault="00F9383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Указ Губернатора Иркутской области от 26.03.2019 N 59-уг</w:t>
            </w:r>
          </w:p>
          <w:p w:rsidR="00F9383D" w:rsidRPr="00CE588B"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"О внесении изменений в Положение о сельских старостах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F9383D" w:rsidRPr="00CE588B" w:rsidRDefault="00D83529" w:rsidP="0098514A">
            <w:pPr>
              <w:autoSpaceDE w:val="0"/>
              <w:autoSpaceDN w:val="0"/>
              <w:adjustRightInd w:val="0"/>
              <w:jc w:val="both"/>
              <w:rPr>
                <w:rFonts w:ascii="Times New Roman" w:hAnsi="Times New Roman"/>
                <w:bCs/>
              </w:rPr>
            </w:pPr>
            <w:proofErr w:type="gramStart"/>
            <w:r w:rsidRPr="00D83529">
              <w:rPr>
                <w:rFonts w:ascii="Times New Roman" w:hAnsi="Times New Roman"/>
                <w:bCs/>
              </w:rPr>
              <w:t>Изменениями, внесенными в указ Губернатора Иркутской области от 7 июля 2016 года N 158-уг, определено, что деятельность сельского старосты прекращается досрочно в случае назначения в сельском населенном пункте Иркутской области, в котором он осуществляет свою деятельность, старосты данного сельского населенного пункта Иркутской области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w:t>
            </w:r>
            <w:proofErr w:type="gramEnd"/>
            <w:r w:rsidRPr="00D83529">
              <w:rPr>
                <w:rFonts w:ascii="Times New Roman" w:hAnsi="Times New Roman"/>
                <w:bCs/>
              </w:rPr>
              <w:t xml:space="preserve"> населенного пункта из числа лиц, проживающих на территории данного сельского населенного пункта и обладающих активным избирательным правом.</w:t>
            </w:r>
          </w:p>
        </w:tc>
        <w:tc>
          <w:tcPr>
            <w:tcW w:w="3261"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Официальный интернет-портал правовой информации http://www.pravo.gov.ru, 29.03.2019,</w:t>
            </w:r>
          </w:p>
          <w:p w:rsidR="00F9383D" w:rsidRPr="00CE588B"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"Областная", N 35, 03.04.2019</w:t>
            </w:r>
          </w:p>
        </w:tc>
      </w:tr>
      <w:tr w:rsidR="00BC5A1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C5A1E" w:rsidRPr="008904AF" w:rsidRDefault="00BC5A1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C5A1E" w:rsidRPr="00BC5A1E"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t>Указ Губернатора Иркутской области от 09.04.2019 N 67-уг</w:t>
            </w:r>
          </w:p>
          <w:p w:rsidR="00BC5A1E" w:rsidRPr="00D83529"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lastRenderedPageBreak/>
              <w:t>"О предоставлении в 2019 году малоимущим семьям и малоимущим одиноко проживающим гражданам, проживающим на территории Иркутской области вне зоны приема сигнала цифрового эфирного наземного телевизионного вещания стандарта DVB-T2, единовременной денежной выплаты на приобретение и установку пользовательского оборудования для приема сигнала спутникового телевизионного вещания"</w:t>
            </w:r>
          </w:p>
        </w:tc>
        <w:tc>
          <w:tcPr>
            <w:tcW w:w="8079" w:type="dxa"/>
            <w:tcBorders>
              <w:top w:val="single" w:sz="4" w:space="0" w:color="auto"/>
              <w:left w:val="single" w:sz="4" w:space="0" w:color="auto"/>
              <w:bottom w:val="single" w:sz="4" w:space="0" w:color="auto"/>
              <w:right w:val="single" w:sz="4" w:space="0" w:color="auto"/>
            </w:tcBorders>
          </w:tcPr>
          <w:p w:rsidR="00BC5A1E" w:rsidRPr="00D83529" w:rsidRDefault="00BC5A1E" w:rsidP="0098514A">
            <w:pPr>
              <w:autoSpaceDE w:val="0"/>
              <w:autoSpaceDN w:val="0"/>
              <w:adjustRightInd w:val="0"/>
              <w:jc w:val="both"/>
              <w:rPr>
                <w:rFonts w:ascii="Times New Roman" w:hAnsi="Times New Roman"/>
                <w:bCs/>
              </w:rPr>
            </w:pPr>
            <w:r w:rsidRPr="00BC5A1E">
              <w:rPr>
                <w:rFonts w:ascii="Times New Roman" w:hAnsi="Times New Roman"/>
                <w:bCs/>
              </w:rPr>
              <w:lastRenderedPageBreak/>
              <w:t xml:space="preserve">Установлено, что максимальный размер выплаты не может превышать 6000 рублей. Исполнительным органом государственной власти Иркутской области, </w:t>
            </w:r>
            <w:r w:rsidRPr="00BC5A1E">
              <w:rPr>
                <w:rFonts w:ascii="Times New Roman" w:hAnsi="Times New Roman"/>
                <w:bCs/>
              </w:rPr>
              <w:lastRenderedPageBreak/>
              <w:t>уполномоченным на предоставление выплаты, определено министерство социального развития, опеки и попечительства Иркутской области. Перечень населенных пунктов области, расположенных вне зоны приема сигнала цифрового эфирного наземного телевизионного вещания стандарта DVB-T2, утверждается нормативным правовым актом министерства жилищной политики, энергетики и транспорта Иркутской области. Порядок и условия выделения денежных средств устанавливаются нормативным правовым актом уполномоченного органа.</w:t>
            </w:r>
          </w:p>
        </w:tc>
        <w:tc>
          <w:tcPr>
            <w:tcW w:w="3261" w:type="dxa"/>
            <w:tcBorders>
              <w:top w:val="single" w:sz="4" w:space="0" w:color="auto"/>
              <w:left w:val="single" w:sz="4" w:space="0" w:color="auto"/>
              <w:bottom w:val="single" w:sz="4" w:space="0" w:color="auto"/>
              <w:right w:val="single" w:sz="4" w:space="0" w:color="auto"/>
            </w:tcBorders>
          </w:tcPr>
          <w:p w:rsidR="00BC5A1E" w:rsidRPr="00BC5A1E" w:rsidRDefault="00BC5A1E" w:rsidP="00BC5A1E">
            <w:pPr>
              <w:autoSpaceDE w:val="0"/>
              <w:autoSpaceDN w:val="0"/>
              <w:adjustRightInd w:val="0"/>
              <w:rPr>
                <w:rFonts w:ascii="Times New Roman" w:hAnsi="Times New Roman"/>
                <w:bCs/>
                <w:sz w:val="24"/>
                <w:szCs w:val="24"/>
              </w:rPr>
            </w:pPr>
            <w:r w:rsidRPr="00BC5A1E">
              <w:rPr>
                <w:rFonts w:ascii="Times New Roman" w:hAnsi="Times New Roman"/>
                <w:bCs/>
                <w:sz w:val="24"/>
                <w:szCs w:val="24"/>
              </w:rPr>
              <w:lastRenderedPageBreak/>
              <w:tab/>
              <w:t xml:space="preserve">Официальный интернет-портал правовой </w:t>
            </w:r>
            <w:r w:rsidRPr="00BC5A1E">
              <w:rPr>
                <w:rFonts w:ascii="Times New Roman" w:hAnsi="Times New Roman"/>
                <w:bCs/>
                <w:sz w:val="24"/>
                <w:szCs w:val="24"/>
              </w:rPr>
              <w:lastRenderedPageBreak/>
              <w:t>информации http://www.pravo.gov.ru, 10.04.2019,</w:t>
            </w:r>
          </w:p>
          <w:p w:rsidR="00BC5A1E" w:rsidRPr="00D83529" w:rsidRDefault="00BC5A1E" w:rsidP="00BC5A1E">
            <w:pPr>
              <w:autoSpaceDE w:val="0"/>
              <w:autoSpaceDN w:val="0"/>
              <w:adjustRightInd w:val="0"/>
              <w:rPr>
                <w:rFonts w:ascii="Times New Roman" w:hAnsi="Times New Roman"/>
                <w:bCs/>
                <w:sz w:val="24"/>
                <w:szCs w:val="24"/>
              </w:rPr>
            </w:pPr>
            <w:r w:rsidRPr="00BC5A1E">
              <w:rPr>
                <w:rFonts w:ascii="Times New Roman" w:hAnsi="Times New Roman"/>
                <w:bCs/>
                <w:sz w:val="24"/>
                <w:szCs w:val="24"/>
              </w:rPr>
              <w:tab/>
              <w:t>"Областная", N 43, 22.04.2019</w:t>
            </w:r>
          </w:p>
        </w:tc>
      </w:tr>
      <w:tr w:rsidR="00AF534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F534A" w:rsidRPr="008904AF" w:rsidRDefault="00AF534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Постановление Правительства Иркутской области от 22.03.2019 N 239-пп</w:t>
            </w:r>
          </w:p>
          <w:p w:rsidR="00AF534A" w:rsidRPr="00B71E9E"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"О внесении изменения в подпункт 4 пункта 10 Положения об отдельных вопросах защиты жилищных прав детей-сирот и детей, оставшихся без попечения родителей,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AF534A" w:rsidRDefault="00D83529" w:rsidP="00B71E9E">
            <w:pPr>
              <w:autoSpaceDE w:val="0"/>
              <w:autoSpaceDN w:val="0"/>
              <w:adjustRightInd w:val="0"/>
              <w:ind w:firstLine="540"/>
              <w:jc w:val="both"/>
              <w:rPr>
                <w:rFonts w:ascii="Times New Roman" w:hAnsi="Times New Roman"/>
                <w:sz w:val="24"/>
                <w:szCs w:val="24"/>
              </w:rPr>
            </w:pPr>
            <w:proofErr w:type="gramStart"/>
            <w:r w:rsidRPr="00D83529">
              <w:rPr>
                <w:rFonts w:ascii="Times New Roman" w:hAnsi="Times New Roman"/>
                <w:sz w:val="24"/>
                <w:szCs w:val="24"/>
              </w:rPr>
              <w:t>Изменениями, внесенными в постановление Правительства Иркутской области от 31 января 2014 года N 40-пп, установлено, что в целях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несовершеннолетние, за обеспечением надлежащего санитарного и технического состояния жилых помещений, а также осуществления контроля за распоряжением ими территориальные подразделения (управления) министерства</w:t>
            </w:r>
            <w:proofErr w:type="gramEnd"/>
            <w:r w:rsidRPr="00D83529">
              <w:rPr>
                <w:rFonts w:ascii="Times New Roman" w:hAnsi="Times New Roman"/>
                <w:sz w:val="24"/>
                <w:szCs w:val="24"/>
              </w:rPr>
              <w:t xml:space="preserve"> социального развития, опеки и попечительства Иркутской области, кроме прочего, обязаны принимать меры по признанию садового дома жилым домом и жилого дома садовым домом.</w:t>
            </w:r>
          </w:p>
        </w:tc>
        <w:tc>
          <w:tcPr>
            <w:tcW w:w="3261"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Официальный интернет-портал правовой информации http://www.pravo.gov.ru, 28.03.2019,</w:t>
            </w:r>
          </w:p>
          <w:p w:rsidR="00AF534A" w:rsidRPr="00B71E9E"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"Областная", N 35, 03.04.2019</w:t>
            </w:r>
          </w:p>
        </w:tc>
      </w:tr>
      <w:tr w:rsidR="00B71E9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71E9E" w:rsidRPr="008904AF" w:rsidRDefault="00B71E9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Постановление Правительства Иркутской области от 22.03.2019 N 238-пп</w:t>
            </w:r>
          </w:p>
          <w:p w:rsidR="00B71E9E" w:rsidRPr="00B71E9E"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 xml:space="preserve">"О внесении изменений в Порядок исчисления величины прожиточного минимума на душу населения и по основным социально-демографическим группам населения в Иркутской </w:t>
            </w:r>
            <w:r w:rsidRPr="00D83529">
              <w:rPr>
                <w:rFonts w:ascii="Times New Roman" w:hAnsi="Times New Roman"/>
                <w:sz w:val="24"/>
                <w:szCs w:val="24"/>
              </w:rPr>
              <w:lastRenderedPageBreak/>
              <w:t>области"</w:t>
            </w:r>
          </w:p>
        </w:tc>
        <w:tc>
          <w:tcPr>
            <w:tcW w:w="8079" w:type="dxa"/>
            <w:tcBorders>
              <w:top w:val="single" w:sz="4" w:space="0" w:color="auto"/>
              <w:left w:val="single" w:sz="4" w:space="0" w:color="auto"/>
              <w:bottom w:val="single" w:sz="4" w:space="0" w:color="auto"/>
              <w:right w:val="single" w:sz="4" w:space="0" w:color="auto"/>
            </w:tcBorders>
          </w:tcPr>
          <w:p w:rsidR="00B71E9E" w:rsidRPr="00B71E9E" w:rsidRDefault="00D83529" w:rsidP="0098514A">
            <w:pPr>
              <w:autoSpaceDE w:val="0"/>
              <w:autoSpaceDN w:val="0"/>
              <w:adjustRightInd w:val="0"/>
              <w:jc w:val="both"/>
              <w:rPr>
                <w:rFonts w:ascii="Times New Roman" w:hAnsi="Times New Roman"/>
                <w:bCs/>
              </w:rPr>
            </w:pPr>
            <w:proofErr w:type="gramStart"/>
            <w:r w:rsidRPr="00D83529">
              <w:rPr>
                <w:rFonts w:ascii="Times New Roman" w:hAnsi="Times New Roman"/>
                <w:bCs/>
              </w:rPr>
              <w:lastRenderedPageBreak/>
              <w:t>Изменениями, внесенными в постановление Правительства Иркутской области от 30 января 2014 года N 37-пп, установлено, что величина прожиточного минимума в целом по Иркутской области для основных социально-демографических групп населения исчисляется путем умножения величины прожиточного минимума для основных социально-демографических групп населения, установленной по районам Крайнего Севера Иркутской области и местностям, приравненным к районам Крайнего Севера, и иным местностям на долю численности</w:t>
            </w:r>
            <w:proofErr w:type="gramEnd"/>
            <w:r w:rsidRPr="00D83529">
              <w:rPr>
                <w:rFonts w:ascii="Times New Roman" w:hAnsi="Times New Roman"/>
                <w:bCs/>
              </w:rPr>
              <w:t xml:space="preserve"> населения, проживающего в данных местностях, в общей численности населения Иркутской области согласно данным </w:t>
            </w:r>
            <w:proofErr w:type="spellStart"/>
            <w:r w:rsidRPr="00D83529">
              <w:rPr>
                <w:rFonts w:ascii="Times New Roman" w:hAnsi="Times New Roman"/>
                <w:bCs/>
              </w:rPr>
              <w:t>Иркутскстата</w:t>
            </w:r>
            <w:proofErr w:type="spellEnd"/>
            <w:r w:rsidRPr="00D83529">
              <w:rPr>
                <w:rFonts w:ascii="Times New Roman" w:hAnsi="Times New Roman"/>
                <w:bCs/>
              </w:rPr>
              <w:t xml:space="preserve"> на 1 января 2018 года (ранее - 2013 года) (установленных в размере 0,222 (ранее - 0,236), 0,778 (ранее - 0,764) соответственно) и суммирования полученных данных.</w:t>
            </w:r>
          </w:p>
        </w:tc>
        <w:tc>
          <w:tcPr>
            <w:tcW w:w="3261"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Официальный интернет-портал правовой информации http://www.pravo.gov.ru, 26.03.2019,</w:t>
            </w:r>
          </w:p>
          <w:p w:rsidR="00B71E9E" w:rsidRPr="00B71E9E"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"Областная", N 35, 03.04.2019</w:t>
            </w:r>
          </w:p>
        </w:tc>
      </w:tr>
      <w:tr w:rsidR="00B71E9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71E9E" w:rsidRPr="008904AF" w:rsidRDefault="00B71E9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Постановление Правительства Иркутской области от 29.03.2019 N 260-пп</w:t>
            </w:r>
          </w:p>
          <w:p w:rsidR="00B71E9E" w:rsidRPr="00B71E9E"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r>
            <w:proofErr w:type="gramStart"/>
            <w:r w:rsidRPr="00D83529">
              <w:rPr>
                <w:rFonts w:ascii="Times New Roman" w:hAnsi="Times New Roman"/>
                <w:sz w:val="24"/>
                <w:szCs w:val="24"/>
              </w:rPr>
              <w:t xml:space="preserve">"О внесении изменения в приложение 4 к Положению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w:t>
            </w:r>
            <w:proofErr w:type="spellStart"/>
            <w:r w:rsidRPr="00D83529">
              <w:rPr>
                <w:rFonts w:ascii="Times New Roman" w:hAnsi="Times New Roman"/>
                <w:sz w:val="24"/>
                <w:szCs w:val="24"/>
              </w:rPr>
              <w:t>софинансирование</w:t>
            </w:r>
            <w:proofErr w:type="spellEnd"/>
            <w:proofErr w:type="gramEnd"/>
            <w:r w:rsidRPr="00D83529">
              <w:rPr>
                <w:rFonts w:ascii="Times New Roman" w:hAnsi="Times New Roman"/>
                <w:sz w:val="24"/>
                <w:szCs w:val="24"/>
              </w:rPr>
              <w:t xml:space="preserve">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w:t>
            </w:r>
          </w:p>
        </w:tc>
        <w:tc>
          <w:tcPr>
            <w:tcW w:w="8079" w:type="dxa"/>
            <w:tcBorders>
              <w:top w:val="single" w:sz="4" w:space="0" w:color="auto"/>
              <w:left w:val="single" w:sz="4" w:space="0" w:color="auto"/>
              <w:bottom w:val="single" w:sz="4" w:space="0" w:color="auto"/>
              <w:right w:val="single" w:sz="4" w:space="0" w:color="auto"/>
            </w:tcBorders>
          </w:tcPr>
          <w:p w:rsidR="00B71E9E" w:rsidRPr="00B71E9E" w:rsidRDefault="00D83529" w:rsidP="0098514A">
            <w:pPr>
              <w:autoSpaceDE w:val="0"/>
              <w:autoSpaceDN w:val="0"/>
              <w:adjustRightInd w:val="0"/>
              <w:jc w:val="both"/>
              <w:rPr>
                <w:rFonts w:ascii="Times New Roman" w:hAnsi="Times New Roman"/>
                <w:bCs/>
              </w:rPr>
            </w:pPr>
            <w:r w:rsidRPr="00D83529">
              <w:rPr>
                <w:rFonts w:ascii="Times New Roman" w:hAnsi="Times New Roman"/>
                <w:bCs/>
              </w:rPr>
              <w:t>Изменениями, внесенными в постановление Правительства Иркутской области от 2 июня 2016 года N 336-пп, утверждено распределение субсидии из областного бюджета местным бюджетам на реализацию мероприятий по приобретению специализированной техники для водоснабжения населения на 2019 год в общем размере 18 000 тыс. руб.</w:t>
            </w:r>
          </w:p>
        </w:tc>
        <w:tc>
          <w:tcPr>
            <w:tcW w:w="3261" w:type="dxa"/>
            <w:tcBorders>
              <w:top w:val="single" w:sz="4" w:space="0" w:color="auto"/>
              <w:left w:val="single" w:sz="4" w:space="0" w:color="auto"/>
              <w:bottom w:val="single" w:sz="4" w:space="0" w:color="auto"/>
              <w:right w:val="single" w:sz="4" w:space="0" w:color="auto"/>
            </w:tcBorders>
          </w:tcPr>
          <w:p w:rsidR="00B71E9E" w:rsidRPr="00B71E9E" w:rsidRDefault="00D83529" w:rsidP="00F9383D">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Официальный интернет-портал правовой информации http://www.pravo.gov.ru, 01.04.2019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Постановление Правительства Иркутской области от 26.03.2019 N 249-пп</w:t>
            </w:r>
          </w:p>
          <w:p w:rsidR="00A71874" w:rsidRPr="00B71E9E"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 xml:space="preserve">"О внесении изменений </w:t>
            </w:r>
            <w:r w:rsidRPr="00D83529">
              <w:rPr>
                <w:rFonts w:ascii="Times New Roman" w:hAnsi="Times New Roman"/>
                <w:sz w:val="24"/>
                <w:szCs w:val="24"/>
              </w:rPr>
              <w:lastRenderedPageBreak/>
              <w:t xml:space="preserve">в Положение о предоставлении и расходовании субсидий из областного бюджета местным бюджетам в целях </w:t>
            </w:r>
            <w:proofErr w:type="spellStart"/>
            <w:r w:rsidRPr="00D83529">
              <w:rPr>
                <w:rFonts w:ascii="Times New Roman" w:hAnsi="Times New Roman"/>
                <w:sz w:val="24"/>
                <w:szCs w:val="24"/>
              </w:rPr>
              <w:t>софинансирования</w:t>
            </w:r>
            <w:proofErr w:type="spellEnd"/>
            <w:r w:rsidRPr="00D83529">
              <w:rPr>
                <w:rFonts w:ascii="Times New Roman" w:hAnsi="Times New Roman"/>
                <w:sz w:val="24"/>
                <w:szCs w:val="24"/>
              </w:rPr>
              <w:t xml:space="preserve"> расходных обязательств муниципальных образований Иркутской области на поддержку отрасли культуры"</w:t>
            </w:r>
          </w:p>
        </w:tc>
        <w:tc>
          <w:tcPr>
            <w:tcW w:w="8079" w:type="dxa"/>
            <w:tcBorders>
              <w:top w:val="single" w:sz="4" w:space="0" w:color="auto"/>
              <w:left w:val="single" w:sz="4" w:space="0" w:color="auto"/>
              <w:bottom w:val="single" w:sz="4" w:space="0" w:color="auto"/>
              <w:right w:val="single" w:sz="4" w:space="0" w:color="auto"/>
            </w:tcBorders>
          </w:tcPr>
          <w:p w:rsidR="00A71874" w:rsidRPr="00B71E9E" w:rsidRDefault="00D83529" w:rsidP="0098514A">
            <w:pPr>
              <w:autoSpaceDE w:val="0"/>
              <w:autoSpaceDN w:val="0"/>
              <w:adjustRightInd w:val="0"/>
              <w:jc w:val="both"/>
              <w:rPr>
                <w:rFonts w:ascii="Times New Roman" w:hAnsi="Times New Roman"/>
                <w:bCs/>
              </w:rPr>
            </w:pPr>
            <w:proofErr w:type="gramStart"/>
            <w:r w:rsidRPr="00D83529">
              <w:rPr>
                <w:rFonts w:ascii="Times New Roman" w:hAnsi="Times New Roman"/>
                <w:bCs/>
              </w:rPr>
              <w:lastRenderedPageBreak/>
              <w:t xml:space="preserve">Внесенными изменениями уточнено понятие специализированного автотранспорта, под которым понимаются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w:t>
            </w:r>
            <w:r w:rsidRPr="00D83529">
              <w:rPr>
                <w:rFonts w:ascii="Times New Roman" w:hAnsi="Times New Roman"/>
                <w:bCs/>
              </w:rPr>
              <w:lastRenderedPageBreak/>
              <w:t>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w:t>
            </w:r>
            <w:proofErr w:type="gramEnd"/>
            <w:r w:rsidRPr="00D83529">
              <w:rPr>
                <w:rFonts w:ascii="Times New Roman" w:hAnsi="Times New Roman"/>
                <w:bCs/>
              </w:rPr>
              <w:t xml:space="preserve"> Минимальный комплект оборудования автоклуба предусматривает сцену-</w:t>
            </w:r>
            <w:proofErr w:type="spellStart"/>
            <w:r w:rsidRPr="00D83529">
              <w:rPr>
                <w:rFonts w:ascii="Times New Roman" w:hAnsi="Times New Roman"/>
                <w:bCs/>
              </w:rPr>
              <w:t>трансформер</w:t>
            </w:r>
            <w:proofErr w:type="spellEnd"/>
            <w:r w:rsidRPr="00D83529">
              <w:rPr>
                <w:rFonts w:ascii="Times New Roman" w:hAnsi="Times New Roman"/>
                <w:bCs/>
              </w:rPr>
              <w:t xml:space="preserve">, звуковое, световое, мультимедийное оборудование и спутниковую антенну. Также определено, что гарантийное письмо, подписанное главой муниципального образования, о включении в состав расходов местного бюджета бюджетных ассигнований на реализацию соответствующего мероприятия в году предоставления субсидий в дальнейшем не может быть предоставлено вместо выписки из сводной бюджетной росписи местного бюджета. Внесены дополнения о том, что соглашение не заключается, а субсидия не предоставляется в случае отсутствия в местном бюджете бюджетных ассигнований на реализацию соответствующего мероприятия и в случае непредставления вышеуказанной выписки из сводной бюджетной росписи. В новой редакции изложено распределение субсидий из областного бюджета местным бюджетам в целях </w:t>
            </w:r>
            <w:proofErr w:type="spellStart"/>
            <w:r w:rsidRPr="00D83529">
              <w:rPr>
                <w:rFonts w:ascii="Times New Roman" w:hAnsi="Times New Roman"/>
                <w:bCs/>
              </w:rPr>
              <w:t>софинансирования</w:t>
            </w:r>
            <w:proofErr w:type="spellEnd"/>
            <w:r w:rsidRPr="00D83529">
              <w:rPr>
                <w:rFonts w:ascii="Times New Roman" w:hAnsi="Times New Roman"/>
                <w:bCs/>
              </w:rPr>
              <w:t xml:space="preserve"> расходных обязательств муниципальных образований Иркутской области на поддержку отрасли культуры.</w:t>
            </w:r>
          </w:p>
        </w:tc>
        <w:tc>
          <w:tcPr>
            <w:tcW w:w="3261" w:type="dxa"/>
            <w:tcBorders>
              <w:top w:val="single" w:sz="4" w:space="0" w:color="auto"/>
              <w:left w:val="single" w:sz="4" w:space="0" w:color="auto"/>
              <w:bottom w:val="single" w:sz="4" w:space="0" w:color="auto"/>
              <w:right w:val="single" w:sz="4" w:space="0" w:color="auto"/>
            </w:tcBorders>
          </w:tcPr>
          <w:p w:rsidR="00A71874" w:rsidRPr="00B71E9E" w:rsidRDefault="00D83529" w:rsidP="00F9383D">
            <w:pPr>
              <w:autoSpaceDE w:val="0"/>
              <w:autoSpaceDN w:val="0"/>
              <w:adjustRightInd w:val="0"/>
              <w:rPr>
                <w:rFonts w:ascii="Times New Roman" w:hAnsi="Times New Roman"/>
                <w:bCs/>
                <w:sz w:val="24"/>
                <w:szCs w:val="24"/>
              </w:rPr>
            </w:pPr>
            <w:r w:rsidRPr="00D83529">
              <w:rPr>
                <w:rFonts w:ascii="Times New Roman" w:hAnsi="Times New Roman"/>
                <w:bCs/>
                <w:sz w:val="24"/>
                <w:szCs w:val="24"/>
              </w:rPr>
              <w:lastRenderedPageBreak/>
              <w:tab/>
              <w:t xml:space="preserve">Официальный интернет-портал правовой информации http://www.pravo.gov.ru, </w:t>
            </w:r>
            <w:r w:rsidRPr="00D83529">
              <w:rPr>
                <w:rFonts w:ascii="Times New Roman" w:hAnsi="Times New Roman"/>
                <w:bCs/>
                <w:sz w:val="24"/>
                <w:szCs w:val="24"/>
              </w:rPr>
              <w:lastRenderedPageBreak/>
              <w:t>01.04.2019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Постановление Правительства Иркутской области от 22.03.2019 N 242-пп</w:t>
            </w:r>
          </w:p>
          <w:p w:rsidR="00A71874" w:rsidRPr="00B71E9E"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 xml:space="preserve">"О внесении изменений в Положение о предоставлении и расходовании субсидии из областного бюджета местным бюджетам в целях </w:t>
            </w:r>
            <w:proofErr w:type="spellStart"/>
            <w:r w:rsidRPr="007037D9">
              <w:rPr>
                <w:rFonts w:ascii="Times New Roman" w:hAnsi="Times New Roman"/>
                <w:sz w:val="24"/>
                <w:szCs w:val="24"/>
              </w:rPr>
              <w:t>софинансирования</w:t>
            </w:r>
            <w:proofErr w:type="spellEnd"/>
            <w:r w:rsidRPr="007037D9">
              <w:rPr>
                <w:rFonts w:ascii="Times New Roman" w:hAnsi="Times New Roman"/>
                <w:sz w:val="24"/>
                <w:szCs w:val="24"/>
              </w:rPr>
              <w:t xml:space="preserve"> расходных обязательств муниципальных образований Иркутской области на актуализацию документов территориального планирования, субсидии на подготовку документации по планировке территорий и субсидии на актуализацию документов градостроительного зонирования"</w:t>
            </w:r>
          </w:p>
        </w:tc>
        <w:tc>
          <w:tcPr>
            <w:tcW w:w="8079" w:type="dxa"/>
            <w:tcBorders>
              <w:top w:val="single" w:sz="4" w:space="0" w:color="auto"/>
              <w:left w:val="single" w:sz="4" w:space="0" w:color="auto"/>
              <w:bottom w:val="single" w:sz="4" w:space="0" w:color="auto"/>
              <w:right w:val="single" w:sz="4" w:space="0" w:color="auto"/>
            </w:tcBorders>
          </w:tcPr>
          <w:p w:rsidR="00A71874" w:rsidRPr="00B71E9E" w:rsidRDefault="007037D9" w:rsidP="007037D9">
            <w:pPr>
              <w:autoSpaceDE w:val="0"/>
              <w:autoSpaceDN w:val="0"/>
              <w:adjustRightInd w:val="0"/>
              <w:jc w:val="both"/>
              <w:rPr>
                <w:rFonts w:ascii="Times New Roman" w:hAnsi="Times New Roman"/>
                <w:bCs/>
              </w:rPr>
            </w:pPr>
            <w:proofErr w:type="gramStart"/>
            <w:r w:rsidRPr="007037D9">
              <w:rPr>
                <w:rFonts w:ascii="Times New Roman" w:hAnsi="Times New Roman"/>
                <w:bCs/>
              </w:rPr>
              <w:t>Изменениями, внесенными в постановление Правительства Иркутской области от 8 февраля 2018 года N 82-пп, установлено, что для заключения соглашения орган местного самоуправления муниципального образования Иркутской области представляет в Службу архитектуры Иркутской области выписку из сводной бюджетной росписи местного бюджета, содержащую сведения о наличии в местном бюджете бюджетных ассигнований на реализацию соответствующего мероприятия в году предоставления субсидий в объеме, необходимом для</w:t>
            </w:r>
            <w:proofErr w:type="gramEnd"/>
            <w:r w:rsidRPr="007037D9">
              <w:rPr>
                <w:rFonts w:ascii="Times New Roman" w:hAnsi="Times New Roman"/>
                <w:bCs/>
              </w:rPr>
              <w:t xml:space="preserve"> его реализации, </w:t>
            </w:r>
            <w:proofErr w:type="gramStart"/>
            <w:r w:rsidRPr="007037D9">
              <w:rPr>
                <w:rFonts w:ascii="Times New Roman" w:hAnsi="Times New Roman"/>
                <w:bCs/>
              </w:rPr>
              <w:t>включающем</w:t>
            </w:r>
            <w:proofErr w:type="gramEnd"/>
            <w:r w:rsidRPr="007037D9">
              <w:rPr>
                <w:rFonts w:ascii="Times New Roman" w:hAnsi="Times New Roman"/>
                <w:bCs/>
              </w:rPr>
              <w:t xml:space="preserve"> размер планируемых к предоставлению субсидий. </w:t>
            </w:r>
            <w:proofErr w:type="gramStart"/>
            <w:r w:rsidRPr="007037D9">
              <w:rPr>
                <w:rFonts w:ascii="Times New Roman" w:hAnsi="Times New Roman"/>
                <w:bCs/>
              </w:rPr>
              <w:t>Уточнено, что для перечисления субсидий органы местного самоуправления муниципальных образований Иркутской области представляют в Службу заявку на перечисление соответствующей субсидии, подписанную главой муниципального образования Иркутской области (ранее - выписку из сводной бюджетной росписи местного бюджета, подтверждающую наличие в местном бюджете бюджетных ассигнований на реализацию соответствующего мероприятия на год предоставления субсидий (в случае представления гарантийного письма, подписанного главой муниципального образования Иркутской области</w:t>
            </w:r>
            <w:proofErr w:type="gramEnd"/>
            <w:r w:rsidRPr="007037D9">
              <w:rPr>
                <w:rFonts w:ascii="Times New Roman" w:hAnsi="Times New Roman"/>
                <w:bCs/>
              </w:rPr>
              <w:t xml:space="preserve">, </w:t>
            </w:r>
            <w:proofErr w:type="gramStart"/>
            <w:r w:rsidRPr="007037D9">
              <w:rPr>
                <w:rFonts w:ascii="Times New Roman" w:hAnsi="Times New Roman"/>
                <w:bCs/>
              </w:rPr>
              <w:t>о включении в состав расходов местного бюджета бюджетных ассигнований на реализацию соответствующего мероприятия на год предоставления субсидий)).</w:t>
            </w:r>
            <w:proofErr w:type="gramEnd"/>
          </w:p>
        </w:tc>
        <w:tc>
          <w:tcPr>
            <w:tcW w:w="3261" w:type="dxa"/>
            <w:tcBorders>
              <w:top w:val="single" w:sz="4" w:space="0" w:color="auto"/>
              <w:left w:val="single" w:sz="4" w:space="0" w:color="auto"/>
              <w:bottom w:val="single" w:sz="4" w:space="0" w:color="auto"/>
              <w:right w:val="single" w:sz="4" w:space="0" w:color="auto"/>
            </w:tcBorders>
          </w:tcPr>
          <w:p w:rsidR="00A71874" w:rsidRPr="00B71E9E" w:rsidRDefault="007037D9" w:rsidP="00A71874">
            <w:pPr>
              <w:autoSpaceDE w:val="0"/>
              <w:autoSpaceDN w:val="0"/>
              <w:adjustRightInd w:val="0"/>
              <w:rPr>
                <w:rFonts w:ascii="Times New Roman" w:hAnsi="Times New Roman"/>
                <w:bCs/>
                <w:sz w:val="24"/>
                <w:szCs w:val="24"/>
              </w:rPr>
            </w:pPr>
            <w:r w:rsidRPr="007037D9">
              <w:rPr>
                <w:rFonts w:ascii="Times New Roman" w:hAnsi="Times New Roman"/>
                <w:bCs/>
                <w:sz w:val="24"/>
                <w:szCs w:val="24"/>
              </w:rPr>
              <w:tab/>
              <w:t>Официальный интернет-портал правовой информации http://www.pravo.gov.ru, 26.03.2019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Постановление Правительства Иркутской области от 20.03.2019 N 229-пп</w:t>
            </w:r>
          </w:p>
          <w:p w:rsidR="00A71874" w:rsidRPr="00A71874"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lastRenderedPageBreak/>
              <w:tab/>
              <w:t>"О внесении изменений в постановление Правительства Иркутской области от 3 февраля 2014 года N 43-пп"</w:t>
            </w:r>
          </w:p>
        </w:tc>
        <w:tc>
          <w:tcPr>
            <w:tcW w:w="8079" w:type="dxa"/>
            <w:tcBorders>
              <w:top w:val="single" w:sz="4" w:space="0" w:color="auto"/>
              <w:left w:val="single" w:sz="4" w:space="0" w:color="auto"/>
              <w:bottom w:val="single" w:sz="4" w:space="0" w:color="auto"/>
              <w:right w:val="single" w:sz="4" w:space="0" w:color="auto"/>
            </w:tcBorders>
          </w:tcPr>
          <w:p w:rsidR="00A71874" w:rsidRPr="00A71874" w:rsidRDefault="007037D9" w:rsidP="00A71874">
            <w:pPr>
              <w:autoSpaceDE w:val="0"/>
              <w:autoSpaceDN w:val="0"/>
              <w:adjustRightInd w:val="0"/>
              <w:jc w:val="both"/>
              <w:rPr>
                <w:rFonts w:ascii="Times New Roman" w:hAnsi="Times New Roman"/>
                <w:bCs/>
              </w:rPr>
            </w:pPr>
            <w:proofErr w:type="gramStart"/>
            <w:r w:rsidRPr="007037D9">
              <w:rPr>
                <w:rFonts w:ascii="Times New Roman" w:hAnsi="Times New Roman"/>
                <w:bCs/>
              </w:rPr>
              <w:lastRenderedPageBreak/>
              <w:t xml:space="preserve">Изменениями, внесенными в постановление Правительства Иркутской области "Об утверждении Положения о проведении областного конкурса муниципальных программ по работе с детьми и молодежью", установлено, что конкурс проводится </w:t>
            </w:r>
            <w:r w:rsidRPr="007037D9">
              <w:rPr>
                <w:rFonts w:ascii="Times New Roman" w:hAnsi="Times New Roman"/>
                <w:bCs/>
              </w:rPr>
              <w:lastRenderedPageBreak/>
              <w:t>в целях отбора муниципальных образований Иркутской области для предоставления субсидий из областного бюджета местным бюджетам на реализацию муниципальных программ по работе с детьми и молодежью (ранее - в целях оказания поддержки муниципальным образованиям Иркутской области</w:t>
            </w:r>
            <w:proofErr w:type="gramEnd"/>
            <w:r w:rsidRPr="007037D9">
              <w:rPr>
                <w:rFonts w:ascii="Times New Roman" w:hAnsi="Times New Roman"/>
                <w:bCs/>
              </w:rPr>
              <w:t xml:space="preserve"> в реализации программ, направленных на качественное развитие потенциала и воспитание молодежи). Кроме того, определено, что извещение о проведении конкурса размещается на официальном сайте министерства по молодежной политике Иркутской области в информационно-телекоммуникационной сети "Интернет" не </w:t>
            </w:r>
            <w:proofErr w:type="gramStart"/>
            <w:r w:rsidRPr="007037D9">
              <w:rPr>
                <w:rFonts w:ascii="Times New Roman" w:hAnsi="Times New Roman"/>
                <w:bCs/>
              </w:rPr>
              <w:t>позднее</w:t>
            </w:r>
            <w:proofErr w:type="gramEnd"/>
            <w:r w:rsidRPr="007037D9">
              <w:rPr>
                <w:rFonts w:ascii="Times New Roman" w:hAnsi="Times New Roman"/>
                <w:bCs/>
              </w:rPr>
              <w:t xml:space="preserve"> чем за семь календарных дней (ранее - не позднее чем за 10 календарных дней) до дня начала приема документов для участия в конкурсе.</w:t>
            </w:r>
          </w:p>
        </w:tc>
        <w:tc>
          <w:tcPr>
            <w:tcW w:w="3261"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rPr>
                <w:rFonts w:ascii="Times New Roman" w:hAnsi="Times New Roman"/>
                <w:bCs/>
                <w:sz w:val="24"/>
                <w:szCs w:val="24"/>
              </w:rPr>
            </w:pPr>
            <w:r w:rsidRPr="007037D9">
              <w:rPr>
                <w:rFonts w:ascii="Times New Roman" w:hAnsi="Times New Roman"/>
                <w:bCs/>
                <w:sz w:val="24"/>
                <w:szCs w:val="24"/>
              </w:rPr>
              <w:lastRenderedPageBreak/>
              <w:tab/>
              <w:t xml:space="preserve">Официальный интернет-портал правовой информации </w:t>
            </w:r>
            <w:r w:rsidRPr="007037D9">
              <w:rPr>
                <w:rFonts w:ascii="Times New Roman" w:hAnsi="Times New Roman"/>
                <w:bCs/>
                <w:sz w:val="24"/>
                <w:szCs w:val="24"/>
              </w:rPr>
              <w:lastRenderedPageBreak/>
              <w:t>http://www.pravo.gov.ru, 22.03.2019,</w:t>
            </w:r>
          </w:p>
          <w:p w:rsidR="00A71874" w:rsidRPr="00A71874" w:rsidRDefault="007037D9" w:rsidP="007037D9">
            <w:pPr>
              <w:autoSpaceDE w:val="0"/>
              <w:autoSpaceDN w:val="0"/>
              <w:adjustRightInd w:val="0"/>
              <w:rPr>
                <w:rFonts w:ascii="Times New Roman" w:hAnsi="Times New Roman"/>
                <w:bCs/>
                <w:sz w:val="24"/>
                <w:szCs w:val="24"/>
              </w:rPr>
            </w:pPr>
            <w:r w:rsidRPr="007037D9">
              <w:rPr>
                <w:rFonts w:ascii="Times New Roman" w:hAnsi="Times New Roman"/>
                <w:bCs/>
                <w:sz w:val="24"/>
                <w:szCs w:val="24"/>
              </w:rPr>
              <w:tab/>
              <w:t>"Областная", N 34, 01.04.2019</w:t>
            </w:r>
          </w:p>
        </w:tc>
      </w:tr>
      <w:tr w:rsidR="00A50E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50E5D" w:rsidRPr="008904AF" w:rsidRDefault="00A50E5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Постановление Правительства Иркутской области от 20.03.2019 N 227-пп</w:t>
            </w:r>
          </w:p>
          <w:p w:rsidR="00A50E5D" w:rsidRPr="00A71874"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 xml:space="preserve">"Об утверждении Положения о предоставлении и расходовании субсидий из областного бюджета местным бюджетам в целях </w:t>
            </w:r>
            <w:proofErr w:type="spellStart"/>
            <w:r w:rsidRPr="007037D9">
              <w:rPr>
                <w:rFonts w:ascii="Times New Roman" w:hAnsi="Times New Roman"/>
                <w:sz w:val="24"/>
                <w:szCs w:val="24"/>
              </w:rPr>
              <w:t>софинансирования</w:t>
            </w:r>
            <w:proofErr w:type="spellEnd"/>
            <w:r w:rsidRPr="007037D9">
              <w:rPr>
                <w:rFonts w:ascii="Times New Roman" w:hAnsi="Times New Roman"/>
                <w:sz w:val="24"/>
                <w:szCs w:val="24"/>
              </w:rPr>
              <w:t xml:space="preserve">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 2019 год"</w:t>
            </w:r>
          </w:p>
        </w:tc>
        <w:tc>
          <w:tcPr>
            <w:tcW w:w="8079" w:type="dxa"/>
            <w:tcBorders>
              <w:top w:val="single" w:sz="4" w:space="0" w:color="auto"/>
              <w:left w:val="single" w:sz="4" w:space="0" w:color="auto"/>
              <w:bottom w:val="single" w:sz="4" w:space="0" w:color="auto"/>
              <w:right w:val="single" w:sz="4" w:space="0" w:color="auto"/>
            </w:tcBorders>
          </w:tcPr>
          <w:p w:rsidR="00A50E5D" w:rsidRPr="00A71874" w:rsidRDefault="007037D9" w:rsidP="00A71874">
            <w:pPr>
              <w:autoSpaceDE w:val="0"/>
              <w:autoSpaceDN w:val="0"/>
              <w:adjustRightInd w:val="0"/>
              <w:jc w:val="both"/>
              <w:rPr>
                <w:rFonts w:ascii="Times New Roman" w:hAnsi="Times New Roman"/>
                <w:bCs/>
              </w:rPr>
            </w:pPr>
            <w:proofErr w:type="gramStart"/>
            <w:r w:rsidRPr="007037D9">
              <w:rPr>
                <w:rFonts w:ascii="Times New Roman" w:hAnsi="Times New Roman"/>
                <w:bCs/>
              </w:rPr>
              <w:t xml:space="preserve">Положение устанавливает условия предоставления и расходования субсидий из областного бюджета местным бюджетам в целях </w:t>
            </w:r>
            <w:proofErr w:type="spellStart"/>
            <w:r w:rsidRPr="007037D9">
              <w:rPr>
                <w:rFonts w:ascii="Times New Roman" w:hAnsi="Times New Roman"/>
                <w:bCs/>
              </w:rPr>
              <w:t>софинансирования</w:t>
            </w:r>
            <w:proofErr w:type="spellEnd"/>
            <w:r w:rsidRPr="007037D9">
              <w:rPr>
                <w:rFonts w:ascii="Times New Roman" w:hAnsi="Times New Roman"/>
                <w:bCs/>
              </w:rPr>
              <w:t xml:space="preserve">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 2019 год, критерии отбора муниципальных образований для предоставления субсидий, распределение субсидий между муниципальными образованиями, а также порядок предоставления и возврата</w:t>
            </w:r>
            <w:proofErr w:type="gramEnd"/>
            <w:r w:rsidRPr="007037D9">
              <w:rPr>
                <w:rFonts w:ascii="Times New Roman" w:hAnsi="Times New Roman"/>
                <w:bCs/>
              </w:rPr>
              <w:t xml:space="preserve"> субсидий. Исполнительным органом государственной власти Иркутской области, уполномоченным на предоставление субсидий, является министерство спорта Иркутской области. Субсидии предоставляются на приобретение спортивного оборудования по следующим направлениям: "Физическая культура и массовый спорт"; "Адаптивная физическая культура и адаптивный спорт"; "Внедрение Всероссийского физкультурно-спортивного комплекса "Готов к труду и обороне". Перечень спортивного оборудования, приобретаемого в рамках предоставления субсидий по каждому из направлений, устанавливается правовым актом министерства. Определены критерии оценки муниципальных образований Иркутской области для включения в рейтинг муниципальных образований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A50E5D" w:rsidRPr="00A71874" w:rsidRDefault="007037D9" w:rsidP="00A50E5D">
            <w:pPr>
              <w:autoSpaceDE w:val="0"/>
              <w:autoSpaceDN w:val="0"/>
              <w:adjustRightInd w:val="0"/>
              <w:rPr>
                <w:rFonts w:ascii="Times New Roman" w:hAnsi="Times New Roman"/>
                <w:bCs/>
                <w:sz w:val="24"/>
                <w:szCs w:val="24"/>
              </w:rPr>
            </w:pPr>
            <w:r w:rsidRPr="007037D9">
              <w:rPr>
                <w:rFonts w:ascii="Times New Roman" w:hAnsi="Times New Roman"/>
                <w:bCs/>
                <w:sz w:val="24"/>
                <w:szCs w:val="24"/>
              </w:rPr>
              <w:tab/>
              <w:t>Официальный интернет-портал правовой информации http://www.pravo.gov.ru, 22.03.2019</w:t>
            </w:r>
          </w:p>
        </w:tc>
      </w:tr>
      <w:tr w:rsidR="00A50E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50E5D" w:rsidRPr="008904AF" w:rsidRDefault="00A50E5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Постановление Правительства Иркутской области от 18.03.2019 N 221-пп</w:t>
            </w:r>
          </w:p>
          <w:p w:rsidR="00A50E5D" w:rsidRPr="00A50E5D"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 xml:space="preserve">"О внесении изменений в порядок предоставления социальных выплат на строительство (приобретение) жилья гражданам Российской Федерации, проживающим в сельской местности на </w:t>
            </w:r>
            <w:r w:rsidRPr="007037D9">
              <w:rPr>
                <w:rFonts w:ascii="Times New Roman" w:hAnsi="Times New Roman"/>
                <w:sz w:val="24"/>
                <w:szCs w:val="24"/>
              </w:rPr>
              <w:lastRenderedPageBreak/>
              <w:t>территории Иркутской области, в том числе молодым семьям и молодым специалистам"</w:t>
            </w:r>
          </w:p>
        </w:tc>
        <w:tc>
          <w:tcPr>
            <w:tcW w:w="8079" w:type="dxa"/>
            <w:tcBorders>
              <w:top w:val="single" w:sz="4" w:space="0" w:color="auto"/>
              <w:left w:val="single" w:sz="4" w:space="0" w:color="auto"/>
              <w:bottom w:val="single" w:sz="4" w:space="0" w:color="auto"/>
              <w:right w:val="single" w:sz="4" w:space="0" w:color="auto"/>
            </w:tcBorders>
          </w:tcPr>
          <w:p w:rsidR="00A50E5D" w:rsidRPr="00A50E5D" w:rsidRDefault="007037D9" w:rsidP="007037D9">
            <w:pPr>
              <w:autoSpaceDE w:val="0"/>
              <w:autoSpaceDN w:val="0"/>
              <w:adjustRightInd w:val="0"/>
              <w:jc w:val="both"/>
              <w:rPr>
                <w:rFonts w:ascii="Times New Roman" w:hAnsi="Times New Roman"/>
                <w:bCs/>
              </w:rPr>
            </w:pPr>
            <w:proofErr w:type="gramStart"/>
            <w:r w:rsidRPr="007037D9">
              <w:rPr>
                <w:rFonts w:ascii="Times New Roman" w:hAnsi="Times New Roman"/>
                <w:bCs/>
              </w:rPr>
              <w:lastRenderedPageBreak/>
              <w:t>Изменениями, внесенными в постановление Правительства Иркутской области от 7 апреля 2014 года N 188-пп, установлено, что гражданин, имеющий право на получение социальной выплаты, представляет в орган местного самоуправления муниципального района по месту постоянного жительства заявление с приложением копии разрешения на строительство жилья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7037D9">
              <w:rPr>
                <w:rFonts w:ascii="Times New Roman" w:hAnsi="Times New Roman"/>
                <w:bCs/>
              </w:rPr>
              <w:t xml:space="preserve"> параметров объекта индивидуального жилищного строительства или садового дома определенным параметрам и допустимости их размещения на земельном участке), а также документов, подтверждающих стоимость жилья, планируемого к строительству (приобретению), и иных необходимых документов.</w:t>
            </w:r>
          </w:p>
        </w:tc>
        <w:tc>
          <w:tcPr>
            <w:tcW w:w="3261"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rPr>
                <w:rFonts w:ascii="Times New Roman" w:hAnsi="Times New Roman"/>
                <w:bCs/>
                <w:sz w:val="24"/>
                <w:szCs w:val="24"/>
              </w:rPr>
            </w:pPr>
            <w:r w:rsidRPr="007037D9">
              <w:rPr>
                <w:rFonts w:ascii="Times New Roman" w:hAnsi="Times New Roman"/>
                <w:bCs/>
                <w:sz w:val="24"/>
                <w:szCs w:val="24"/>
              </w:rPr>
              <w:tab/>
              <w:t>Официальный интернет-портал правовой информации http://www.pravo.gov.ru, 20.03.2019,</w:t>
            </w:r>
          </w:p>
          <w:p w:rsidR="00A50E5D" w:rsidRPr="00A50E5D" w:rsidRDefault="007037D9" w:rsidP="007037D9">
            <w:pPr>
              <w:autoSpaceDE w:val="0"/>
              <w:autoSpaceDN w:val="0"/>
              <w:adjustRightInd w:val="0"/>
              <w:rPr>
                <w:rFonts w:ascii="Times New Roman" w:hAnsi="Times New Roman"/>
                <w:bCs/>
                <w:sz w:val="24"/>
                <w:szCs w:val="24"/>
              </w:rPr>
            </w:pPr>
            <w:r w:rsidRPr="007037D9">
              <w:rPr>
                <w:rFonts w:ascii="Times New Roman" w:hAnsi="Times New Roman"/>
                <w:bCs/>
                <w:sz w:val="24"/>
                <w:szCs w:val="24"/>
              </w:rPr>
              <w:tab/>
              <w:t>"Областная", N 34, 01.04.2019</w:t>
            </w:r>
          </w:p>
        </w:tc>
      </w:tr>
      <w:tr w:rsidR="00A50E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50E5D" w:rsidRPr="008904AF" w:rsidRDefault="00A50E5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D7FD6" w:rsidRPr="004D7FD6" w:rsidRDefault="004D7FD6" w:rsidP="004D7FD6">
            <w:pPr>
              <w:autoSpaceDE w:val="0"/>
              <w:autoSpaceDN w:val="0"/>
              <w:adjustRightInd w:val="0"/>
              <w:ind w:right="-108"/>
              <w:rPr>
                <w:rFonts w:ascii="Times New Roman" w:hAnsi="Times New Roman"/>
                <w:sz w:val="24"/>
                <w:szCs w:val="24"/>
              </w:rPr>
            </w:pPr>
            <w:r w:rsidRPr="004D7FD6">
              <w:rPr>
                <w:rFonts w:ascii="Times New Roman" w:hAnsi="Times New Roman"/>
                <w:sz w:val="24"/>
                <w:szCs w:val="24"/>
              </w:rPr>
              <w:tab/>
              <w:t>Постановление Правительства Иркутской области от 14.03.2019 N 209-пп</w:t>
            </w:r>
          </w:p>
          <w:p w:rsidR="00A50E5D" w:rsidRPr="00A50E5D" w:rsidRDefault="004D7FD6" w:rsidP="004D7FD6">
            <w:pPr>
              <w:autoSpaceDE w:val="0"/>
              <w:autoSpaceDN w:val="0"/>
              <w:adjustRightInd w:val="0"/>
              <w:ind w:right="-108"/>
              <w:rPr>
                <w:rFonts w:ascii="Times New Roman" w:hAnsi="Times New Roman"/>
                <w:sz w:val="24"/>
                <w:szCs w:val="24"/>
              </w:rPr>
            </w:pPr>
            <w:r w:rsidRPr="004D7FD6">
              <w:rPr>
                <w:rFonts w:ascii="Times New Roman" w:hAnsi="Times New Roman"/>
                <w:sz w:val="24"/>
                <w:szCs w:val="24"/>
              </w:rPr>
              <w:tab/>
              <w:t>"О внесении изменений в государственную программу Иркутской области "Социальная поддержка населения" на 2019 - 2024 годы"</w:t>
            </w:r>
          </w:p>
        </w:tc>
        <w:tc>
          <w:tcPr>
            <w:tcW w:w="8079" w:type="dxa"/>
            <w:tcBorders>
              <w:top w:val="single" w:sz="4" w:space="0" w:color="auto"/>
              <w:left w:val="single" w:sz="4" w:space="0" w:color="auto"/>
              <w:bottom w:val="single" w:sz="4" w:space="0" w:color="auto"/>
              <w:right w:val="single" w:sz="4" w:space="0" w:color="auto"/>
            </w:tcBorders>
          </w:tcPr>
          <w:p w:rsidR="00A50E5D" w:rsidRPr="00A50E5D" w:rsidRDefault="004D7FD6" w:rsidP="00A71874">
            <w:pPr>
              <w:autoSpaceDE w:val="0"/>
              <w:autoSpaceDN w:val="0"/>
              <w:adjustRightInd w:val="0"/>
              <w:jc w:val="both"/>
              <w:rPr>
                <w:rFonts w:ascii="Times New Roman" w:hAnsi="Times New Roman"/>
                <w:bCs/>
              </w:rPr>
            </w:pPr>
            <w:proofErr w:type="gramStart"/>
            <w:r w:rsidRPr="004D7FD6">
              <w:rPr>
                <w:rFonts w:ascii="Times New Roman" w:hAnsi="Times New Roman"/>
                <w:bCs/>
              </w:rPr>
              <w:t xml:space="preserve">Изменениями, внесенными в постановление Правительства Иркутской области от 2 ноября 2018 года N 800-пп, установлено, что в перечень проектов, входящих в состав подпрограммы "Социальное обслуживание населения", включен региональный проект "Разработка и реализация программы системной поддержки и повышения качества жизни граждан старшего поколения (Иркутская область)" на 2019 - 2024 годы, а в перечень проектов, входящих в состав подпрограммы "Дети </w:t>
            </w:r>
            <w:proofErr w:type="spellStart"/>
            <w:r w:rsidRPr="004D7FD6">
              <w:rPr>
                <w:rFonts w:ascii="Times New Roman" w:hAnsi="Times New Roman"/>
                <w:bCs/>
              </w:rPr>
              <w:t>Приангарья</w:t>
            </w:r>
            <w:proofErr w:type="spellEnd"/>
            <w:r w:rsidRPr="004D7FD6">
              <w:rPr>
                <w:rFonts w:ascii="Times New Roman" w:hAnsi="Times New Roman"/>
                <w:bCs/>
              </w:rPr>
              <w:t>" - региональный проект</w:t>
            </w:r>
            <w:proofErr w:type="gramEnd"/>
            <w:r w:rsidRPr="004D7FD6">
              <w:rPr>
                <w:rFonts w:ascii="Times New Roman" w:hAnsi="Times New Roman"/>
                <w:bCs/>
              </w:rPr>
              <w:t xml:space="preserve"> "Финансовая поддержка семей при рождении детей (Иркутская область)" на 2019 - 2024 годы. Кроме того, внесены изменения в сведения о составе и значениях целевых показателей государственной программы, ее структуру и прогнозную (справочную) оценку ресурсного обеспечения.</w:t>
            </w:r>
          </w:p>
        </w:tc>
        <w:tc>
          <w:tcPr>
            <w:tcW w:w="3261" w:type="dxa"/>
            <w:tcBorders>
              <w:top w:val="single" w:sz="4" w:space="0" w:color="auto"/>
              <w:left w:val="single" w:sz="4" w:space="0" w:color="auto"/>
              <w:bottom w:val="single" w:sz="4" w:space="0" w:color="auto"/>
              <w:right w:val="single" w:sz="4" w:space="0" w:color="auto"/>
            </w:tcBorders>
          </w:tcPr>
          <w:p w:rsidR="00A50E5D" w:rsidRPr="00A50E5D" w:rsidRDefault="004D7FD6" w:rsidP="00A50E5D">
            <w:pPr>
              <w:autoSpaceDE w:val="0"/>
              <w:autoSpaceDN w:val="0"/>
              <w:adjustRightInd w:val="0"/>
              <w:rPr>
                <w:rFonts w:ascii="Times New Roman" w:hAnsi="Times New Roman"/>
                <w:bCs/>
                <w:sz w:val="24"/>
                <w:szCs w:val="24"/>
              </w:rPr>
            </w:pPr>
            <w:r w:rsidRPr="004D7FD6">
              <w:rPr>
                <w:rFonts w:ascii="Times New Roman" w:hAnsi="Times New Roman"/>
                <w:bCs/>
                <w:sz w:val="24"/>
                <w:szCs w:val="24"/>
              </w:rPr>
              <w:tab/>
              <w:t>Официальный интернет-портал правовой информации http://www.pravo.gov.ru, 18.03.2019</w:t>
            </w:r>
          </w:p>
        </w:tc>
      </w:tr>
      <w:tr w:rsidR="00AF534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F534A" w:rsidRPr="008904AF" w:rsidRDefault="00AF534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F7A10" w:rsidRPr="006F7A10" w:rsidRDefault="006F7A10" w:rsidP="006F7A10">
            <w:pPr>
              <w:autoSpaceDE w:val="0"/>
              <w:autoSpaceDN w:val="0"/>
              <w:adjustRightInd w:val="0"/>
              <w:ind w:right="-108"/>
              <w:rPr>
                <w:rFonts w:ascii="Times New Roman" w:hAnsi="Times New Roman"/>
                <w:sz w:val="24"/>
                <w:szCs w:val="24"/>
              </w:rPr>
            </w:pPr>
            <w:r w:rsidRPr="006F7A10">
              <w:rPr>
                <w:rFonts w:ascii="Times New Roman" w:hAnsi="Times New Roman"/>
                <w:sz w:val="24"/>
                <w:szCs w:val="24"/>
              </w:rPr>
              <w:tab/>
              <w:t>Постановление Правительства Иркутской области от 15.04.2019 N 300-пп</w:t>
            </w:r>
          </w:p>
          <w:p w:rsidR="00AF534A" w:rsidRPr="00A50E5D" w:rsidRDefault="006F7A10" w:rsidP="006F7A10">
            <w:pPr>
              <w:autoSpaceDE w:val="0"/>
              <w:autoSpaceDN w:val="0"/>
              <w:adjustRightInd w:val="0"/>
              <w:ind w:right="-108"/>
              <w:rPr>
                <w:rFonts w:ascii="Times New Roman" w:hAnsi="Times New Roman"/>
                <w:sz w:val="24"/>
                <w:szCs w:val="24"/>
              </w:rPr>
            </w:pPr>
            <w:r w:rsidRPr="006F7A10">
              <w:rPr>
                <w:rFonts w:ascii="Times New Roman" w:hAnsi="Times New Roman"/>
                <w:sz w:val="24"/>
                <w:szCs w:val="24"/>
              </w:rPr>
              <w:tab/>
              <w:t xml:space="preserve">"О внесении изменений в перечень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6F7A10">
              <w:rPr>
                <w:rFonts w:ascii="Times New Roman" w:hAnsi="Times New Roman"/>
                <w:sz w:val="24"/>
                <w:szCs w:val="24"/>
              </w:rPr>
              <w:t>софинансирования</w:t>
            </w:r>
            <w:proofErr w:type="spellEnd"/>
            <w:r w:rsidRPr="006F7A10">
              <w:rPr>
                <w:rFonts w:ascii="Times New Roman" w:hAnsi="Times New Roman"/>
                <w:sz w:val="24"/>
                <w:szCs w:val="24"/>
              </w:rPr>
              <w:t xml:space="preserve"> которых предоставляются субсидии из областного бюджета, на 2019 год и на плановый период 2020 и 2021 годов"</w:t>
            </w:r>
          </w:p>
        </w:tc>
        <w:tc>
          <w:tcPr>
            <w:tcW w:w="8079" w:type="dxa"/>
            <w:tcBorders>
              <w:top w:val="single" w:sz="4" w:space="0" w:color="auto"/>
              <w:left w:val="single" w:sz="4" w:space="0" w:color="auto"/>
              <w:bottom w:val="single" w:sz="4" w:space="0" w:color="auto"/>
              <w:right w:val="single" w:sz="4" w:space="0" w:color="auto"/>
            </w:tcBorders>
          </w:tcPr>
          <w:p w:rsidR="00AF534A" w:rsidRPr="00A50E5D" w:rsidRDefault="006F7A10" w:rsidP="00A71874">
            <w:pPr>
              <w:autoSpaceDE w:val="0"/>
              <w:autoSpaceDN w:val="0"/>
              <w:adjustRightInd w:val="0"/>
              <w:jc w:val="both"/>
              <w:rPr>
                <w:rFonts w:ascii="Times New Roman" w:hAnsi="Times New Roman"/>
                <w:bCs/>
              </w:rPr>
            </w:pPr>
            <w:proofErr w:type="gramStart"/>
            <w:r w:rsidRPr="006F7A10">
              <w:rPr>
                <w:rFonts w:ascii="Times New Roman" w:hAnsi="Times New Roman"/>
                <w:bCs/>
              </w:rPr>
              <w:t>Изменениями, внесенными в постановление Правительства Иркутской области от 29 декабря 2018 года N 984-пп, перечень расходных обязательств муниципальных образований Иркутской области дополнен обязательством по созданию мест (площадок) накопления твердых коммунальных отходов и обязательством по выплате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w:t>
            </w:r>
            <w:proofErr w:type="gramEnd"/>
            <w:r w:rsidRPr="006F7A10">
              <w:rPr>
                <w:rFonts w:ascii="Times New Roman" w:hAnsi="Times New Roman"/>
                <w:bCs/>
              </w:rPr>
              <w:t xml:space="preserve">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находящихся в их ведении учреждений.</w:t>
            </w:r>
          </w:p>
        </w:tc>
        <w:tc>
          <w:tcPr>
            <w:tcW w:w="3261" w:type="dxa"/>
            <w:tcBorders>
              <w:top w:val="single" w:sz="4" w:space="0" w:color="auto"/>
              <w:left w:val="single" w:sz="4" w:space="0" w:color="auto"/>
              <w:bottom w:val="single" w:sz="4" w:space="0" w:color="auto"/>
              <w:right w:val="single" w:sz="4" w:space="0" w:color="auto"/>
            </w:tcBorders>
          </w:tcPr>
          <w:p w:rsidR="00AF534A" w:rsidRPr="00A50E5D" w:rsidRDefault="006F7A10" w:rsidP="00AF534A">
            <w:pPr>
              <w:autoSpaceDE w:val="0"/>
              <w:autoSpaceDN w:val="0"/>
              <w:adjustRightInd w:val="0"/>
              <w:rPr>
                <w:rFonts w:ascii="Times New Roman" w:hAnsi="Times New Roman"/>
                <w:bCs/>
                <w:sz w:val="24"/>
                <w:szCs w:val="24"/>
              </w:rPr>
            </w:pPr>
            <w:r w:rsidRPr="006F7A10">
              <w:rPr>
                <w:rFonts w:ascii="Times New Roman" w:hAnsi="Times New Roman"/>
                <w:bCs/>
                <w:sz w:val="24"/>
                <w:szCs w:val="24"/>
              </w:rPr>
              <w:tab/>
              <w:t>Официальный интернет-портал правовой информации http://www.pravo.gov.ru, 17.04.2019</w:t>
            </w:r>
          </w:p>
        </w:tc>
      </w:tr>
      <w:tr w:rsidR="00F9383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9383D" w:rsidRPr="008904AF" w:rsidRDefault="00F9383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F7A10" w:rsidRPr="006F7A10" w:rsidRDefault="006F7A10" w:rsidP="006F7A10">
            <w:pPr>
              <w:autoSpaceDE w:val="0"/>
              <w:autoSpaceDN w:val="0"/>
              <w:adjustRightInd w:val="0"/>
              <w:ind w:right="-108"/>
              <w:rPr>
                <w:rFonts w:ascii="Times New Roman" w:hAnsi="Times New Roman"/>
                <w:sz w:val="24"/>
                <w:szCs w:val="24"/>
              </w:rPr>
            </w:pPr>
            <w:r w:rsidRPr="006F7A10">
              <w:rPr>
                <w:rFonts w:ascii="Times New Roman" w:hAnsi="Times New Roman"/>
                <w:sz w:val="24"/>
                <w:szCs w:val="24"/>
              </w:rPr>
              <w:tab/>
              <w:t>Постановление Правительства Иркутской области от 01.04.2019 N 270-пп</w:t>
            </w:r>
          </w:p>
          <w:p w:rsidR="00F9383D" w:rsidRPr="00F9383D" w:rsidRDefault="006F7A10" w:rsidP="006F7A10">
            <w:pPr>
              <w:autoSpaceDE w:val="0"/>
              <w:autoSpaceDN w:val="0"/>
              <w:adjustRightInd w:val="0"/>
              <w:ind w:right="-108"/>
              <w:rPr>
                <w:rFonts w:ascii="Times New Roman" w:hAnsi="Times New Roman"/>
                <w:sz w:val="24"/>
                <w:szCs w:val="24"/>
              </w:rPr>
            </w:pPr>
            <w:r w:rsidRPr="006F7A10">
              <w:rPr>
                <w:rFonts w:ascii="Times New Roman" w:hAnsi="Times New Roman"/>
                <w:sz w:val="24"/>
                <w:szCs w:val="24"/>
              </w:rPr>
              <w:tab/>
              <w:t xml:space="preserve">"Об утверждении региональной адресной программы Иркутской области "Переселение граждан, </w:t>
            </w:r>
            <w:r w:rsidRPr="006F7A10">
              <w:rPr>
                <w:rFonts w:ascii="Times New Roman" w:hAnsi="Times New Roman"/>
                <w:sz w:val="24"/>
                <w:szCs w:val="24"/>
              </w:rPr>
              <w:lastRenderedPageBreak/>
              <w:t>проживающих на территории Иркутской области, из аварийного жилищного фонда, признанного таковым до 1 января 2017 года, в 2019 - 2025 годах"</w:t>
            </w:r>
          </w:p>
        </w:tc>
        <w:tc>
          <w:tcPr>
            <w:tcW w:w="8079" w:type="dxa"/>
            <w:tcBorders>
              <w:top w:val="single" w:sz="4" w:space="0" w:color="auto"/>
              <w:left w:val="single" w:sz="4" w:space="0" w:color="auto"/>
              <w:bottom w:val="single" w:sz="4" w:space="0" w:color="auto"/>
              <w:right w:val="single" w:sz="4" w:space="0" w:color="auto"/>
            </w:tcBorders>
          </w:tcPr>
          <w:p w:rsidR="00F9383D" w:rsidRPr="00F9383D" w:rsidRDefault="006F7A10" w:rsidP="0098514A">
            <w:pPr>
              <w:autoSpaceDE w:val="0"/>
              <w:autoSpaceDN w:val="0"/>
              <w:adjustRightInd w:val="0"/>
              <w:jc w:val="both"/>
              <w:rPr>
                <w:rFonts w:ascii="Times New Roman" w:hAnsi="Times New Roman"/>
                <w:bCs/>
              </w:rPr>
            </w:pPr>
            <w:r w:rsidRPr="006F7A10">
              <w:rPr>
                <w:rFonts w:ascii="Times New Roman" w:hAnsi="Times New Roman"/>
                <w:bCs/>
              </w:rPr>
              <w:lastRenderedPageBreak/>
              <w:t xml:space="preserve">Целью программы определено обеспечение устойчивого сокращения непригодного для проживания жилищного фонда Иркутской области. Для достижения указанной цели предусмотрено создание постоянно действующих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roofErr w:type="gramStart"/>
            <w:r w:rsidRPr="006F7A10">
              <w:rPr>
                <w:rFonts w:ascii="Times New Roman" w:hAnsi="Times New Roman"/>
                <w:bCs/>
              </w:rPr>
              <w:t xml:space="preserve">Установлен срок реализации программы: 2019 год - 1 сентября 2025 года, при этом закреплено, что программа реализуется в 6 этапов: первый этап - 2019 - 2020 годы; второй этап - 2020 - 2021 </w:t>
            </w:r>
            <w:r w:rsidRPr="006F7A10">
              <w:rPr>
                <w:rFonts w:ascii="Times New Roman" w:hAnsi="Times New Roman"/>
                <w:bCs/>
              </w:rPr>
              <w:lastRenderedPageBreak/>
              <w:t>годы; третий этап - 2021 - 2022 годы; четвертый этап - 2022 - 2023 годы; пятый этап - 2023 - 2024 годы; шестой этап - 2024 год - 1 сентября 2025 года.</w:t>
            </w:r>
            <w:proofErr w:type="gramEnd"/>
            <w:r w:rsidRPr="006F7A10">
              <w:rPr>
                <w:rFonts w:ascii="Times New Roman" w:hAnsi="Times New Roman"/>
                <w:bCs/>
              </w:rPr>
              <w:t xml:space="preserve"> Планируются переселение 20 064 человек из аварийного жилищного фонда, расселение аварийного жилищного фонда общей площадью 353 965,39 кв. м.</w:t>
            </w:r>
          </w:p>
        </w:tc>
        <w:tc>
          <w:tcPr>
            <w:tcW w:w="3261" w:type="dxa"/>
            <w:tcBorders>
              <w:top w:val="single" w:sz="4" w:space="0" w:color="auto"/>
              <w:left w:val="single" w:sz="4" w:space="0" w:color="auto"/>
              <w:bottom w:val="single" w:sz="4" w:space="0" w:color="auto"/>
              <w:right w:val="single" w:sz="4" w:space="0" w:color="auto"/>
            </w:tcBorders>
          </w:tcPr>
          <w:p w:rsidR="00F9383D" w:rsidRPr="00F9383D" w:rsidRDefault="006F7A10" w:rsidP="00F9383D">
            <w:pPr>
              <w:autoSpaceDE w:val="0"/>
              <w:autoSpaceDN w:val="0"/>
              <w:adjustRightInd w:val="0"/>
              <w:rPr>
                <w:rFonts w:ascii="Times New Roman" w:hAnsi="Times New Roman"/>
                <w:bCs/>
                <w:sz w:val="24"/>
                <w:szCs w:val="24"/>
              </w:rPr>
            </w:pPr>
            <w:r w:rsidRPr="006F7A10">
              <w:rPr>
                <w:rFonts w:ascii="Times New Roman" w:hAnsi="Times New Roman"/>
                <w:bCs/>
                <w:sz w:val="24"/>
                <w:szCs w:val="24"/>
              </w:rPr>
              <w:lastRenderedPageBreak/>
              <w:tab/>
              <w:t>Официальный интернет-портал правовой информации http://www.pravo.gov.ru, 09.04.2019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C5A1E" w:rsidRPr="00BC5A1E"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tab/>
              <w:t>Постановление Правительства Иркутской области от 08.04.2019 N 293-пп</w:t>
            </w:r>
          </w:p>
          <w:p w:rsidR="00A71874" w:rsidRPr="00B71E9E"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tab/>
              <w:t>"О предоставлении компенсации расходов на прохождение медицинского освидетельствования для получения документов, подтверждающих временное проживание на территории Иркутской области,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детей, и членам их семей"</w:t>
            </w:r>
          </w:p>
        </w:tc>
        <w:tc>
          <w:tcPr>
            <w:tcW w:w="8079" w:type="dxa"/>
            <w:tcBorders>
              <w:top w:val="single" w:sz="4" w:space="0" w:color="auto"/>
              <w:left w:val="single" w:sz="4" w:space="0" w:color="auto"/>
              <w:bottom w:val="single" w:sz="4" w:space="0" w:color="auto"/>
              <w:right w:val="single" w:sz="4" w:space="0" w:color="auto"/>
            </w:tcBorders>
          </w:tcPr>
          <w:p w:rsidR="00A71874" w:rsidRPr="00B71E9E" w:rsidRDefault="00BC5A1E" w:rsidP="0098514A">
            <w:pPr>
              <w:autoSpaceDE w:val="0"/>
              <w:autoSpaceDN w:val="0"/>
              <w:adjustRightInd w:val="0"/>
              <w:jc w:val="both"/>
              <w:rPr>
                <w:rFonts w:ascii="Times New Roman" w:hAnsi="Times New Roman"/>
                <w:bCs/>
              </w:rPr>
            </w:pPr>
            <w:proofErr w:type="gramStart"/>
            <w:r w:rsidRPr="00BC5A1E">
              <w:rPr>
                <w:rFonts w:ascii="Times New Roman" w:hAnsi="Times New Roman"/>
                <w:bCs/>
              </w:rPr>
              <w:t>Установлено, что в Иркутской области за счет средств областного бюджета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детей, и членам их семей выделяется компенсация расходов на прохождение медицинского освидетельствования для получения документов, подтверждающих временное проживание на территории Иркутской области.</w:t>
            </w:r>
            <w:proofErr w:type="gramEnd"/>
            <w:r w:rsidRPr="00BC5A1E">
              <w:rPr>
                <w:rFonts w:ascii="Times New Roman" w:hAnsi="Times New Roman"/>
                <w:bCs/>
              </w:rPr>
              <w:t xml:space="preserve"> </w:t>
            </w:r>
            <w:proofErr w:type="gramStart"/>
            <w:r w:rsidRPr="00BC5A1E">
              <w:rPr>
                <w:rFonts w:ascii="Times New Roman" w:hAnsi="Times New Roman"/>
                <w:bCs/>
              </w:rPr>
              <w:t>Утверждено Положение о предоставлении компенсации расходов, согласно которому она выделяется при одновременном соблюдении следующих условий: отнесение гражданина, обратившегося за компенсацией, к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члену его семьи; наличие в семье участника программы трех и более детей в возрасте до 18 лет;</w:t>
            </w:r>
            <w:proofErr w:type="gramEnd"/>
            <w:r w:rsidRPr="00BC5A1E">
              <w:rPr>
                <w:rFonts w:ascii="Times New Roman" w:hAnsi="Times New Roman"/>
                <w:bCs/>
              </w:rPr>
              <w:t xml:space="preserve"> </w:t>
            </w:r>
            <w:proofErr w:type="gramStart"/>
            <w:r w:rsidRPr="00BC5A1E">
              <w:rPr>
                <w:rFonts w:ascii="Times New Roman" w:hAnsi="Times New Roman"/>
                <w:bCs/>
              </w:rPr>
              <w:t>прохождение медицинского освидетельствования участником программы, членами его семьи в медицинских организациях, уполномоченных на выдачу на территории Иркутской области документов, подтверждающих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данного иностранного гражданина заболевания, вызываемого вирусом иммунодефицита человека (ВИЧ-инфекции</w:t>
            </w:r>
            <w:proofErr w:type="gramEnd"/>
            <w:r w:rsidRPr="00BC5A1E">
              <w:rPr>
                <w:rFonts w:ascii="Times New Roman" w:hAnsi="Times New Roman"/>
                <w:bCs/>
              </w:rPr>
              <w:t xml:space="preserve">), </w:t>
            </w:r>
            <w:proofErr w:type="gramStart"/>
            <w:r w:rsidRPr="00BC5A1E">
              <w:rPr>
                <w:rFonts w:ascii="Times New Roman" w:hAnsi="Times New Roman"/>
                <w:bCs/>
              </w:rPr>
              <w:t>перечень</w:t>
            </w:r>
            <w:proofErr w:type="gramEnd"/>
            <w:r w:rsidRPr="00BC5A1E">
              <w:rPr>
                <w:rFonts w:ascii="Times New Roman" w:hAnsi="Times New Roman"/>
                <w:bCs/>
              </w:rPr>
              <w:t xml:space="preserve"> которых определен постановлением Правительства Иркутской области; наличие разрешения на временное проживание на территории области, выданного после прохождения медицинского освидетельствования участником программы, членами его семьи. Компенсация расходов предоставляется областными государственными казенными учреждениями Центрами занятости населения городов и районов Иркутской области в форме социальной выплаты в пределах лимитов бюджетных обязательств на соответствующий финансовый год, доведенных до них в установленном порядке. Для получения компенсации участник программы в течение 30 рабочих дней со дня получения разрешения на временное проживание на территории региона обращается путем личного обращения в учреждение по месту жительства с заявлением о предоставлении ему, членам его семьи компенсации расходов. Учреждение в срок не позднее пяти </w:t>
            </w:r>
            <w:r w:rsidRPr="00BC5A1E">
              <w:rPr>
                <w:rFonts w:ascii="Times New Roman" w:hAnsi="Times New Roman"/>
                <w:bCs/>
              </w:rPr>
              <w:lastRenderedPageBreak/>
              <w:t>рабочих дней со дня обращения за получением компенсации принимает решение о ее предоставлении (об отказе в предоставлении). Решение оформляется приказом учреждения, заверяется подписью руководителя учреждения и печатью учреждения. Компенсация расходов предоставляется учреждением в течение одного месяца со дня принятия решения о ее предоставлении путем перечисления денежных средств на счет участника программы, открытый в кредитной организации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BC5A1E" w:rsidRPr="00BC5A1E" w:rsidRDefault="00BC5A1E" w:rsidP="00BC5A1E">
            <w:pPr>
              <w:autoSpaceDE w:val="0"/>
              <w:autoSpaceDN w:val="0"/>
              <w:adjustRightInd w:val="0"/>
              <w:rPr>
                <w:rFonts w:ascii="Times New Roman" w:hAnsi="Times New Roman"/>
                <w:bCs/>
                <w:sz w:val="24"/>
                <w:szCs w:val="24"/>
              </w:rPr>
            </w:pPr>
            <w:r w:rsidRPr="00BC5A1E">
              <w:rPr>
                <w:rFonts w:ascii="Times New Roman" w:hAnsi="Times New Roman"/>
                <w:bCs/>
                <w:sz w:val="24"/>
                <w:szCs w:val="24"/>
              </w:rPr>
              <w:lastRenderedPageBreak/>
              <w:tab/>
              <w:t>Официальный интернет-портал правовой информации http://www.pravo.gov.ru, 10.04.2019</w:t>
            </w:r>
          </w:p>
          <w:p w:rsidR="00A71874" w:rsidRPr="00B71E9E" w:rsidRDefault="00BC5A1E" w:rsidP="00BC5A1E">
            <w:pPr>
              <w:autoSpaceDE w:val="0"/>
              <w:autoSpaceDN w:val="0"/>
              <w:adjustRightInd w:val="0"/>
              <w:rPr>
                <w:rFonts w:ascii="Times New Roman" w:hAnsi="Times New Roman"/>
                <w:bCs/>
                <w:sz w:val="24"/>
                <w:szCs w:val="24"/>
              </w:rPr>
            </w:pPr>
            <w:r w:rsidRPr="00BC5A1E">
              <w:rPr>
                <w:rFonts w:ascii="Times New Roman" w:hAnsi="Times New Roman"/>
                <w:bCs/>
                <w:sz w:val="24"/>
                <w:szCs w:val="24"/>
              </w:rPr>
              <w:tab/>
              <w:t>"Областная", N 44, 24.04.2019</w:t>
            </w:r>
          </w:p>
        </w:tc>
      </w:tr>
      <w:tr w:rsidR="001554E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54E3" w:rsidRPr="008904AF" w:rsidRDefault="001554E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C5A1E" w:rsidRPr="00BC5A1E"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tab/>
              <w:t>Постановление Правительства Иркутской области от 03.04.2019 N 283-пп</w:t>
            </w:r>
          </w:p>
          <w:p w:rsidR="001554E3" w:rsidRPr="00F9383D"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tab/>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BC5A1E">
              <w:rPr>
                <w:rFonts w:ascii="Times New Roman" w:hAnsi="Times New Roman"/>
                <w:sz w:val="24"/>
                <w:szCs w:val="24"/>
              </w:rPr>
              <w:t>софинансирования</w:t>
            </w:r>
            <w:proofErr w:type="spellEnd"/>
            <w:r w:rsidRPr="00BC5A1E">
              <w:rPr>
                <w:rFonts w:ascii="Times New Roman" w:hAnsi="Times New Roman"/>
                <w:sz w:val="24"/>
                <w:szCs w:val="24"/>
              </w:rPr>
              <w:t xml:space="preserve"> расходных обязательств муниципальных образований Иркутской области на реализацию мероприятий по предоставлению субсидий юридическим лицам в целях развития жилищного строительства на 2019 год"</w:t>
            </w:r>
          </w:p>
        </w:tc>
        <w:tc>
          <w:tcPr>
            <w:tcW w:w="8079" w:type="dxa"/>
            <w:tcBorders>
              <w:top w:val="single" w:sz="4" w:space="0" w:color="auto"/>
              <w:left w:val="single" w:sz="4" w:space="0" w:color="auto"/>
              <w:bottom w:val="single" w:sz="4" w:space="0" w:color="auto"/>
              <w:right w:val="single" w:sz="4" w:space="0" w:color="auto"/>
            </w:tcBorders>
          </w:tcPr>
          <w:p w:rsidR="001554E3" w:rsidRPr="00F9383D" w:rsidRDefault="00BB37D2" w:rsidP="0098514A">
            <w:pPr>
              <w:autoSpaceDE w:val="0"/>
              <w:autoSpaceDN w:val="0"/>
              <w:adjustRightInd w:val="0"/>
              <w:jc w:val="both"/>
              <w:rPr>
                <w:rFonts w:ascii="Times New Roman" w:hAnsi="Times New Roman"/>
                <w:bCs/>
              </w:rPr>
            </w:pPr>
            <w:r w:rsidRPr="00BB37D2">
              <w:rPr>
                <w:rFonts w:ascii="Times New Roman" w:hAnsi="Times New Roman"/>
                <w:bCs/>
              </w:rPr>
              <w:t xml:space="preserve">Изменениями, внесенными в постановление Правительства Иркутской области от 25 февраля 2019 года N 148-пп, установлено, что размер субсидии из областного бюджета муниципальному образованию "город </w:t>
            </w:r>
            <w:proofErr w:type="spellStart"/>
            <w:r w:rsidRPr="00BB37D2">
              <w:rPr>
                <w:rFonts w:ascii="Times New Roman" w:hAnsi="Times New Roman"/>
                <w:bCs/>
              </w:rPr>
              <w:t>Шелехов</w:t>
            </w:r>
            <w:proofErr w:type="spellEnd"/>
            <w:r w:rsidRPr="00BB37D2">
              <w:rPr>
                <w:rFonts w:ascii="Times New Roman" w:hAnsi="Times New Roman"/>
                <w:bCs/>
              </w:rPr>
              <w:t>" в целях развития жилищного строительства на 2019 год составил 17101,7 тыс. руб.</w:t>
            </w:r>
          </w:p>
        </w:tc>
        <w:tc>
          <w:tcPr>
            <w:tcW w:w="3261" w:type="dxa"/>
            <w:tcBorders>
              <w:top w:val="single" w:sz="4" w:space="0" w:color="auto"/>
              <w:left w:val="single" w:sz="4" w:space="0" w:color="auto"/>
              <w:bottom w:val="single" w:sz="4" w:space="0" w:color="auto"/>
              <w:right w:val="single" w:sz="4" w:space="0" w:color="auto"/>
            </w:tcBorders>
          </w:tcPr>
          <w:p w:rsidR="001554E3" w:rsidRPr="00F9383D" w:rsidRDefault="00BB37D2" w:rsidP="00F9383D">
            <w:pPr>
              <w:autoSpaceDE w:val="0"/>
              <w:autoSpaceDN w:val="0"/>
              <w:adjustRightInd w:val="0"/>
              <w:rPr>
                <w:rFonts w:ascii="Times New Roman" w:hAnsi="Times New Roman"/>
                <w:bCs/>
                <w:sz w:val="24"/>
                <w:szCs w:val="24"/>
              </w:rPr>
            </w:pPr>
            <w:r w:rsidRPr="00BB37D2">
              <w:rPr>
                <w:rFonts w:ascii="Times New Roman" w:hAnsi="Times New Roman"/>
                <w:bCs/>
                <w:sz w:val="24"/>
                <w:szCs w:val="24"/>
              </w:rPr>
              <w:tab/>
              <w:t>Официальный интернет-портал правовой информации http://www.pravo.gov.ru, 05.04.2019</w:t>
            </w:r>
          </w:p>
        </w:tc>
      </w:tr>
      <w:tr w:rsidR="00BB37D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B37D2" w:rsidRPr="008904AF" w:rsidRDefault="00BB37D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t>Постановление Правительства Иркутской области от 03.04.2019 N 281-пп</w:t>
            </w:r>
          </w:p>
          <w:p w:rsidR="00BB37D2" w:rsidRPr="00BC5A1E"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r>
            <w:proofErr w:type="gramStart"/>
            <w:r w:rsidRPr="00BB37D2">
              <w:rPr>
                <w:rFonts w:ascii="Times New Roman" w:hAnsi="Times New Roman"/>
                <w:sz w:val="24"/>
                <w:szCs w:val="24"/>
              </w:rPr>
              <w:t xml:space="preserve">"Об утверждении Положения о предоставлении и расходовании субсидий из областного бюджета местным бюджетам в целях </w:t>
            </w:r>
            <w:proofErr w:type="spellStart"/>
            <w:r w:rsidRPr="00BB37D2">
              <w:rPr>
                <w:rFonts w:ascii="Times New Roman" w:hAnsi="Times New Roman"/>
                <w:sz w:val="24"/>
                <w:szCs w:val="24"/>
              </w:rPr>
              <w:t>софинансирования</w:t>
            </w:r>
            <w:proofErr w:type="spellEnd"/>
            <w:r w:rsidRPr="00BB37D2">
              <w:rPr>
                <w:rFonts w:ascii="Times New Roman" w:hAnsi="Times New Roman"/>
                <w:sz w:val="24"/>
                <w:szCs w:val="24"/>
              </w:rPr>
              <w:t xml:space="preserve"> расходных обязательств муниципальных образований Иркутской области по переселению граждан из аварийного жилищного фонда Иркутской </w:t>
            </w:r>
            <w:r w:rsidRPr="00BB37D2">
              <w:rPr>
                <w:rFonts w:ascii="Times New Roman" w:hAnsi="Times New Roman"/>
                <w:sz w:val="24"/>
                <w:szCs w:val="24"/>
              </w:rPr>
              <w:lastRenderedPageBreak/>
              <w:t>области, включенного в Перечень многоквартирных домов, признанных аварийными и подлежащими сносу на территории Иркутской области после 1 января 2012 года, расселяемых без финансовой поддержки государственной корпорации - Фонда содействия реформированию жилищно-коммунального</w:t>
            </w:r>
            <w:proofErr w:type="gramEnd"/>
            <w:r w:rsidRPr="00BB37D2">
              <w:rPr>
                <w:rFonts w:ascii="Times New Roman" w:hAnsi="Times New Roman"/>
                <w:sz w:val="24"/>
                <w:szCs w:val="24"/>
              </w:rPr>
              <w:t xml:space="preserve"> хозяйства, </w:t>
            </w:r>
            <w:proofErr w:type="gramStart"/>
            <w:r w:rsidRPr="00BB37D2">
              <w:rPr>
                <w:rFonts w:ascii="Times New Roman" w:hAnsi="Times New Roman"/>
                <w:sz w:val="24"/>
                <w:szCs w:val="24"/>
              </w:rPr>
              <w:t>являющийся</w:t>
            </w:r>
            <w:proofErr w:type="gramEnd"/>
            <w:r w:rsidRPr="00BB37D2">
              <w:rPr>
                <w:rFonts w:ascii="Times New Roman" w:hAnsi="Times New Roman"/>
                <w:sz w:val="24"/>
                <w:szCs w:val="24"/>
              </w:rPr>
              <w:t xml:space="preserve"> приложением к подпрограмме "Обеспечение устойчивого сокращения непригодного для проживания жилищного фонда" на 2019 - 2024 годы государственной программы Иркутской области "Доступное жилье" на 2019 - 2024 годы, и признании утратившими силу отдельных постановлений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jc w:val="both"/>
              <w:rPr>
                <w:rFonts w:ascii="Times New Roman" w:hAnsi="Times New Roman"/>
                <w:bCs/>
              </w:rPr>
            </w:pPr>
            <w:proofErr w:type="gramStart"/>
            <w:r w:rsidRPr="00BB37D2">
              <w:rPr>
                <w:rFonts w:ascii="Times New Roman" w:hAnsi="Times New Roman"/>
                <w:bCs/>
              </w:rPr>
              <w:lastRenderedPageBreak/>
              <w:t>Положением установлено, что субсидии предоставляются на строительство и (или) приобретение, реконструкцию жилых помещений, а также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признанного таковым до 1 января 2017 года и включенного в Перечень многоквартирных домов, признанных аварийными и подлежащими сносу на территории Иркутской области после 1</w:t>
            </w:r>
            <w:proofErr w:type="gramEnd"/>
            <w:r w:rsidRPr="00BB37D2">
              <w:rPr>
                <w:rFonts w:ascii="Times New Roman" w:hAnsi="Times New Roman"/>
                <w:bCs/>
              </w:rPr>
              <w:t xml:space="preserve"> января 2012 года, </w:t>
            </w:r>
            <w:proofErr w:type="gramStart"/>
            <w:r w:rsidRPr="00BB37D2">
              <w:rPr>
                <w:rFonts w:ascii="Times New Roman" w:hAnsi="Times New Roman"/>
                <w:bCs/>
              </w:rPr>
              <w:t>расселяемых</w:t>
            </w:r>
            <w:proofErr w:type="gramEnd"/>
            <w:r w:rsidRPr="00BB37D2">
              <w:rPr>
                <w:rFonts w:ascii="Times New Roman" w:hAnsi="Times New Roman"/>
                <w:bCs/>
              </w:rPr>
              <w:t xml:space="preserve"> без финансовой поддержки государственной корпорации - Фонда содействия реформированию жилищно-коммунального хозяйства, являющийся приложением к подпрограмме "Обеспечение устойчивого сокращения непригодного для проживания жилищного фонда" на 2019 - 2024 годы государственной программы Иркутской области "Доступное жилье" на 2019 - 2024 годы.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Предоставление </w:t>
            </w:r>
            <w:r w:rsidRPr="00BB37D2">
              <w:rPr>
                <w:rFonts w:ascii="Times New Roman" w:hAnsi="Times New Roman"/>
                <w:bCs/>
              </w:rPr>
              <w:lastRenderedPageBreak/>
              <w:t>субсидий осуществляется в пределах лимитов бюджетных обязательств, доведенных до министерства на соответствующий финансовый год, в соответствии со сводной бюджетной росписью областного бюджета.</w:t>
            </w:r>
          </w:p>
          <w:p w:rsidR="00BB37D2" w:rsidRPr="00BB37D2" w:rsidRDefault="00BB37D2" w:rsidP="00BB37D2">
            <w:pPr>
              <w:autoSpaceDE w:val="0"/>
              <w:autoSpaceDN w:val="0"/>
              <w:adjustRightInd w:val="0"/>
              <w:jc w:val="both"/>
              <w:rPr>
                <w:rFonts w:ascii="Times New Roman" w:hAnsi="Times New Roman"/>
                <w:bCs/>
              </w:rPr>
            </w:pPr>
            <w:proofErr w:type="gramStart"/>
            <w:r w:rsidRPr="00BB37D2">
              <w:rPr>
                <w:rFonts w:ascii="Times New Roman" w:hAnsi="Times New Roman"/>
                <w:bCs/>
              </w:rPr>
              <w:t xml:space="preserve">Признано утратившим силу постановление Правительства Иркутской области от 17 марта 2016 года N 137-пп "Об утверждении Положения о предоставлении и расходовании субсидий из областного бюджета местным бюджетам в целях </w:t>
            </w:r>
            <w:proofErr w:type="spellStart"/>
            <w:r w:rsidRPr="00BB37D2">
              <w:rPr>
                <w:rFonts w:ascii="Times New Roman" w:hAnsi="Times New Roman"/>
                <w:bCs/>
              </w:rPr>
              <w:t>софинансирования</w:t>
            </w:r>
            <w:proofErr w:type="spellEnd"/>
            <w:r w:rsidRPr="00BB37D2">
              <w:rPr>
                <w:rFonts w:ascii="Times New Roman" w:hAnsi="Times New Roman"/>
                <w:bCs/>
              </w:rPr>
              <w:t xml:space="preserve"> расходных обязательств муниципальных образований Иркутской области на строительство и (или) приобретение, реконструкцию жилых помещений, предоставление социальных выплат, а также на предоставление возмещений гражданам за изымаемые жилые помещения аварийного жилищного фонда</w:t>
            </w:r>
            <w:proofErr w:type="gramEnd"/>
            <w:r w:rsidRPr="00BB37D2">
              <w:rPr>
                <w:rFonts w:ascii="Times New Roman" w:hAnsi="Times New Roman"/>
                <w:bCs/>
              </w:rPr>
              <w:t xml:space="preserve"> </w:t>
            </w:r>
            <w:proofErr w:type="gramStart"/>
            <w:r w:rsidRPr="00BB37D2">
              <w:rPr>
                <w:rFonts w:ascii="Times New Roman" w:hAnsi="Times New Roman"/>
                <w:bCs/>
              </w:rPr>
              <w:t>Иркутской области для переселения граждан из аварийного жилищного фонда Иркутской области, включенного в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 и о внесении изменений в государственную программу Иркутской области "Доступное жилье" на 2014 - 2020 годы".</w:t>
            </w:r>
            <w:proofErr w:type="gramEnd"/>
          </w:p>
        </w:tc>
        <w:tc>
          <w:tcPr>
            <w:tcW w:w="3261"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lastRenderedPageBreak/>
              <w:t>Официальный интернет-портал правовой информации http://www.pravo.gov.ru, 11.04.2019</w:t>
            </w:r>
          </w:p>
          <w:p w:rsidR="00BB37D2" w:rsidRPr="00BB37D2" w:rsidRDefault="00BB37D2" w:rsidP="00F9383D">
            <w:pPr>
              <w:autoSpaceDE w:val="0"/>
              <w:autoSpaceDN w:val="0"/>
              <w:adjustRightInd w:val="0"/>
              <w:rPr>
                <w:rFonts w:ascii="Times New Roman" w:hAnsi="Times New Roman"/>
                <w:bCs/>
                <w:sz w:val="24"/>
                <w:szCs w:val="24"/>
              </w:rPr>
            </w:pPr>
          </w:p>
        </w:tc>
      </w:tr>
      <w:tr w:rsidR="00BB37D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B37D2" w:rsidRPr="008904AF" w:rsidRDefault="00BB37D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t>Постановление Правительства Иркутской области от 03.04.2019 N 278-пп</w:t>
            </w:r>
          </w:p>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t xml:space="preserve">"О внесении изменения в положение о предоставлении и расходовании субсидий из областного бюджета местным бюджетам в целях </w:t>
            </w:r>
            <w:proofErr w:type="spellStart"/>
            <w:r w:rsidRPr="00BB37D2">
              <w:rPr>
                <w:rFonts w:ascii="Times New Roman" w:hAnsi="Times New Roman"/>
                <w:sz w:val="24"/>
                <w:szCs w:val="24"/>
              </w:rPr>
              <w:t>софинансирования</w:t>
            </w:r>
            <w:proofErr w:type="spellEnd"/>
            <w:r w:rsidRPr="00BB37D2">
              <w:rPr>
                <w:rFonts w:ascii="Times New Roman" w:hAnsi="Times New Roman"/>
                <w:sz w:val="24"/>
                <w:szCs w:val="24"/>
              </w:rPr>
              <w:t xml:space="preserve"> расходных обязательств муниципальных образований Иркутской области на поддержку муниципальных программ </w:t>
            </w:r>
            <w:r w:rsidRPr="00BB37D2">
              <w:rPr>
                <w:rFonts w:ascii="Times New Roman" w:hAnsi="Times New Roman"/>
                <w:sz w:val="24"/>
                <w:szCs w:val="24"/>
              </w:rPr>
              <w:lastRenderedPageBreak/>
              <w:t>формирования современной городской среды"</w:t>
            </w:r>
          </w:p>
        </w:tc>
        <w:tc>
          <w:tcPr>
            <w:tcW w:w="8079"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jc w:val="both"/>
              <w:rPr>
                <w:rFonts w:ascii="Times New Roman" w:hAnsi="Times New Roman"/>
                <w:bCs/>
              </w:rPr>
            </w:pPr>
            <w:proofErr w:type="gramStart"/>
            <w:r w:rsidRPr="00BB37D2">
              <w:rPr>
                <w:rFonts w:ascii="Times New Roman" w:hAnsi="Times New Roman"/>
                <w:bCs/>
              </w:rPr>
              <w:lastRenderedPageBreak/>
              <w:t>Внесенными изменениями установлено, что субсидии предоставляются на поддержку муниципальных программ, направленных на реализацию следующих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с учетом приоритета выполнения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proofErr w:type="gramEnd"/>
            <w:r w:rsidRPr="00BB37D2">
              <w:rPr>
                <w:rFonts w:ascii="Times New Roman" w:hAnsi="Times New Roman"/>
                <w:bCs/>
              </w:rPr>
              <w:t xml:space="preserve">, мероприятий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w:t>
            </w:r>
            <w:proofErr w:type="spellStart"/>
            <w:r w:rsidRPr="00BB37D2">
              <w:rPr>
                <w:rFonts w:ascii="Times New Roman" w:hAnsi="Times New Roman"/>
                <w:bCs/>
              </w:rPr>
              <w:t>цифровизации</w:t>
            </w:r>
            <w:proofErr w:type="spellEnd"/>
            <w:r w:rsidRPr="00BB37D2">
              <w:rPr>
                <w:rFonts w:ascii="Times New Roman" w:hAnsi="Times New Roman"/>
                <w:bCs/>
              </w:rPr>
              <w:t xml:space="preserve"> городского хозяйства, утверждаемыми Министерством строительства и жилищно-коммунального хозяйства Российской Федерации; </w:t>
            </w:r>
            <w:proofErr w:type="gramStart"/>
            <w:r w:rsidRPr="00BB37D2">
              <w:rPr>
                <w:rFonts w:ascii="Times New Roman" w:hAnsi="Times New Roman"/>
                <w:bCs/>
              </w:rPr>
              <w:t xml:space="preserve">по благоустройству дворовых территорий, под которыми понимается совокупность территорий, прилегающих к </w:t>
            </w:r>
            <w:r w:rsidRPr="00BB37D2">
              <w:rPr>
                <w:rFonts w:ascii="Times New Roman" w:hAnsi="Times New Roman"/>
                <w:bCs/>
              </w:rPr>
              <w:lastRenderedPageBreak/>
              <w:t>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r w:rsidRPr="00BB37D2">
              <w:rPr>
                <w:rFonts w:ascii="Times New Roman" w:hAnsi="Times New Roman"/>
                <w:bCs/>
              </w:rPr>
              <w:t xml:space="preserve"> Утверждено распределение муниципальных образований Иркутской области на группы с целью распределения субсидий на 2019 год.</w:t>
            </w:r>
          </w:p>
        </w:tc>
        <w:tc>
          <w:tcPr>
            <w:tcW w:w="3261"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lastRenderedPageBreak/>
              <w:tab/>
              <w:t>Официальный интернет-портал правовой информации http://www.pravo.gov.ru, 05.04.2019</w:t>
            </w:r>
          </w:p>
        </w:tc>
      </w:tr>
      <w:tr w:rsidR="00BB37D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B37D2" w:rsidRPr="008904AF" w:rsidRDefault="00BB37D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t>Постановление Правительства Иркутской области от 02.04.2019 N 277-пп</w:t>
            </w:r>
          </w:p>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t>"Об установлении на территории Иркутской области особого противопожарного режима"</w:t>
            </w:r>
          </w:p>
        </w:tc>
        <w:tc>
          <w:tcPr>
            <w:tcW w:w="8079"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jc w:val="both"/>
              <w:rPr>
                <w:rFonts w:ascii="Times New Roman" w:hAnsi="Times New Roman"/>
                <w:bCs/>
              </w:rPr>
            </w:pPr>
            <w:proofErr w:type="gramStart"/>
            <w:r w:rsidRPr="00BB37D2">
              <w:rPr>
                <w:rFonts w:ascii="Times New Roman" w:hAnsi="Times New Roman"/>
                <w:bCs/>
              </w:rPr>
              <w:t xml:space="preserve">С 08.00 часов 10 апреля 2019 года до 08.00 часов 15 июня 2019 года установлен особый противопожарный режим на территории Иркутской области, за исключением территорий города Бодайбо и района, </w:t>
            </w:r>
            <w:proofErr w:type="spellStart"/>
            <w:r w:rsidRPr="00BB37D2">
              <w:rPr>
                <w:rFonts w:ascii="Times New Roman" w:hAnsi="Times New Roman"/>
                <w:bCs/>
              </w:rPr>
              <w:t>Казачинско</w:t>
            </w:r>
            <w:proofErr w:type="spellEnd"/>
            <w:r w:rsidRPr="00BB37D2">
              <w:rPr>
                <w:rFonts w:ascii="Times New Roman" w:hAnsi="Times New Roman"/>
                <w:bCs/>
              </w:rPr>
              <w:t xml:space="preserve">-Ленского района, </w:t>
            </w:r>
            <w:proofErr w:type="spellStart"/>
            <w:r w:rsidRPr="00BB37D2">
              <w:rPr>
                <w:rFonts w:ascii="Times New Roman" w:hAnsi="Times New Roman"/>
                <w:bCs/>
              </w:rPr>
              <w:t>Катангского</w:t>
            </w:r>
            <w:proofErr w:type="spellEnd"/>
            <w:r w:rsidRPr="00BB37D2">
              <w:rPr>
                <w:rFonts w:ascii="Times New Roman" w:hAnsi="Times New Roman"/>
                <w:bCs/>
              </w:rPr>
              <w:t xml:space="preserve"> района, Киренского района, Мамско-Чуйского района, </w:t>
            </w:r>
            <w:proofErr w:type="spellStart"/>
            <w:r w:rsidRPr="00BB37D2">
              <w:rPr>
                <w:rFonts w:ascii="Times New Roman" w:hAnsi="Times New Roman"/>
                <w:bCs/>
              </w:rPr>
              <w:t>Нижнеилимского</w:t>
            </w:r>
            <w:proofErr w:type="spellEnd"/>
            <w:r w:rsidRPr="00BB37D2">
              <w:rPr>
                <w:rFonts w:ascii="Times New Roman" w:hAnsi="Times New Roman"/>
                <w:bCs/>
              </w:rPr>
              <w:t xml:space="preserve"> района, Усть-Илимского района, города Усть-Илимск, </w:t>
            </w:r>
            <w:proofErr w:type="spellStart"/>
            <w:r w:rsidRPr="00BB37D2">
              <w:rPr>
                <w:rFonts w:ascii="Times New Roman" w:hAnsi="Times New Roman"/>
                <w:bCs/>
              </w:rPr>
              <w:t>Усть-Кутского</w:t>
            </w:r>
            <w:proofErr w:type="spellEnd"/>
            <w:r w:rsidRPr="00BB37D2">
              <w:rPr>
                <w:rFonts w:ascii="Times New Roman" w:hAnsi="Times New Roman"/>
                <w:bCs/>
              </w:rPr>
              <w:t xml:space="preserve"> муниципального образования, города Братска, Братского района, </w:t>
            </w:r>
            <w:proofErr w:type="spellStart"/>
            <w:r w:rsidRPr="00BB37D2">
              <w:rPr>
                <w:rFonts w:ascii="Times New Roman" w:hAnsi="Times New Roman"/>
                <w:bCs/>
              </w:rPr>
              <w:t>Жигаловского</w:t>
            </w:r>
            <w:proofErr w:type="spellEnd"/>
            <w:r w:rsidRPr="00BB37D2">
              <w:rPr>
                <w:rFonts w:ascii="Times New Roman" w:hAnsi="Times New Roman"/>
                <w:bCs/>
              </w:rPr>
              <w:t xml:space="preserve"> района, в отношении которых особый противопожарный режим установлен с</w:t>
            </w:r>
            <w:proofErr w:type="gramEnd"/>
            <w:r w:rsidRPr="00BB37D2">
              <w:rPr>
                <w:rFonts w:ascii="Times New Roman" w:hAnsi="Times New Roman"/>
                <w:bCs/>
              </w:rPr>
              <w:t xml:space="preserve"> 08.00 часов 1 мая 2019 года до 08.00 часов 15 июля 2019 года. </w:t>
            </w:r>
            <w:proofErr w:type="gramStart"/>
            <w:r w:rsidRPr="00BB37D2">
              <w:rPr>
                <w:rFonts w:ascii="Times New Roman" w:hAnsi="Times New Roman"/>
                <w:bCs/>
              </w:rPr>
              <w:t>На период действия особого противопожарного режима установлены дополнительные требования пожарной безопасности, включающие в себя, в частности, запрет на посещение гражданами лесов при наступлении III класса и выше пожарной опасности в лесах, запрет на разведение костров и выжигание сухой растительности, сжигание мусора, приготовление пищи на открытом огне, углях, разработку планов тушения пожаров, функционирование постоянно действующих оперативных штабов, предусматривающее рассмотрение вопросов оперативной</w:t>
            </w:r>
            <w:proofErr w:type="gramEnd"/>
            <w:r w:rsidRPr="00BB37D2">
              <w:rPr>
                <w:rFonts w:ascii="Times New Roman" w:hAnsi="Times New Roman"/>
                <w:bCs/>
              </w:rPr>
              <w:t xml:space="preserve"> </w:t>
            </w:r>
            <w:proofErr w:type="gramStart"/>
            <w:r w:rsidRPr="00BB37D2">
              <w:rPr>
                <w:rFonts w:ascii="Times New Roman" w:hAnsi="Times New Roman"/>
                <w:bCs/>
              </w:rPr>
              <w:t>обстановки с пожарами в ежесуточном режиме, обеспечение готовности объектов, спланированных под пункты временного размещения людей на территориях муниципальных образований Иркутской области, готовности техники для эвакуации населения в случае возникновения чрезвычайной ситуации, создание патрульных, патрульно-маневренных, маневренных групп в целях обнаружения палов сухой растительности, круглосуточного патрулирования территорий населенных пунктов и прилегающих территорий, введение ограничений охоты в охотничьих угодьях в лесах.</w:t>
            </w:r>
            <w:proofErr w:type="gramEnd"/>
          </w:p>
        </w:tc>
        <w:tc>
          <w:tcPr>
            <w:tcW w:w="3261"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tab/>
              <w:t>Официальный интернет-портал правовой информации http://www.pravo.gov.ru, 08.04.2019,</w:t>
            </w:r>
          </w:p>
          <w:p w:rsidR="00BB37D2" w:rsidRPr="00BB37D2"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tab/>
              <w:t>"Областная", N 45, 26.04.2019</w:t>
            </w:r>
          </w:p>
        </w:tc>
      </w:tr>
      <w:tr w:rsidR="00151E1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1E1A" w:rsidRPr="008904AF" w:rsidRDefault="00151E1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1E1A" w:rsidRPr="00151E1A" w:rsidRDefault="00151E1A" w:rsidP="00151E1A">
            <w:pPr>
              <w:autoSpaceDE w:val="0"/>
              <w:autoSpaceDN w:val="0"/>
              <w:adjustRightInd w:val="0"/>
              <w:ind w:right="-108"/>
              <w:rPr>
                <w:rFonts w:ascii="Times New Roman" w:hAnsi="Times New Roman"/>
                <w:sz w:val="24"/>
                <w:szCs w:val="24"/>
              </w:rPr>
            </w:pPr>
            <w:r w:rsidRPr="00151E1A">
              <w:rPr>
                <w:rFonts w:ascii="Times New Roman" w:hAnsi="Times New Roman"/>
                <w:sz w:val="24"/>
                <w:szCs w:val="24"/>
              </w:rPr>
              <w:tab/>
              <w:t>Постановление Правительства Иркутской области от 23.04.2019 N 316-пп</w:t>
            </w:r>
          </w:p>
          <w:p w:rsidR="00151E1A" w:rsidRPr="00BB37D2" w:rsidRDefault="00151E1A" w:rsidP="00151E1A">
            <w:pPr>
              <w:autoSpaceDE w:val="0"/>
              <w:autoSpaceDN w:val="0"/>
              <w:adjustRightInd w:val="0"/>
              <w:ind w:right="-108"/>
              <w:rPr>
                <w:rFonts w:ascii="Times New Roman" w:hAnsi="Times New Roman"/>
                <w:sz w:val="24"/>
                <w:szCs w:val="24"/>
              </w:rPr>
            </w:pPr>
            <w:r w:rsidRPr="00151E1A">
              <w:rPr>
                <w:rFonts w:ascii="Times New Roman" w:hAnsi="Times New Roman"/>
                <w:sz w:val="24"/>
                <w:szCs w:val="24"/>
              </w:rPr>
              <w:tab/>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151E1A">
              <w:rPr>
                <w:rFonts w:ascii="Times New Roman" w:hAnsi="Times New Roman"/>
                <w:sz w:val="24"/>
                <w:szCs w:val="24"/>
              </w:rPr>
              <w:t>софинансирования</w:t>
            </w:r>
            <w:proofErr w:type="spellEnd"/>
            <w:r w:rsidRPr="00151E1A">
              <w:rPr>
                <w:rFonts w:ascii="Times New Roman" w:hAnsi="Times New Roman"/>
                <w:sz w:val="24"/>
                <w:szCs w:val="24"/>
              </w:rPr>
              <w:t xml:space="preserve"> расходных обязательств муниципальных </w:t>
            </w:r>
            <w:r w:rsidRPr="00151E1A">
              <w:rPr>
                <w:rFonts w:ascii="Times New Roman" w:hAnsi="Times New Roman"/>
                <w:sz w:val="24"/>
                <w:szCs w:val="24"/>
              </w:rPr>
              <w:lastRenderedPageBreak/>
              <w:t>образований Иркутской области на поддержку муниципальных программ формирования современной городской среды"</w:t>
            </w:r>
          </w:p>
        </w:tc>
        <w:tc>
          <w:tcPr>
            <w:tcW w:w="8079" w:type="dxa"/>
            <w:tcBorders>
              <w:top w:val="single" w:sz="4" w:space="0" w:color="auto"/>
              <w:left w:val="single" w:sz="4" w:space="0" w:color="auto"/>
              <w:bottom w:val="single" w:sz="4" w:space="0" w:color="auto"/>
              <w:right w:val="single" w:sz="4" w:space="0" w:color="auto"/>
            </w:tcBorders>
          </w:tcPr>
          <w:p w:rsidR="00151E1A" w:rsidRPr="00BB37D2" w:rsidRDefault="00151E1A" w:rsidP="00151E1A">
            <w:pPr>
              <w:autoSpaceDE w:val="0"/>
              <w:autoSpaceDN w:val="0"/>
              <w:adjustRightInd w:val="0"/>
              <w:jc w:val="both"/>
              <w:rPr>
                <w:rFonts w:ascii="Times New Roman" w:hAnsi="Times New Roman"/>
                <w:bCs/>
              </w:rPr>
            </w:pPr>
            <w:r w:rsidRPr="00151E1A">
              <w:rPr>
                <w:rFonts w:ascii="Times New Roman" w:hAnsi="Times New Roman"/>
                <w:bCs/>
              </w:rPr>
              <w:lastRenderedPageBreak/>
              <w:tab/>
              <w:t xml:space="preserve">Изменениями, внесенными в постановление Правительства Иркутской области от 10 апреля 2018 года N 268-пп, установлено распределение субсидий из областного бюджета местным бюджетам в целях </w:t>
            </w:r>
            <w:proofErr w:type="spellStart"/>
            <w:r w:rsidRPr="00151E1A">
              <w:rPr>
                <w:rFonts w:ascii="Times New Roman" w:hAnsi="Times New Roman"/>
                <w:bCs/>
              </w:rPr>
              <w:t>софинансирования</w:t>
            </w:r>
            <w:proofErr w:type="spellEnd"/>
            <w:r w:rsidRPr="00151E1A">
              <w:rPr>
                <w:rFonts w:ascii="Times New Roman" w:hAnsi="Times New Roman"/>
                <w:bCs/>
              </w:rPr>
              <w:t xml:space="preserve">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2019 год в общем объеме 1 251 621,90000 тыс. рублей. В частности, городу Иркутску объем субсидий предусмотрен в размере 385 100,77574 тыс. рублей.</w:t>
            </w:r>
          </w:p>
        </w:tc>
        <w:tc>
          <w:tcPr>
            <w:tcW w:w="3261" w:type="dxa"/>
            <w:tcBorders>
              <w:top w:val="single" w:sz="4" w:space="0" w:color="auto"/>
              <w:left w:val="single" w:sz="4" w:space="0" w:color="auto"/>
              <w:bottom w:val="single" w:sz="4" w:space="0" w:color="auto"/>
              <w:right w:val="single" w:sz="4" w:space="0" w:color="auto"/>
            </w:tcBorders>
          </w:tcPr>
          <w:p w:rsidR="00151E1A" w:rsidRPr="00BB37D2" w:rsidRDefault="00151E1A" w:rsidP="00BB37D2">
            <w:pPr>
              <w:autoSpaceDE w:val="0"/>
              <w:autoSpaceDN w:val="0"/>
              <w:adjustRightInd w:val="0"/>
              <w:rPr>
                <w:rFonts w:ascii="Times New Roman" w:hAnsi="Times New Roman"/>
                <w:bCs/>
                <w:sz w:val="24"/>
                <w:szCs w:val="24"/>
              </w:rPr>
            </w:pPr>
            <w:r w:rsidRPr="00151E1A">
              <w:rPr>
                <w:rFonts w:ascii="Times New Roman" w:hAnsi="Times New Roman"/>
                <w:bCs/>
              </w:rPr>
              <w:t>Официальный интернет-портал правовой информации http://www.pravo.gov.ru, 23.04.2019</w:t>
            </w:r>
          </w:p>
        </w:tc>
      </w:tr>
      <w:tr w:rsidR="00151E1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1E1A" w:rsidRPr="008904AF" w:rsidRDefault="00151E1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1E1A" w:rsidRPr="00151E1A" w:rsidRDefault="00151E1A" w:rsidP="00151E1A">
            <w:pPr>
              <w:autoSpaceDE w:val="0"/>
              <w:autoSpaceDN w:val="0"/>
              <w:adjustRightInd w:val="0"/>
              <w:ind w:right="-108"/>
              <w:rPr>
                <w:rFonts w:ascii="Times New Roman" w:hAnsi="Times New Roman"/>
                <w:sz w:val="24"/>
                <w:szCs w:val="24"/>
              </w:rPr>
            </w:pPr>
            <w:r w:rsidRPr="00151E1A">
              <w:rPr>
                <w:rFonts w:ascii="Times New Roman" w:hAnsi="Times New Roman"/>
                <w:sz w:val="24"/>
                <w:szCs w:val="24"/>
              </w:rPr>
              <w:tab/>
              <w:t>Постановление Правительства Иркутской области от 22.04.2019 N 313-пп</w:t>
            </w:r>
          </w:p>
          <w:p w:rsidR="00151E1A" w:rsidRPr="00151E1A" w:rsidRDefault="00151E1A" w:rsidP="00151E1A">
            <w:pPr>
              <w:autoSpaceDE w:val="0"/>
              <w:autoSpaceDN w:val="0"/>
              <w:adjustRightInd w:val="0"/>
              <w:ind w:right="-108"/>
              <w:rPr>
                <w:rFonts w:ascii="Times New Roman" w:hAnsi="Times New Roman"/>
                <w:sz w:val="24"/>
                <w:szCs w:val="24"/>
              </w:rPr>
            </w:pPr>
            <w:r w:rsidRPr="00151E1A">
              <w:rPr>
                <w:rFonts w:ascii="Times New Roman" w:hAnsi="Times New Roman"/>
                <w:sz w:val="24"/>
                <w:szCs w:val="24"/>
              </w:rPr>
              <w:tab/>
            </w:r>
            <w:proofErr w:type="gramStart"/>
            <w:r w:rsidRPr="00151E1A">
              <w:rPr>
                <w:rFonts w:ascii="Times New Roman" w:hAnsi="Times New Roman"/>
                <w:sz w:val="24"/>
                <w:szCs w:val="24"/>
              </w:rPr>
              <w:t>"О внесении изменений в Положение о предоставлении и расходовании субсидий из областного бюджета местным бюджетам на реализацию мероприятий по проектированию или строительству автомобильных дорог общего пользования местного значения до земельных участков, расположенных в границах одного микрорайона, предоставленных лицам, заключившим договор об освоении территории в целях строительства стандартного жилья и (или) договор о комплексном освоении территории в целях строительства стандартного жилья</w:t>
            </w:r>
            <w:proofErr w:type="gramEnd"/>
            <w:r w:rsidRPr="00151E1A">
              <w:rPr>
                <w:rFonts w:ascii="Times New Roman" w:hAnsi="Times New Roman"/>
                <w:sz w:val="24"/>
                <w:szCs w:val="24"/>
              </w:rPr>
              <w:t xml:space="preserve">, а также </w:t>
            </w:r>
            <w:proofErr w:type="gramStart"/>
            <w:r w:rsidRPr="00151E1A">
              <w:rPr>
                <w:rFonts w:ascii="Times New Roman" w:hAnsi="Times New Roman"/>
                <w:sz w:val="24"/>
                <w:szCs w:val="24"/>
              </w:rPr>
              <w:t>предоставленных</w:t>
            </w:r>
            <w:proofErr w:type="gramEnd"/>
            <w:r w:rsidRPr="00151E1A">
              <w:rPr>
                <w:rFonts w:ascii="Times New Roman" w:hAnsi="Times New Roman"/>
                <w:sz w:val="24"/>
                <w:szCs w:val="24"/>
              </w:rPr>
              <w:t xml:space="preserve"> бесплатно гражданам"</w:t>
            </w:r>
          </w:p>
        </w:tc>
        <w:tc>
          <w:tcPr>
            <w:tcW w:w="8079" w:type="dxa"/>
            <w:tcBorders>
              <w:top w:val="single" w:sz="4" w:space="0" w:color="auto"/>
              <w:left w:val="single" w:sz="4" w:space="0" w:color="auto"/>
              <w:bottom w:val="single" w:sz="4" w:space="0" w:color="auto"/>
              <w:right w:val="single" w:sz="4" w:space="0" w:color="auto"/>
            </w:tcBorders>
          </w:tcPr>
          <w:p w:rsidR="00151E1A" w:rsidRPr="00151E1A" w:rsidRDefault="00151E1A" w:rsidP="00151E1A">
            <w:pPr>
              <w:autoSpaceDE w:val="0"/>
              <w:autoSpaceDN w:val="0"/>
              <w:adjustRightInd w:val="0"/>
              <w:jc w:val="both"/>
              <w:rPr>
                <w:rFonts w:ascii="Times New Roman" w:hAnsi="Times New Roman"/>
                <w:bCs/>
              </w:rPr>
            </w:pPr>
            <w:r w:rsidRPr="00151E1A">
              <w:rPr>
                <w:rFonts w:ascii="Times New Roman" w:hAnsi="Times New Roman"/>
                <w:bCs/>
              </w:rPr>
              <w:t xml:space="preserve">Изменениями, внесенными в постановление Правительства Иркутской области от 3 июня 2016 года N 343-пп, закреплены дополнительные условия для предоставления субсидии: наличие муниципальной программы (подпрограммы), предусматривающей реализацию мероприятий; наличие письменного обязательства о достижении значений показателей результативности использования субсидий, предусматриваемых соглашением о предоставлении субсидий, подписанного главой муниципального образования. Кроме того, предусмотрено, что условием расходования субсидий является осуществление централизации закупок товаров, работ, услуг с начальной (максимальной) ценой муниципального контракта, финансовое обеспечение которого частично или полностью планируется осуществить за счет субсидии, превышающей 100 000 000 (сто миллионов) рублей, уполномоченным исполнительным органом государственной власти Иркутской области на определение поставщиков (подрядчиков, исполнителей). При этом произведено дополнительное выделение денежных средств в адрес муниципального образования город Усть-Илимск, муниципального образования "Ангарский городской округ" и муниципального образования "город </w:t>
            </w:r>
            <w:proofErr w:type="spellStart"/>
            <w:r w:rsidRPr="00151E1A">
              <w:rPr>
                <w:rFonts w:ascii="Times New Roman" w:hAnsi="Times New Roman"/>
                <w:bCs/>
              </w:rPr>
              <w:t>Шелехов</w:t>
            </w:r>
            <w:proofErr w:type="spellEnd"/>
            <w:r w:rsidRPr="00151E1A">
              <w:rPr>
                <w:rFonts w:ascii="Times New Roman" w:hAnsi="Times New Roman"/>
                <w:bCs/>
              </w:rPr>
              <w:t>".</w:t>
            </w:r>
          </w:p>
        </w:tc>
        <w:tc>
          <w:tcPr>
            <w:tcW w:w="3261" w:type="dxa"/>
            <w:tcBorders>
              <w:top w:val="single" w:sz="4" w:space="0" w:color="auto"/>
              <w:left w:val="single" w:sz="4" w:space="0" w:color="auto"/>
              <w:bottom w:val="single" w:sz="4" w:space="0" w:color="auto"/>
              <w:right w:val="single" w:sz="4" w:space="0" w:color="auto"/>
            </w:tcBorders>
          </w:tcPr>
          <w:p w:rsidR="00151E1A" w:rsidRPr="00151E1A" w:rsidRDefault="00151E1A" w:rsidP="00151E1A">
            <w:pPr>
              <w:autoSpaceDE w:val="0"/>
              <w:autoSpaceDN w:val="0"/>
              <w:adjustRightInd w:val="0"/>
              <w:rPr>
                <w:rFonts w:ascii="Times New Roman" w:hAnsi="Times New Roman"/>
                <w:bCs/>
              </w:rPr>
            </w:pPr>
            <w:r w:rsidRPr="00151E1A">
              <w:rPr>
                <w:rFonts w:ascii="Times New Roman" w:hAnsi="Times New Roman"/>
                <w:bCs/>
              </w:rPr>
              <w:tab/>
              <w:t>Официальный интернет-портал правовой информации http://www.pravo.gov.ru, 25.04.2019</w:t>
            </w:r>
          </w:p>
          <w:p w:rsidR="00151E1A" w:rsidRPr="00151E1A" w:rsidRDefault="00151E1A" w:rsidP="00151E1A">
            <w:pPr>
              <w:autoSpaceDE w:val="0"/>
              <w:autoSpaceDN w:val="0"/>
              <w:adjustRightInd w:val="0"/>
              <w:rPr>
                <w:rFonts w:ascii="Times New Roman" w:hAnsi="Times New Roman"/>
                <w:bCs/>
              </w:rPr>
            </w:pPr>
            <w:r w:rsidRPr="00151E1A">
              <w:rPr>
                <w:rFonts w:ascii="Times New Roman" w:hAnsi="Times New Roman"/>
                <w:bCs/>
              </w:rPr>
              <w:tab/>
              <w:t>Документ применяется к правоотношениям, возникающим при исполнении областного бюджета, начиная с бюджета на 2019 год и на плановый период 2020 и 2021 годов.</w:t>
            </w:r>
          </w:p>
        </w:tc>
      </w:tr>
      <w:tr w:rsidR="00151E1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1E1A" w:rsidRPr="008904AF" w:rsidRDefault="00151E1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1E1A" w:rsidRPr="00151E1A" w:rsidRDefault="00151E1A" w:rsidP="00151E1A">
            <w:pPr>
              <w:autoSpaceDE w:val="0"/>
              <w:autoSpaceDN w:val="0"/>
              <w:adjustRightInd w:val="0"/>
              <w:ind w:right="-108"/>
              <w:rPr>
                <w:rFonts w:ascii="Times New Roman" w:hAnsi="Times New Roman"/>
                <w:sz w:val="24"/>
                <w:szCs w:val="24"/>
              </w:rPr>
            </w:pPr>
            <w:r w:rsidRPr="00151E1A">
              <w:rPr>
                <w:rFonts w:ascii="Times New Roman" w:hAnsi="Times New Roman"/>
                <w:sz w:val="24"/>
                <w:szCs w:val="24"/>
              </w:rPr>
              <w:tab/>
              <w:t>Постановление Правительства Иркутской области от 16.04.2019 N 308-пп</w:t>
            </w:r>
          </w:p>
          <w:p w:rsidR="00151E1A" w:rsidRPr="00151E1A" w:rsidRDefault="00151E1A" w:rsidP="00151E1A">
            <w:pPr>
              <w:autoSpaceDE w:val="0"/>
              <w:autoSpaceDN w:val="0"/>
              <w:adjustRightInd w:val="0"/>
              <w:ind w:right="-108"/>
              <w:rPr>
                <w:rFonts w:ascii="Times New Roman" w:hAnsi="Times New Roman"/>
                <w:sz w:val="24"/>
                <w:szCs w:val="24"/>
              </w:rPr>
            </w:pPr>
            <w:r w:rsidRPr="00151E1A">
              <w:rPr>
                <w:rFonts w:ascii="Times New Roman" w:hAnsi="Times New Roman"/>
                <w:sz w:val="24"/>
                <w:szCs w:val="24"/>
              </w:rPr>
              <w:tab/>
              <w:t xml:space="preserve">"О внесении изменения в приложение 3 к Положению о </w:t>
            </w:r>
            <w:r w:rsidRPr="00151E1A">
              <w:rPr>
                <w:rFonts w:ascii="Times New Roman" w:hAnsi="Times New Roman"/>
                <w:sz w:val="24"/>
                <w:szCs w:val="24"/>
              </w:rPr>
              <w:lastRenderedPageBreak/>
              <w:t xml:space="preserve">предоставлении и расходовании субсидий из областного бюджета местным бюджетам в целях </w:t>
            </w:r>
            <w:proofErr w:type="spellStart"/>
            <w:r w:rsidRPr="00151E1A">
              <w:rPr>
                <w:rFonts w:ascii="Times New Roman" w:hAnsi="Times New Roman"/>
                <w:sz w:val="24"/>
                <w:szCs w:val="24"/>
              </w:rPr>
              <w:t>софинансирования</w:t>
            </w:r>
            <w:proofErr w:type="spellEnd"/>
            <w:r w:rsidRPr="00151E1A">
              <w:rPr>
                <w:rFonts w:ascii="Times New Roman" w:hAnsi="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w:t>
            </w:r>
          </w:p>
        </w:tc>
        <w:tc>
          <w:tcPr>
            <w:tcW w:w="8079" w:type="dxa"/>
            <w:tcBorders>
              <w:top w:val="single" w:sz="4" w:space="0" w:color="auto"/>
              <w:left w:val="single" w:sz="4" w:space="0" w:color="auto"/>
              <w:bottom w:val="single" w:sz="4" w:space="0" w:color="auto"/>
              <w:right w:val="single" w:sz="4" w:space="0" w:color="auto"/>
            </w:tcBorders>
          </w:tcPr>
          <w:p w:rsidR="00151E1A" w:rsidRPr="00151E1A" w:rsidRDefault="00151E1A" w:rsidP="00151E1A">
            <w:pPr>
              <w:autoSpaceDE w:val="0"/>
              <w:autoSpaceDN w:val="0"/>
              <w:adjustRightInd w:val="0"/>
              <w:jc w:val="both"/>
              <w:rPr>
                <w:rFonts w:ascii="Times New Roman" w:hAnsi="Times New Roman"/>
                <w:bCs/>
              </w:rPr>
            </w:pPr>
            <w:r w:rsidRPr="00151E1A">
              <w:rPr>
                <w:rFonts w:ascii="Times New Roman" w:hAnsi="Times New Roman"/>
                <w:bCs/>
              </w:rPr>
              <w:lastRenderedPageBreak/>
              <w:t xml:space="preserve">Изменениями, внесенными в постановление Правительства Иркутской области от 14 февраля 2019 года N 108-пп, направления расходования субсидий из областного бюджета местным бюджетам в целях </w:t>
            </w:r>
            <w:proofErr w:type="spellStart"/>
            <w:r w:rsidRPr="00151E1A">
              <w:rPr>
                <w:rFonts w:ascii="Times New Roman" w:hAnsi="Times New Roman"/>
                <w:bCs/>
              </w:rPr>
              <w:t>софинансирования</w:t>
            </w:r>
            <w:proofErr w:type="spellEnd"/>
            <w:r w:rsidRPr="00151E1A">
              <w:rPr>
                <w:rFonts w:ascii="Times New Roman" w:hAnsi="Times New Roman"/>
                <w:bCs/>
              </w:rPr>
              <w:t xml:space="preserve"> расходных обязательств муниципальных образований Иркутской области на реализацию мероприятий перечня проектов народных инициатив изложены в новой редакции. </w:t>
            </w:r>
            <w:proofErr w:type="gramStart"/>
            <w:r w:rsidRPr="00151E1A">
              <w:rPr>
                <w:rFonts w:ascii="Times New Roman" w:hAnsi="Times New Roman"/>
                <w:bCs/>
              </w:rPr>
              <w:t xml:space="preserve">В частности, включено: проведение капитального и текущего ремонта автомобильных дорог </w:t>
            </w:r>
            <w:r w:rsidRPr="00151E1A">
              <w:rPr>
                <w:rFonts w:ascii="Times New Roman" w:hAnsi="Times New Roman"/>
                <w:bCs/>
              </w:rPr>
              <w:lastRenderedPageBreak/>
              <w:t>местного значения, в том числе приобретение и установка дорожных знаков, устройство остановочных пунктов, организация материально-технического обеспечения муниципальных учреждений социальной сферы (образование, культура, физическая культура и спорт), в том числе приобретение нового оборудования, инвентаря, сценических и национальных костюмов, спортивной формы, мебели, оргтехники, материалов, конструкций (оконные и дверные блоки), автотранспорта;</w:t>
            </w:r>
            <w:proofErr w:type="gramEnd"/>
            <w:r w:rsidRPr="00151E1A">
              <w:rPr>
                <w:rFonts w:ascii="Times New Roman" w:hAnsi="Times New Roman"/>
                <w:bCs/>
              </w:rPr>
              <w:t xml:space="preserve"> приобретение систем оповещения населения о чрезвычайных ситуациях.</w:t>
            </w:r>
          </w:p>
        </w:tc>
        <w:tc>
          <w:tcPr>
            <w:tcW w:w="3261" w:type="dxa"/>
            <w:tcBorders>
              <w:top w:val="single" w:sz="4" w:space="0" w:color="auto"/>
              <w:left w:val="single" w:sz="4" w:space="0" w:color="auto"/>
              <w:bottom w:val="single" w:sz="4" w:space="0" w:color="auto"/>
              <w:right w:val="single" w:sz="4" w:space="0" w:color="auto"/>
            </w:tcBorders>
          </w:tcPr>
          <w:p w:rsidR="00151E1A" w:rsidRPr="00151E1A" w:rsidRDefault="00151E1A" w:rsidP="00151E1A">
            <w:pPr>
              <w:autoSpaceDE w:val="0"/>
              <w:autoSpaceDN w:val="0"/>
              <w:adjustRightInd w:val="0"/>
              <w:rPr>
                <w:rFonts w:ascii="Times New Roman" w:hAnsi="Times New Roman"/>
                <w:bCs/>
              </w:rPr>
            </w:pPr>
            <w:r w:rsidRPr="00151E1A">
              <w:rPr>
                <w:rFonts w:ascii="Times New Roman" w:hAnsi="Times New Roman"/>
                <w:bCs/>
              </w:rPr>
              <w:lastRenderedPageBreak/>
              <w:tab/>
              <w:t>Официальный интернет-портал правовой информации http://www.pravo.gov.ru, 23.04.2019</w:t>
            </w:r>
          </w:p>
        </w:tc>
      </w:tr>
      <w:tr w:rsidR="00151E1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1E1A" w:rsidRPr="008904AF" w:rsidRDefault="00151E1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56F25" w:rsidRPr="00356F25" w:rsidRDefault="00356F25" w:rsidP="00356F25">
            <w:pPr>
              <w:autoSpaceDE w:val="0"/>
              <w:autoSpaceDN w:val="0"/>
              <w:adjustRightInd w:val="0"/>
              <w:ind w:right="-108"/>
              <w:rPr>
                <w:rFonts w:ascii="Times New Roman" w:hAnsi="Times New Roman"/>
                <w:sz w:val="24"/>
                <w:szCs w:val="24"/>
              </w:rPr>
            </w:pPr>
            <w:r w:rsidRPr="00356F25">
              <w:rPr>
                <w:rFonts w:ascii="Times New Roman" w:hAnsi="Times New Roman"/>
                <w:sz w:val="24"/>
                <w:szCs w:val="24"/>
              </w:rPr>
              <w:t>Постановление Правительства Иркутской области от 24.04.2019 N 326-пп</w:t>
            </w:r>
          </w:p>
          <w:p w:rsidR="00151E1A" w:rsidRPr="00151E1A" w:rsidRDefault="00356F25" w:rsidP="00356F25">
            <w:pPr>
              <w:autoSpaceDE w:val="0"/>
              <w:autoSpaceDN w:val="0"/>
              <w:adjustRightInd w:val="0"/>
              <w:ind w:right="-108"/>
              <w:rPr>
                <w:rFonts w:ascii="Times New Roman" w:hAnsi="Times New Roman"/>
                <w:sz w:val="24"/>
                <w:szCs w:val="24"/>
              </w:rPr>
            </w:pPr>
            <w:r w:rsidRPr="00356F25">
              <w:rPr>
                <w:rFonts w:ascii="Times New Roman" w:hAnsi="Times New Roman"/>
                <w:sz w:val="24"/>
                <w:szCs w:val="24"/>
              </w:rPr>
              <w:t>"О внесении изменений в постановление Правительства Иркутской области от 8 октября 2012 года N 543-пп"</w:t>
            </w:r>
          </w:p>
        </w:tc>
        <w:tc>
          <w:tcPr>
            <w:tcW w:w="8079" w:type="dxa"/>
            <w:tcBorders>
              <w:top w:val="single" w:sz="4" w:space="0" w:color="auto"/>
              <w:left w:val="single" w:sz="4" w:space="0" w:color="auto"/>
              <w:bottom w:val="single" w:sz="4" w:space="0" w:color="auto"/>
              <w:right w:val="single" w:sz="4" w:space="0" w:color="auto"/>
            </w:tcBorders>
          </w:tcPr>
          <w:p w:rsidR="00151E1A" w:rsidRPr="00151E1A" w:rsidRDefault="00356F25" w:rsidP="00151E1A">
            <w:pPr>
              <w:autoSpaceDE w:val="0"/>
              <w:autoSpaceDN w:val="0"/>
              <w:adjustRightInd w:val="0"/>
              <w:jc w:val="both"/>
              <w:rPr>
                <w:rFonts w:ascii="Times New Roman" w:hAnsi="Times New Roman"/>
                <w:bCs/>
              </w:rPr>
            </w:pPr>
            <w:r w:rsidRPr="00356F25">
              <w:rPr>
                <w:rFonts w:ascii="Times New Roman" w:hAnsi="Times New Roman"/>
                <w:bCs/>
              </w:rPr>
              <w:t xml:space="preserve">Уточнены перечни оснований, при наличии которых граждане могут быть приняты в члены жилищно-строительных кооперативов, создаваемых в целях обеспечения жильем. </w:t>
            </w:r>
            <w:proofErr w:type="gramStart"/>
            <w:r w:rsidRPr="00356F25">
              <w:rPr>
                <w:rFonts w:ascii="Times New Roman" w:hAnsi="Times New Roman"/>
                <w:bCs/>
              </w:rPr>
              <w:t>Так, для категории граждан, для которых работа в государственных образовательных организациях Иркутской области или муниципальных образовательных организациях, организациях социального обслуживания Иркутской области, медицинских организациях государственной системы здравоохранения Иркутской области, государственных учреждениях культуры Иркутской области или муниципальных учреждениях культуры является основным местом работы (за исключением граждан, имеющих трех и более детей), из перечня исключены следующие основания: общий стаж работы в указанных</w:t>
            </w:r>
            <w:proofErr w:type="gramEnd"/>
            <w:r w:rsidRPr="00356F25">
              <w:rPr>
                <w:rFonts w:ascii="Times New Roman" w:hAnsi="Times New Roman"/>
                <w:bCs/>
              </w:rPr>
              <w:t xml:space="preserve"> </w:t>
            </w:r>
            <w:proofErr w:type="gramStart"/>
            <w:r w:rsidRPr="00356F25">
              <w:rPr>
                <w:rFonts w:ascii="Times New Roman" w:hAnsi="Times New Roman"/>
                <w:bCs/>
              </w:rPr>
              <w:t>организациях</w:t>
            </w:r>
            <w:proofErr w:type="gramEnd"/>
            <w:r w:rsidRPr="00356F25">
              <w:rPr>
                <w:rFonts w:ascii="Times New Roman" w:hAnsi="Times New Roman"/>
                <w:bCs/>
              </w:rPr>
              <w:t xml:space="preserve"> составляет не менее 5 лет; гражданин принят органом местного самоуправления по месту своего жительства на учет в качестве нуждающегося в жилых помещениях, предоставляемых по договорам социального найма, и состоит на таком учете.</w:t>
            </w:r>
          </w:p>
        </w:tc>
        <w:tc>
          <w:tcPr>
            <w:tcW w:w="3261" w:type="dxa"/>
            <w:tcBorders>
              <w:top w:val="single" w:sz="4" w:space="0" w:color="auto"/>
              <w:left w:val="single" w:sz="4" w:space="0" w:color="auto"/>
              <w:bottom w:val="single" w:sz="4" w:space="0" w:color="auto"/>
              <w:right w:val="single" w:sz="4" w:space="0" w:color="auto"/>
            </w:tcBorders>
          </w:tcPr>
          <w:p w:rsidR="00356F25" w:rsidRPr="00356F25" w:rsidRDefault="00356F25" w:rsidP="00356F25">
            <w:pPr>
              <w:autoSpaceDE w:val="0"/>
              <w:autoSpaceDN w:val="0"/>
              <w:adjustRightInd w:val="0"/>
              <w:rPr>
                <w:rFonts w:ascii="Times New Roman" w:hAnsi="Times New Roman"/>
                <w:bCs/>
              </w:rPr>
            </w:pPr>
            <w:r w:rsidRPr="00356F25">
              <w:rPr>
                <w:rFonts w:ascii="Times New Roman" w:hAnsi="Times New Roman"/>
                <w:bCs/>
              </w:rPr>
              <w:t>Официальный интернет-портал правовой информации http://www.pravo.gov.ru, 26.04.2019,</w:t>
            </w:r>
          </w:p>
          <w:p w:rsidR="00151E1A" w:rsidRPr="00151E1A" w:rsidRDefault="00356F25" w:rsidP="00356F25">
            <w:pPr>
              <w:autoSpaceDE w:val="0"/>
              <w:autoSpaceDN w:val="0"/>
              <w:adjustRightInd w:val="0"/>
              <w:rPr>
                <w:rFonts w:ascii="Times New Roman" w:hAnsi="Times New Roman"/>
                <w:bCs/>
              </w:rPr>
            </w:pPr>
            <w:r w:rsidRPr="00356F25">
              <w:rPr>
                <w:rFonts w:ascii="Times New Roman" w:hAnsi="Times New Roman"/>
                <w:bCs/>
              </w:rPr>
              <w:t>"Областная", N 52, 15.05.2019</w:t>
            </w:r>
          </w:p>
        </w:tc>
      </w:tr>
      <w:tr w:rsidR="00151E1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1E1A" w:rsidRPr="008904AF" w:rsidRDefault="00151E1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56F25" w:rsidRPr="00356F25" w:rsidRDefault="00356F25" w:rsidP="00356F25">
            <w:pPr>
              <w:autoSpaceDE w:val="0"/>
              <w:autoSpaceDN w:val="0"/>
              <w:adjustRightInd w:val="0"/>
              <w:ind w:right="-108"/>
              <w:rPr>
                <w:rFonts w:ascii="Times New Roman" w:hAnsi="Times New Roman"/>
                <w:sz w:val="24"/>
                <w:szCs w:val="24"/>
              </w:rPr>
            </w:pPr>
            <w:r w:rsidRPr="00356F25">
              <w:rPr>
                <w:rFonts w:ascii="Times New Roman" w:hAnsi="Times New Roman"/>
                <w:sz w:val="24"/>
                <w:szCs w:val="24"/>
              </w:rPr>
              <w:t>Постановление Правительства Иркутской области от 24.04.2019 N 340-пп</w:t>
            </w:r>
          </w:p>
          <w:p w:rsidR="00151E1A" w:rsidRPr="00151E1A" w:rsidRDefault="00356F25" w:rsidP="00356F25">
            <w:pPr>
              <w:autoSpaceDE w:val="0"/>
              <w:autoSpaceDN w:val="0"/>
              <w:adjustRightInd w:val="0"/>
              <w:ind w:right="-108"/>
              <w:rPr>
                <w:rFonts w:ascii="Times New Roman" w:hAnsi="Times New Roman"/>
                <w:sz w:val="24"/>
                <w:szCs w:val="24"/>
              </w:rPr>
            </w:pPr>
            <w:r w:rsidRPr="00356F25">
              <w:rPr>
                <w:rFonts w:ascii="Times New Roman" w:hAnsi="Times New Roman"/>
                <w:sz w:val="24"/>
                <w:szCs w:val="24"/>
              </w:rPr>
              <w:t>"О внесении изменений в постановление Правительства Иркутской области от 2 сентября 2013 года N 330-пп"</w:t>
            </w:r>
          </w:p>
        </w:tc>
        <w:tc>
          <w:tcPr>
            <w:tcW w:w="8079" w:type="dxa"/>
            <w:tcBorders>
              <w:top w:val="single" w:sz="4" w:space="0" w:color="auto"/>
              <w:left w:val="single" w:sz="4" w:space="0" w:color="auto"/>
              <w:bottom w:val="single" w:sz="4" w:space="0" w:color="auto"/>
              <w:right w:val="single" w:sz="4" w:space="0" w:color="auto"/>
            </w:tcBorders>
          </w:tcPr>
          <w:p w:rsidR="00151E1A" w:rsidRPr="00151E1A" w:rsidRDefault="00356F25" w:rsidP="00151E1A">
            <w:pPr>
              <w:autoSpaceDE w:val="0"/>
              <w:autoSpaceDN w:val="0"/>
              <w:adjustRightInd w:val="0"/>
              <w:jc w:val="both"/>
              <w:rPr>
                <w:rFonts w:ascii="Times New Roman" w:hAnsi="Times New Roman"/>
                <w:bCs/>
              </w:rPr>
            </w:pPr>
            <w:proofErr w:type="gramStart"/>
            <w:r w:rsidRPr="00356F25">
              <w:rPr>
                <w:rFonts w:ascii="Times New Roman" w:hAnsi="Times New Roman"/>
                <w:bCs/>
              </w:rPr>
              <w:t>Изменениями, внесенными в Порядок формирования специализированного жилищного фонда Иркутской области для детей-сирот и детей, оставшихся без попечения родителей, лиц из числа детей-сирот и детей, оставшихся без попечения родителей, определено, что общее количество жилых помещений в виде квартир, предоставляемых детям-сиротам, лицам из числа детей-сирот в одном многоквартирном доме, не может превышать 25 процентов от общего количества квартир в этом многоквартирном доме</w:t>
            </w:r>
            <w:proofErr w:type="gramEnd"/>
            <w:r w:rsidRPr="00356F25">
              <w:rPr>
                <w:rFonts w:ascii="Times New Roman" w:hAnsi="Times New Roman"/>
                <w:bCs/>
              </w:rPr>
              <w:t>,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tc>
        <w:tc>
          <w:tcPr>
            <w:tcW w:w="3261" w:type="dxa"/>
            <w:tcBorders>
              <w:top w:val="single" w:sz="4" w:space="0" w:color="auto"/>
              <w:left w:val="single" w:sz="4" w:space="0" w:color="auto"/>
              <w:bottom w:val="single" w:sz="4" w:space="0" w:color="auto"/>
              <w:right w:val="single" w:sz="4" w:space="0" w:color="auto"/>
            </w:tcBorders>
          </w:tcPr>
          <w:p w:rsidR="00356F25" w:rsidRPr="00356F25" w:rsidRDefault="00356F25" w:rsidP="00356F25">
            <w:pPr>
              <w:autoSpaceDE w:val="0"/>
              <w:autoSpaceDN w:val="0"/>
              <w:adjustRightInd w:val="0"/>
              <w:rPr>
                <w:rFonts w:ascii="Times New Roman" w:hAnsi="Times New Roman"/>
                <w:bCs/>
              </w:rPr>
            </w:pPr>
            <w:r w:rsidRPr="00356F25">
              <w:rPr>
                <w:rFonts w:ascii="Times New Roman" w:hAnsi="Times New Roman"/>
                <w:bCs/>
              </w:rPr>
              <w:t>Официальный интернет-портал правовой информации http://www.pravo.gov.ru, 29.04.2019,</w:t>
            </w:r>
          </w:p>
          <w:p w:rsidR="00356F25" w:rsidRPr="00356F25" w:rsidRDefault="00356F25" w:rsidP="00356F25">
            <w:pPr>
              <w:autoSpaceDE w:val="0"/>
              <w:autoSpaceDN w:val="0"/>
              <w:adjustRightInd w:val="0"/>
              <w:rPr>
                <w:rFonts w:ascii="Times New Roman" w:hAnsi="Times New Roman"/>
                <w:bCs/>
              </w:rPr>
            </w:pPr>
            <w:r w:rsidRPr="00356F25">
              <w:rPr>
                <w:rFonts w:ascii="Times New Roman" w:hAnsi="Times New Roman"/>
                <w:bCs/>
              </w:rPr>
              <w:t>"Областная", N 53, 17.05.2019</w:t>
            </w:r>
          </w:p>
          <w:p w:rsidR="00356F25" w:rsidRPr="00356F25" w:rsidRDefault="00356F25" w:rsidP="00356F25">
            <w:pPr>
              <w:autoSpaceDE w:val="0"/>
              <w:autoSpaceDN w:val="0"/>
              <w:adjustRightInd w:val="0"/>
              <w:rPr>
                <w:rFonts w:ascii="Times New Roman" w:hAnsi="Times New Roman"/>
                <w:bCs/>
              </w:rPr>
            </w:pPr>
            <w:r w:rsidRPr="00356F25">
              <w:rPr>
                <w:rFonts w:ascii="Times New Roman" w:hAnsi="Times New Roman"/>
                <w:bCs/>
              </w:rPr>
              <w:t>Примечание к документу</w:t>
            </w:r>
          </w:p>
          <w:p w:rsidR="00151E1A" w:rsidRPr="00151E1A" w:rsidRDefault="00356F25" w:rsidP="00356F25">
            <w:pPr>
              <w:autoSpaceDE w:val="0"/>
              <w:autoSpaceDN w:val="0"/>
              <w:adjustRightInd w:val="0"/>
              <w:rPr>
                <w:rFonts w:ascii="Times New Roman" w:hAnsi="Times New Roman"/>
                <w:bCs/>
              </w:rPr>
            </w:pPr>
            <w:r w:rsidRPr="00356F25">
              <w:rPr>
                <w:rFonts w:ascii="Times New Roman" w:hAnsi="Times New Roman"/>
                <w:bCs/>
              </w:rPr>
              <w:t>В соответствии с пунктом 3 данный документ вступил в силу через десять календарных дней после дня официального опубликования и распространяется на правоотношения, возникшие с 1 января 2019 года.</w:t>
            </w:r>
          </w:p>
        </w:tc>
      </w:tr>
      <w:tr w:rsidR="00151E1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1E1A" w:rsidRPr="008904AF" w:rsidRDefault="00151E1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1BB6" w:rsidRPr="007D1BB6" w:rsidRDefault="007D1BB6" w:rsidP="007D1BB6">
            <w:pPr>
              <w:autoSpaceDE w:val="0"/>
              <w:autoSpaceDN w:val="0"/>
              <w:adjustRightInd w:val="0"/>
              <w:ind w:right="-108"/>
              <w:rPr>
                <w:rFonts w:ascii="Times New Roman" w:hAnsi="Times New Roman"/>
                <w:sz w:val="24"/>
                <w:szCs w:val="24"/>
              </w:rPr>
            </w:pPr>
            <w:r w:rsidRPr="007D1BB6">
              <w:rPr>
                <w:rFonts w:ascii="Times New Roman" w:hAnsi="Times New Roman"/>
                <w:sz w:val="24"/>
                <w:szCs w:val="24"/>
              </w:rPr>
              <w:tab/>
              <w:t xml:space="preserve">Постановление Правительства Иркутской </w:t>
            </w:r>
            <w:r w:rsidRPr="007D1BB6">
              <w:rPr>
                <w:rFonts w:ascii="Times New Roman" w:hAnsi="Times New Roman"/>
                <w:sz w:val="24"/>
                <w:szCs w:val="24"/>
              </w:rPr>
              <w:lastRenderedPageBreak/>
              <w:t>области от 17.05.2019 N 397-пп</w:t>
            </w:r>
          </w:p>
          <w:p w:rsidR="00151E1A" w:rsidRPr="00151E1A" w:rsidRDefault="007D1BB6" w:rsidP="007D1BB6">
            <w:pPr>
              <w:autoSpaceDE w:val="0"/>
              <w:autoSpaceDN w:val="0"/>
              <w:adjustRightInd w:val="0"/>
              <w:ind w:right="-108"/>
              <w:rPr>
                <w:rFonts w:ascii="Times New Roman" w:hAnsi="Times New Roman"/>
                <w:sz w:val="24"/>
                <w:szCs w:val="24"/>
              </w:rPr>
            </w:pPr>
            <w:r w:rsidRPr="007D1BB6">
              <w:rPr>
                <w:rFonts w:ascii="Times New Roman" w:hAnsi="Times New Roman"/>
                <w:sz w:val="24"/>
                <w:szCs w:val="24"/>
              </w:rPr>
              <w:tab/>
            </w:r>
            <w:proofErr w:type="gramStart"/>
            <w:r w:rsidRPr="007D1BB6">
              <w:rPr>
                <w:rFonts w:ascii="Times New Roman" w:hAnsi="Times New Roman"/>
                <w:sz w:val="24"/>
                <w:szCs w:val="24"/>
              </w:rPr>
              <w:t>"Об установлении Порядка безвозмездного приобретения в государственную собственность Иркутской области или муниципальную собственность муниципальных образований Иркутской области имущества общего пользования (автомобильные дороги, объекты электросетевого хозяйства, водоснабжения, связи и другие объекты), расположенного в границах территории садоводства или огородничества, в случае, если такое имущество в соответствии с Федеральным законом может находиться в государственной или муниципальной собственности"</w:t>
            </w:r>
            <w:proofErr w:type="gramEnd"/>
          </w:p>
        </w:tc>
        <w:tc>
          <w:tcPr>
            <w:tcW w:w="8079" w:type="dxa"/>
            <w:tcBorders>
              <w:top w:val="single" w:sz="4" w:space="0" w:color="auto"/>
              <w:left w:val="single" w:sz="4" w:space="0" w:color="auto"/>
              <w:bottom w:val="single" w:sz="4" w:space="0" w:color="auto"/>
              <w:right w:val="single" w:sz="4" w:space="0" w:color="auto"/>
            </w:tcBorders>
          </w:tcPr>
          <w:p w:rsidR="00151E1A" w:rsidRPr="00151E1A" w:rsidRDefault="007D1BB6" w:rsidP="00151E1A">
            <w:pPr>
              <w:autoSpaceDE w:val="0"/>
              <w:autoSpaceDN w:val="0"/>
              <w:adjustRightInd w:val="0"/>
              <w:jc w:val="both"/>
              <w:rPr>
                <w:rFonts w:ascii="Times New Roman" w:hAnsi="Times New Roman"/>
                <w:bCs/>
              </w:rPr>
            </w:pPr>
            <w:proofErr w:type="gramStart"/>
            <w:r w:rsidRPr="007D1BB6">
              <w:rPr>
                <w:rFonts w:ascii="Times New Roman" w:hAnsi="Times New Roman"/>
                <w:bCs/>
              </w:rPr>
              <w:lastRenderedPageBreak/>
              <w:t xml:space="preserve">Порядком определено, что имущество общего пользования может быть передано садоводческим или огородническим некоммерческим товариществом или </w:t>
            </w:r>
            <w:r w:rsidRPr="007D1BB6">
              <w:rPr>
                <w:rFonts w:ascii="Times New Roman" w:hAnsi="Times New Roman"/>
                <w:bCs/>
              </w:rPr>
              <w:lastRenderedPageBreak/>
              <w:t>гражданами - участниками общей долевой собственности на указанное имущество безвозмездно в государственную собственность Иркутской области или муниципальную собственность муниципальных образований Иркутской области, на территории которых расположена территория садоводства или огородничества, в случае одновременного соблюдения следующих условий: решение о передаче имущества общего пользования принято общим собранием членов</w:t>
            </w:r>
            <w:proofErr w:type="gramEnd"/>
            <w:r w:rsidRPr="007D1BB6">
              <w:rPr>
                <w:rFonts w:ascii="Times New Roman" w:hAnsi="Times New Roman"/>
                <w:bCs/>
              </w:rPr>
              <w:t xml:space="preserve"> </w:t>
            </w:r>
            <w:proofErr w:type="gramStart"/>
            <w:r w:rsidRPr="007D1BB6">
              <w:rPr>
                <w:rFonts w:ascii="Times New Roman" w:hAnsi="Times New Roman"/>
                <w:bCs/>
              </w:rPr>
              <w:t>садоводческого или огороднического некоммерческого товарищества; в соответствии с федеральным законом имущество общего пользования может находиться в государственной или муниципальной собственности; в случае если имущество общего пользования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указанного приобретения.</w:t>
            </w:r>
            <w:proofErr w:type="gramEnd"/>
            <w:r w:rsidRPr="007D1BB6">
              <w:rPr>
                <w:rFonts w:ascii="Times New Roman" w:hAnsi="Times New Roman"/>
                <w:bCs/>
              </w:rPr>
              <w:t xml:space="preserve"> Решение о безвозмездном приобретении имущества общего пользования в государственную собственность Иркутской области принимается Правительством Иркутской области. Решение о безвозмездном приобретении имущества общего пользования в муниципальную собственность муниципального образования Иркутской области принимается органом местного самоуправления, обладающим в соответствии с законодательством о местном самоуправлении и уставом муниципального образования Иркутской области полномочиями по принятию решения о приобретении имущества в муниципальную собственность. Садоводческое или огородническое некоммерческое товарищество или участники общей долевой собственности на имущество общего пользования по своему выбору обращаются с заявлением о безвозмездной передаче имущества общего пользования: в случае безвозмездной передачи имущества общего пользования в государственную собственность Иркутской области - в министерство имущественных отношений Иркутской области; в случае безвозмездной передачи имущества общего пользования в муниципальную собственность муниципального образования Иркутской области - в орган местного самоуправления, наделенный полномочиями по распоряжению и управлению муниципальным имуществом, муниципального образования Иркутской области, в границах которого расположена территория садоводства или огородничества. </w:t>
            </w:r>
            <w:proofErr w:type="gramStart"/>
            <w:r w:rsidRPr="007D1BB6">
              <w:rPr>
                <w:rFonts w:ascii="Times New Roman" w:hAnsi="Times New Roman"/>
                <w:bCs/>
              </w:rPr>
              <w:t>Исполнительный орган государственной власти Иркутской области, орган местного самоуправления муниципального образования Иркутской области (структурное подразделение органа местного самоуправления) в течение семи рабочих дней со дня получения копии заявления и прилагаемых к нему документов по результатам их рассмотрения направляют в уполномоченный орган, уполномоченный орган местного самоуправления соответственно мотивированное заключение о целесообразности либо нецелесообразности приобретения имущества общего пользования, в том числе с</w:t>
            </w:r>
            <w:proofErr w:type="gramEnd"/>
            <w:r w:rsidRPr="007D1BB6">
              <w:rPr>
                <w:rFonts w:ascii="Times New Roman" w:hAnsi="Times New Roman"/>
                <w:bCs/>
              </w:rPr>
              <w:t xml:space="preserve"> точки зрения наличия или отсутствия финансовой возможности дальнейшего содержания предлагаемого к безвозмездной передаче </w:t>
            </w:r>
            <w:r w:rsidRPr="007D1BB6">
              <w:rPr>
                <w:rFonts w:ascii="Times New Roman" w:hAnsi="Times New Roman"/>
                <w:bCs/>
              </w:rPr>
              <w:lastRenderedPageBreak/>
              <w:t>имущества, в государственную собственность Иркутской области или муниципальную собственность муниципального образования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151E1A" w:rsidRPr="00151E1A" w:rsidRDefault="007D1BB6" w:rsidP="00151E1A">
            <w:pPr>
              <w:autoSpaceDE w:val="0"/>
              <w:autoSpaceDN w:val="0"/>
              <w:adjustRightInd w:val="0"/>
              <w:rPr>
                <w:rFonts w:ascii="Times New Roman" w:hAnsi="Times New Roman"/>
                <w:bCs/>
              </w:rPr>
            </w:pPr>
            <w:r w:rsidRPr="007D1BB6">
              <w:rPr>
                <w:rFonts w:ascii="Times New Roman" w:hAnsi="Times New Roman"/>
                <w:bCs/>
              </w:rPr>
              <w:lastRenderedPageBreak/>
              <w:t xml:space="preserve">Официальный интернет-портал правовой информации </w:t>
            </w:r>
            <w:r w:rsidRPr="007D1BB6">
              <w:rPr>
                <w:rFonts w:ascii="Times New Roman" w:hAnsi="Times New Roman"/>
                <w:bCs/>
              </w:rPr>
              <w:lastRenderedPageBreak/>
              <w:t>http://www.pravo.gov.ru, 21.05.2019</w:t>
            </w:r>
          </w:p>
        </w:tc>
      </w:tr>
    </w:tbl>
    <w:p w:rsidR="00BE1434" w:rsidRPr="005D584D" w:rsidRDefault="00BE1434" w:rsidP="0050447C">
      <w:pPr>
        <w:rPr>
          <w:sz w:val="24"/>
          <w:szCs w:val="24"/>
        </w:rPr>
      </w:pPr>
      <w:bookmarkStart w:id="0" w:name="_GoBack"/>
      <w:bookmarkEnd w:id="0"/>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AE" w:rsidRDefault="00A37EAE" w:rsidP="00206E40">
      <w:pPr>
        <w:spacing w:after="0" w:line="240" w:lineRule="auto"/>
      </w:pPr>
      <w:r>
        <w:separator/>
      </w:r>
    </w:p>
  </w:endnote>
  <w:endnote w:type="continuationSeparator" w:id="0">
    <w:p w:rsidR="00A37EAE" w:rsidRDefault="00A37EAE"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AE" w:rsidRDefault="00A37EAE" w:rsidP="00206E40">
      <w:pPr>
        <w:spacing w:after="0" w:line="240" w:lineRule="auto"/>
      </w:pPr>
      <w:r>
        <w:separator/>
      </w:r>
    </w:p>
  </w:footnote>
  <w:footnote w:type="continuationSeparator" w:id="0">
    <w:p w:rsidR="00A37EAE" w:rsidRDefault="00A37EAE" w:rsidP="00206E40">
      <w:pPr>
        <w:spacing w:after="0" w:line="240" w:lineRule="auto"/>
      </w:pPr>
      <w:r>
        <w:continuationSeparator/>
      </w:r>
    </w:p>
  </w:footnote>
  <w:footnote w:id="1">
    <w:p w:rsidR="00A37EAE" w:rsidRDefault="00A37EAE"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32B06C4"/>
    <w:multiLevelType w:val="hybridMultilevel"/>
    <w:tmpl w:val="96803A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04585"/>
    <w:rsid w:val="00010A50"/>
    <w:rsid w:val="000119D7"/>
    <w:rsid w:val="0001242A"/>
    <w:rsid w:val="0001417E"/>
    <w:rsid w:val="00016285"/>
    <w:rsid w:val="00016FFF"/>
    <w:rsid w:val="00021AA9"/>
    <w:rsid w:val="00025F43"/>
    <w:rsid w:val="0003026C"/>
    <w:rsid w:val="000413C6"/>
    <w:rsid w:val="00042318"/>
    <w:rsid w:val="0004281B"/>
    <w:rsid w:val="0004441E"/>
    <w:rsid w:val="00054A39"/>
    <w:rsid w:val="0006163C"/>
    <w:rsid w:val="00062151"/>
    <w:rsid w:val="00063401"/>
    <w:rsid w:val="00066E8C"/>
    <w:rsid w:val="000775DE"/>
    <w:rsid w:val="0009322D"/>
    <w:rsid w:val="000A18C4"/>
    <w:rsid w:val="000A1D95"/>
    <w:rsid w:val="000A2980"/>
    <w:rsid w:val="000A4A51"/>
    <w:rsid w:val="000A7679"/>
    <w:rsid w:val="000B170D"/>
    <w:rsid w:val="000B20F5"/>
    <w:rsid w:val="000B7615"/>
    <w:rsid w:val="000D7432"/>
    <w:rsid w:val="000E051B"/>
    <w:rsid w:val="000E20F2"/>
    <w:rsid w:val="000E40D0"/>
    <w:rsid w:val="000E5926"/>
    <w:rsid w:val="000F0DD1"/>
    <w:rsid w:val="000F1A9F"/>
    <w:rsid w:val="000F451A"/>
    <w:rsid w:val="000F6F09"/>
    <w:rsid w:val="00106118"/>
    <w:rsid w:val="00111408"/>
    <w:rsid w:val="001126D0"/>
    <w:rsid w:val="00113A48"/>
    <w:rsid w:val="00116852"/>
    <w:rsid w:val="00125603"/>
    <w:rsid w:val="00134A21"/>
    <w:rsid w:val="00151E1A"/>
    <w:rsid w:val="00152F5F"/>
    <w:rsid w:val="001543E6"/>
    <w:rsid w:val="00154CF4"/>
    <w:rsid w:val="001554E3"/>
    <w:rsid w:val="001568BE"/>
    <w:rsid w:val="00166DE1"/>
    <w:rsid w:val="00172AC7"/>
    <w:rsid w:val="00173CD3"/>
    <w:rsid w:val="00186CDA"/>
    <w:rsid w:val="001932D6"/>
    <w:rsid w:val="00195604"/>
    <w:rsid w:val="001973F9"/>
    <w:rsid w:val="001A157D"/>
    <w:rsid w:val="001A5E63"/>
    <w:rsid w:val="001B64B2"/>
    <w:rsid w:val="001B7F43"/>
    <w:rsid w:val="001C471F"/>
    <w:rsid w:val="001D063E"/>
    <w:rsid w:val="001D1DFE"/>
    <w:rsid w:val="001D2547"/>
    <w:rsid w:val="001F09D0"/>
    <w:rsid w:val="001F71F5"/>
    <w:rsid w:val="0020629C"/>
    <w:rsid w:val="00206E40"/>
    <w:rsid w:val="00210DAF"/>
    <w:rsid w:val="00213300"/>
    <w:rsid w:val="00225529"/>
    <w:rsid w:val="0023442C"/>
    <w:rsid w:val="002445E8"/>
    <w:rsid w:val="00245FDF"/>
    <w:rsid w:val="00246764"/>
    <w:rsid w:val="00247F4F"/>
    <w:rsid w:val="0025412C"/>
    <w:rsid w:val="00255B33"/>
    <w:rsid w:val="00260547"/>
    <w:rsid w:val="00262A37"/>
    <w:rsid w:val="00272987"/>
    <w:rsid w:val="002746A8"/>
    <w:rsid w:val="00280F9A"/>
    <w:rsid w:val="00287EBE"/>
    <w:rsid w:val="00290017"/>
    <w:rsid w:val="002974ED"/>
    <w:rsid w:val="002A0E15"/>
    <w:rsid w:val="002A64CB"/>
    <w:rsid w:val="002B0D22"/>
    <w:rsid w:val="002B1845"/>
    <w:rsid w:val="002B1D78"/>
    <w:rsid w:val="002B40E5"/>
    <w:rsid w:val="002D735F"/>
    <w:rsid w:val="002E1486"/>
    <w:rsid w:val="002E3EB8"/>
    <w:rsid w:val="002E63FC"/>
    <w:rsid w:val="002E6E06"/>
    <w:rsid w:val="002F09A2"/>
    <w:rsid w:val="002F533D"/>
    <w:rsid w:val="002F58C3"/>
    <w:rsid w:val="002F7E1B"/>
    <w:rsid w:val="0031056A"/>
    <w:rsid w:val="00324EAF"/>
    <w:rsid w:val="0033081C"/>
    <w:rsid w:val="003402AE"/>
    <w:rsid w:val="0034221F"/>
    <w:rsid w:val="00346DEF"/>
    <w:rsid w:val="003512D4"/>
    <w:rsid w:val="003553FF"/>
    <w:rsid w:val="00356F25"/>
    <w:rsid w:val="003603C0"/>
    <w:rsid w:val="003653C7"/>
    <w:rsid w:val="00371FA0"/>
    <w:rsid w:val="00372C1C"/>
    <w:rsid w:val="0037473F"/>
    <w:rsid w:val="0038100E"/>
    <w:rsid w:val="003814EB"/>
    <w:rsid w:val="003817A6"/>
    <w:rsid w:val="003908B2"/>
    <w:rsid w:val="00396C14"/>
    <w:rsid w:val="00396D4C"/>
    <w:rsid w:val="003A5B79"/>
    <w:rsid w:val="003B051B"/>
    <w:rsid w:val="003C340C"/>
    <w:rsid w:val="003C4D55"/>
    <w:rsid w:val="003D6BD5"/>
    <w:rsid w:val="003E4907"/>
    <w:rsid w:val="003F0348"/>
    <w:rsid w:val="003F5DB3"/>
    <w:rsid w:val="0040417B"/>
    <w:rsid w:val="004308A6"/>
    <w:rsid w:val="0044471D"/>
    <w:rsid w:val="00454CE6"/>
    <w:rsid w:val="0046340A"/>
    <w:rsid w:val="0046410C"/>
    <w:rsid w:val="004661DA"/>
    <w:rsid w:val="0047199B"/>
    <w:rsid w:val="00477B53"/>
    <w:rsid w:val="0048392A"/>
    <w:rsid w:val="00486C9C"/>
    <w:rsid w:val="004874EC"/>
    <w:rsid w:val="004920E4"/>
    <w:rsid w:val="004958DC"/>
    <w:rsid w:val="004A1B09"/>
    <w:rsid w:val="004A2850"/>
    <w:rsid w:val="004A75B2"/>
    <w:rsid w:val="004B4114"/>
    <w:rsid w:val="004C5169"/>
    <w:rsid w:val="004C6496"/>
    <w:rsid w:val="004D7FD6"/>
    <w:rsid w:val="004E10A0"/>
    <w:rsid w:val="004E1FBF"/>
    <w:rsid w:val="004E59C6"/>
    <w:rsid w:val="004E7842"/>
    <w:rsid w:val="004F6F4C"/>
    <w:rsid w:val="00500151"/>
    <w:rsid w:val="0050447C"/>
    <w:rsid w:val="00506B8B"/>
    <w:rsid w:val="0051054D"/>
    <w:rsid w:val="00511A65"/>
    <w:rsid w:val="00511B75"/>
    <w:rsid w:val="00512D76"/>
    <w:rsid w:val="005132BF"/>
    <w:rsid w:val="0052108D"/>
    <w:rsid w:val="00523532"/>
    <w:rsid w:val="00526E00"/>
    <w:rsid w:val="005271F9"/>
    <w:rsid w:val="00531FDD"/>
    <w:rsid w:val="00532169"/>
    <w:rsid w:val="00542124"/>
    <w:rsid w:val="005539CE"/>
    <w:rsid w:val="00554389"/>
    <w:rsid w:val="00561BA1"/>
    <w:rsid w:val="00564ECF"/>
    <w:rsid w:val="005653BC"/>
    <w:rsid w:val="0057630F"/>
    <w:rsid w:val="00577361"/>
    <w:rsid w:val="00577472"/>
    <w:rsid w:val="00582637"/>
    <w:rsid w:val="00583141"/>
    <w:rsid w:val="0058330C"/>
    <w:rsid w:val="00583350"/>
    <w:rsid w:val="00584E22"/>
    <w:rsid w:val="005950B5"/>
    <w:rsid w:val="00596727"/>
    <w:rsid w:val="00596C7E"/>
    <w:rsid w:val="005A0377"/>
    <w:rsid w:val="005A5AD8"/>
    <w:rsid w:val="005A6503"/>
    <w:rsid w:val="005B0C80"/>
    <w:rsid w:val="005B6E09"/>
    <w:rsid w:val="005B7FCA"/>
    <w:rsid w:val="005D584D"/>
    <w:rsid w:val="005E3AD1"/>
    <w:rsid w:val="005F0DC4"/>
    <w:rsid w:val="005F3E3F"/>
    <w:rsid w:val="005F757B"/>
    <w:rsid w:val="00604FEA"/>
    <w:rsid w:val="00610794"/>
    <w:rsid w:val="006126D8"/>
    <w:rsid w:val="006241E5"/>
    <w:rsid w:val="0062670B"/>
    <w:rsid w:val="00627A68"/>
    <w:rsid w:val="00631CB6"/>
    <w:rsid w:val="00631E7A"/>
    <w:rsid w:val="006338F3"/>
    <w:rsid w:val="00634A39"/>
    <w:rsid w:val="00643308"/>
    <w:rsid w:val="00644A4F"/>
    <w:rsid w:val="006563FF"/>
    <w:rsid w:val="006628B1"/>
    <w:rsid w:val="00663623"/>
    <w:rsid w:val="00664F1E"/>
    <w:rsid w:val="00667047"/>
    <w:rsid w:val="00677754"/>
    <w:rsid w:val="00681A6D"/>
    <w:rsid w:val="00682C15"/>
    <w:rsid w:val="0068725B"/>
    <w:rsid w:val="006A4DDA"/>
    <w:rsid w:val="006B531A"/>
    <w:rsid w:val="006C04B8"/>
    <w:rsid w:val="006C4997"/>
    <w:rsid w:val="006C7109"/>
    <w:rsid w:val="006C75BD"/>
    <w:rsid w:val="006D3483"/>
    <w:rsid w:val="006D50B7"/>
    <w:rsid w:val="006D7369"/>
    <w:rsid w:val="006E03B4"/>
    <w:rsid w:val="006E2685"/>
    <w:rsid w:val="006E307D"/>
    <w:rsid w:val="006E445C"/>
    <w:rsid w:val="006F2BB6"/>
    <w:rsid w:val="006F7A10"/>
    <w:rsid w:val="00701C98"/>
    <w:rsid w:val="007037D9"/>
    <w:rsid w:val="00705F69"/>
    <w:rsid w:val="007062E0"/>
    <w:rsid w:val="00712F39"/>
    <w:rsid w:val="007140F2"/>
    <w:rsid w:val="00724122"/>
    <w:rsid w:val="007246E4"/>
    <w:rsid w:val="00732B1C"/>
    <w:rsid w:val="00735AB9"/>
    <w:rsid w:val="00736F52"/>
    <w:rsid w:val="0074702E"/>
    <w:rsid w:val="007565E8"/>
    <w:rsid w:val="007635FF"/>
    <w:rsid w:val="007656B7"/>
    <w:rsid w:val="00770055"/>
    <w:rsid w:val="00785F2B"/>
    <w:rsid w:val="00790756"/>
    <w:rsid w:val="00792C66"/>
    <w:rsid w:val="00794371"/>
    <w:rsid w:val="007B0A39"/>
    <w:rsid w:val="007B4675"/>
    <w:rsid w:val="007B57EB"/>
    <w:rsid w:val="007C7795"/>
    <w:rsid w:val="007D17E4"/>
    <w:rsid w:val="007D1BB6"/>
    <w:rsid w:val="007D20D8"/>
    <w:rsid w:val="007E14D0"/>
    <w:rsid w:val="007E1E34"/>
    <w:rsid w:val="007F1E02"/>
    <w:rsid w:val="007F7893"/>
    <w:rsid w:val="00800E1A"/>
    <w:rsid w:val="0080178A"/>
    <w:rsid w:val="0080329B"/>
    <w:rsid w:val="0081103C"/>
    <w:rsid w:val="00814B8F"/>
    <w:rsid w:val="00814F04"/>
    <w:rsid w:val="008335A5"/>
    <w:rsid w:val="00836183"/>
    <w:rsid w:val="00837098"/>
    <w:rsid w:val="0088255B"/>
    <w:rsid w:val="00885660"/>
    <w:rsid w:val="008904AF"/>
    <w:rsid w:val="008979A0"/>
    <w:rsid w:val="008A1F96"/>
    <w:rsid w:val="008A3EFC"/>
    <w:rsid w:val="008A430B"/>
    <w:rsid w:val="008B60FC"/>
    <w:rsid w:val="008B771F"/>
    <w:rsid w:val="008D10EB"/>
    <w:rsid w:val="008E6AB1"/>
    <w:rsid w:val="00906007"/>
    <w:rsid w:val="00906234"/>
    <w:rsid w:val="00907326"/>
    <w:rsid w:val="00912CBC"/>
    <w:rsid w:val="009512A0"/>
    <w:rsid w:val="0095140C"/>
    <w:rsid w:val="00951DD0"/>
    <w:rsid w:val="009551CE"/>
    <w:rsid w:val="00962D4D"/>
    <w:rsid w:val="0097020F"/>
    <w:rsid w:val="00970EC8"/>
    <w:rsid w:val="009711CC"/>
    <w:rsid w:val="00972A57"/>
    <w:rsid w:val="00974388"/>
    <w:rsid w:val="00976633"/>
    <w:rsid w:val="00980A69"/>
    <w:rsid w:val="009816D2"/>
    <w:rsid w:val="00983314"/>
    <w:rsid w:val="0098514A"/>
    <w:rsid w:val="00986722"/>
    <w:rsid w:val="00990AF1"/>
    <w:rsid w:val="009A0C81"/>
    <w:rsid w:val="009A394B"/>
    <w:rsid w:val="009A6A9A"/>
    <w:rsid w:val="009B54AA"/>
    <w:rsid w:val="009D091A"/>
    <w:rsid w:val="009D73F0"/>
    <w:rsid w:val="009E1AAD"/>
    <w:rsid w:val="009E2444"/>
    <w:rsid w:val="009E7B04"/>
    <w:rsid w:val="009F55B5"/>
    <w:rsid w:val="009F5B0E"/>
    <w:rsid w:val="00A01C5D"/>
    <w:rsid w:val="00A05636"/>
    <w:rsid w:val="00A20AF7"/>
    <w:rsid w:val="00A21C43"/>
    <w:rsid w:val="00A27AF5"/>
    <w:rsid w:val="00A34E9D"/>
    <w:rsid w:val="00A35A5B"/>
    <w:rsid w:val="00A37EAE"/>
    <w:rsid w:val="00A44B97"/>
    <w:rsid w:val="00A45F92"/>
    <w:rsid w:val="00A50B30"/>
    <w:rsid w:val="00A50E5D"/>
    <w:rsid w:val="00A5241E"/>
    <w:rsid w:val="00A67EFE"/>
    <w:rsid w:val="00A707E3"/>
    <w:rsid w:val="00A71874"/>
    <w:rsid w:val="00A731B7"/>
    <w:rsid w:val="00A743A7"/>
    <w:rsid w:val="00A752FF"/>
    <w:rsid w:val="00A932E5"/>
    <w:rsid w:val="00A95EDF"/>
    <w:rsid w:val="00A975EB"/>
    <w:rsid w:val="00AA6129"/>
    <w:rsid w:val="00AA6780"/>
    <w:rsid w:val="00AC415D"/>
    <w:rsid w:val="00AC5433"/>
    <w:rsid w:val="00AD4C8C"/>
    <w:rsid w:val="00AE18E7"/>
    <w:rsid w:val="00AE3BB3"/>
    <w:rsid w:val="00AE4616"/>
    <w:rsid w:val="00AF2805"/>
    <w:rsid w:val="00AF31BA"/>
    <w:rsid w:val="00AF3FC6"/>
    <w:rsid w:val="00AF534A"/>
    <w:rsid w:val="00AF722F"/>
    <w:rsid w:val="00AF72EA"/>
    <w:rsid w:val="00AF7D14"/>
    <w:rsid w:val="00B01D9F"/>
    <w:rsid w:val="00B1193D"/>
    <w:rsid w:val="00B12D7F"/>
    <w:rsid w:val="00B13EC3"/>
    <w:rsid w:val="00B14739"/>
    <w:rsid w:val="00B21867"/>
    <w:rsid w:val="00B3148C"/>
    <w:rsid w:val="00B413A8"/>
    <w:rsid w:val="00B4306E"/>
    <w:rsid w:val="00B46887"/>
    <w:rsid w:val="00B47E20"/>
    <w:rsid w:val="00B5085D"/>
    <w:rsid w:val="00B51065"/>
    <w:rsid w:val="00B54DAF"/>
    <w:rsid w:val="00B62CA0"/>
    <w:rsid w:val="00B6334B"/>
    <w:rsid w:val="00B64657"/>
    <w:rsid w:val="00B6574D"/>
    <w:rsid w:val="00B66191"/>
    <w:rsid w:val="00B66C39"/>
    <w:rsid w:val="00B7140B"/>
    <w:rsid w:val="00B71E9E"/>
    <w:rsid w:val="00B757C7"/>
    <w:rsid w:val="00B75AE9"/>
    <w:rsid w:val="00B82AE2"/>
    <w:rsid w:val="00B91FE4"/>
    <w:rsid w:val="00B937EA"/>
    <w:rsid w:val="00B94370"/>
    <w:rsid w:val="00B95BF1"/>
    <w:rsid w:val="00BA6F93"/>
    <w:rsid w:val="00BB346D"/>
    <w:rsid w:val="00BB37D2"/>
    <w:rsid w:val="00BC1CFA"/>
    <w:rsid w:val="00BC5A1E"/>
    <w:rsid w:val="00BC6BFE"/>
    <w:rsid w:val="00BC6E42"/>
    <w:rsid w:val="00BD1131"/>
    <w:rsid w:val="00BD6F47"/>
    <w:rsid w:val="00BE1434"/>
    <w:rsid w:val="00BF6ABD"/>
    <w:rsid w:val="00C01965"/>
    <w:rsid w:val="00C042A8"/>
    <w:rsid w:val="00C10B09"/>
    <w:rsid w:val="00C1102D"/>
    <w:rsid w:val="00C111AB"/>
    <w:rsid w:val="00C11A26"/>
    <w:rsid w:val="00C11AF0"/>
    <w:rsid w:val="00C20097"/>
    <w:rsid w:val="00C21A07"/>
    <w:rsid w:val="00C21C13"/>
    <w:rsid w:val="00C2446A"/>
    <w:rsid w:val="00C24547"/>
    <w:rsid w:val="00C26082"/>
    <w:rsid w:val="00C263AD"/>
    <w:rsid w:val="00C33EB8"/>
    <w:rsid w:val="00C3693C"/>
    <w:rsid w:val="00C37BDF"/>
    <w:rsid w:val="00C42391"/>
    <w:rsid w:val="00C436E5"/>
    <w:rsid w:val="00C50ABE"/>
    <w:rsid w:val="00C5383E"/>
    <w:rsid w:val="00C55F20"/>
    <w:rsid w:val="00C57445"/>
    <w:rsid w:val="00C638DE"/>
    <w:rsid w:val="00C63D2B"/>
    <w:rsid w:val="00C6716C"/>
    <w:rsid w:val="00C70096"/>
    <w:rsid w:val="00C71623"/>
    <w:rsid w:val="00C81D3A"/>
    <w:rsid w:val="00C8260D"/>
    <w:rsid w:val="00C864FE"/>
    <w:rsid w:val="00CA2D3F"/>
    <w:rsid w:val="00CA3A69"/>
    <w:rsid w:val="00CA507E"/>
    <w:rsid w:val="00CA5544"/>
    <w:rsid w:val="00CB17B2"/>
    <w:rsid w:val="00CB5101"/>
    <w:rsid w:val="00CB6830"/>
    <w:rsid w:val="00CB7FEA"/>
    <w:rsid w:val="00CC18FA"/>
    <w:rsid w:val="00CC1CF9"/>
    <w:rsid w:val="00CC2724"/>
    <w:rsid w:val="00CC2A2E"/>
    <w:rsid w:val="00CC3F8A"/>
    <w:rsid w:val="00CC7705"/>
    <w:rsid w:val="00CE588B"/>
    <w:rsid w:val="00CE7C41"/>
    <w:rsid w:val="00CF6388"/>
    <w:rsid w:val="00CF7161"/>
    <w:rsid w:val="00D006BD"/>
    <w:rsid w:val="00D01C4A"/>
    <w:rsid w:val="00D025BF"/>
    <w:rsid w:val="00D02ACC"/>
    <w:rsid w:val="00D1062F"/>
    <w:rsid w:val="00D15D1B"/>
    <w:rsid w:val="00D16353"/>
    <w:rsid w:val="00D21054"/>
    <w:rsid w:val="00D249A9"/>
    <w:rsid w:val="00D30906"/>
    <w:rsid w:val="00D36DFF"/>
    <w:rsid w:val="00D43859"/>
    <w:rsid w:val="00D44D1F"/>
    <w:rsid w:val="00D73319"/>
    <w:rsid w:val="00D73B4F"/>
    <w:rsid w:val="00D82CBA"/>
    <w:rsid w:val="00D83529"/>
    <w:rsid w:val="00D857AE"/>
    <w:rsid w:val="00D904D4"/>
    <w:rsid w:val="00D9084C"/>
    <w:rsid w:val="00D941AE"/>
    <w:rsid w:val="00DA24F1"/>
    <w:rsid w:val="00DC359F"/>
    <w:rsid w:val="00DD3537"/>
    <w:rsid w:val="00DD3E11"/>
    <w:rsid w:val="00DD4841"/>
    <w:rsid w:val="00DE1278"/>
    <w:rsid w:val="00DE1F5C"/>
    <w:rsid w:val="00DE473B"/>
    <w:rsid w:val="00DF290F"/>
    <w:rsid w:val="00DF5A17"/>
    <w:rsid w:val="00E0306D"/>
    <w:rsid w:val="00E212BF"/>
    <w:rsid w:val="00E25483"/>
    <w:rsid w:val="00E26CE8"/>
    <w:rsid w:val="00E34050"/>
    <w:rsid w:val="00E44749"/>
    <w:rsid w:val="00E474B1"/>
    <w:rsid w:val="00E5066E"/>
    <w:rsid w:val="00E60C5B"/>
    <w:rsid w:val="00E71D18"/>
    <w:rsid w:val="00E72046"/>
    <w:rsid w:val="00E82EBD"/>
    <w:rsid w:val="00E843B0"/>
    <w:rsid w:val="00E844CC"/>
    <w:rsid w:val="00E858E5"/>
    <w:rsid w:val="00E9338F"/>
    <w:rsid w:val="00E940BD"/>
    <w:rsid w:val="00E97242"/>
    <w:rsid w:val="00EA13D9"/>
    <w:rsid w:val="00EA6136"/>
    <w:rsid w:val="00EA63EC"/>
    <w:rsid w:val="00EA7168"/>
    <w:rsid w:val="00EB784C"/>
    <w:rsid w:val="00EC16AF"/>
    <w:rsid w:val="00EC4FC0"/>
    <w:rsid w:val="00ED49BA"/>
    <w:rsid w:val="00EE2450"/>
    <w:rsid w:val="00EE24BF"/>
    <w:rsid w:val="00EF703D"/>
    <w:rsid w:val="00F00B91"/>
    <w:rsid w:val="00F0102A"/>
    <w:rsid w:val="00F0411E"/>
    <w:rsid w:val="00F10C16"/>
    <w:rsid w:val="00F1217D"/>
    <w:rsid w:val="00F1484A"/>
    <w:rsid w:val="00F223F8"/>
    <w:rsid w:val="00F231D6"/>
    <w:rsid w:val="00F46E2C"/>
    <w:rsid w:val="00F50F28"/>
    <w:rsid w:val="00F6690A"/>
    <w:rsid w:val="00F670EE"/>
    <w:rsid w:val="00F71903"/>
    <w:rsid w:val="00F76282"/>
    <w:rsid w:val="00F81EFE"/>
    <w:rsid w:val="00F9383D"/>
    <w:rsid w:val="00F96434"/>
    <w:rsid w:val="00FA3E08"/>
    <w:rsid w:val="00FB7196"/>
    <w:rsid w:val="00FB732F"/>
    <w:rsid w:val="00FB7F9B"/>
    <w:rsid w:val="00FC6E31"/>
    <w:rsid w:val="00FC7DF2"/>
    <w:rsid w:val="00FD3CE0"/>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C324-35C7-47EC-9C2F-D1E3E6D7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18051</Words>
  <Characters>102893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2</cp:revision>
  <cp:lastPrinted>2017-12-22T04:16:00Z</cp:lastPrinted>
  <dcterms:created xsi:type="dcterms:W3CDTF">2019-06-10T02:59:00Z</dcterms:created>
  <dcterms:modified xsi:type="dcterms:W3CDTF">2019-06-10T02:59:00Z</dcterms:modified>
</cp:coreProperties>
</file>