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EA6136">
        <w:rPr>
          <w:rFonts w:ascii="Times New Roman" w:eastAsia="Times New Roman" w:hAnsi="Times New Roman" w:cs="Times New Roman"/>
          <w:b/>
          <w:sz w:val="24"/>
          <w:szCs w:val="24"/>
          <w:lang w:eastAsia="ru-RU"/>
        </w:rPr>
        <w:t xml:space="preserve"> </w:t>
      </w:r>
      <w:r w:rsidR="00D25D45">
        <w:rPr>
          <w:rFonts w:ascii="Times New Roman" w:eastAsia="Times New Roman" w:hAnsi="Times New Roman" w:cs="Times New Roman"/>
          <w:b/>
          <w:sz w:val="24"/>
          <w:szCs w:val="24"/>
          <w:lang w:eastAsia="ru-RU"/>
        </w:rPr>
        <w:t>декабрь</w:t>
      </w:r>
      <w:r w:rsidR="00CF6388">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68725B" w:rsidRPr="0068725B">
        <w:rPr>
          <w:rFonts w:ascii="Times New Roman" w:eastAsia="Times New Roman" w:hAnsi="Times New Roman" w:cs="Times New Roman"/>
          <w:b/>
          <w:sz w:val="24"/>
          <w:szCs w:val="24"/>
          <w:lang w:eastAsia="ru-RU"/>
        </w:rPr>
        <w:t>9</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402"/>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0313D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313D7" w:rsidRPr="008904AF" w:rsidRDefault="000313D7"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33D8" w:rsidRPr="00AA33D8" w:rsidRDefault="00AA33D8" w:rsidP="00AA33D8">
            <w:pPr>
              <w:autoSpaceDE w:val="0"/>
              <w:autoSpaceDN w:val="0"/>
              <w:adjustRightInd w:val="0"/>
              <w:ind w:left="-108"/>
              <w:jc w:val="both"/>
              <w:rPr>
                <w:rFonts w:ascii="Times New Roman" w:hAnsi="Times New Roman"/>
                <w:sz w:val="24"/>
                <w:szCs w:val="24"/>
              </w:rPr>
            </w:pPr>
            <w:r w:rsidRPr="00AA33D8">
              <w:rPr>
                <w:rFonts w:ascii="Times New Roman" w:hAnsi="Times New Roman"/>
                <w:sz w:val="24"/>
                <w:szCs w:val="24"/>
              </w:rPr>
              <w:tab/>
              <w:t>Федеральный закон от 02.12.2019 N 402-ФЗ</w:t>
            </w:r>
          </w:p>
          <w:p w:rsidR="000313D7" w:rsidRPr="0059790A" w:rsidRDefault="00AA33D8" w:rsidP="00AA33D8">
            <w:pPr>
              <w:autoSpaceDE w:val="0"/>
              <w:autoSpaceDN w:val="0"/>
              <w:adjustRightInd w:val="0"/>
              <w:ind w:left="-108"/>
              <w:jc w:val="both"/>
              <w:rPr>
                <w:rFonts w:ascii="Times New Roman" w:hAnsi="Times New Roman"/>
                <w:sz w:val="24"/>
                <w:szCs w:val="24"/>
              </w:rPr>
            </w:pPr>
            <w:r w:rsidRPr="00AA33D8">
              <w:rPr>
                <w:rFonts w:ascii="Times New Roman" w:hAnsi="Times New Roman"/>
                <w:sz w:val="24"/>
                <w:szCs w:val="24"/>
              </w:rPr>
              <w:tab/>
              <w:t>"О внесении изменений в Федеральный закон "Об исполнительном производстве"</w:t>
            </w:r>
          </w:p>
        </w:tc>
        <w:tc>
          <w:tcPr>
            <w:tcW w:w="8079" w:type="dxa"/>
            <w:tcBorders>
              <w:top w:val="single" w:sz="4" w:space="0" w:color="auto"/>
              <w:left w:val="single" w:sz="4" w:space="0" w:color="auto"/>
              <w:bottom w:val="single" w:sz="4" w:space="0" w:color="auto"/>
              <w:right w:val="single" w:sz="4" w:space="0" w:color="auto"/>
            </w:tcBorders>
          </w:tcPr>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Установлен порядок осуществления исполнительного производства, возбужденного на основании решения государственного инспектора труда о принудительном исполнении работодателем обязанности по выплате причитающихся работнику заработной платы и других выплат</w:t>
            </w:r>
          </w:p>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 xml:space="preserve">Указанное решение отнесено к исполнительным документам, в </w:t>
            </w:r>
            <w:proofErr w:type="gramStart"/>
            <w:r w:rsidRPr="00AA33D8">
              <w:rPr>
                <w:rFonts w:ascii="Times New Roman" w:hAnsi="Times New Roman"/>
                <w:bCs/>
              </w:rPr>
              <w:t>связи</w:t>
            </w:r>
            <w:proofErr w:type="gramEnd"/>
            <w:r w:rsidRPr="00AA33D8">
              <w:rPr>
                <w:rFonts w:ascii="Times New Roman" w:hAnsi="Times New Roman"/>
                <w:bCs/>
              </w:rPr>
              <w:t xml:space="preserve"> с чем настоящим Федеральным законом регулируются особенности его исполнения.</w:t>
            </w:r>
          </w:p>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Определено, в частности, что одновременно с вынесением постановления о возбуждении исполнительного производства судебным приставом-исполнителем запрашиваются у банков и иных кредитных организаций сведения о счетах должника, о номерах расчетных счетов, количестве и движении денежных сре</w:t>
            </w:r>
            <w:proofErr w:type="gramStart"/>
            <w:r w:rsidRPr="00AA33D8">
              <w:rPr>
                <w:rFonts w:ascii="Times New Roman" w:hAnsi="Times New Roman"/>
                <w:bCs/>
              </w:rPr>
              <w:t>дств в р</w:t>
            </w:r>
            <w:proofErr w:type="gramEnd"/>
            <w:r w:rsidRPr="00AA33D8">
              <w:rPr>
                <w:rFonts w:ascii="Times New Roman" w:hAnsi="Times New Roman"/>
                <w:bCs/>
              </w:rPr>
              <w:t>ублях и иностранной валюте.</w:t>
            </w:r>
          </w:p>
          <w:p w:rsidR="00AA33D8" w:rsidRPr="00AA33D8" w:rsidRDefault="00AA33D8" w:rsidP="00AA33D8">
            <w:pPr>
              <w:autoSpaceDE w:val="0"/>
              <w:autoSpaceDN w:val="0"/>
              <w:adjustRightInd w:val="0"/>
              <w:ind w:left="-108"/>
              <w:jc w:val="both"/>
              <w:rPr>
                <w:rFonts w:ascii="Times New Roman" w:hAnsi="Times New Roman"/>
                <w:bCs/>
              </w:rPr>
            </w:pPr>
            <w:proofErr w:type="gramStart"/>
            <w:r w:rsidRPr="00AA33D8">
              <w:rPr>
                <w:rFonts w:ascii="Times New Roman" w:hAnsi="Times New Roman"/>
                <w:bCs/>
              </w:rPr>
              <w:t>При наличии необходимой информации судебный пристав-исполнитель по истечении срока для добровольного исполнения выносит постановление, содержащее требование о взыскании денежных средств с указанием реквизитов банковского счета взыскателя, и не позднее дня, следующего за днем вынесения, направляет его в соответствующий банк или иную кредитную организацию, которыми незамедлительно производится перечисление денежных средств со счетов должника на указанный в постановлении счет взыскателя.</w:t>
            </w:r>
            <w:proofErr w:type="gramEnd"/>
          </w:p>
          <w:p w:rsidR="000313D7" w:rsidRPr="005A1980"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Исполнительное производство подлежит окончанию в случаях перечисления взыскателю денежных сре</w:t>
            </w:r>
            <w:proofErr w:type="gramStart"/>
            <w:r w:rsidRPr="00AA33D8">
              <w:rPr>
                <w:rFonts w:ascii="Times New Roman" w:hAnsi="Times New Roman"/>
                <w:bCs/>
              </w:rPr>
              <w:t>дств в п</w:t>
            </w:r>
            <w:proofErr w:type="gramEnd"/>
            <w:r w:rsidRPr="00AA33D8">
              <w:rPr>
                <w:rFonts w:ascii="Times New Roman" w:hAnsi="Times New Roman"/>
                <w:bCs/>
              </w:rPr>
              <w:t xml:space="preserve">олном объеме либо отсутствия на счетах </w:t>
            </w:r>
            <w:r w:rsidRPr="00AA33D8">
              <w:rPr>
                <w:rFonts w:ascii="Times New Roman" w:hAnsi="Times New Roman"/>
                <w:bCs/>
              </w:rPr>
              <w:lastRenderedPageBreak/>
              <w:t>работодателя достаточных денежных средств в течение 2 месяцев с момента возбуждения производства.</w:t>
            </w:r>
          </w:p>
        </w:tc>
        <w:tc>
          <w:tcPr>
            <w:tcW w:w="3261" w:type="dxa"/>
            <w:tcBorders>
              <w:top w:val="single" w:sz="4" w:space="0" w:color="auto"/>
              <w:left w:val="single" w:sz="4" w:space="0" w:color="auto"/>
              <w:bottom w:val="single" w:sz="4" w:space="0" w:color="auto"/>
              <w:right w:val="single" w:sz="4" w:space="0" w:color="auto"/>
            </w:tcBorders>
          </w:tcPr>
          <w:p w:rsidR="00AA33D8" w:rsidRPr="00AA33D8" w:rsidRDefault="00AA33D8" w:rsidP="00AA33D8">
            <w:pPr>
              <w:autoSpaceDE w:val="0"/>
              <w:autoSpaceDN w:val="0"/>
              <w:adjustRightInd w:val="0"/>
              <w:ind w:left="-108" w:right="-108"/>
              <w:rPr>
                <w:rFonts w:ascii="Times New Roman" w:hAnsi="Times New Roman"/>
                <w:bCs/>
                <w:sz w:val="24"/>
                <w:szCs w:val="24"/>
              </w:rPr>
            </w:pPr>
            <w:r w:rsidRPr="00AA33D8">
              <w:rPr>
                <w:rFonts w:ascii="Times New Roman" w:hAnsi="Times New Roman"/>
                <w:bCs/>
                <w:sz w:val="24"/>
                <w:szCs w:val="24"/>
              </w:rPr>
              <w:lastRenderedPageBreak/>
              <w:t>Официальный интернет-портал правовой информации http://www.pravo.gov.ru, 02.12.2019,</w:t>
            </w:r>
          </w:p>
          <w:p w:rsidR="000313D7" w:rsidRPr="00D05BE7" w:rsidRDefault="00AA33D8" w:rsidP="00AA33D8">
            <w:pPr>
              <w:autoSpaceDE w:val="0"/>
              <w:autoSpaceDN w:val="0"/>
              <w:adjustRightInd w:val="0"/>
              <w:ind w:left="-108" w:right="-108"/>
              <w:rPr>
                <w:rFonts w:ascii="Times New Roman" w:hAnsi="Times New Roman"/>
                <w:bCs/>
                <w:sz w:val="24"/>
                <w:szCs w:val="24"/>
              </w:rPr>
            </w:pPr>
            <w:r w:rsidRPr="00AA33D8">
              <w:rPr>
                <w:rFonts w:ascii="Times New Roman" w:hAnsi="Times New Roman"/>
                <w:bCs/>
                <w:sz w:val="24"/>
                <w:szCs w:val="24"/>
              </w:rPr>
              <w:t>"Российская газета", N 275, 05.12.2019</w:t>
            </w:r>
          </w:p>
        </w:tc>
      </w:tr>
      <w:tr w:rsidR="005358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58AE" w:rsidRPr="008904AF" w:rsidRDefault="005358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sz w:val="24"/>
                <w:szCs w:val="24"/>
              </w:rPr>
            </w:pPr>
            <w:r w:rsidRPr="005358AE">
              <w:rPr>
                <w:rFonts w:ascii="Times New Roman" w:hAnsi="Times New Roman"/>
                <w:sz w:val="24"/>
                <w:szCs w:val="24"/>
              </w:rPr>
              <w:tab/>
              <w:t>Федеральный закон от 02.12.2019 N 411-ФЗ</w:t>
            </w:r>
          </w:p>
          <w:p w:rsidR="005358AE" w:rsidRPr="00AA33D8" w:rsidRDefault="005358AE" w:rsidP="005358AE">
            <w:pPr>
              <w:autoSpaceDE w:val="0"/>
              <w:autoSpaceDN w:val="0"/>
              <w:adjustRightInd w:val="0"/>
              <w:ind w:left="-108"/>
              <w:jc w:val="both"/>
              <w:rPr>
                <w:rFonts w:ascii="Times New Roman" w:hAnsi="Times New Roman"/>
                <w:sz w:val="24"/>
                <w:szCs w:val="24"/>
              </w:rPr>
            </w:pPr>
            <w:r w:rsidRPr="005358AE">
              <w:rPr>
                <w:rFonts w:ascii="Times New Roman" w:hAnsi="Times New Roman"/>
                <w:sz w:val="24"/>
                <w:szCs w:val="24"/>
              </w:rPr>
              <w:tab/>
              <w:t>"О внесении изменений в статью 54 Семейного кодекса Российской Федерации и статью 67 Федерального закона "Об образовании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Право братьев и сестер на обучение в одной школе закреплено законом</w:t>
            </w:r>
          </w:p>
          <w:p w:rsidR="005358AE" w:rsidRPr="005358AE" w:rsidRDefault="005358AE" w:rsidP="005358AE">
            <w:pPr>
              <w:autoSpaceDE w:val="0"/>
              <w:autoSpaceDN w:val="0"/>
              <w:adjustRightInd w:val="0"/>
              <w:ind w:left="-108"/>
              <w:jc w:val="both"/>
              <w:rPr>
                <w:rFonts w:ascii="Times New Roman" w:hAnsi="Times New Roman"/>
                <w:bCs/>
              </w:rPr>
            </w:pPr>
            <w:proofErr w:type="gramStart"/>
            <w:r w:rsidRPr="005358AE">
              <w:rPr>
                <w:rFonts w:ascii="Times New Roman" w:hAnsi="Times New Roman"/>
                <w:bCs/>
              </w:rPr>
              <w:t>В статью 54 Семейного кодекса РФ "Право ребенка жить и воспитываться в семье" внесено дополнение,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сестры.</w:t>
            </w:r>
            <w:proofErr w:type="gramEnd"/>
          </w:p>
          <w:p w:rsidR="005358AE" w:rsidRPr="00AA33D8"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В этой же статье поправками также закрепляется право ребенка на образование.</w:t>
            </w:r>
          </w:p>
        </w:tc>
        <w:tc>
          <w:tcPr>
            <w:tcW w:w="3261"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right="-108"/>
              <w:rPr>
                <w:rFonts w:ascii="Times New Roman" w:hAnsi="Times New Roman"/>
                <w:bCs/>
                <w:sz w:val="24"/>
                <w:szCs w:val="24"/>
              </w:rPr>
            </w:pPr>
            <w:r w:rsidRPr="005358AE">
              <w:rPr>
                <w:rFonts w:ascii="Times New Roman" w:hAnsi="Times New Roman"/>
                <w:bCs/>
                <w:sz w:val="24"/>
                <w:szCs w:val="24"/>
              </w:rPr>
              <w:t>Официальный интернет-портал правовой информации http://www.pravo.gov.ru, 02.12.2019,</w:t>
            </w:r>
          </w:p>
          <w:p w:rsidR="005358AE" w:rsidRPr="00AA33D8" w:rsidRDefault="005358AE" w:rsidP="005358AE">
            <w:pPr>
              <w:autoSpaceDE w:val="0"/>
              <w:autoSpaceDN w:val="0"/>
              <w:adjustRightInd w:val="0"/>
              <w:ind w:left="-108" w:right="-108"/>
              <w:rPr>
                <w:rFonts w:ascii="Times New Roman" w:hAnsi="Times New Roman"/>
                <w:bCs/>
                <w:sz w:val="24"/>
                <w:szCs w:val="24"/>
              </w:rPr>
            </w:pPr>
            <w:r w:rsidRPr="005358AE">
              <w:rPr>
                <w:rFonts w:ascii="Times New Roman" w:hAnsi="Times New Roman"/>
                <w:bCs/>
                <w:sz w:val="24"/>
                <w:szCs w:val="24"/>
              </w:rPr>
              <w:t>"Российская газета", N 273, 04.12.2019</w:t>
            </w:r>
          </w:p>
        </w:tc>
      </w:tr>
      <w:tr w:rsidR="005358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58AE" w:rsidRPr="008904AF" w:rsidRDefault="005358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sz w:val="24"/>
                <w:szCs w:val="24"/>
              </w:rPr>
            </w:pPr>
            <w:r w:rsidRPr="005358AE">
              <w:rPr>
                <w:rFonts w:ascii="Times New Roman" w:hAnsi="Times New Roman"/>
                <w:sz w:val="24"/>
                <w:szCs w:val="24"/>
              </w:rPr>
              <w:tab/>
              <w:t>Федеральный закон от 02.12.2019 N 391-ФЗ</w:t>
            </w:r>
          </w:p>
          <w:p w:rsidR="005358AE" w:rsidRPr="005358AE" w:rsidRDefault="005358AE" w:rsidP="005358AE">
            <w:pPr>
              <w:autoSpaceDE w:val="0"/>
              <w:autoSpaceDN w:val="0"/>
              <w:adjustRightInd w:val="0"/>
              <w:ind w:left="-108"/>
              <w:jc w:val="both"/>
              <w:rPr>
                <w:rFonts w:ascii="Times New Roman" w:hAnsi="Times New Roman"/>
                <w:sz w:val="24"/>
                <w:szCs w:val="24"/>
              </w:rPr>
            </w:pPr>
            <w:r w:rsidRPr="005358AE">
              <w:rPr>
                <w:rFonts w:ascii="Times New Roman" w:hAnsi="Times New Roman"/>
                <w:sz w:val="24"/>
                <w:szCs w:val="24"/>
              </w:rPr>
              <w:tab/>
              <w:t>"О внесении изменений в статьи 182 и 189 Жилищного кодекса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В состав комиссии по приемке работ по капремонту многоквартирных домов теперь могут включаться представители органов местного самоуправления</w:t>
            </w:r>
          </w:p>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Установлено, что региональный оператор может включить в состав комиссии представителей органов местного самоуправления наряду с участием представителей регионов или без их участия.</w:t>
            </w:r>
          </w:p>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Кроме того, предусмотрен месячный срок принятия органом местного самоуправления решения о проведении капитального ремонта в случае, если собственники помещений, формирующие фонд капитального ремонта на счете регионального оператора, не приняли такое решение.</w:t>
            </w:r>
          </w:p>
        </w:tc>
        <w:tc>
          <w:tcPr>
            <w:tcW w:w="3261"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right="-108"/>
              <w:rPr>
                <w:rFonts w:ascii="Times New Roman" w:hAnsi="Times New Roman"/>
                <w:bCs/>
                <w:sz w:val="24"/>
                <w:szCs w:val="24"/>
              </w:rPr>
            </w:pPr>
            <w:r w:rsidRPr="005358AE">
              <w:rPr>
                <w:rFonts w:ascii="Times New Roman" w:hAnsi="Times New Roman"/>
                <w:bCs/>
                <w:sz w:val="24"/>
                <w:szCs w:val="24"/>
              </w:rPr>
              <w:t>Официальный интернет-портал правовой информации http://www.pravo.gov.ru, 02.12.2019,</w:t>
            </w:r>
          </w:p>
          <w:p w:rsidR="005358AE" w:rsidRPr="005358AE" w:rsidRDefault="005358AE" w:rsidP="005358AE">
            <w:pPr>
              <w:autoSpaceDE w:val="0"/>
              <w:autoSpaceDN w:val="0"/>
              <w:adjustRightInd w:val="0"/>
              <w:ind w:left="-108" w:right="-108"/>
              <w:rPr>
                <w:rFonts w:ascii="Times New Roman" w:hAnsi="Times New Roman"/>
                <w:bCs/>
                <w:sz w:val="24"/>
                <w:szCs w:val="24"/>
              </w:rPr>
            </w:pPr>
            <w:r w:rsidRPr="005358AE">
              <w:rPr>
                <w:rFonts w:ascii="Times New Roman" w:hAnsi="Times New Roman"/>
                <w:bCs/>
                <w:sz w:val="24"/>
                <w:szCs w:val="24"/>
              </w:rPr>
              <w:t>"Российская газета", N 273, 04.12.2019</w:t>
            </w:r>
          </w:p>
        </w:tc>
      </w:tr>
      <w:tr w:rsidR="005358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58AE" w:rsidRPr="008904AF" w:rsidRDefault="005358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sz w:val="24"/>
                <w:szCs w:val="24"/>
              </w:rPr>
            </w:pPr>
            <w:r w:rsidRPr="005358AE">
              <w:rPr>
                <w:rFonts w:ascii="Times New Roman" w:hAnsi="Times New Roman"/>
                <w:sz w:val="24"/>
                <w:szCs w:val="24"/>
              </w:rPr>
              <w:tab/>
              <w:t>Федеральный закон от 02.12.2019 N 393-ФЗ</w:t>
            </w:r>
          </w:p>
          <w:p w:rsidR="005358AE" w:rsidRPr="005358AE" w:rsidRDefault="005358AE" w:rsidP="005358AE">
            <w:pPr>
              <w:autoSpaceDE w:val="0"/>
              <w:autoSpaceDN w:val="0"/>
              <w:adjustRightInd w:val="0"/>
              <w:ind w:left="-108"/>
              <w:jc w:val="both"/>
              <w:rPr>
                <w:rFonts w:ascii="Times New Roman" w:hAnsi="Times New Roman"/>
                <w:sz w:val="24"/>
                <w:szCs w:val="24"/>
              </w:rPr>
            </w:pPr>
            <w:r w:rsidRPr="005358AE">
              <w:rPr>
                <w:rFonts w:ascii="Times New Roman" w:hAnsi="Times New Roman"/>
                <w:sz w:val="24"/>
                <w:szCs w:val="24"/>
              </w:rPr>
              <w:tab/>
              <w:t>"О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 причитающихся работнику"</w:t>
            </w:r>
          </w:p>
        </w:tc>
        <w:tc>
          <w:tcPr>
            <w:tcW w:w="8079"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Государственные инспекторы труда уполномочены принимать решение о принудительном исполнении обязанности работодателя по выплате зарплаты</w:t>
            </w:r>
          </w:p>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В случае неисполнения работодателем в срок предписания государственного инспектора труда об устранении нарушения трудового законодательства, связанного с выплатой работнику заработной платы и (или) других выплат в рамках трудовых отношений, инспектор принимает решение о принудительном исполнении указанной обязанности.</w:t>
            </w:r>
          </w:p>
          <w:p w:rsidR="005358AE" w:rsidRPr="005358AE" w:rsidRDefault="005358AE" w:rsidP="005358AE">
            <w:pPr>
              <w:autoSpaceDE w:val="0"/>
              <w:autoSpaceDN w:val="0"/>
              <w:adjustRightInd w:val="0"/>
              <w:ind w:left="-108"/>
              <w:jc w:val="both"/>
              <w:rPr>
                <w:rFonts w:ascii="Times New Roman" w:hAnsi="Times New Roman"/>
                <w:bCs/>
              </w:rPr>
            </w:pPr>
            <w:proofErr w:type="gramStart"/>
            <w:r w:rsidRPr="005358AE">
              <w:rPr>
                <w:rFonts w:ascii="Times New Roman" w:hAnsi="Times New Roman"/>
                <w:bCs/>
              </w:rPr>
              <w:t>Решение о принудительном исполнении является исполнительным документом, оформляется в соответствии с законодательством РФ об исполнительном производстве и в течение трех рабочих дней после дня его принятия направляется государственным инспектором труда заказным письмом с уведомлением о вручении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w:t>
            </w:r>
            <w:proofErr w:type="gramEnd"/>
            <w:r w:rsidRPr="005358AE">
              <w:rPr>
                <w:rFonts w:ascii="Times New Roman" w:hAnsi="Times New Roman"/>
                <w:bCs/>
              </w:rPr>
              <w:t xml:space="preserve"> в суд.</w:t>
            </w:r>
          </w:p>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В случае</w:t>
            </w:r>
            <w:proofErr w:type="gramStart"/>
            <w:r w:rsidRPr="005358AE">
              <w:rPr>
                <w:rFonts w:ascii="Times New Roman" w:hAnsi="Times New Roman"/>
                <w:bCs/>
              </w:rPr>
              <w:t>,</w:t>
            </w:r>
            <w:proofErr w:type="gramEnd"/>
            <w:r w:rsidRPr="005358AE">
              <w:rPr>
                <w:rFonts w:ascii="Times New Roman" w:hAnsi="Times New Roman"/>
                <w:bCs/>
              </w:rPr>
              <w:t xml:space="preserve"> если решение о принудительном исполнении не исполнено и истек срок его обжалования, экземпляр данного решения в форме электронного документа направляется на исполнение в ФССП России.</w:t>
            </w:r>
          </w:p>
          <w:p w:rsidR="005358AE" w:rsidRPr="005358AE" w:rsidRDefault="005358AE" w:rsidP="005358AE">
            <w:pPr>
              <w:autoSpaceDE w:val="0"/>
              <w:autoSpaceDN w:val="0"/>
              <w:adjustRightInd w:val="0"/>
              <w:ind w:left="-108"/>
              <w:jc w:val="both"/>
              <w:rPr>
                <w:rFonts w:ascii="Times New Roman" w:hAnsi="Times New Roman"/>
                <w:bCs/>
              </w:rPr>
            </w:pPr>
            <w:proofErr w:type="gramStart"/>
            <w:r w:rsidRPr="005358AE">
              <w:rPr>
                <w:rFonts w:ascii="Times New Roman" w:hAnsi="Times New Roman"/>
                <w:bCs/>
              </w:rPr>
              <w:t xml:space="preserve">Предусматривается, что с учетом особенностей деятельности кредитных организаций указанный порядок не распространяется на взыскание начисленных, но не выплаченных денежных средств в виде заработной платы и других выплат лицам, занимающим руководящие должности в банке и его филиале, членам </w:t>
            </w:r>
            <w:r w:rsidRPr="005358AE">
              <w:rPr>
                <w:rFonts w:ascii="Times New Roman" w:hAnsi="Times New Roman"/>
                <w:bCs/>
              </w:rPr>
              <w:lastRenderedPageBreak/>
              <w:t>коллегиального исполнительного органа банка, членам совета директоров (наблюдательного совета) банка, контролирующим банк лицам (определяемым в соответствии с законодательством о банкротстве).</w:t>
            </w:r>
            <w:proofErr w:type="gramEnd"/>
          </w:p>
        </w:tc>
        <w:tc>
          <w:tcPr>
            <w:tcW w:w="3261"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right="-108"/>
              <w:rPr>
                <w:rFonts w:ascii="Times New Roman" w:hAnsi="Times New Roman"/>
                <w:bCs/>
                <w:sz w:val="24"/>
                <w:szCs w:val="24"/>
              </w:rPr>
            </w:pPr>
            <w:r w:rsidRPr="005358AE">
              <w:rPr>
                <w:rFonts w:ascii="Times New Roman" w:hAnsi="Times New Roman"/>
                <w:bCs/>
                <w:sz w:val="24"/>
                <w:szCs w:val="24"/>
              </w:rPr>
              <w:lastRenderedPageBreak/>
              <w:t>Официальный интернет-портал правовой информации http://www.pravo.gov.ru, 02.12.2019,</w:t>
            </w:r>
          </w:p>
          <w:p w:rsidR="005358AE" w:rsidRPr="005358AE" w:rsidRDefault="005358AE" w:rsidP="005358AE">
            <w:pPr>
              <w:autoSpaceDE w:val="0"/>
              <w:autoSpaceDN w:val="0"/>
              <w:adjustRightInd w:val="0"/>
              <w:ind w:left="-108" w:right="-108"/>
              <w:rPr>
                <w:rFonts w:ascii="Times New Roman" w:hAnsi="Times New Roman"/>
                <w:bCs/>
                <w:sz w:val="24"/>
                <w:szCs w:val="24"/>
              </w:rPr>
            </w:pPr>
            <w:r w:rsidRPr="005358AE">
              <w:rPr>
                <w:rFonts w:ascii="Times New Roman" w:hAnsi="Times New Roman"/>
                <w:bCs/>
                <w:sz w:val="24"/>
                <w:szCs w:val="24"/>
              </w:rPr>
              <w:t>"Российская газета", N 273, 04.12.2019</w:t>
            </w:r>
          </w:p>
        </w:tc>
      </w:tr>
      <w:tr w:rsidR="005358A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58AE" w:rsidRPr="008904AF" w:rsidRDefault="005358AE"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E20C9" w:rsidRPr="00AE20C9" w:rsidRDefault="00AE20C9" w:rsidP="00AE20C9">
            <w:pPr>
              <w:autoSpaceDE w:val="0"/>
              <w:autoSpaceDN w:val="0"/>
              <w:adjustRightInd w:val="0"/>
              <w:ind w:left="-108"/>
              <w:jc w:val="both"/>
              <w:rPr>
                <w:rFonts w:ascii="Times New Roman" w:hAnsi="Times New Roman"/>
                <w:sz w:val="24"/>
                <w:szCs w:val="24"/>
              </w:rPr>
            </w:pPr>
            <w:r w:rsidRPr="00AE20C9">
              <w:rPr>
                <w:rFonts w:ascii="Times New Roman" w:hAnsi="Times New Roman"/>
                <w:sz w:val="24"/>
                <w:szCs w:val="24"/>
              </w:rPr>
              <w:tab/>
              <w:t>Федеральный закон от 02.12.2019 N 427-ФЗ</w:t>
            </w:r>
          </w:p>
          <w:p w:rsidR="005358AE" w:rsidRPr="005358AE" w:rsidRDefault="00AE20C9" w:rsidP="00AE20C9">
            <w:pPr>
              <w:autoSpaceDE w:val="0"/>
              <w:autoSpaceDN w:val="0"/>
              <w:adjustRightInd w:val="0"/>
              <w:ind w:left="-108"/>
              <w:jc w:val="both"/>
              <w:rPr>
                <w:rFonts w:ascii="Times New Roman" w:hAnsi="Times New Roman"/>
                <w:sz w:val="24"/>
                <w:szCs w:val="24"/>
              </w:rPr>
            </w:pPr>
            <w:r w:rsidRPr="00AE20C9">
              <w:rPr>
                <w:rFonts w:ascii="Times New Roman" w:hAnsi="Times New Roman"/>
                <w:sz w:val="24"/>
                <w:szCs w:val="24"/>
              </w:rPr>
              <w:tab/>
              <w:t>"О внесении изменений в статью 8 Федерального закона "Об информации, информационных технологиях и о защите информации"</w:t>
            </w:r>
          </w:p>
        </w:tc>
        <w:tc>
          <w:tcPr>
            <w:tcW w:w="8079" w:type="dxa"/>
            <w:tcBorders>
              <w:top w:val="single" w:sz="4" w:space="0" w:color="auto"/>
              <w:left w:val="single" w:sz="4" w:space="0" w:color="auto"/>
              <w:bottom w:val="single" w:sz="4" w:space="0" w:color="auto"/>
              <w:right w:val="single" w:sz="4" w:space="0" w:color="auto"/>
            </w:tcBorders>
          </w:tcPr>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В России не может быть ограничен доступ к информации, содержащейся в архивных документах архивных фондов (кроме установленных законодательством исключений)</w:t>
            </w:r>
          </w:p>
          <w:p w:rsidR="005358AE" w:rsidRPr="005358AE"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Такое уточнение введено новыми поправками в Закон об информации. Существовавшие ранее формулировки положений Закона, касающихся запрета на ограничение доступа к информации, накапливаемой в открытых фондах архивов, приводили к нормативной коллизии.</w:t>
            </w:r>
          </w:p>
        </w:tc>
        <w:tc>
          <w:tcPr>
            <w:tcW w:w="3261" w:type="dxa"/>
            <w:tcBorders>
              <w:top w:val="single" w:sz="4" w:space="0" w:color="auto"/>
              <w:left w:val="single" w:sz="4" w:space="0" w:color="auto"/>
              <w:bottom w:val="single" w:sz="4" w:space="0" w:color="auto"/>
              <w:right w:val="single" w:sz="4" w:space="0" w:color="auto"/>
            </w:tcBorders>
          </w:tcPr>
          <w:p w:rsidR="00AE20C9" w:rsidRPr="00AE20C9" w:rsidRDefault="00AE20C9" w:rsidP="00AE20C9">
            <w:pPr>
              <w:autoSpaceDE w:val="0"/>
              <w:autoSpaceDN w:val="0"/>
              <w:adjustRightInd w:val="0"/>
              <w:ind w:left="-108" w:right="-108"/>
              <w:rPr>
                <w:rFonts w:ascii="Times New Roman" w:hAnsi="Times New Roman"/>
                <w:bCs/>
                <w:sz w:val="24"/>
                <w:szCs w:val="24"/>
              </w:rPr>
            </w:pPr>
            <w:r w:rsidRPr="00AE20C9">
              <w:rPr>
                <w:rFonts w:ascii="Times New Roman" w:hAnsi="Times New Roman"/>
                <w:bCs/>
                <w:sz w:val="24"/>
                <w:szCs w:val="24"/>
              </w:rPr>
              <w:t>Официальный интернет-портал правовой информации http://www.pravo.gov.ru, 02.12.2019,</w:t>
            </w:r>
          </w:p>
          <w:p w:rsidR="005358AE" w:rsidRPr="005358AE" w:rsidRDefault="00AE20C9" w:rsidP="00AE20C9">
            <w:pPr>
              <w:autoSpaceDE w:val="0"/>
              <w:autoSpaceDN w:val="0"/>
              <w:adjustRightInd w:val="0"/>
              <w:ind w:left="-108" w:right="-108"/>
              <w:rPr>
                <w:rFonts w:ascii="Times New Roman" w:hAnsi="Times New Roman"/>
                <w:bCs/>
                <w:sz w:val="24"/>
                <w:szCs w:val="24"/>
              </w:rPr>
            </w:pPr>
            <w:r w:rsidRPr="00AE20C9">
              <w:rPr>
                <w:rFonts w:ascii="Times New Roman" w:hAnsi="Times New Roman"/>
                <w:bCs/>
                <w:sz w:val="24"/>
                <w:szCs w:val="24"/>
              </w:rPr>
              <w:t>"Российская газета", N 273, 04.12.2019</w:t>
            </w:r>
          </w:p>
        </w:tc>
      </w:tr>
      <w:tr w:rsidR="00510C4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C45" w:rsidRPr="008904AF" w:rsidRDefault="00510C4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jc w:val="both"/>
              <w:rPr>
                <w:rFonts w:ascii="Times New Roman" w:hAnsi="Times New Roman"/>
                <w:sz w:val="24"/>
                <w:szCs w:val="24"/>
              </w:rPr>
            </w:pPr>
            <w:r w:rsidRPr="00510C45">
              <w:rPr>
                <w:rFonts w:ascii="Times New Roman" w:hAnsi="Times New Roman"/>
                <w:sz w:val="24"/>
                <w:szCs w:val="24"/>
              </w:rPr>
              <w:tab/>
              <w:t>Федеральный закон от 16.12.2019 N 439-ФЗ</w:t>
            </w:r>
          </w:p>
          <w:p w:rsidR="00510C45" w:rsidRPr="00AE20C9" w:rsidRDefault="00510C45" w:rsidP="00510C45">
            <w:pPr>
              <w:autoSpaceDE w:val="0"/>
              <w:autoSpaceDN w:val="0"/>
              <w:adjustRightInd w:val="0"/>
              <w:ind w:left="-108"/>
              <w:jc w:val="both"/>
              <w:rPr>
                <w:rFonts w:ascii="Times New Roman" w:hAnsi="Times New Roman"/>
                <w:sz w:val="24"/>
                <w:szCs w:val="24"/>
              </w:rPr>
            </w:pPr>
            <w:r w:rsidRPr="00510C45">
              <w:rPr>
                <w:rFonts w:ascii="Times New Roman" w:hAnsi="Times New Roman"/>
                <w:sz w:val="24"/>
                <w:szCs w:val="24"/>
              </w:rPr>
              <w:tab/>
              <w:t>"</w:t>
            </w:r>
            <w:proofErr w:type="gramStart"/>
            <w:r w:rsidRPr="00510C45">
              <w:rPr>
                <w:rFonts w:ascii="Times New Roman" w:hAnsi="Times New Roman"/>
                <w:sz w:val="24"/>
                <w:szCs w:val="24"/>
              </w:rPr>
              <w:t>О внесении изменений в Трудовой кодекс Российской Федерации в части формирования сведений о трудовой деятельности в электронном виде</w:t>
            </w:r>
            <w:proofErr w:type="gramEnd"/>
            <w:r w:rsidRPr="00510C45">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Подписан закон об "электронных трудовых книжках"</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Регламентирован порядок формирования с 1 января 2020 года сведений о трудовой деятельности в электронном виде.</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Согласно внесенной в Трудовой кодекс РФ статье 66.1,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В сведения о трудовой деятельности включается в числе прочего информация о работнике, месте его работы, его трудовой функции, переводах на другую постоянную работу, об увольнении работника с указанием основания и причины прекращения трудового договора.</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Устанавливаются способы получения работником сведений о трудовой деятельности на бумажном носителе или в электронной форме: у работодателя по последнему месту работы, в многофункциональном центре предоставления государственных и муниципальных услуг, в Пенсионном фонде РФ, а также с использованием единого портала государственных и муниципальных услуг.</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Работодатель обязан письменно уведомить по 30 июня 2020 года включительно каждого работника об изменениях в трудовом законодательстве, связанных с формированием сведений о трудовой деятельности в электронном виде, а также о праве работника сделать выбор между "бумажной" и "электронной" трудовой книжкой.</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(во втором случае работодатель выдает трудовую книжку на руки и освобождается от ответственности за ее ведение и хранение). Если же работник не подаст никакого заявления, то работодатель продолжит вести трудовую книжку.</w:t>
            </w:r>
          </w:p>
          <w:p w:rsidR="00510C45" w:rsidRPr="00AE20C9"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Для лиц, впервые поступающих на работу после 1 января 2021 года, предусмотрено ведение сведений о трудовой деятельности в электронном виде. Трудовая книжка указанным работникам оформляться не будет.</w:t>
            </w:r>
          </w:p>
        </w:tc>
        <w:tc>
          <w:tcPr>
            <w:tcW w:w="3261"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right="-108"/>
              <w:rPr>
                <w:rFonts w:ascii="Times New Roman" w:hAnsi="Times New Roman"/>
                <w:bCs/>
                <w:sz w:val="24"/>
                <w:szCs w:val="24"/>
              </w:rPr>
            </w:pPr>
            <w:r w:rsidRPr="00510C45">
              <w:rPr>
                <w:rFonts w:ascii="Times New Roman" w:hAnsi="Times New Roman"/>
                <w:bCs/>
                <w:sz w:val="24"/>
                <w:szCs w:val="24"/>
              </w:rPr>
              <w:t>Официальный интернет-портал правовой информации http://www.pravo.gov.ru, 16.12.2019,</w:t>
            </w:r>
          </w:p>
          <w:p w:rsidR="00510C45" w:rsidRPr="00AE20C9" w:rsidRDefault="00510C45" w:rsidP="00510C45">
            <w:pPr>
              <w:autoSpaceDE w:val="0"/>
              <w:autoSpaceDN w:val="0"/>
              <w:adjustRightInd w:val="0"/>
              <w:ind w:left="-108" w:right="-108"/>
              <w:rPr>
                <w:rFonts w:ascii="Times New Roman" w:hAnsi="Times New Roman"/>
                <w:bCs/>
                <w:sz w:val="24"/>
                <w:szCs w:val="24"/>
              </w:rPr>
            </w:pPr>
            <w:r w:rsidRPr="00510C45">
              <w:rPr>
                <w:rFonts w:ascii="Times New Roman" w:hAnsi="Times New Roman"/>
                <w:bCs/>
                <w:sz w:val="24"/>
                <w:szCs w:val="24"/>
              </w:rPr>
              <w:t>"Российская газета", N 286, 19.12.2019</w:t>
            </w:r>
          </w:p>
        </w:tc>
      </w:tr>
      <w:tr w:rsidR="007F7B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7B61" w:rsidRPr="008904AF" w:rsidRDefault="007F7B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7B61" w:rsidRPr="00522113" w:rsidRDefault="00AA33D8" w:rsidP="007F7B61">
            <w:pPr>
              <w:autoSpaceDE w:val="0"/>
              <w:autoSpaceDN w:val="0"/>
              <w:adjustRightInd w:val="0"/>
              <w:ind w:left="-108"/>
              <w:jc w:val="both"/>
              <w:rPr>
                <w:rFonts w:ascii="Times New Roman" w:hAnsi="Times New Roman"/>
                <w:bCs/>
              </w:rPr>
            </w:pPr>
            <w:r w:rsidRPr="00AA33D8">
              <w:rPr>
                <w:rFonts w:ascii="Times New Roman" w:hAnsi="Times New Roman"/>
                <w:bCs/>
              </w:rPr>
              <w:tab/>
              <w:t>Проект Федерального закона N 554026-7 "О внесении изменений в Федеральный закон "О государственных и муниципальных унитарных предприятиях" и Федеральный закон "О защите конкуренции"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Ко второму чтению подготовлен законопроект, ограничивающий сферы деятельности государственных и муниципальных унитарных предприятий</w:t>
            </w:r>
          </w:p>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Законопроектом устанавливается перечень случаев, при которых допускается создание унитарных предприятий (в частности, для обеспечения деятельности федеральных органов исполнительной власти, для обеспечения жизнедеятельности населения в районах Крайнего Севера, осуществления деятельности в области обращения с радиоактивными отходами и прочее). Унитарные предприятия также могут быть созданы, если это предусматривается федеральным законом, актами Президента РФ и Правительства РФ.</w:t>
            </w:r>
          </w:p>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 xml:space="preserve">Предусматривается, что создание или сохранение унитарного предприятия в случаях, в которых их создание не допускается, </w:t>
            </w:r>
            <w:proofErr w:type="gramStart"/>
            <w:r w:rsidRPr="00AA33D8">
              <w:rPr>
                <w:rFonts w:ascii="Times New Roman" w:hAnsi="Times New Roman"/>
                <w:bCs/>
              </w:rPr>
              <w:t>возможно</w:t>
            </w:r>
            <w:proofErr w:type="gramEnd"/>
            <w:r w:rsidRPr="00AA33D8">
              <w:rPr>
                <w:rFonts w:ascii="Times New Roman" w:hAnsi="Times New Roman"/>
                <w:bCs/>
              </w:rPr>
              <w:t xml:space="preserve"> по мотивированному представлению высшего должностного лица субъекта РФ при необходимости устранения последствий ЧС, либо для недопущения угрозы нормальной жизнедеятельности населения.</w:t>
            </w:r>
          </w:p>
          <w:p w:rsidR="00AA33D8" w:rsidRPr="00AA33D8"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Органам и организациям, уполномоченным на создание унитарных предприятий, предлагается предоставить право направлять в антимонопольный орган запросы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7F7B61" w:rsidRPr="00522113" w:rsidRDefault="00AA33D8" w:rsidP="00AA33D8">
            <w:pPr>
              <w:autoSpaceDE w:val="0"/>
              <w:autoSpaceDN w:val="0"/>
              <w:adjustRightInd w:val="0"/>
              <w:ind w:left="-108"/>
              <w:jc w:val="both"/>
              <w:rPr>
                <w:rFonts w:ascii="Times New Roman" w:hAnsi="Times New Roman"/>
                <w:bCs/>
              </w:rPr>
            </w:pPr>
            <w:r w:rsidRPr="00AA33D8">
              <w:rPr>
                <w:rFonts w:ascii="Times New Roman" w:hAnsi="Times New Roman"/>
                <w:bCs/>
              </w:rPr>
              <w:t>Унитарные предприятия, осуществляющие деятельность в сферах, в которых их деятельность в соответствии с проектом не будет допускаться, подлежат ликвидации.</w:t>
            </w:r>
          </w:p>
        </w:tc>
        <w:tc>
          <w:tcPr>
            <w:tcW w:w="3261" w:type="dxa"/>
            <w:tcBorders>
              <w:top w:val="single" w:sz="4" w:space="0" w:color="auto"/>
              <w:left w:val="single" w:sz="4" w:space="0" w:color="auto"/>
              <w:bottom w:val="single" w:sz="4" w:space="0" w:color="auto"/>
              <w:right w:val="single" w:sz="4" w:space="0" w:color="auto"/>
            </w:tcBorders>
          </w:tcPr>
          <w:p w:rsidR="007F7B61" w:rsidRPr="00B20BF7" w:rsidRDefault="007F7B61" w:rsidP="007F7B61">
            <w:pPr>
              <w:autoSpaceDE w:val="0"/>
              <w:autoSpaceDN w:val="0"/>
              <w:adjustRightInd w:val="0"/>
              <w:ind w:left="-108" w:right="-108"/>
              <w:rPr>
                <w:rFonts w:ascii="Times New Roman" w:hAnsi="Times New Roman"/>
                <w:bCs/>
                <w:sz w:val="24"/>
                <w:szCs w:val="24"/>
              </w:rPr>
            </w:pPr>
          </w:p>
        </w:tc>
      </w:tr>
      <w:tr w:rsidR="00BE7F5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E7F50" w:rsidRPr="008904AF" w:rsidRDefault="00BE7F50"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E7F50" w:rsidRPr="00AA33D8" w:rsidRDefault="00BE7F50" w:rsidP="007F7B61">
            <w:pPr>
              <w:autoSpaceDE w:val="0"/>
              <w:autoSpaceDN w:val="0"/>
              <w:adjustRightInd w:val="0"/>
              <w:ind w:left="-108"/>
              <w:jc w:val="both"/>
              <w:rPr>
                <w:rFonts w:ascii="Times New Roman" w:hAnsi="Times New Roman"/>
                <w:bCs/>
              </w:rPr>
            </w:pPr>
            <w:r w:rsidRPr="00BE7F50">
              <w:rPr>
                <w:rFonts w:ascii="Times New Roman" w:hAnsi="Times New Roman"/>
                <w:bCs/>
              </w:rPr>
              <w:tab/>
              <w:t>Проект Федерального закона N 568200-7 "О внесении изменений в отдельные законодательные акты Российской Федерации" (текст ко второму чтению)</w:t>
            </w:r>
          </w:p>
        </w:tc>
        <w:tc>
          <w:tcPr>
            <w:tcW w:w="8079" w:type="dxa"/>
            <w:tcBorders>
              <w:top w:val="single" w:sz="4" w:space="0" w:color="auto"/>
              <w:left w:val="single" w:sz="4" w:space="0" w:color="auto"/>
              <w:bottom w:val="single" w:sz="4" w:space="0" w:color="auto"/>
              <w:right w:val="single" w:sz="4" w:space="0" w:color="auto"/>
            </w:tcBorders>
          </w:tcPr>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Сжигание ТКО после извлечения из них полезных компонентов предлагается признать энергетической утилизацией</w:t>
            </w:r>
          </w:p>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Предусматривается, что энергетической утилизацией будет считаться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w:t>
            </w:r>
          </w:p>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Законопроектом также:</w:t>
            </w:r>
          </w:p>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устанавливается обязанность юридических лиц и индивидуальных предпринимателей, осуществляющих хозяйственную и иную деятельность на объектах III категории, подачи отчетности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корректируется порядок внесения квартальных авансовых платежей за негативное воздействие на окружающую среду;</w:t>
            </w:r>
          </w:p>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приводятся способы определения размера квартального авансового платежа для каждого вида негативного воздействия на окружающую среду, за которое взимается плата, которые могут быть выбраны лицами, обязанными вносить плату;</w:t>
            </w:r>
          </w:p>
          <w:p w:rsidR="00BE7F50" w:rsidRPr="00BE7F50"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 xml:space="preserve">уточняются полномочия Российской Федерации и субъектов РФ в области </w:t>
            </w:r>
            <w:r w:rsidRPr="00BE7F50">
              <w:rPr>
                <w:rFonts w:ascii="Times New Roman" w:hAnsi="Times New Roman"/>
                <w:bCs/>
              </w:rPr>
              <w:lastRenderedPageBreak/>
              <w:t>обращения с отходами.</w:t>
            </w:r>
          </w:p>
          <w:p w:rsidR="00BE7F50" w:rsidRPr="00AA33D8" w:rsidRDefault="00BE7F50" w:rsidP="00BE7F50">
            <w:pPr>
              <w:autoSpaceDE w:val="0"/>
              <w:autoSpaceDN w:val="0"/>
              <w:adjustRightInd w:val="0"/>
              <w:ind w:left="-108"/>
              <w:jc w:val="both"/>
              <w:rPr>
                <w:rFonts w:ascii="Times New Roman" w:hAnsi="Times New Roman"/>
                <w:bCs/>
              </w:rPr>
            </w:pPr>
            <w:r w:rsidRPr="00BE7F50">
              <w:rPr>
                <w:rFonts w:ascii="Times New Roman" w:hAnsi="Times New Roman"/>
                <w:bCs/>
              </w:rPr>
              <w:t>Вступление в силу законопроекта предполагается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BE7F50" w:rsidRPr="00B20BF7" w:rsidRDefault="00BE7F50" w:rsidP="007F7B61">
            <w:pPr>
              <w:autoSpaceDE w:val="0"/>
              <w:autoSpaceDN w:val="0"/>
              <w:adjustRightInd w:val="0"/>
              <w:ind w:left="-108" w:right="-108"/>
              <w:rPr>
                <w:rFonts w:ascii="Times New Roman" w:hAnsi="Times New Roman"/>
                <w:bCs/>
                <w:sz w:val="24"/>
                <w:szCs w:val="24"/>
              </w:rPr>
            </w:pPr>
          </w:p>
        </w:tc>
      </w:tr>
      <w:tr w:rsidR="007F7B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7B61" w:rsidRPr="008904AF" w:rsidRDefault="007F7B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ab/>
              <w:t>Проект Федерального закона N 850621-7</w:t>
            </w:r>
          </w:p>
          <w:p w:rsidR="007F7B61" w:rsidRPr="007F7B61"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ab/>
              <w:t>"О государственном контроле (надзоре) и муниципальном контроле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Проект комплексного закона о государственном контроле (надзоре) и муниципальном контроле внесен в Госдуму</w:t>
            </w:r>
          </w:p>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Предусмотрено, что виды федерального, регионального государственного контроля (надзора), муниципального контроля устанавливаются только федеральными законами.</w:t>
            </w:r>
          </w:p>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Предусматриваются виды контрольных мероприятий, на которые не распространяется действие проектируемого закона.</w:t>
            </w:r>
          </w:p>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Законопроектом предусматривается прямой запрет на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 xml:space="preserve">Контрольно-надзорный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категорий (выделено 6 категорий риска - </w:t>
            </w:r>
            <w:proofErr w:type="gramStart"/>
            <w:r w:rsidRPr="00C47F3A">
              <w:rPr>
                <w:rFonts w:ascii="Times New Roman" w:hAnsi="Times New Roman"/>
                <w:bCs/>
              </w:rPr>
              <w:t>от</w:t>
            </w:r>
            <w:proofErr w:type="gramEnd"/>
            <w:r w:rsidRPr="00C47F3A">
              <w:rPr>
                <w:rFonts w:ascii="Times New Roman" w:hAnsi="Times New Roman"/>
                <w:bCs/>
              </w:rPr>
              <w:t xml:space="preserve"> чрезвычайно высокого до низкого).</w:t>
            </w:r>
          </w:p>
          <w:p w:rsidR="00C47F3A" w:rsidRPr="00C47F3A" w:rsidRDefault="00C47F3A" w:rsidP="00C47F3A">
            <w:pPr>
              <w:autoSpaceDE w:val="0"/>
              <w:autoSpaceDN w:val="0"/>
              <w:adjustRightInd w:val="0"/>
              <w:ind w:left="-108"/>
              <w:jc w:val="both"/>
              <w:rPr>
                <w:rFonts w:ascii="Times New Roman" w:hAnsi="Times New Roman"/>
                <w:bCs/>
              </w:rPr>
            </w:pPr>
            <w:proofErr w:type="gramStart"/>
            <w:r w:rsidRPr="00C47F3A">
              <w:rPr>
                <w:rFonts w:ascii="Times New Roman" w:hAnsi="Times New Roman"/>
                <w:bCs/>
              </w:rPr>
              <w:t>Определяются виды профилактических, а также контрольно-надзорных мероприятий (к последним относятся, например, выездное обследование, контрольная закупка, мониторинговая закупка, выборочный контроль, инспекционный визит, рейд).</w:t>
            </w:r>
            <w:proofErr w:type="gramEnd"/>
          </w:p>
          <w:p w:rsidR="007F7B61" w:rsidRPr="007F7B61"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Вступление в силу законопроекта предполагается с 1 января 2021 года.</w:t>
            </w:r>
          </w:p>
        </w:tc>
        <w:tc>
          <w:tcPr>
            <w:tcW w:w="3261" w:type="dxa"/>
            <w:tcBorders>
              <w:top w:val="single" w:sz="4" w:space="0" w:color="auto"/>
              <w:left w:val="single" w:sz="4" w:space="0" w:color="auto"/>
              <w:bottom w:val="single" w:sz="4" w:space="0" w:color="auto"/>
              <w:right w:val="single" w:sz="4" w:space="0" w:color="auto"/>
            </w:tcBorders>
          </w:tcPr>
          <w:p w:rsidR="007F7B61" w:rsidRPr="007F7B61" w:rsidRDefault="007F7B61" w:rsidP="007F7B61">
            <w:pPr>
              <w:autoSpaceDE w:val="0"/>
              <w:autoSpaceDN w:val="0"/>
              <w:adjustRightInd w:val="0"/>
              <w:ind w:left="-108" w:right="-108"/>
              <w:rPr>
                <w:rFonts w:ascii="Times New Roman" w:hAnsi="Times New Roman"/>
                <w:bCs/>
                <w:sz w:val="24"/>
                <w:szCs w:val="24"/>
              </w:rPr>
            </w:pPr>
          </w:p>
        </w:tc>
      </w:tr>
      <w:tr w:rsidR="007F7B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7B61" w:rsidRPr="008904AF" w:rsidRDefault="007F7B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F7B61" w:rsidRPr="007F7B61" w:rsidRDefault="00047DD6" w:rsidP="00667E63">
            <w:pPr>
              <w:autoSpaceDE w:val="0"/>
              <w:autoSpaceDN w:val="0"/>
              <w:adjustRightInd w:val="0"/>
              <w:ind w:left="-108"/>
              <w:jc w:val="both"/>
              <w:rPr>
                <w:rFonts w:ascii="Times New Roman" w:hAnsi="Times New Roman"/>
                <w:bCs/>
              </w:rPr>
            </w:pPr>
            <w:r w:rsidRPr="00047DD6">
              <w:rPr>
                <w:rFonts w:ascii="Times New Roman" w:hAnsi="Times New Roman"/>
                <w:bCs/>
              </w:rPr>
              <w:tab/>
              <w:t>Проект Федерального закона N 859678-7 "О проведении эксперимента по ведению отдельными работодателями электронных документов, касающихся трудовых отношений с работниками"</w:t>
            </w:r>
          </w:p>
        </w:tc>
        <w:tc>
          <w:tcPr>
            <w:tcW w:w="8079" w:type="dxa"/>
            <w:tcBorders>
              <w:top w:val="single" w:sz="4" w:space="0" w:color="auto"/>
              <w:left w:val="single" w:sz="4" w:space="0" w:color="auto"/>
              <w:bottom w:val="single" w:sz="4" w:space="0" w:color="auto"/>
              <w:right w:val="single" w:sz="4" w:space="0" w:color="auto"/>
            </w:tcBorders>
          </w:tcPr>
          <w:p w:rsidR="00047DD6" w:rsidRPr="00047DD6"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t>С 1 апреля по 31 декабря 2020 года предлагается провести эксперимент по ведению работодателями электронных документов, касающихся трудовых отношений с работниками</w:t>
            </w:r>
          </w:p>
          <w:p w:rsidR="00047DD6" w:rsidRPr="00047DD6"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t>Эксперимент не будет распространяться на трудовые книжки работников.</w:t>
            </w:r>
          </w:p>
          <w:p w:rsidR="00047DD6" w:rsidRPr="00047DD6"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t>Работодатели участвуют в эксперименте в добровольном порядке, при этом самостоятельно определяют виды документов, в отношении которых будет проводиться эксперимент, структурные подразделения, участвующие в эксперименте, принимают локальные нормативные акты, касающиеся проведения эксперимента, в том числе об использовании электронной подписи работодателем и работником.</w:t>
            </w:r>
          </w:p>
          <w:p w:rsidR="00047DD6" w:rsidRPr="00047DD6"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t>Согласно проекту, ведение электронных документов, касающихся трудовых отношений с работниками, осуществляется работодателем с использованием локальной информационной системы или электронного сервиса информационно-аналитической системы Общероссийская база вакансий "Работа в России".</w:t>
            </w:r>
          </w:p>
          <w:p w:rsidR="00047DD6" w:rsidRPr="00047DD6"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t>Предусматривается, что работодатель несет расходы по ведению электронных документов, касающихся трудовых отношений с работниками, в том числе по приобретению и использованию электронной подписи работника. Отсутствие у работника электронной подписи не может являться основанием для отказа в заключени</w:t>
            </w:r>
            <w:proofErr w:type="gramStart"/>
            <w:r w:rsidRPr="00047DD6">
              <w:rPr>
                <w:rFonts w:ascii="Times New Roman" w:hAnsi="Times New Roman"/>
                <w:bCs/>
              </w:rPr>
              <w:t>и</w:t>
            </w:r>
            <w:proofErr w:type="gramEnd"/>
            <w:r w:rsidRPr="00047DD6">
              <w:rPr>
                <w:rFonts w:ascii="Times New Roman" w:hAnsi="Times New Roman"/>
                <w:bCs/>
              </w:rPr>
              <w:t xml:space="preserve"> трудового договора.</w:t>
            </w:r>
          </w:p>
          <w:p w:rsidR="00047DD6" w:rsidRPr="00047DD6"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lastRenderedPageBreak/>
              <w:t>Работник принимает участие в эксперименте добровольно и вправе отказаться от участия в эксперименте, уведомив об этом работодателя в письменной форме.</w:t>
            </w:r>
          </w:p>
          <w:p w:rsidR="007F7B61" w:rsidRPr="007F7B61" w:rsidRDefault="00047DD6" w:rsidP="00047DD6">
            <w:pPr>
              <w:autoSpaceDE w:val="0"/>
              <w:autoSpaceDN w:val="0"/>
              <w:adjustRightInd w:val="0"/>
              <w:ind w:left="-108"/>
              <w:jc w:val="both"/>
              <w:rPr>
                <w:rFonts w:ascii="Times New Roman" w:hAnsi="Times New Roman"/>
                <w:bCs/>
              </w:rPr>
            </w:pPr>
            <w:r w:rsidRPr="00047DD6">
              <w:rPr>
                <w:rFonts w:ascii="Times New Roman" w:hAnsi="Times New Roman"/>
                <w:bCs/>
              </w:rPr>
              <w:t>Права и обязанности сторон, виды документов, в отношении которых будет проводиться эксперимент, процедуры их создания и использования должны быть отражены в коллективном договоре и (или) в трудовом договоре (дополнительном соглашении к нему).</w:t>
            </w:r>
          </w:p>
        </w:tc>
        <w:tc>
          <w:tcPr>
            <w:tcW w:w="3261" w:type="dxa"/>
            <w:tcBorders>
              <w:top w:val="single" w:sz="4" w:space="0" w:color="auto"/>
              <w:left w:val="single" w:sz="4" w:space="0" w:color="auto"/>
              <w:bottom w:val="single" w:sz="4" w:space="0" w:color="auto"/>
              <w:right w:val="single" w:sz="4" w:space="0" w:color="auto"/>
            </w:tcBorders>
          </w:tcPr>
          <w:p w:rsidR="007F7B61" w:rsidRPr="007F7B61" w:rsidRDefault="007F7B61" w:rsidP="007F7B61">
            <w:pPr>
              <w:autoSpaceDE w:val="0"/>
              <w:autoSpaceDN w:val="0"/>
              <w:adjustRightInd w:val="0"/>
              <w:ind w:left="-108" w:right="-108"/>
              <w:rPr>
                <w:rFonts w:ascii="Times New Roman" w:hAnsi="Times New Roman"/>
                <w:bCs/>
                <w:sz w:val="24"/>
                <w:szCs w:val="24"/>
              </w:rPr>
            </w:pPr>
          </w:p>
        </w:tc>
      </w:tr>
      <w:tr w:rsidR="00E03BF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03BF6" w:rsidRPr="008904AF" w:rsidRDefault="00E03BF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03BF6" w:rsidRPr="00047DD6" w:rsidRDefault="00E03BF6" w:rsidP="00667E63">
            <w:pPr>
              <w:autoSpaceDE w:val="0"/>
              <w:autoSpaceDN w:val="0"/>
              <w:adjustRightInd w:val="0"/>
              <w:ind w:left="-108"/>
              <w:jc w:val="both"/>
              <w:rPr>
                <w:rFonts w:ascii="Times New Roman" w:hAnsi="Times New Roman"/>
                <w:bCs/>
              </w:rPr>
            </w:pPr>
            <w:r w:rsidRPr="00E03BF6">
              <w:rPr>
                <w:rFonts w:ascii="Times New Roman" w:hAnsi="Times New Roman"/>
                <w:bCs/>
              </w:rPr>
              <w:tab/>
              <w:t>Проект Федерального закона N 568200-7 "О внесении изменений в отдельные законодательные акты Российской Федерации" (Те</w:t>
            </w:r>
            <w:proofErr w:type="gramStart"/>
            <w:r w:rsidRPr="00E03BF6">
              <w:rPr>
                <w:rFonts w:ascii="Times New Roman" w:hAnsi="Times New Roman"/>
                <w:bCs/>
              </w:rPr>
              <w:t>кст к тр</w:t>
            </w:r>
            <w:proofErr w:type="gramEnd"/>
            <w:r w:rsidRPr="00E03BF6">
              <w:rPr>
                <w:rFonts w:ascii="Times New Roman" w:hAnsi="Times New Roman"/>
                <w:bCs/>
              </w:rPr>
              <w:t>етьему чтению)</w:t>
            </w:r>
          </w:p>
        </w:tc>
        <w:tc>
          <w:tcPr>
            <w:tcW w:w="8079" w:type="dxa"/>
            <w:tcBorders>
              <w:top w:val="single" w:sz="4" w:space="0" w:color="auto"/>
              <w:left w:val="single" w:sz="4" w:space="0" w:color="auto"/>
              <w:bottom w:val="single" w:sz="4" w:space="0" w:color="auto"/>
              <w:right w:val="single" w:sz="4" w:space="0" w:color="auto"/>
            </w:tcBorders>
          </w:tcPr>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В третьем чтении принят законопроект об энергетической утилизации твердых коммунальных отходов</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Согласно законопроекту, энергетической утилизацией будет считаться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Энергетическую утилизацию предлагается включить в регулируемые виды деятельности в области обращения с твердыми коммунальными отходами, тарифы на которые регулируются государством. При установлении единого тарифа на услугу регионального оператора должны быть учтены его затраты на энергетическую утилизацию.</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Законопроектом также:</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устанавливается обязанность юридических лиц и индивидуальных предпринимателей, осуществляющих хозяйственную и иную деятельность на объектах III категории подавать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корректируется порядок внесения квартальных авансовых платежей за негативное воздействие на окружающую среду;</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приводятся способы определения размера квартального авансового платежа для каждого вида негативного воздействия на окружающую среду, за которое взимается плата, которые могут быть выбраны лицами, обязанными вносить плату;</w:t>
            </w:r>
          </w:p>
          <w:p w:rsidR="00E03BF6" w:rsidRPr="00E03BF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уточняются полномочия Российской Федерации и субъектов РФ в области обращения с отходами.</w:t>
            </w:r>
          </w:p>
          <w:p w:rsidR="00E03BF6" w:rsidRPr="00047DD6" w:rsidRDefault="00E03BF6" w:rsidP="00E03BF6">
            <w:pPr>
              <w:autoSpaceDE w:val="0"/>
              <w:autoSpaceDN w:val="0"/>
              <w:adjustRightInd w:val="0"/>
              <w:ind w:left="-108"/>
              <w:jc w:val="both"/>
              <w:rPr>
                <w:rFonts w:ascii="Times New Roman" w:hAnsi="Times New Roman"/>
                <w:bCs/>
              </w:rPr>
            </w:pPr>
            <w:r w:rsidRPr="00E03BF6">
              <w:rPr>
                <w:rFonts w:ascii="Times New Roman" w:hAnsi="Times New Roman"/>
                <w:bCs/>
              </w:rPr>
              <w:t>Вступление в силу законопроекта предполагается с 1 января 2020 года.</w:t>
            </w:r>
          </w:p>
        </w:tc>
        <w:tc>
          <w:tcPr>
            <w:tcW w:w="3261" w:type="dxa"/>
            <w:tcBorders>
              <w:top w:val="single" w:sz="4" w:space="0" w:color="auto"/>
              <w:left w:val="single" w:sz="4" w:space="0" w:color="auto"/>
              <w:bottom w:val="single" w:sz="4" w:space="0" w:color="auto"/>
              <w:right w:val="single" w:sz="4" w:space="0" w:color="auto"/>
            </w:tcBorders>
          </w:tcPr>
          <w:p w:rsidR="00E03BF6" w:rsidRPr="007F7B61" w:rsidRDefault="00E03BF6" w:rsidP="007F7B61">
            <w:pPr>
              <w:autoSpaceDE w:val="0"/>
              <w:autoSpaceDN w:val="0"/>
              <w:adjustRightInd w:val="0"/>
              <w:ind w:left="-108" w:right="-108"/>
              <w:rPr>
                <w:rFonts w:ascii="Times New Roman" w:hAnsi="Times New Roman"/>
                <w:bCs/>
                <w:sz w:val="24"/>
                <w:szCs w:val="24"/>
              </w:rPr>
            </w:pPr>
          </w:p>
        </w:tc>
      </w:tr>
      <w:tr w:rsidR="00510C4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C45" w:rsidRPr="008904AF" w:rsidRDefault="00510C4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ab/>
              <w:t>Постановление Правительства РФ от 10.12.2019 N 1630</w:t>
            </w:r>
          </w:p>
          <w:p w:rsidR="00510C45" w:rsidRPr="00795649"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ab/>
              <w:t>"Об утверждении Правил выбора муниципального обязательного общедоступного телеканала"</w:t>
            </w:r>
          </w:p>
        </w:tc>
        <w:tc>
          <w:tcPr>
            <w:tcW w:w="8079"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Определена процедура выбора муниципального обязательного общедоступного телеканала</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 xml:space="preserve">Выбор телеканала осуществляется Федеральной конкурсной комиссией по телерадиовещанию, образованной </w:t>
            </w:r>
            <w:proofErr w:type="spellStart"/>
            <w:r w:rsidRPr="00510C45">
              <w:rPr>
                <w:rFonts w:ascii="Times New Roman" w:hAnsi="Times New Roman"/>
                <w:bCs/>
              </w:rPr>
              <w:t>Роскомнадзором</w:t>
            </w:r>
            <w:proofErr w:type="spellEnd"/>
            <w:r w:rsidRPr="00510C45">
              <w:rPr>
                <w:rFonts w:ascii="Times New Roman" w:hAnsi="Times New Roman"/>
                <w:bCs/>
              </w:rPr>
              <w:t>.</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Приводится перечень сведений, которые должны быть отражены в заявлении вещателя для участия в процедуре выбора телеканала, а также перечень прилагаемых к заявлению документов (материалов).</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 xml:space="preserve">Заявление и прилагаемые к нему документы (материалы) направляются в </w:t>
            </w:r>
            <w:proofErr w:type="spellStart"/>
            <w:r w:rsidRPr="00510C45">
              <w:rPr>
                <w:rFonts w:ascii="Times New Roman" w:hAnsi="Times New Roman"/>
                <w:bCs/>
              </w:rPr>
              <w:lastRenderedPageBreak/>
              <w:t>Роскомнадзор</w:t>
            </w:r>
            <w:proofErr w:type="spellEnd"/>
            <w:r w:rsidRPr="00510C45">
              <w:rPr>
                <w:rFonts w:ascii="Times New Roman" w:hAnsi="Times New Roman"/>
                <w:bCs/>
              </w:rPr>
              <w:t xml:space="preserve"> для рассмотрения вопроса о допуске к участию в процедуре выбора телеканала.</w:t>
            </w:r>
          </w:p>
          <w:p w:rsidR="00510C45" w:rsidRPr="00795649"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Установлен перечень оснований для отказа в участии в процедуре выбора телеканала.</w:t>
            </w:r>
          </w:p>
        </w:tc>
        <w:tc>
          <w:tcPr>
            <w:tcW w:w="3261" w:type="dxa"/>
            <w:tcBorders>
              <w:top w:val="single" w:sz="4" w:space="0" w:color="auto"/>
              <w:left w:val="single" w:sz="4" w:space="0" w:color="auto"/>
              <w:bottom w:val="single" w:sz="4" w:space="0" w:color="auto"/>
              <w:right w:val="single" w:sz="4" w:space="0" w:color="auto"/>
            </w:tcBorders>
          </w:tcPr>
          <w:p w:rsidR="00510C45" w:rsidRPr="00795649" w:rsidRDefault="00510C45" w:rsidP="007F7B61">
            <w:pPr>
              <w:autoSpaceDE w:val="0"/>
              <w:autoSpaceDN w:val="0"/>
              <w:adjustRightInd w:val="0"/>
              <w:ind w:left="-108" w:right="-108"/>
              <w:rPr>
                <w:rFonts w:ascii="Times New Roman" w:hAnsi="Times New Roman"/>
                <w:bCs/>
                <w:sz w:val="24"/>
                <w:szCs w:val="24"/>
              </w:rPr>
            </w:pPr>
            <w:r w:rsidRPr="00510C45">
              <w:rPr>
                <w:rFonts w:ascii="Times New Roman" w:hAnsi="Times New Roman"/>
                <w:bCs/>
                <w:sz w:val="24"/>
                <w:szCs w:val="24"/>
              </w:rPr>
              <w:lastRenderedPageBreak/>
              <w:t>Официальный интернет-портал правовой информации http://www.pravo.gov.ru, 17.12.2019</w:t>
            </w:r>
          </w:p>
        </w:tc>
      </w:tr>
      <w:tr w:rsidR="00510C45"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C45" w:rsidRPr="008904AF" w:rsidRDefault="00510C45"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ab/>
              <w:t>Постановление Правительства РФ от 10.12.2019 N 1631</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ab/>
              <w:t>"Об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tc>
        <w:tc>
          <w:tcPr>
            <w:tcW w:w="8079" w:type="dxa"/>
            <w:tcBorders>
              <w:top w:val="single" w:sz="4" w:space="0" w:color="auto"/>
              <w:left w:val="single" w:sz="4" w:space="0" w:color="auto"/>
              <w:bottom w:val="single" w:sz="4" w:space="0" w:color="auto"/>
              <w:right w:val="single" w:sz="4" w:space="0" w:color="auto"/>
            </w:tcBorders>
          </w:tcPr>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Определен порядок урегулирования взаимоотношений вещателя и оператора связи при отсутствии у последнего технической возможности трансляции муниципального обязательного общедоступного телеканала</w:t>
            </w:r>
          </w:p>
          <w:p w:rsidR="00510C45" w:rsidRPr="00510C45" w:rsidRDefault="00510C45" w:rsidP="00510C45">
            <w:pPr>
              <w:autoSpaceDE w:val="0"/>
              <w:autoSpaceDN w:val="0"/>
              <w:adjustRightInd w:val="0"/>
              <w:ind w:left="-108"/>
              <w:jc w:val="both"/>
              <w:rPr>
                <w:rFonts w:ascii="Times New Roman" w:hAnsi="Times New Roman"/>
                <w:bCs/>
              </w:rPr>
            </w:pPr>
            <w:proofErr w:type="gramStart"/>
            <w:r w:rsidRPr="00510C45">
              <w:rPr>
                <w:rFonts w:ascii="Times New Roman" w:hAnsi="Times New Roman"/>
                <w:bCs/>
              </w:rPr>
              <w:t>Установлено, что если у оператора связи отсутствует техническая возможность трансляции муниципального обязательного общедоступного телеканала только в пределах территории муниципального образования (муниципальных образований), указанного в решении о выборе муниципального обязательного общедоступного телеканала, а для граничащего с ним муниципального образования (муниципальных образований) выбран иной муниципальный обязательный общедоступный телеканал, который транслируется на 22 позиции, оператор связи обязан осуществлять трансляцию муниципальных обязательных общедоступных телеканалов</w:t>
            </w:r>
            <w:proofErr w:type="gramEnd"/>
            <w:r w:rsidRPr="00510C45">
              <w:rPr>
                <w:rFonts w:ascii="Times New Roman" w:hAnsi="Times New Roman"/>
                <w:bCs/>
              </w:rPr>
              <w:t xml:space="preserve"> на территориях соответствующих муниципальных </w:t>
            </w:r>
            <w:proofErr w:type="gramStart"/>
            <w:r w:rsidRPr="00510C45">
              <w:rPr>
                <w:rFonts w:ascii="Times New Roman" w:hAnsi="Times New Roman"/>
                <w:bCs/>
              </w:rPr>
              <w:t>образований</w:t>
            </w:r>
            <w:proofErr w:type="gramEnd"/>
            <w:r w:rsidRPr="00510C45">
              <w:rPr>
                <w:rFonts w:ascii="Times New Roman" w:hAnsi="Times New Roman"/>
                <w:bCs/>
              </w:rPr>
              <w:t xml:space="preserve"> на иных позициях, за исключением позиций с 1 по 21, до модернизации своей сети связи. В этом случае оператор связи направляет вещателям уведомление об отсутствии у него технической возможности обеспечить трансляцию и о размере экономически обоснованных расходов на модернизацию своей сети связи для создания такой возможности.</w:t>
            </w:r>
          </w:p>
          <w:p w:rsidR="00510C45" w:rsidRPr="00510C45" w:rsidRDefault="00510C45" w:rsidP="00510C45">
            <w:pPr>
              <w:autoSpaceDE w:val="0"/>
              <w:autoSpaceDN w:val="0"/>
              <w:adjustRightInd w:val="0"/>
              <w:ind w:left="-108"/>
              <w:jc w:val="both"/>
              <w:rPr>
                <w:rFonts w:ascii="Times New Roman" w:hAnsi="Times New Roman"/>
                <w:bCs/>
              </w:rPr>
            </w:pPr>
            <w:r w:rsidRPr="00510C45">
              <w:rPr>
                <w:rFonts w:ascii="Times New Roman" w:hAnsi="Times New Roman"/>
                <w:bCs/>
              </w:rPr>
              <w:t>Вещатели муниципальных обязательных общедоступных телеканалов вправе за свой счет обеспечить финансирование экономически обоснованных расходов оператора связи. По получении оператором связи такого предложения дальнейшее взаимодействие вещателя и оператора связи осуществляется в соответствии с гражданским законодательством РФ.</w:t>
            </w:r>
          </w:p>
        </w:tc>
        <w:tc>
          <w:tcPr>
            <w:tcW w:w="3261" w:type="dxa"/>
            <w:tcBorders>
              <w:top w:val="single" w:sz="4" w:space="0" w:color="auto"/>
              <w:left w:val="single" w:sz="4" w:space="0" w:color="auto"/>
              <w:bottom w:val="single" w:sz="4" w:space="0" w:color="auto"/>
              <w:right w:val="single" w:sz="4" w:space="0" w:color="auto"/>
            </w:tcBorders>
          </w:tcPr>
          <w:p w:rsidR="00510C45" w:rsidRPr="00E82549" w:rsidRDefault="00510C45" w:rsidP="007F7B61">
            <w:pPr>
              <w:autoSpaceDE w:val="0"/>
              <w:autoSpaceDN w:val="0"/>
              <w:adjustRightInd w:val="0"/>
              <w:ind w:left="-108" w:right="-108"/>
              <w:rPr>
                <w:rFonts w:ascii="Times New Roman" w:hAnsi="Times New Roman"/>
                <w:bCs/>
                <w:sz w:val="24"/>
                <w:szCs w:val="24"/>
              </w:rPr>
            </w:pPr>
            <w:r w:rsidRPr="00510C45">
              <w:rPr>
                <w:rFonts w:ascii="Times New Roman" w:hAnsi="Times New Roman"/>
                <w:bCs/>
                <w:sz w:val="24"/>
                <w:szCs w:val="24"/>
              </w:rPr>
              <w:t>Официальный интернет-портал правовой информации http://www.pravo.gov.ru, 17.12.2019</w:t>
            </w:r>
          </w:p>
          <w:p w:rsidR="00510C45" w:rsidRPr="00510C45" w:rsidRDefault="00510C45" w:rsidP="007F7B61">
            <w:pPr>
              <w:autoSpaceDE w:val="0"/>
              <w:autoSpaceDN w:val="0"/>
              <w:adjustRightInd w:val="0"/>
              <w:ind w:left="-108" w:right="-108"/>
              <w:rPr>
                <w:rFonts w:ascii="Times New Roman" w:hAnsi="Times New Roman"/>
                <w:bCs/>
                <w:sz w:val="24"/>
                <w:szCs w:val="24"/>
                <w:lang w:val="en-US"/>
              </w:rPr>
            </w:pPr>
            <w:proofErr w:type="spellStart"/>
            <w:r w:rsidRPr="00510C45">
              <w:rPr>
                <w:rFonts w:ascii="Times New Roman" w:hAnsi="Times New Roman"/>
                <w:bCs/>
                <w:sz w:val="24"/>
                <w:szCs w:val="24"/>
                <w:lang w:val="en-US"/>
              </w:rPr>
              <w:t>Начало</w:t>
            </w:r>
            <w:proofErr w:type="spellEnd"/>
            <w:r w:rsidRPr="00510C45">
              <w:rPr>
                <w:rFonts w:ascii="Times New Roman" w:hAnsi="Times New Roman"/>
                <w:bCs/>
                <w:sz w:val="24"/>
                <w:szCs w:val="24"/>
                <w:lang w:val="en-US"/>
              </w:rPr>
              <w:t xml:space="preserve"> </w:t>
            </w:r>
            <w:proofErr w:type="spellStart"/>
            <w:r w:rsidRPr="00510C45">
              <w:rPr>
                <w:rFonts w:ascii="Times New Roman" w:hAnsi="Times New Roman"/>
                <w:bCs/>
                <w:sz w:val="24"/>
                <w:szCs w:val="24"/>
                <w:lang w:val="en-US"/>
              </w:rPr>
              <w:t>действия</w:t>
            </w:r>
            <w:proofErr w:type="spellEnd"/>
            <w:r w:rsidRPr="00510C45">
              <w:rPr>
                <w:rFonts w:ascii="Times New Roman" w:hAnsi="Times New Roman"/>
                <w:bCs/>
                <w:sz w:val="24"/>
                <w:szCs w:val="24"/>
                <w:lang w:val="en-US"/>
              </w:rPr>
              <w:t xml:space="preserve"> </w:t>
            </w:r>
            <w:proofErr w:type="spellStart"/>
            <w:r w:rsidRPr="00510C45">
              <w:rPr>
                <w:rFonts w:ascii="Times New Roman" w:hAnsi="Times New Roman"/>
                <w:bCs/>
                <w:sz w:val="24"/>
                <w:szCs w:val="24"/>
                <w:lang w:val="en-US"/>
              </w:rPr>
              <w:t>документа</w:t>
            </w:r>
            <w:proofErr w:type="spellEnd"/>
            <w:r w:rsidRPr="00510C45">
              <w:rPr>
                <w:rFonts w:ascii="Times New Roman" w:hAnsi="Times New Roman"/>
                <w:bCs/>
                <w:sz w:val="24"/>
                <w:szCs w:val="24"/>
                <w:lang w:val="en-US"/>
              </w:rPr>
              <w:t xml:space="preserve"> - 25.12.2019.</w:t>
            </w:r>
          </w:p>
        </w:tc>
      </w:tr>
      <w:tr w:rsidR="007F7B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7B61" w:rsidRPr="008904AF" w:rsidRDefault="007F7B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795649" w:rsidRPr="00795649"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ab/>
              <w:t>Постановление Правительства РФ от 09.12.2019 N 1620</w:t>
            </w:r>
          </w:p>
          <w:p w:rsidR="007F7B61" w:rsidRPr="007F7B61"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ab/>
              <w:t>"О внесении изменений в постановление Правительства Российской Федерации от 20 августа 2013 г. N 721"</w:t>
            </w:r>
          </w:p>
        </w:tc>
        <w:tc>
          <w:tcPr>
            <w:tcW w:w="8079" w:type="dxa"/>
            <w:tcBorders>
              <w:top w:val="single" w:sz="4" w:space="0" w:color="auto"/>
              <w:left w:val="single" w:sz="4" w:space="0" w:color="auto"/>
              <w:bottom w:val="single" w:sz="4" w:space="0" w:color="auto"/>
              <w:right w:val="single" w:sz="4" w:space="0" w:color="auto"/>
            </w:tcBorders>
          </w:tcPr>
          <w:p w:rsidR="00795649" w:rsidRPr="00795649"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Уточнены правила предоставления субъектам РФ (муниципальным образованиям) бюджетных кредитов на пополнение остатков средств на счете бюджета</w:t>
            </w:r>
          </w:p>
          <w:p w:rsidR="00795649" w:rsidRPr="00795649"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Определено, в частности, что кредит предоставляется субъекту РФ, в случае если на дату заключения договора о его предоставлении:</w:t>
            </w:r>
          </w:p>
          <w:p w:rsidR="00795649" w:rsidRPr="00795649"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 закон о региональном бюджете на текущий финансовый год соответствует положениям статей 92.1, 106 и 107 БК РФ в части установления объема дефицита регионального бюджета, предельного объема заимствований и предельного объема госдолга региона;</w:t>
            </w:r>
          </w:p>
          <w:p w:rsidR="00795649" w:rsidRPr="00795649"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 xml:space="preserve">- регион в отчетном финансовом году не допустил невозврат (несвоевременный возврат) кредита и (или) </w:t>
            </w:r>
            <w:proofErr w:type="spellStart"/>
            <w:r w:rsidRPr="00795649">
              <w:rPr>
                <w:rFonts w:ascii="Times New Roman" w:hAnsi="Times New Roman"/>
                <w:bCs/>
              </w:rPr>
              <w:t>неперечисление</w:t>
            </w:r>
            <w:proofErr w:type="spellEnd"/>
            <w:r w:rsidRPr="00795649">
              <w:rPr>
                <w:rFonts w:ascii="Times New Roman" w:hAnsi="Times New Roman"/>
                <w:bCs/>
              </w:rPr>
              <w:t xml:space="preserve"> (несвоевременное перечисление) платы за пользование кредитом.</w:t>
            </w:r>
          </w:p>
          <w:p w:rsidR="00795649" w:rsidRPr="00795649"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Определены также условия получения кредита муниципальным образованием.</w:t>
            </w:r>
          </w:p>
          <w:p w:rsidR="007F7B61" w:rsidRPr="007F7B61" w:rsidRDefault="00795649" w:rsidP="00795649">
            <w:pPr>
              <w:autoSpaceDE w:val="0"/>
              <w:autoSpaceDN w:val="0"/>
              <w:adjustRightInd w:val="0"/>
              <w:ind w:left="-108"/>
              <w:jc w:val="both"/>
              <w:rPr>
                <w:rFonts w:ascii="Times New Roman" w:hAnsi="Times New Roman"/>
                <w:bCs/>
              </w:rPr>
            </w:pPr>
            <w:r w:rsidRPr="00795649">
              <w:rPr>
                <w:rFonts w:ascii="Times New Roman" w:hAnsi="Times New Roman"/>
                <w:bCs/>
              </w:rPr>
              <w:t>Постановление вступает в силу с 1 января 2020 года, кроме отдельных положений.</w:t>
            </w:r>
          </w:p>
        </w:tc>
        <w:tc>
          <w:tcPr>
            <w:tcW w:w="3261" w:type="dxa"/>
            <w:tcBorders>
              <w:top w:val="single" w:sz="4" w:space="0" w:color="auto"/>
              <w:left w:val="single" w:sz="4" w:space="0" w:color="auto"/>
              <w:bottom w:val="single" w:sz="4" w:space="0" w:color="auto"/>
              <w:right w:val="single" w:sz="4" w:space="0" w:color="auto"/>
            </w:tcBorders>
          </w:tcPr>
          <w:p w:rsidR="007F7B61" w:rsidRPr="007F7B61" w:rsidRDefault="00795649" w:rsidP="007F7B61">
            <w:pPr>
              <w:autoSpaceDE w:val="0"/>
              <w:autoSpaceDN w:val="0"/>
              <w:adjustRightInd w:val="0"/>
              <w:ind w:left="-108" w:right="-108"/>
              <w:rPr>
                <w:rFonts w:ascii="Times New Roman" w:hAnsi="Times New Roman"/>
                <w:bCs/>
                <w:sz w:val="24"/>
                <w:szCs w:val="24"/>
              </w:rPr>
            </w:pPr>
            <w:r w:rsidRPr="00795649">
              <w:rPr>
                <w:rFonts w:ascii="Times New Roman" w:hAnsi="Times New Roman"/>
                <w:bCs/>
                <w:sz w:val="24"/>
                <w:szCs w:val="24"/>
              </w:rPr>
              <w:t>Официальный интернет-портал правовой информации http://www.pravo.gov.ru, 11.12.2019</w:t>
            </w:r>
          </w:p>
        </w:tc>
      </w:tr>
      <w:tr w:rsidR="007F7B61"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7F7B61" w:rsidRPr="008904AF" w:rsidRDefault="007F7B61"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tab/>
              <w:t>Постановление Правительства РФ от 28.11.2019 N 1522</w:t>
            </w:r>
          </w:p>
          <w:p w:rsidR="007F7B61" w:rsidRPr="007F7B61"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lastRenderedPageBreak/>
              <w:tab/>
              <w:t>"О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tc>
        <w:tc>
          <w:tcPr>
            <w:tcW w:w="8079" w:type="dxa"/>
            <w:tcBorders>
              <w:top w:val="single" w:sz="4" w:space="0" w:color="auto"/>
              <w:left w:val="single" w:sz="4" w:space="0" w:color="auto"/>
              <w:bottom w:val="single" w:sz="4" w:space="0" w:color="auto"/>
              <w:right w:val="single" w:sz="4" w:space="0" w:color="auto"/>
            </w:tcBorders>
          </w:tcPr>
          <w:p w:rsidR="00C47F3A" w:rsidRPr="00C47F3A" w:rsidRDefault="00C47F3A" w:rsidP="00C47F3A">
            <w:pPr>
              <w:autoSpaceDE w:val="0"/>
              <w:autoSpaceDN w:val="0"/>
              <w:adjustRightInd w:val="0"/>
              <w:ind w:left="-108"/>
              <w:jc w:val="both"/>
              <w:rPr>
                <w:rFonts w:ascii="Times New Roman" w:hAnsi="Times New Roman"/>
                <w:bCs/>
              </w:rPr>
            </w:pPr>
            <w:r w:rsidRPr="00C47F3A">
              <w:rPr>
                <w:rFonts w:ascii="Times New Roman" w:hAnsi="Times New Roman"/>
                <w:bCs/>
              </w:rPr>
              <w:lastRenderedPageBreak/>
              <w:t xml:space="preserve">На органы муниципального надзора возложена обязанность </w:t>
            </w:r>
            <w:proofErr w:type="gramStart"/>
            <w:r w:rsidRPr="00C47F3A">
              <w:rPr>
                <w:rFonts w:ascii="Times New Roman" w:hAnsi="Times New Roman"/>
                <w:bCs/>
              </w:rPr>
              <w:t>направлять</w:t>
            </w:r>
            <w:proofErr w:type="gramEnd"/>
            <w:r w:rsidRPr="00C47F3A">
              <w:rPr>
                <w:rFonts w:ascii="Times New Roman" w:hAnsi="Times New Roman"/>
                <w:bCs/>
              </w:rPr>
              <w:t xml:space="preserve"> в органы государственного земельного надзора связанные с проведенными проверками </w:t>
            </w:r>
            <w:r w:rsidRPr="00C47F3A">
              <w:rPr>
                <w:rFonts w:ascii="Times New Roman" w:hAnsi="Times New Roman"/>
                <w:bCs/>
              </w:rPr>
              <w:lastRenderedPageBreak/>
              <w:t>документы и материалы</w:t>
            </w:r>
          </w:p>
          <w:p w:rsidR="007F7B61" w:rsidRPr="007F7B61" w:rsidRDefault="00C47F3A" w:rsidP="00C47F3A">
            <w:pPr>
              <w:autoSpaceDE w:val="0"/>
              <w:autoSpaceDN w:val="0"/>
              <w:adjustRightInd w:val="0"/>
              <w:ind w:left="-108"/>
              <w:jc w:val="both"/>
              <w:rPr>
                <w:rFonts w:ascii="Times New Roman" w:hAnsi="Times New Roman"/>
                <w:bCs/>
              </w:rPr>
            </w:pPr>
            <w:proofErr w:type="gramStart"/>
            <w:r w:rsidRPr="00C47F3A">
              <w:rPr>
                <w:rFonts w:ascii="Times New Roman" w:hAnsi="Times New Roman"/>
                <w:bCs/>
              </w:rPr>
              <w:t>Устанавливается, что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РФ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в соответствующее территориальное подразделение органа государственного земельного надзора с указанием информации о наличии признаков</w:t>
            </w:r>
            <w:proofErr w:type="gramEnd"/>
            <w:r w:rsidRPr="00C47F3A">
              <w:rPr>
                <w:rFonts w:ascii="Times New Roman" w:hAnsi="Times New Roman"/>
                <w:bCs/>
              </w:rPr>
              <w:t xml:space="preserve"> выявленного нарушения и прикладывают к нему результаты выполненных в ходе проведения проверки измерений, материалы фотосъемки, объяснения проверяемого лица и иные связанные с проведением проверки документы или их копии.</w:t>
            </w:r>
          </w:p>
        </w:tc>
        <w:tc>
          <w:tcPr>
            <w:tcW w:w="3261" w:type="dxa"/>
            <w:tcBorders>
              <w:top w:val="single" w:sz="4" w:space="0" w:color="auto"/>
              <w:left w:val="single" w:sz="4" w:space="0" w:color="auto"/>
              <w:bottom w:val="single" w:sz="4" w:space="0" w:color="auto"/>
              <w:right w:val="single" w:sz="4" w:space="0" w:color="auto"/>
            </w:tcBorders>
          </w:tcPr>
          <w:p w:rsidR="007F7B61" w:rsidRPr="007F7B61" w:rsidRDefault="00C47F3A" w:rsidP="007F7B61">
            <w:pPr>
              <w:autoSpaceDE w:val="0"/>
              <w:autoSpaceDN w:val="0"/>
              <w:adjustRightInd w:val="0"/>
              <w:ind w:left="-108" w:right="-108"/>
              <w:rPr>
                <w:rFonts w:ascii="Times New Roman" w:hAnsi="Times New Roman"/>
                <w:bCs/>
                <w:sz w:val="24"/>
                <w:szCs w:val="24"/>
              </w:rPr>
            </w:pPr>
            <w:r w:rsidRPr="00C47F3A">
              <w:rPr>
                <w:rFonts w:ascii="Times New Roman" w:hAnsi="Times New Roman"/>
                <w:bCs/>
                <w:sz w:val="24"/>
                <w:szCs w:val="24"/>
              </w:rPr>
              <w:lastRenderedPageBreak/>
              <w:t xml:space="preserve">Официальный интернет-портал правовой информации </w:t>
            </w:r>
            <w:r w:rsidRPr="00C47F3A">
              <w:rPr>
                <w:rFonts w:ascii="Times New Roman" w:hAnsi="Times New Roman"/>
                <w:bCs/>
                <w:sz w:val="24"/>
                <w:szCs w:val="24"/>
              </w:rPr>
              <w:lastRenderedPageBreak/>
              <w:t>http://www.pravo.gov.ru, 02.12.2019</w:t>
            </w:r>
          </w:p>
        </w:tc>
      </w:tr>
      <w:tr w:rsidR="005103D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103DD" w:rsidRPr="008904AF" w:rsidRDefault="005103DD"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ab/>
              <w:t>Постановление Правительства РФ от 29.11.2019 N 1535</w:t>
            </w:r>
          </w:p>
          <w:p w:rsidR="005103DD" w:rsidRPr="00522113"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ab/>
              <w:t>"О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8079" w:type="dxa"/>
            <w:tcBorders>
              <w:top w:val="single" w:sz="4" w:space="0" w:color="auto"/>
              <w:left w:val="single" w:sz="4" w:space="0" w:color="auto"/>
              <w:bottom w:val="single" w:sz="4" w:space="0" w:color="auto"/>
              <w:right w:val="single" w:sz="4" w:space="0" w:color="auto"/>
            </w:tcBorders>
          </w:tcPr>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Аварийное состояние несущих строительных конструкций является основанием для признания многоквартирных домов аварийными</w:t>
            </w:r>
          </w:p>
          <w:p w:rsidR="005358AE" w:rsidRPr="005358AE" w:rsidRDefault="005358AE" w:rsidP="005358AE">
            <w:pPr>
              <w:autoSpaceDE w:val="0"/>
              <w:autoSpaceDN w:val="0"/>
              <w:adjustRightInd w:val="0"/>
              <w:ind w:left="-108"/>
              <w:jc w:val="both"/>
              <w:rPr>
                <w:rFonts w:ascii="Times New Roman" w:hAnsi="Times New Roman"/>
                <w:bCs/>
              </w:rPr>
            </w:pPr>
            <w:proofErr w:type="gramStart"/>
            <w:r w:rsidRPr="005358AE">
              <w:rPr>
                <w:rFonts w:ascii="Times New Roman" w:hAnsi="Times New Roman"/>
                <w:bCs/>
              </w:rPr>
              <w:t>Определяется, что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5358AE" w:rsidRPr="005358AE" w:rsidRDefault="005358AE" w:rsidP="005358AE">
            <w:pPr>
              <w:autoSpaceDE w:val="0"/>
              <w:autoSpaceDN w:val="0"/>
              <w:adjustRightInd w:val="0"/>
              <w:ind w:left="-108"/>
              <w:jc w:val="both"/>
              <w:rPr>
                <w:rFonts w:ascii="Times New Roman" w:hAnsi="Times New Roman"/>
                <w:bCs/>
              </w:rPr>
            </w:pPr>
            <w:r w:rsidRPr="005358AE">
              <w:rPr>
                <w:rFonts w:ascii="Times New Roman" w:hAnsi="Times New Roman"/>
                <w:bCs/>
              </w:rPr>
              <w:t>Указывается, что 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5103DD" w:rsidRPr="00522113" w:rsidRDefault="005358AE" w:rsidP="005358AE">
            <w:pPr>
              <w:autoSpaceDE w:val="0"/>
              <w:autoSpaceDN w:val="0"/>
              <w:adjustRightInd w:val="0"/>
              <w:ind w:left="-108"/>
              <w:jc w:val="both"/>
              <w:rPr>
                <w:rFonts w:ascii="Times New Roman" w:hAnsi="Times New Roman"/>
                <w:bCs/>
              </w:rPr>
            </w:pPr>
            <w:proofErr w:type="gramStart"/>
            <w:r w:rsidRPr="005358AE">
              <w:rPr>
                <w:rFonts w:ascii="Times New Roman" w:hAnsi="Times New Roman"/>
                <w:bCs/>
              </w:rPr>
              <w:t>Кроме того, устанавливается, что заключение о наличии или отсутствии оснований для признания дома аварийным, принимаемое комиссией по оценке и обследованию помещения или многоквартирного дома, направляется в двух экземплярах в 3-дневный срок в соответствующий федеральный орган исполнительной власти, орган исполнительной власти субъекта РФ, орган местного самоуправления для последующего принятия решения.</w:t>
            </w:r>
            <w:proofErr w:type="gramEnd"/>
          </w:p>
        </w:tc>
        <w:tc>
          <w:tcPr>
            <w:tcW w:w="3261" w:type="dxa"/>
            <w:tcBorders>
              <w:top w:val="single" w:sz="4" w:space="0" w:color="auto"/>
              <w:left w:val="single" w:sz="4" w:space="0" w:color="auto"/>
              <w:bottom w:val="single" w:sz="4" w:space="0" w:color="auto"/>
              <w:right w:val="single" w:sz="4" w:space="0" w:color="auto"/>
            </w:tcBorders>
          </w:tcPr>
          <w:p w:rsidR="005103DD" w:rsidRPr="00B20BF7" w:rsidRDefault="005103DD" w:rsidP="00B20BF7">
            <w:pPr>
              <w:autoSpaceDE w:val="0"/>
              <w:autoSpaceDN w:val="0"/>
              <w:adjustRightInd w:val="0"/>
              <w:ind w:left="-108" w:right="-108"/>
              <w:rPr>
                <w:rFonts w:ascii="Times New Roman" w:hAnsi="Times New Roman"/>
                <w:bCs/>
                <w:sz w:val="24"/>
                <w:szCs w:val="24"/>
              </w:rPr>
            </w:pPr>
          </w:p>
        </w:tc>
      </w:tr>
      <w:tr w:rsidR="001A133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A1338" w:rsidRPr="008904AF" w:rsidRDefault="001A1338"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ab/>
              <w:t>Постановление Правительства РФ от 19.12.2019 N 1711</w:t>
            </w:r>
          </w:p>
          <w:p w:rsidR="001A1338" w:rsidRPr="005358AE"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ab/>
              <w:t>"Об общих требованиях к порядку формирования и предоставления единой субвенции местным бюджетам из бюджета субъекта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Правительством РФ определены общие требования к порядку предоставления единой субвенции из регионального бюджета местным бюджетам</w:t>
            </w:r>
          </w:p>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Установлено, что такой порядок утверждается региональным законом и должен содержать, в том числе, следующие положения:</w:t>
            </w:r>
          </w:p>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 утверждение общего размера единой субвенции и его распределения между местными бюджетами законом о бюджете субъекта РФ на очередной финансовый год и плановый период;</w:t>
            </w:r>
          </w:p>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 утверждение порядка определения общего размера единой субвенции и его распределения между муниципальными образованиями;</w:t>
            </w:r>
          </w:p>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 возврат не использованного в отчетном финансовом году остатка единой субвенции в доход бюджета субъекта РФ органами местного самоуправления;</w:t>
            </w:r>
          </w:p>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lastRenderedPageBreak/>
              <w:t>- взыскание неиспользованного остатка в порядке, определяемом финансовым органом субъекта РФ;</w:t>
            </w:r>
          </w:p>
          <w:p w:rsidR="001A1338" w:rsidRPr="001A1338"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 xml:space="preserve">- осуществление уполномоченными органами исполнительной власти субъекта РФ </w:t>
            </w:r>
            <w:proofErr w:type="gramStart"/>
            <w:r w:rsidRPr="001A1338">
              <w:rPr>
                <w:rFonts w:ascii="Times New Roman" w:hAnsi="Times New Roman"/>
                <w:bCs/>
              </w:rPr>
              <w:t>контроля за</w:t>
            </w:r>
            <w:proofErr w:type="gramEnd"/>
            <w:r w:rsidRPr="001A1338">
              <w:rPr>
                <w:rFonts w:ascii="Times New Roman" w:hAnsi="Times New Roman"/>
                <w:bCs/>
              </w:rPr>
              <w:t xml:space="preserve"> достижением органами местного самоуправления значений целевых показателей и др.</w:t>
            </w:r>
          </w:p>
          <w:p w:rsidR="001A1338" w:rsidRPr="005358AE" w:rsidRDefault="001A1338" w:rsidP="001A1338">
            <w:pPr>
              <w:autoSpaceDE w:val="0"/>
              <w:autoSpaceDN w:val="0"/>
              <w:adjustRightInd w:val="0"/>
              <w:ind w:left="-108"/>
              <w:jc w:val="both"/>
              <w:rPr>
                <w:rFonts w:ascii="Times New Roman" w:hAnsi="Times New Roman"/>
                <w:bCs/>
              </w:rPr>
            </w:pPr>
            <w:r w:rsidRPr="001A1338">
              <w:rPr>
                <w:rFonts w:ascii="Times New Roman" w:hAnsi="Times New Roman"/>
                <w:bCs/>
              </w:rPr>
              <w:t>Постановление вступает в силу со дня его официального опубликования и распространяется на правоотношения, возникающие при составлении и исполнении бюджетов, начиная с бюджетов на 2020 год и на плановый период 2021 и 2022 годов.</w:t>
            </w:r>
          </w:p>
        </w:tc>
        <w:tc>
          <w:tcPr>
            <w:tcW w:w="3261" w:type="dxa"/>
            <w:tcBorders>
              <w:top w:val="single" w:sz="4" w:space="0" w:color="auto"/>
              <w:left w:val="single" w:sz="4" w:space="0" w:color="auto"/>
              <w:bottom w:val="single" w:sz="4" w:space="0" w:color="auto"/>
              <w:right w:val="single" w:sz="4" w:space="0" w:color="auto"/>
            </w:tcBorders>
          </w:tcPr>
          <w:p w:rsidR="001A1338" w:rsidRPr="00B20BF7" w:rsidRDefault="001A1338" w:rsidP="00B20BF7">
            <w:pPr>
              <w:autoSpaceDE w:val="0"/>
              <w:autoSpaceDN w:val="0"/>
              <w:adjustRightInd w:val="0"/>
              <w:ind w:left="-108" w:right="-108"/>
              <w:rPr>
                <w:rFonts w:ascii="Times New Roman" w:hAnsi="Times New Roman"/>
                <w:bCs/>
                <w:sz w:val="24"/>
                <w:szCs w:val="24"/>
              </w:rPr>
            </w:pPr>
            <w:r w:rsidRPr="001A1338">
              <w:rPr>
                <w:rFonts w:ascii="Times New Roman" w:hAnsi="Times New Roman"/>
                <w:bCs/>
                <w:sz w:val="24"/>
                <w:szCs w:val="24"/>
              </w:rPr>
              <w:lastRenderedPageBreak/>
              <w:t>Официальный интернет-портал правовой информации http://www.pravo.gov.ru, 20.12.2019</w:t>
            </w:r>
          </w:p>
        </w:tc>
      </w:tr>
      <w:tr w:rsidR="005506EF"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506EF" w:rsidRPr="008904AF" w:rsidRDefault="005506EF"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506EF" w:rsidRPr="005506EF" w:rsidRDefault="005506EF" w:rsidP="005506EF">
            <w:pPr>
              <w:autoSpaceDE w:val="0"/>
              <w:autoSpaceDN w:val="0"/>
              <w:adjustRightInd w:val="0"/>
              <w:ind w:left="-108"/>
              <w:jc w:val="both"/>
              <w:rPr>
                <w:rFonts w:ascii="Times New Roman" w:hAnsi="Times New Roman"/>
                <w:bCs/>
              </w:rPr>
            </w:pPr>
            <w:r w:rsidRPr="005506EF">
              <w:rPr>
                <w:rFonts w:ascii="Times New Roman" w:hAnsi="Times New Roman"/>
                <w:bCs/>
              </w:rPr>
              <w:tab/>
              <w:t>Постановление Правительства РФ от 25.12.2019 N 1822</w:t>
            </w:r>
          </w:p>
          <w:p w:rsidR="005506EF" w:rsidRPr="001A1338" w:rsidRDefault="005506EF" w:rsidP="005506EF">
            <w:pPr>
              <w:autoSpaceDE w:val="0"/>
              <w:autoSpaceDN w:val="0"/>
              <w:adjustRightInd w:val="0"/>
              <w:ind w:left="-108"/>
              <w:jc w:val="both"/>
              <w:rPr>
                <w:rFonts w:ascii="Times New Roman" w:hAnsi="Times New Roman"/>
                <w:bCs/>
              </w:rPr>
            </w:pPr>
            <w:r w:rsidRPr="005506EF">
              <w:rPr>
                <w:rFonts w:ascii="Times New Roman" w:hAnsi="Times New Roman"/>
                <w:bCs/>
              </w:rPr>
              <w:tab/>
              <w:t>"О внесении изменений в некоторые акты Правительства Российской Федерации по вопросам предоставления коммунальных услуг, установления и определения нормативов потребления коммунальных услуг"</w:t>
            </w:r>
          </w:p>
        </w:tc>
        <w:tc>
          <w:tcPr>
            <w:tcW w:w="8079" w:type="dxa"/>
            <w:tcBorders>
              <w:top w:val="single" w:sz="4" w:space="0" w:color="auto"/>
              <w:left w:val="single" w:sz="4" w:space="0" w:color="auto"/>
              <w:bottom w:val="single" w:sz="4" w:space="0" w:color="auto"/>
              <w:right w:val="single" w:sz="4" w:space="0" w:color="auto"/>
            </w:tcBorders>
          </w:tcPr>
          <w:p w:rsidR="005506EF" w:rsidRPr="005506EF" w:rsidRDefault="005506EF" w:rsidP="005506EF">
            <w:pPr>
              <w:autoSpaceDE w:val="0"/>
              <w:autoSpaceDN w:val="0"/>
              <w:adjustRightInd w:val="0"/>
              <w:ind w:left="-108"/>
              <w:jc w:val="both"/>
              <w:rPr>
                <w:rFonts w:ascii="Times New Roman" w:hAnsi="Times New Roman"/>
                <w:bCs/>
              </w:rPr>
            </w:pPr>
            <w:r w:rsidRPr="005506EF">
              <w:rPr>
                <w:rFonts w:ascii="Times New Roman" w:hAnsi="Times New Roman"/>
                <w:bCs/>
              </w:rPr>
              <w:t>Срок перехода к единым на территории субъекта РФ нормативам потребления коммунальных услуг перенесен на 1 января 2021 года</w:t>
            </w:r>
          </w:p>
          <w:p w:rsidR="005506EF" w:rsidRPr="001A1338" w:rsidRDefault="005506EF" w:rsidP="005506EF">
            <w:pPr>
              <w:autoSpaceDE w:val="0"/>
              <w:autoSpaceDN w:val="0"/>
              <w:adjustRightInd w:val="0"/>
              <w:ind w:left="-108"/>
              <w:jc w:val="both"/>
              <w:rPr>
                <w:rFonts w:ascii="Times New Roman" w:hAnsi="Times New Roman"/>
                <w:bCs/>
              </w:rPr>
            </w:pPr>
            <w:proofErr w:type="gramStart"/>
            <w:r w:rsidRPr="005506EF">
              <w:rPr>
                <w:rFonts w:ascii="Times New Roman" w:hAnsi="Times New Roman"/>
                <w:bCs/>
              </w:rPr>
              <w:t>Соответствующие изменения внесены в Постановления Правительства РФ от 17.12.2014 N 1380 "О вопросах установления и определения нормативов потребления коммунальных услуг"; от 14.02.2015 N 129 "О внесении изменений в некоторые акты Правительства Российской Федерации по вопросам применения двухкомпонентных тарифов на горячую воду"; от 29.06.2016 N 603 "О внесении изменений в некоторые акты Правительства Российской Федерации по вопросам предоставления коммунальных услуг".</w:t>
            </w:r>
            <w:proofErr w:type="gramEnd"/>
          </w:p>
        </w:tc>
        <w:tc>
          <w:tcPr>
            <w:tcW w:w="3261" w:type="dxa"/>
            <w:tcBorders>
              <w:top w:val="single" w:sz="4" w:space="0" w:color="auto"/>
              <w:left w:val="single" w:sz="4" w:space="0" w:color="auto"/>
              <w:bottom w:val="single" w:sz="4" w:space="0" w:color="auto"/>
              <w:right w:val="single" w:sz="4" w:space="0" w:color="auto"/>
            </w:tcBorders>
          </w:tcPr>
          <w:p w:rsidR="005506EF" w:rsidRPr="001A1338" w:rsidRDefault="005506EF" w:rsidP="00B20BF7">
            <w:pPr>
              <w:autoSpaceDE w:val="0"/>
              <w:autoSpaceDN w:val="0"/>
              <w:adjustRightInd w:val="0"/>
              <w:ind w:left="-108" w:right="-108"/>
              <w:rPr>
                <w:rFonts w:ascii="Times New Roman" w:hAnsi="Times New Roman"/>
                <w:bCs/>
                <w:sz w:val="24"/>
                <w:szCs w:val="24"/>
              </w:rPr>
            </w:pPr>
            <w:r w:rsidRPr="005506EF">
              <w:rPr>
                <w:rFonts w:ascii="Times New Roman" w:hAnsi="Times New Roman"/>
                <w:bCs/>
                <w:sz w:val="24"/>
                <w:szCs w:val="24"/>
              </w:rPr>
              <w:t>Официальный интернет-портал правовой информации http://www.pravo.gov.ru, 26.12.2019</w:t>
            </w:r>
          </w:p>
        </w:tc>
      </w:tr>
      <w:tr w:rsidR="004208B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208BA" w:rsidRPr="008904AF" w:rsidRDefault="004208BA" w:rsidP="008904AF">
            <w:pPr>
              <w:pStyle w:val="ac"/>
              <w:numPr>
                <w:ilvl w:val="0"/>
                <w:numId w:val="11"/>
              </w:numPr>
              <w:ind w:left="0" w:firstLine="0"/>
              <w:rPr>
                <w:rFonts w:ascii="Times New Roman" w:eastAsia="Times New Roman" w:hAnsi="Times New Roman"/>
                <w:bCs/>
                <w:sz w:val="24"/>
                <w:szCs w:val="24"/>
                <w:lang w:eastAsia="ru-RU"/>
              </w:rPr>
            </w:pPr>
            <w:bookmarkStart w:id="0" w:name="_GoBack"/>
            <w:bookmarkEnd w:id="0"/>
          </w:p>
        </w:tc>
        <w:tc>
          <w:tcPr>
            <w:tcW w:w="3402" w:type="dxa"/>
            <w:tcBorders>
              <w:top w:val="single" w:sz="4" w:space="0" w:color="auto"/>
              <w:left w:val="single" w:sz="4" w:space="0" w:color="auto"/>
              <w:bottom w:val="single" w:sz="4" w:space="0" w:color="auto"/>
              <w:right w:val="single" w:sz="4" w:space="0" w:color="auto"/>
            </w:tcBorders>
          </w:tcPr>
          <w:p w:rsidR="004208BA" w:rsidRPr="004208BA" w:rsidRDefault="004208BA" w:rsidP="004208BA">
            <w:pPr>
              <w:autoSpaceDE w:val="0"/>
              <w:autoSpaceDN w:val="0"/>
              <w:adjustRightInd w:val="0"/>
              <w:ind w:left="-108"/>
              <w:jc w:val="both"/>
              <w:rPr>
                <w:rFonts w:ascii="Times New Roman" w:hAnsi="Times New Roman"/>
                <w:bCs/>
              </w:rPr>
            </w:pPr>
            <w:r w:rsidRPr="004208BA">
              <w:rPr>
                <w:rFonts w:ascii="Times New Roman" w:hAnsi="Times New Roman"/>
                <w:bCs/>
              </w:rPr>
              <w:tab/>
              <w:t>&lt;Письмо&gt; Минстроя России от 19.11.2019 N 40814-ОГ/04</w:t>
            </w:r>
          </w:p>
          <w:p w:rsidR="004208BA" w:rsidRPr="00AE20C9" w:rsidRDefault="004208BA" w:rsidP="004208BA">
            <w:pPr>
              <w:autoSpaceDE w:val="0"/>
              <w:autoSpaceDN w:val="0"/>
              <w:adjustRightInd w:val="0"/>
              <w:ind w:left="-108"/>
              <w:jc w:val="both"/>
              <w:rPr>
                <w:rFonts w:ascii="Times New Roman" w:hAnsi="Times New Roman"/>
                <w:bCs/>
              </w:rPr>
            </w:pPr>
            <w:r w:rsidRPr="004208BA">
              <w:rPr>
                <w:rFonts w:ascii="Times New Roman" w:hAnsi="Times New Roman"/>
                <w:bCs/>
              </w:rPr>
              <w:tab/>
              <w:t>&lt;О случаях направления копии решения о смене способа управления многоквартирным домом в орган местного самоуправления&gt;</w:t>
            </w:r>
          </w:p>
        </w:tc>
        <w:tc>
          <w:tcPr>
            <w:tcW w:w="8079" w:type="dxa"/>
            <w:tcBorders>
              <w:top w:val="single" w:sz="4" w:space="0" w:color="auto"/>
              <w:left w:val="single" w:sz="4" w:space="0" w:color="auto"/>
              <w:bottom w:val="single" w:sz="4" w:space="0" w:color="auto"/>
              <w:right w:val="single" w:sz="4" w:space="0" w:color="auto"/>
            </w:tcBorders>
          </w:tcPr>
          <w:p w:rsidR="004208BA" w:rsidRPr="004208BA" w:rsidRDefault="004208BA" w:rsidP="004208BA">
            <w:pPr>
              <w:autoSpaceDE w:val="0"/>
              <w:autoSpaceDN w:val="0"/>
              <w:adjustRightInd w:val="0"/>
              <w:ind w:left="-108"/>
              <w:jc w:val="both"/>
              <w:rPr>
                <w:rFonts w:ascii="Times New Roman" w:hAnsi="Times New Roman"/>
                <w:bCs/>
              </w:rPr>
            </w:pPr>
            <w:r w:rsidRPr="004208BA">
              <w:rPr>
                <w:rFonts w:ascii="Times New Roman" w:hAnsi="Times New Roman"/>
                <w:bCs/>
              </w:rPr>
              <w:t>Копия решения общего собрания собственников о смене способа управления многоквартирным домом подлежит направлению в орган местного самоуправления только в случае передачи ему отдельных полномочий по осуществлению лицензионного контроля</w:t>
            </w:r>
          </w:p>
          <w:p w:rsidR="004208BA" w:rsidRPr="004208BA" w:rsidRDefault="004208BA" w:rsidP="004208BA">
            <w:pPr>
              <w:autoSpaceDE w:val="0"/>
              <w:autoSpaceDN w:val="0"/>
              <w:adjustRightInd w:val="0"/>
              <w:ind w:left="-108"/>
              <w:jc w:val="both"/>
              <w:rPr>
                <w:rFonts w:ascii="Times New Roman" w:hAnsi="Times New Roman"/>
                <w:bCs/>
              </w:rPr>
            </w:pPr>
            <w:proofErr w:type="gramStart"/>
            <w:r w:rsidRPr="004208BA">
              <w:rPr>
                <w:rFonts w:ascii="Times New Roman" w:hAnsi="Times New Roman"/>
                <w:bCs/>
              </w:rPr>
              <w:t>Указывается, что в соответствии с Правилами осуществления деятельности по управлению многоквартирными домами, утв. Постановлением Правительства РФ от 15.05.2013 N 416, в случае принятия собранием собственников решения о смене способа управления многоквартирным домом, истечения срока такого договора или досрочного его расторжения, уведомление об этом с копией решения направляется в управляющую организацию, орган регионального государственного жилищного надзора, орган местного самоуправления, уполномоченный на</w:t>
            </w:r>
            <w:proofErr w:type="gramEnd"/>
            <w:r w:rsidRPr="004208BA">
              <w:rPr>
                <w:rFonts w:ascii="Times New Roman" w:hAnsi="Times New Roman"/>
                <w:bCs/>
              </w:rPr>
              <w:t xml:space="preserve"> осуществление муниципального жилищного контроля.</w:t>
            </w:r>
          </w:p>
          <w:p w:rsidR="004208BA" w:rsidRPr="004208BA" w:rsidRDefault="004208BA" w:rsidP="004208BA">
            <w:pPr>
              <w:autoSpaceDE w:val="0"/>
              <w:autoSpaceDN w:val="0"/>
              <w:adjustRightInd w:val="0"/>
              <w:ind w:left="-108"/>
              <w:jc w:val="both"/>
              <w:rPr>
                <w:rFonts w:ascii="Times New Roman" w:hAnsi="Times New Roman"/>
                <w:bCs/>
              </w:rPr>
            </w:pPr>
            <w:r w:rsidRPr="004208BA">
              <w:rPr>
                <w:rFonts w:ascii="Times New Roman" w:hAnsi="Times New Roman"/>
                <w:bCs/>
              </w:rPr>
              <w:t>При этом</w:t>
            </w:r>
            <w:proofErr w:type="gramStart"/>
            <w:r w:rsidRPr="004208BA">
              <w:rPr>
                <w:rFonts w:ascii="Times New Roman" w:hAnsi="Times New Roman"/>
                <w:bCs/>
              </w:rPr>
              <w:t>,</w:t>
            </w:r>
            <w:proofErr w:type="gramEnd"/>
            <w:r w:rsidRPr="004208BA">
              <w:rPr>
                <w:rFonts w:ascii="Times New Roman" w:hAnsi="Times New Roman"/>
                <w:bCs/>
              </w:rPr>
              <w:t xml:space="preserve"> согласно ЖК РФ, органы государственной власти субъектов РФ вправе наделять законами субъектов РФ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208BA" w:rsidRPr="00AE20C9" w:rsidRDefault="004208BA" w:rsidP="004208BA">
            <w:pPr>
              <w:autoSpaceDE w:val="0"/>
              <w:autoSpaceDN w:val="0"/>
              <w:adjustRightInd w:val="0"/>
              <w:ind w:left="-108"/>
              <w:jc w:val="both"/>
              <w:rPr>
                <w:rFonts w:ascii="Times New Roman" w:hAnsi="Times New Roman"/>
                <w:bCs/>
              </w:rPr>
            </w:pPr>
            <w:r w:rsidRPr="004208BA">
              <w:rPr>
                <w:rFonts w:ascii="Times New Roman" w:hAnsi="Times New Roman"/>
                <w:bCs/>
              </w:rPr>
              <w:t xml:space="preserve">Таким образом, при принятии общим собранием собственников помещений в многоквартирном доме решения о смене способа управления многоквартирным домом уведомление о принятом на собрании решении с приложением копии этого решения направляется в орган местного </w:t>
            </w:r>
            <w:proofErr w:type="gramStart"/>
            <w:r w:rsidRPr="004208BA">
              <w:rPr>
                <w:rFonts w:ascii="Times New Roman" w:hAnsi="Times New Roman"/>
                <w:bCs/>
              </w:rPr>
              <w:t>самоуправления</w:t>
            </w:r>
            <w:proofErr w:type="gramEnd"/>
            <w:r w:rsidRPr="004208BA">
              <w:rPr>
                <w:rFonts w:ascii="Times New Roman" w:hAnsi="Times New Roman"/>
                <w:bCs/>
              </w:rPr>
              <w:t xml:space="preserve"> уполномоченный на </w:t>
            </w:r>
            <w:r w:rsidRPr="004208BA">
              <w:rPr>
                <w:rFonts w:ascii="Times New Roman" w:hAnsi="Times New Roman"/>
                <w:bCs/>
              </w:rPr>
              <w:lastRenderedPageBreak/>
              <w:t>осуществление муниципального жилищного контроля только в тех случаях, когда законодательством субъекта РФ отдельные полномочия по осуществлению лицензионного контроля переданы органам местного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4208BA" w:rsidRPr="00AE20C9" w:rsidRDefault="004208BA" w:rsidP="00B20BF7">
            <w:pPr>
              <w:autoSpaceDE w:val="0"/>
              <w:autoSpaceDN w:val="0"/>
              <w:adjustRightInd w:val="0"/>
              <w:ind w:left="-108" w:right="-108"/>
              <w:rPr>
                <w:rFonts w:ascii="Times New Roman" w:hAnsi="Times New Roman"/>
                <w:bCs/>
                <w:sz w:val="24"/>
                <w:szCs w:val="24"/>
              </w:rPr>
            </w:pPr>
          </w:p>
        </w:tc>
      </w:tr>
      <w:tr w:rsidR="00F7429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F7429B" w:rsidRPr="008904AF" w:rsidRDefault="00F7429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F7429B" w:rsidRPr="00F7429B" w:rsidRDefault="00F7429B" w:rsidP="00F7429B">
            <w:pPr>
              <w:autoSpaceDE w:val="0"/>
              <w:autoSpaceDN w:val="0"/>
              <w:adjustRightInd w:val="0"/>
              <w:ind w:left="-108"/>
              <w:jc w:val="both"/>
              <w:rPr>
                <w:rFonts w:ascii="Times New Roman" w:hAnsi="Times New Roman"/>
                <w:bCs/>
              </w:rPr>
            </w:pPr>
            <w:r w:rsidRPr="00F7429B">
              <w:rPr>
                <w:rFonts w:ascii="Times New Roman" w:hAnsi="Times New Roman"/>
                <w:bCs/>
              </w:rPr>
              <w:tab/>
              <w:t>&lt;Письмо&gt; Минстроя России от 23.09.2019 N 33869-ОГ/04</w:t>
            </w:r>
          </w:p>
          <w:p w:rsidR="00F7429B" w:rsidRPr="004208BA" w:rsidRDefault="00F7429B" w:rsidP="00F7429B">
            <w:pPr>
              <w:autoSpaceDE w:val="0"/>
              <w:autoSpaceDN w:val="0"/>
              <w:adjustRightInd w:val="0"/>
              <w:ind w:left="-108"/>
              <w:jc w:val="both"/>
              <w:rPr>
                <w:rFonts w:ascii="Times New Roman" w:hAnsi="Times New Roman"/>
                <w:bCs/>
              </w:rPr>
            </w:pPr>
            <w:r w:rsidRPr="00F7429B">
              <w:rPr>
                <w:rFonts w:ascii="Times New Roman" w:hAnsi="Times New Roman"/>
                <w:bCs/>
              </w:rPr>
              <w:tab/>
              <w:t>&lt;Об оказании услуг по обращению с ТКО в случае, если собственниками не заключен прямой договор с региональным оператором&gt;</w:t>
            </w:r>
          </w:p>
        </w:tc>
        <w:tc>
          <w:tcPr>
            <w:tcW w:w="8079" w:type="dxa"/>
            <w:tcBorders>
              <w:top w:val="single" w:sz="4" w:space="0" w:color="auto"/>
              <w:left w:val="single" w:sz="4" w:space="0" w:color="auto"/>
              <w:bottom w:val="single" w:sz="4" w:space="0" w:color="auto"/>
              <w:right w:val="single" w:sz="4" w:space="0" w:color="auto"/>
            </w:tcBorders>
          </w:tcPr>
          <w:p w:rsidR="00F7429B" w:rsidRPr="00F7429B" w:rsidRDefault="00F7429B" w:rsidP="00F7429B">
            <w:pPr>
              <w:autoSpaceDE w:val="0"/>
              <w:autoSpaceDN w:val="0"/>
              <w:adjustRightInd w:val="0"/>
              <w:ind w:left="-108"/>
              <w:jc w:val="both"/>
              <w:rPr>
                <w:rFonts w:ascii="Times New Roman" w:hAnsi="Times New Roman"/>
                <w:bCs/>
              </w:rPr>
            </w:pPr>
            <w:r w:rsidRPr="00F7429B">
              <w:rPr>
                <w:rFonts w:ascii="Times New Roman" w:hAnsi="Times New Roman"/>
                <w:bCs/>
              </w:rPr>
              <w:t>Управляющая организация не вправе не оказывать услуги по обращению с ТКО в случае, если собственниками не заключен прямой договор с региональным оператором по обращению с ТКО</w:t>
            </w:r>
          </w:p>
          <w:p w:rsidR="00F7429B" w:rsidRPr="00F7429B" w:rsidRDefault="00F7429B" w:rsidP="00F7429B">
            <w:pPr>
              <w:autoSpaceDE w:val="0"/>
              <w:autoSpaceDN w:val="0"/>
              <w:adjustRightInd w:val="0"/>
              <w:ind w:left="-108"/>
              <w:jc w:val="both"/>
              <w:rPr>
                <w:rFonts w:ascii="Times New Roman" w:hAnsi="Times New Roman"/>
                <w:bCs/>
              </w:rPr>
            </w:pPr>
            <w:r w:rsidRPr="00F7429B">
              <w:rPr>
                <w:rFonts w:ascii="Times New Roman" w:hAnsi="Times New Roman"/>
                <w:bCs/>
              </w:rPr>
              <w:t>Разъясняется, что в соответствии с ЖК РФ при управлении многоквартирным домом управляющая организация, ТСЖ либо жилищный кооператив или иной специализированный потребительский кооператив несут ответственность за оказание всех услуг и (или) выполнение работ, которые обеспечивают надлежащее содержание общего имущества в данном доме, за обеспечение готовности инженерных систем.</w:t>
            </w:r>
          </w:p>
          <w:p w:rsidR="00F7429B" w:rsidRPr="00F7429B" w:rsidRDefault="00F7429B" w:rsidP="00F7429B">
            <w:pPr>
              <w:autoSpaceDE w:val="0"/>
              <w:autoSpaceDN w:val="0"/>
              <w:adjustRightInd w:val="0"/>
              <w:ind w:left="-108"/>
              <w:jc w:val="both"/>
              <w:rPr>
                <w:rFonts w:ascii="Times New Roman" w:hAnsi="Times New Roman"/>
                <w:bCs/>
              </w:rPr>
            </w:pPr>
            <w:r w:rsidRPr="00F7429B">
              <w:rPr>
                <w:rFonts w:ascii="Times New Roman" w:hAnsi="Times New Roman"/>
                <w:bCs/>
              </w:rPr>
              <w:t>Таким образом, управляющая организация не вправе не оказывать услуги по обращению с ТКО в случае, если собственниками не заключен прямой договор с региональным оператором.</w:t>
            </w:r>
          </w:p>
          <w:p w:rsidR="00F7429B" w:rsidRPr="004208BA" w:rsidRDefault="00F7429B" w:rsidP="00F7429B">
            <w:pPr>
              <w:autoSpaceDE w:val="0"/>
              <w:autoSpaceDN w:val="0"/>
              <w:adjustRightInd w:val="0"/>
              <w:ind w:left="-108"/>
              <w:jc w:val="both"/>
              <w:rPr>
                <w:rFonts w:ascii="Times New Roman" w:hAnsi="Times New Roman"/>
                <w:bCs/>
              </w:rPr>
            </w:pPr>
            <w:r w:rsidRPr="00F7429B">
              <w:rPr>
                <w:rFonts w:ascii="Times New Roman" w:hAnsi="Times New Roman"/>
                <w:bCs/>
              </w:rPr>
              <w:t xml:space="preserve">В таком случае исполнителем коммунальных услуг будет являться управляющая организация. Соответственно, управляющая организация обязана вести учет </w:t>
            </w:r>
            <w:proofErr w:type="gramStart"/>
            <w:r w:rsidRPr="00F7429B">
              <w:rPr>
                <w:rFonts w:ascii="Times New Roman" w:hAnsi="Times New Roman"/>
                <w:bCs/>
              </w:rPr>
              <w:t>принятых</w:t>
            </w:r>
            <w:proofErr w:type="gramEnd"/>
            <w:r w:rsidRPr="00F7429B">
              <w:rPr>
                <w:rFonts w:ascii="Times New Roman" w:hAnsi="Times New Roman"/>
                <w:bCs/>
              </w:rPr>
              <w:t xml:space="preserve"> ТКО.</w:t>
            </w:r>
          </w:p>
        </w:tc>
        <w:tc>
          <w:tcPr>
            <w:tcW w:w="3261" w:type="dxa"/>
            <w:tcBorders>
              <w:top w:val="single" w:sz="4" w:space="0" w:color="auto"/>
              <w:left w:val="single" w:sz="4" w:space="0" w:color="auto"/>
              <w:bottom w:val="single" w:sz="4" w:space="0" w:color="auto"/>
              <w:right w:val="single" w:sz="4" w:space="0" w:color="auto"/>
            </w:tcBorders>
          </w:tcPr>
          <w:p w:rsidR="00F7429B" w:rsidRPr="00AE20C9" w:rsidRDefault="00F7429B" w:rsidP="00B20BF7">
            <w:pPr>
              <w:autoSpaceDE w:val="0"/>
              <w:autoSpaceDN w:val="0"/>
              <w:adjustRightInd w:val="0"/>
              <w:ind w:left="-108" w:right="-108"/>
              <w:rPr>
                <w:rFonts w:ascii="Times New Roman" w:hAnsi="Times New Roman"/>
                <w:bCs/>
                <w:sz w:val="24"/>
                <w:szCs w:val="24"/>
              </w:rPr>
            </w:pPr>
          </w:p>
        </w:tc>
      </w:tr>
      <w:tr w:rsidR="00524E9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24E96" w:rsidRPr="008904AF" w:rsidRDefault="00524E96"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ab/>
              <w:t>&lt;Информация&gt; Роспотребнадзора</w:t>
            </w:r>
          </w:p>
          <w:p w:rsidR="00524E96" w:rsidRPr="005103DD"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ab/>
              <w:t>"О существующей практике истребования справок, разрешающих посещение бассейна"</w:t>
            </w:r>
          </w:p>
        </w:tc>
        <w:tc>
          <w:tcPr>
            <w:tcW w:w="8079" w:type="dxa"/>
            <w:tcBorders>
              <w:top w:val="single" w:sz="4" w:space="0" w:color="auto"/>
              <w:left w:val="single" w:sz="4" w:space="0" w:color="auto"/>
              <w:bottom w:val="single" w:sz="4" w:space="0" w:color="auto"/>
              <w:right w:val="single" w:sz="4" w:space="0" w:color="auto"/>
            </w:tcBorders>
          </w:tcPr>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Роспотребнадзор подтвердил право собственника бассейна требовать предоставления справки, разрешающей его посещение</w:t>
            </w:r>
          </w:p>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Разъясняется, что в соответствии с п. 3.12.2 СанПиН 2.1.2.1188-03 "Плавательные бассейны. Гигиенические требования к устройству, эксплуатации и качеству воды. Контроль качества" справка лечебно-профилактического учреждения, разрешающая посещение бассейна, необходима при возникновении неблагоприятной санитарно-эпидемической ситуации в данном населенном месте (городе, районе) по заболеваниям, указанным в СанПиНе.</w:t>
            </w:r>
          </w:p>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В этих случаях в целях предупреждения распространения инфекционных заболеваний органами, осуществляющими государственный санитарно-эпидемиологический надзор, дается предписание администрации плавательных бассейнов о прекращении допуска посетителей, не прошедших медицинский осмотр с проведением соответствующих анализов.</w:t>
            </w:r>
          </w:p>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 xml:space="preserve">Вне зависимости от санитарно-эпидемической ситуации детям дошкольного и младшего школьного возраста в обязательном порядке требуется справка о результатах </w:t>
            </w:r>
            <w:proofErr w:type="spellStart"/>
            <w:r w:rsidRPr="00AE20C9">
              <w:rPr>
                <w:rFonts w:ascii="Times New Roman" w:hAnsi="Times New Roman"/>
                <w:bCs/>
              </w:rPr>
              <w:t>паразитологического</w:t>
            </w:r>
            <w:proofErr w:type="spellEnd"/>
            <w:r w:rsidRPr="00AE20C9">
              <w:rPr>
                <w:rFonts w:ascii="Times New Roman" w:hAnsi="Times New Roman"/>
                <w:bCs/>
              </w:rPr>
              <w:t xml:space="preserve"> обследования на энтеробиоз.</w:t>
            </w:r>
          </w:p>
          <w:p w:rsidR="00AE20C9" w:rsidRPr="00AE20C9"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При этом санитарным законодательством не предусмотрено ограничения права собственника бассейна либо лица, оказывающего соответствующие услуги на территории бассейна на договорной основе, предъявлять требование по предоставлению справки вне зависимости от санитарно-эпидемиологической ситуации.</w:t>
            </w:r>
          </w:p>
          <w:p w:rsidR="00524E96" w:rsidRPr="005103DD" w:rsidRDefault="00AE20C9" w:rsidP="00AE20C9">
            <w:pPr>
              <w:autoSpaceDE w:val="0"/>
              <w:autoSpaceDN w:val="0"/>
              <w:adjustRightInd w:val="0"/>
              <w:ind w:left="-108"/>
              <w:jc w:val="both"/>
              <w:rPr>
                <w:rFonts w:ascii="Times New Roman" w:hAnsi="Times New Roman"/>
                <w:bCs/>
              </w:rPr>
            </w:pPr>
            <w:r w:rsidRPr="00AE20C9">
              <w:rPr>
                <w:rFonts w:ascii="Times New Roman" w:hAnsi="Times New Roman"/>
                <w:bCs/>
              </w:rPr>
              <w:t>Требований о предоставлении каких-либо иных, кроме справок, документов СанПиН 2.1.2.1188-03 не предусмотрено.</w:t>
            </w:r>
          </w:p>
        </w:tc>
        <w:tc>
          <w:tcPr>
            <w:tcW w:w="3261" w:type="dxa"/>
            <w:tcBorders>
              <w:top w:val="single" w:sz="4" w:space="0" w:color="auto"/>
              <w:left w:val="single" w:sz="4" w:space="0" w:color="auto"/>
              <w:bottom w:val="single" w:sz="4" w:space="0" w:color="auto"/>
              <w:right w:val="single" w:sz="4" w:space="0" w:color="auto"/>
            </w:tcBorders>
          </w:tcPr>
          <w:p w:rsidR="00524E96" w:rsidRPr="00B20BF7" w:rsidRDefault="00AE20C9" w:rsidP="00B20BF7">
            <w:pPr>
              <w:autoSpaceDE w:val="0"/>
              <w:autoSpaceDN w:val="0"/>
              <w:adjustRightInd w:val="0"/>
              <w:ind w:left="-108" w:right="-108"/>
              <w:rPr>
                <w:rFonts w:ascii="Times New Roman" w:hAnsi="Times New Roman"/>
                <w:bCs/>
                <w:sz w:val="24"/>
                <w:szCs w:val="24"/>
              </w:rPr>
            </w:pPr>
            <w:r w:rsidRPr="00AE20C9">
              <w:rPr>
                <w:rFonts w:ascii="Times New Roman" w:hAnsi="Times New Roman"/>
                <w:bCs/>
                <w:sz w:val="24"/>
                <w:szCs w:val="24"/>
              </w:rPr>
              <w:t>Текст документа приведен в соответствии с публикацией на сайте https://rospotrebnadzor.ru/ по состоянию на 04.12.2019.</w:t>
            </w:r>
          </w:p>
        </w:tc>
      </w:tr>
      <w:tr w:rsidR="00D124A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D124AB" w:rsidRPr="008904AF" w:rsidRDefault="00D124AB" w:rsidP="008904AF">
            <w:pPr>
              <w:pStyle w:val="ac"/>
              <w:numPr>
                <w:ilvl w:val="0"/>
                <w:numId w:val="11"/>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124AB" w:rsidRPr="00AE20C9" w:rsidRDefault="00D124AB" w:rsidP="00AE20C9">
            <w:pPr>
              <w:autoSpaceDE w:val="0"/>
              <w:autoSpaceDN w:val="0"/>
              <w:adjustRightInd w:val="0"/>
              <w:ind w:left="-108"/>
              <w:jc w:val="both"/>
              <w:rPr>
                <w:rFonts w:ascii="Times New Roman" w:hAnsi="Times New Roman"/>
                <w:bCs/>
              </w:rPr>
            </w:pPr>
            <w:r w:rsidRPr="00D124AB">
              <w:rPr>
                <w:rFonts w:ascii="Times New Roman" w:hAnsi="Times New Roman"/>
                <w:bCs/>
              </w:rPr>
              <w:tab/>
              <w:t xml:space="preserve">"Обзор практики </w:t>
            </w:r>
            <w:proofErr w:type="spellStart"/>
            <w:r w:rsidRPr="00D124AB">
              <w:rPr>
                <w:rFonts w:ascii="Times New Roman" w:hAnsi="Times New Roman"/>
                <w:bCs/>
              </w:rPr>
              <w:t>правоприменения</w:t>
            </w:r>
            <w:proofErr w:type="spellEnd"/>
            <w:r w:rsidRPr="00D124AB">
              <w:rPr>
                <w:rFonts w:ascii="Times New Roman" w:hAnsi="Times New Roman"/>
                <w:bCs/>
              </w:rPr>
              <w:t xml:space="preserve"> в сфере конфликта интересов N 3"</w:t>
            </w:r>
          </w:p>
        </w:tc>
        <w:tc>
          <w:tcPr>
            <w:tcW w:w="8079" w:type="dxa"/>
            <w:tcBorders>
              <w:top w:val="single" w:sz="4" w:space="0" w:color="auto"/>
              <w:left w:val="single" w:sz="4" w:space="0" w:color="auto"/>
              <w:bottom w:val="single" w:sz="4" w:space="0" w:color="auto"/>
              <w:right w:val="single" w:sz="4" w:space="0" w:color="auto"/>
            </w:tcBorders>
          </w:tcPr>
          <w:p w:rsidR="00D124AB" w:rsidRPr="00D124AB" w:rsidRDefault="00D124AB" w:rsidP="00D124AB">
            <w:pPr>
              <w:autoSpaceDE w:val="0"/>
              <w:autoSpaceDN w:val="0"/>
              <w:adjustRightInd w:val="0"/>
              <w:ind w:left="-108"/>
              <w:jc w:val="both"/>
              <w:rPr>
                <w:rFonts w:ascii="Times New Roman" w:hAnsi="Times New Roman"/>
                <w:bCs/>
              </w:rPr>
            </w:pPr>
            <w:r w:rsidRPr="00D124AB">
              <w:rPr>
                <w:rFonts w:ascii="Times New Roman" w:hAnsi="Times New Roman"/>
                <w:bCs/>
              </w:rPr>
              <w:t>Минтрудом России обобщена практика применения мер по предотвращению и урегулированию конфликта интересов</w:t>
            </w:r>
          </w:p>
          <w:p w:rsidR="00D124AB" w:rsidRPr="00D124AB" w:rsidRDefault="00D124AB" w:rsidP="00D124AB">
            <w:pPr>
              <w:autoSpaceDE w:val="0"/>
              <w:autoSpaceDN w:val="0"/>
              <w:adjustRightInd w:val="0"/>
              <w:ind w:left="-108"/>
              <w:jc w:val="both"/>
              <w:rPr>
                <w:rFonts w:ascii="Times New Roman" w:hAnsi="Times New Roman"/>
                <w:bCs/>
              </w:rPr>
            </w:pPr>
            <w:proofErr w:type="gramStart"/>
            <w:r w:rsidRPr="00D124AB">
              <w:rPr>
                <w:rFonts w:ascii="Times New Roman" w:hAnsi="Times New Roman"/>
                <w:bCs/>
              </w:rPr>
              <w:t>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Банке России, иных организациях, на работников которых распространяются положения статьей 10, 11 Федерального закона "О противодействии коррупции", в том числе решений соответствующих комиссий по соблюдению требований к служебному поведению и урегулированию конфликта интересов.</w:t>
            </w:r>
            <w:proofErr w:type="gramEnd"/>
          </w:p>
          <w:p w:rsidR="00D124AB" w:rsidRPr="00AE20C9" w:rsidRDefault="00D124AB" w:rsidP="00D124AB">
            <w:pPr>
              <w:autoSpaceDE w:val="0"/>
              <w:autoSpaceDN w:val="0"/>
              <w:adjustRightInd w:val="0"/>
              <w:ind w:left="-108"/>
              <w:jc w:val="both"/>
              <w:rPr>
                <w:rFonts w:ascii="Times New Roman" w:hAnsi="Times New Roman"/>
                <w:bCs/>
              </w:rPr>
            </w:pPr>
            <w:r w:rsidRPr="00D124AB">
              <w:rPr>
                <w:rFonts w:ascii="Times New Roman" w:hAnsi="Times New Roman"/>
                <w:bCs/>
              </w:rP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tc>
        <w:tc>
          <w:tcPr>
            <w:tcW w:w="3261" w:type="dxa"/>
            <w:tcBorders>
              <w:top w:val="single" w:sz="4" w:space="0" w:color="auto"/>
              <w:left w:val="single" w:sz="4" w:space="0" w:color="auto"/>
              <w:bottom w:val="single" w:sz="4" w:space="0" w:color="auto"/>
              <w:right w:val="single" w:sz="4" w:space="0" w:color="auto"/>
            </w:tcBorders>
          </w:tcPr>
          <w:p w:rsidR="00D124AB" w:rsidRPr="00AE20C9" w:rsidRDefault="00D124AB" w:rsidP="00B20BF7">
            <w:pPr>
              <w:autoSpaceDE w:val="0"/>
              <w:autoSpaceDN w:val="0"/>
              <w:adjustRightInd w:val="0"/>
              <w:ind w:left="-108" w:right="-108"/>
              <w:rPr>
                <w:rFonts w:ascii="Times New Roman" w:hAnsi="Times New Roman"/>
                <w:bCs/>
                <w:sz w:val="24"/>
                <w:szCs w:val="24"/>
              </w:rPr>
            </w:pPr>
            <w:r w:rsidRPr="00D124AB">
              <w:rPr>
                <w:rFonts w:ascii="Times New Roman" w:hAnsi="Times New Roman"/>
                <w:bCs/>
                <w:sz w:val="24"/>
                <w:szCs w:val="24"/>
              </w:rPr>
              <w:t>Текст документа приведен в соответствии с публикацией на сайте https://rosmintrud.ru по состоянию на 25.12.2019.</w:t>
            </w: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ОБЛАСТНОЕ ЗАКОНОДАТЕЛЬСТВО</w:t>
            </w:r>
          </w:p>
        </w:tc>
      </w:tr>
      <w:tr w:rsidR="00E415D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E415D3" w:rsidRPr="008904AF" w:rsidRDefault="00E415D3"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BE7F50" w:rsidRPr="00BE7F50" w:rsidRDefault="00BE7F50" w:rsidP="00BE7F50">
            <w:pPr>
              <w:autoSpaceDE w:val="0"/>
              <w:autoSpaceDN w:val="0"/>
              <w:adjustRightInd w:val="0"/>
              <w:ind w:right="-108"/>
              <w:rPr>
                <w:rFonts w:ascii="Times New Roman" w:hAnsi="Times New Roman"/>
                <w:sz w:val="24"/>
                <w:szCs w:val="24"/>
              </w:rPr>
            </w:pPr>
          </w:p>
          <w:p w:rsidR="00BE7F50" w:rsidRPr="00BE7F50" w:rsidRDefault="00BE7F50" w:rsidP="00BE7F50">
            <w:pPr>
              <w:autoSpaceDE w:val="0"/>
              <w:autoSpaceDN w:val="0"/>
              <w:adjustRightInd w:val="0"/>
              <w:ind w:right="-108"/>
              <w:rPr>
                <w:rFonts w:ascii="Times New Roman" w:hAnsi="Times New Roman"/>
                <w:sz w:val="24"/>
                <w:szCs w:val="24"/>
              </w:rPr>
            </w:pPr>
            <w:r w:rsidRPr="00BE7F50">
              <w:rPr>
                <w:rFonts w:ascii="Times New Roman" w:hAnsi="Times New Roman"/>
                <w:sz w:val="24"/>
                <w:szCs w:val="24"/>
              </w:rPr>
              <w:tab/>
              <w:t>Закон Иркутской области от 06.12.2019 N 121-ОЗ</w:t>
            </w:r>
          </w:p>
          <w:p w:rsidR="00E415D3" w:rsidRPr="00EE492C" w:rsidRDefault="00BE7F50" w:rsidP="00BE7F50">
            <w:pPr>
              <w:autoSpaceDE w:val="0"/>
              <w:autoSpaceDN w:val="0"/>
              <w:adjustRightInd w:val="0"/>
              <w:ind w:right="-108"/>
              <w:rPr>
                <w:rFonts w:ascii="Times New Roman" w:hAnsi="Times New Roman"/>
                <w:sz w:val="24"/>
                <w:szCs w:val="24"/>
              </w:rPr>
            </w:pPr>
            <w:r w:rsidRPr="00BE7F50">
              <w:rPr>
                <w:rFonts w:ascii="Times New Roman" w:hAnsi="Times New Roman"/>
                <w:sz w:val="24"/>
                <w:szCs w:val="24"/>
              </w:rPr>
              <w:tab/>
              <w:t>"О наделении органов местного самоуправления областными государственными полномочиями по обеспечению бесплатным двухразовым питанием детей-инвалидов"</w:t>
            </w:r>
          </w:p>
        </w:tc>
        <w:tc>
          <w:tcPr>
            <w:tcW w:w="8079" w:type="dxa"/>
            <w:tcBorders>
              <w:top w:val="single" w:sz="4" w:space="0" w:color="auto"/>
              <w:left w:val="single" w:sz="4" w:space="0" w:color="auto"/>
              <w:bottom w:val="single" w:sz="4" w:space="0" w:color="auto"/>
              <w:right w:val="single" w:sz="4" w:space="0" w:color="auto"/>
            </w:tcBorders>
          </w:tcPr>
          <w:p w:rsidR="00E415D3" w:rsidRPr="00EE492C" w:rsidRDefault="00BE7F50" w:rsidP="00183830">
            <w:pPr>
              <w:autoSpaceDE w:val="0"/>
              <w:autoSpaceDN w:val="0"/>
              <w:adjustRightInd w:val="0"/>
              <w:jc w:val="both"/>
              <w:rPr>
                <w:rFonts w:ascii="Times New Roman" w:hAnsi="Times New Roman"/>
                <w:bCs/>
              </w:rPr>
            </w:pPr>
            <w:proofErr w:type="gramStart"/>
            <w:r w:rsidRPr="00BE7F50">
              <w:rPr>
                <w:rFonts w:ascii="Times New Roman" w:hAnsi="Times New Roman"/>
                <w:bCs/>
              </w:rPr>
              <w:t>Законом установлено, что с 1 января 2020 года органы местного самоуправления наделяются областными государственными полномочиями по обеспечению бесплатным двухразовым питанием детей-инвалидов, обучающихся в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а при отсутствии в таких организациях организованного питания - по предоставлению наборов продуктов питания.</w:t>
            </w:r>
            <w:proofErr w:type="gramEnd"/>
            <w:r w:rsidRPr="00BE7F50">
              <w:rPr>
                <w:rFonts w:ascii="Times New Roman" w:hAnsi="Times New Roman"/>
                <w:bCs/>
              </w:rPr>
              <w:t xml:space="preserve"> Органы местного самоуправления при осуществлении государственных полномочий вправе: 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 обращаться </w:t>
            </w:r>
            <w:proofErr w:type="gramStart"/>
            <w:r w:rsidRPr="00BE7F50">
              <w:rPr>
                <w:rFonts w:ascii="Times New Roman" w:hAnsi="Times New Roman"/>
                <w:bCs/>
              </w:rPr>
              <w:t>в</w:t>
            </w:r>
            <w:proofErr w:type="gramEnd"/>
            <w:r w:rsidRPr="00BE7F50">
              <w:rPr>
                <w:rFonts w:ascii="Times New Roman" w:hAnsi="Times New Roman"/>
                <w:bCs/>
              </w:rPr>
              <w:t xml:space="preserve"> </w:t>
            </w:r>
            <w:proofErr w:type="gramStart"/>
            <w:r w:rsidRPr="00BE7F50">
              <w:rPr>
                <w:rFonts w:ascii="Times New Roman" w:hAnsi="Times New Roman"/>
                <w:bCs/>
              </w:rPr>
              <w:t>уполномоченный</w:t>
            </w:r>
            <w:proofErr w:type="gramEnd"/>
            <w:r w:rsidRPr="00BE7F50">
              <w:rPr>
                <w:rFonts w:ascii="Times New Roman" w:hAnsi="Times New Roman"/>
                <w:bCs/>
              </w:rPr>
              <w:t xml:space="preserve"> Правительством Иркутской области исполнительный орган государственной власти области за оказанием методической помощи по вопросам осуществления государственных полномочий;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 области. </w:t>
            </w:r>
            <w:proofErr w:type="gramStart"/>
            <w:r w:rsidRPr="00BE7F50">
              <w:rPr>
                <w:rFonts w:ascii="Times New Roman" w:hAnsi="Times New Roman"/>
                <w:bCs/>
              </w:rPr>
              <w:t>Контроль за</w:t>
            </w:r>
            <w:proofErr w:type="gramEnd"/>
            <w:r w:rsidRPr="00BE7F50">
              <w:rPr>
                <w:rFonts w:ascii="Times New Roman" w:hAnsi="Times New Roman"/>
                <w:bCs/>
              </w:rPr>
              <w:t xml:space="preserve"> осуществлением органами местного самоуправления государственных полномочий осуществляют уполномоченный орган государственной власти области, финансовый орган области. Иные органы государственной власти области осуществляют </w:t>
            </w:r>
            <w:proofErr w:type="gramStart"/>
            <w:r w:rsidRPr="00BE7F50">
              <w:rPr>
                <w:rFonts w:ascii="Times New Roman" w:hAnsi="Times New Roman"/>
                <w:bCs/>
              </w:rPr>
              <w:t>контроль за</w:t>
            </w:r>
            <w:proofErr w:type="gramEnd"/>
            <w:r w:rsidRPr="00BE7F50">
              <w:rPr>
                <w:rFonts w:ascii="Times New Roman" w:hAnsi="Times New Roman"/>
                <w:bCs/>
              </w:rPr>
              <w:t xml:space="preserve"> осуществлением органами местного самоуправления государственных полномочий в порядке, определенном </w:t>
            </w:r>
            <w:r w:rsidRPr="00BE7F50">
              <w:rPr>
                <w:rFonts w:ascii="Times New Roman" w:hAnsi="Times New Roman"/>
                <w:bCs/>
              </w:rPr>
              <w:lastRenderedPageBreak/>
              <w:t>федеральным и областным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BE7F50" w:rsidRPr="00BE7F50" w:rsidRDefault="00BE7F50" w:rsidP="00BE7F50">
            <w:pPr>
              <w:autoSpaceDE w:val="0"/>
              <w:autoSpaceDN w:val="0"/>
              <w:adjustRightInd w:val="0"/>
              <w:rPr>
                <w:rFonts w:ascii="Times New Roman" w:hAnsi="Times New Roman"/>
                <w:bCs/>
                <w:sz w:val="24"/>
                <w:szCs w:val="24"/>
              </w:rPr>
            </w:pPr>
            <w:r w:rsidRPr="00BE7F50">
              <w:rPr>
                <w:rFonts w:ascii="Times New Roman" w:hAnsi="Times New Roman"/>
                <w:bCs/>
                <w:sz w:val="24"/>
                <w:szCs w:val="24"/>
              </w:rPr>
              <w:lastRenderedPageBreak/>
              <w:t>Официальный интернет-портал правовой информации http://www.pravo.gov.ru, 06.12.2019,</w:t>
            </w:r>
          </w:p>
          <w:p w:rsidR="00BE7F50" w:rsidRPr="00BE7F50" w:rsidRDefault="00BE7F50" w:rsidP="00BE7F50">
            <w:pPr>
              <w:autoSpaceDE w:val="0"/>
              <w:autoSpaceDN w:val="0"/>
              <w:adjustRightInd w:val="0"/>
              <w:rPr>
                <w:rFonts w:ascii="Times New Roman" w:hAnsi="Times New Roman"/>
                <w:bCs/>
                <w:sz w:val="24"/>
                <w:szCs w:val="24"/>
              </w:rPr>
            </w:pPr>
            <w:r w:rsidRPr="00BE7F50">
              <w:rPr>
                <w:rFonts w:ascii="Times New Roman" w:hAnsi="Times New Roman"/>
                <w:bCs/>
                <w:sz w:val="24"/>
                <w:szCs w:val="24"/>
              </w:rPr>
              <w:t>Официальный интернет-портал правовой информации Иркутской области http://www.ogirk.ru, 11.12.2019,</w:t>
            </w:r>
          </w:p>
          <w:p w:rsidR="00BE7F50" w:rsidRPr="00BE7F50" w:rsidRDefault="00BE7F50" w:rsidP="00BE7F50">
            <w:pPr>
              <w:autoSpaceDE w:val="0"/>
              <w:autoSpaceDN w:val="0"/>
              <w:adjustRightInd w:val="0"/>
              <w:rPr>
                <w:rFonts w:ascii="Times New Roman" w:hAnsi="Times New Roman"/>
                <w:bCs/>
                <w:sz w:val="24"/>
                <w:szCs w:val="24"/>
              </w:rPr>
            </w:pPr>
            <w:r w:rsidRPr="00BE7F50">
              <w:rPr>
                <w:rFonts w:ascii="Times New Roman" w:hAnsi="Times New Roman"/>
                <w:bCs/>
                <w:sz w:val="24"/>
                <w:szCs w:val="24"/>
              </w:rPr>
              <w:t>"Областная", N 142, 13.12.2019,</w:t>
            </w:r>
          </w:p>
          <w:p w:rsidR="00E415D3" w:rsidRPr="00EE492C" w:rsidRDefault="00BE7F50" w:rsidP="00BE7F50">
            <w:pPr>
              <w:autoSpaceDE w:val="0"/>
              <w:autoSpaceDN w:val="0"/>
              <w:adjustRightInd w:val="0"/>
              <w:rPr>
                <w:rFonts w:ascii="Times New Roman" w:hAnsi="Times New Roman"/>
                <w:bCs/>
                <w:sz w:val="24"/>
                <w:szCs w:val="24"/>
              </w:rPr>
            </w:pPr>
            <w:r w:rsidRPr="00BE7F50">
              <w:rPr>
                <w:rFonts w:ascii="Times New Roman" w:hAnsi="Times New Roman"/>
                <w:bCs/>
                <w:sz w:val="24"/>
                <w:szCs w:val="24"/>
              </w:rPr>
              <w:t>Официальный интернет-портал правовой информации Иркутской области http://www.ogirk.ru, 13.12.2019</w:t>
            </w:r>
          </w:p>
        </w:tc>
      </w:tr>
      <w:tr w:rsidR="00647CF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47CFA" w:rsidRPr="008904AF" w:rsidRDefault="00647CFA"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0449E" w:rsidRPr="0080449E" w:rsidRDefault="0080449E" w:rsidP="0080449E">
            <w:pPr>
              <w:autoSpaceDE w:val="0"/>
              <w:autoSpaceDN w:val="0"/>
              <w:adjustRightInd w:val="0"/>
              <w:ind w:right="-108"/>
              <w:rPr>
                <w:rFonts w:ascii="Times New Roman" w:hAnsi="Times New Roman"/>
                <w:sz w:val="24"/>
                <w:szCs w:val="24"/>
              </w:rPr>
            </w:pPr>
            <w:r w:rsidRPr="0080449E">
              <w:rPr>
                <w:rFonts w:ascii="Times New Roman" w:hAnsi="Times New Roman"/>
                <w:sz w:val="24"/>
                <w:szCs w:val="24"/>
              </w:rPr>
              <w:tab/>
              <w:t>Закон Иркутской области от 06.12.2019 N 120-ОЗ</w:t>
            </w:r>
          </w:p>
          <w:p w:rsidR="00647CFA" w:rsidRPr="00AB2433" w:rsidRDefault="0080449E" w:rsidP="0080449E">
            <w:pPr>
              <w:autoSpaceDE w:val="0"/>
              <w:autoSpaceDN w:val="0"/>
              <w:adjustRightInd w:val="0"/>
              <w:ind w:right="-108"/>
              <w:rPr>
                <w:rFonts w:ascii="Times New Roman" w:hAnsi="Times New Roman"/>
                <w:sz w:val="24"/>
                <w:szCs w:val="24"/>
              </w:rPr>
            </w:pPr>
            <w:r w:rsidRPr="0080449E">
              <w:rPr>
                <w:rFonts w:ascii="Times New Roman" w:hAnsi="Times New Roman"/>
                <w:sz w:val="24"/>
                <w:szCs w:val="24"/>
              </w:rPr>
              <w:tab/>
              <w:t>"О внесении изменений в статью 12 Закона Иркутской области "Об отдельных вопросах образования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647CFA" w:rsidRPr="00AB2433" w:rsidRDefault="0080449E" w:rsidP="00183830">
            <w:pPr>
              <w:autoSpaceDE w:val="0"/>
              <w:autoSpaceDN w:val="0"/>
              <w:adjustRightInd w:val="0"/>
              <w:jc w:val="both"/>
              <w:rPr>
                <w:rFonts w:ascii="Times New Roman" w:hAnsi="Times New Roman"/>
                <w:bCs/>
              </w:rPr>
            </w:pPr>
            <w:proofErr w:type="gramStart"/>
            <w:r w:rsidRPr="0080449E">
              <w:rPr>
                <w:rFonts w:ascii="Times New Roman" w:hAnsi="Times New Roman"/>
                <w:bCs/>
              </w:rPr>
              <w:t>Изменениями, внесенными в Закон Иркутской области от 10 июля 2014 года N 91-ОЗ, установлено, что с 1 января 2020 года дети-инвалиды, обучающиеся в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обеспечиваются бесплатным двухразовым питанием, а при отсутствии в таких организациях организованного питания - набором продуктов питания.</w:t>
            </w:r>
            <w:proofErr w:type="gramEnd"/>
            <w:r w:rsidRPr="0080449E">
              <w:rPr>
                <w:rFonts w:ascii="Times New Roman" w:hAnsi="Times New Roman"/>
                <w:bCs/>
              </w:rPr>
              <w:t xml:space="preserve"> Родителям (законным представителям) детей-инвалидов, обучающихся в муниципальных общеобразовательных организациях, обучение которых в соответствии с законодательством организовано на дому, выплачивается компенсация стоимости бесплатного двухразового питания (набора продуктов питания) в размере и порядке, установленных Правительством Иркутской области. </w:t>
            </w:r>
            <w:proofErr w:type="gramStart"/>
            <w:r w:rsidRPr="0080449E">
              <w:rPr>
                <w:rFonts w:ascii="Times New Roman" w:hAnsi="Times New Roman"/>
                <w:bCs/>
              </w:rPr>
              <w:t>Инвалидам, достигшим возраста 18 лет, продолжающим обучение в муниципальных общеобразовательных организациях, а также в частных общеобразовательных организациях по имеющим государственную аккредитацию основным общеобразовательным программам, меры социальной поддержки, предусмотренные настоящей частью, предоставляются до завершения обучения в указанных образовательных организациях.</w:t>
            </w:r>
            <w:proofErr w:type="gramEnd"/>
          </w:p>
        </w:tc>
        <w:tc>
          <w:tcPr>
            <w:tcW w:w="3261" w:type="dxa"/>
            <w:tcBorders>
              <w:top w:val="single" w:sz="4" w:space="0" w:color="auto"/>
              <w:left w:val="single" w:sz="4" w:space="0" w:color="auto"/>
              <w:bottom w:val="single" w:sz="4" w:space="0" w:color="auto"/>
              <w:right w:val="single" w:sz="4" w:space="0" w:color="auto"/>
            </w:tcBorders>
          </w:tcPr>
          <w:p w:rsidR="0080449E" w:rsidRPr="0080449E" w:rsidRDefault="0080449E" w:rsidP="0080449E">
            <w:pPr>
              <w:autoSpaceDE w:val="0"/>
              <w:autoSpaceDN w:val="0"/>
              <w:adjustRightInd w:val="0"/>
              <w:rPr>
                <w:rFonts w:ascii="Times New Roman" w:hAnsi="Times New Roman"/>
                <w:bCs/>
                <w:sz w:val="24"/>
                <w:szCs w:val="24"/>
              </w:rPr>
            </w:pPr>
            <w:r w:rsidRPr="0080449E">
              <w:rPr>
                <w:rFonts w:ascii="Times New Roman" w:hAnsi="Times New Roman"/>
                <w:bCs/>
                <w:sz w:val="24"/>
                <w:szCs w:val="24"/>
              </w:rPr>
              <w:t>Официальный интернет-портал правовой информации http://www.pravo.gov.ru, 06.12.2019,</w:t>
            </w:r>
          </w:p>
          <w:p w:rsidR="0080449E" w:rsidRPr="0080449E" w:rsidRDefault="0080449E" w:rsidP="0080449E">
            <w:pPr>
              <w:autoSpaceDE w:val="0"/>
              <w:autoSpaceDN w:val="0"/>
              <w:adjustRightInd w:val="0"/>
              <w:rPr>
                <w:rFonts w:ascii="Times New Roman" w:hAnsi="Times New Roman"/>
                <w:bCs/>
                <w:sz w:val="24"/>
                <w:szCs w:val="24"/>
              </w:rPr>
            </w:pPr>
            <w:r w:rsidRPr="0080449E">
              <w:rPr>
                <w:rFonts w:ascii="Times New Roman" w:hAnsi="Times New Roman"/>
                <w:bCs/>
                <w:sz w:val="24"/>
                <w:szCs w:val="24"/>
              </w:rPr>
              <w:t>Официальный интернет-портал правовой информации Иркутской области http://www.ogirk.ru, 11.12.2019,</w:t>
            </w:r>
          </w:p>
          <w:p w:rsidR="0080449E" w:rsidRPr="0080449E" w:rsidRDefault="0080449E" w:rsidP="0080449E">
            <w:pPr>
              <w:autoSpaceDE w:val="0"/>
              <w:autoSpaceDN w:val="0"/>
              <w:adjustRightInd w:val="0"/>
              <w:rPr>
                <w:rFonts w:ascii="Times New Roman" w:hAnsi="Times New Roman"/>
                <w:bCs/>
                <w:sz w:val="24"/>
                <w:szCs w:val="24"/>
              </w:rPr>
            </w:pPr>
            <w:r w:rsidRPr="0080449E">
              <w:rPr>
                <w:rFonts w:ascii="Times New Roman" w:hAnsi="Times New Roman"/>
                <w:bCs/>
                <w:sz w:val="24"/>
                <w:szCs w:val="24"/>
              </w:rPr>
              <w:t>"Областная", N 142, 13.12.2019,</w:t>
            </w:r>
          </w:p>
          <w:p w:rsidR="00647CFA" w:rsidRPr="00AB2433" w:rsidRDefault="0080449E" w:rsidP="0080449E">
            <w:pPr>
              <w:autoSpaceDE w:val="0"/>
              <w:autoSpaceDN w:val="0"/>
              <w:adjustRightInd w:val="0"/>
              <w:rPr>
                <w:rFonts w:ascii="Times New Roman" w:hAnsi="Times New Roman"/>
                <w:bCs/>
                <w:sz w:val="24"/>
                <w:szCs w:val="24"/>
              </w:rPr>
            </w:pPr>
            <w:r w:rsidRPr="0080449E">
              <w:rPr>
                <w:rFonts w:ascii="Times New Roman" w:hAnsi="Times New Roman"/>
                <w:bCs/>
                <w:sz w:val="24"/>
                <w:szCs w:val="24"/>
              </w:rPr>
              <w:t>Официальный интернет-портал правовой информации Иркутской области http://www.ogirk.ru, 13.12.2019</w:t>
            </w:r>
          </w:p>
        </w:tc>
      </w:tr>
      <w:tr w:rsidR="003E72A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E72A4" w:rsidRPr="008904AF" w:rsidRDefault="003E72A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E82549" w:rsidRPr="00E82549" w:rsidRDefault="00E82549" w:rsidP="00E82549">
            <w:pPr>
              <w:autoSpaceDE w:val="0"/>
              <w:autoSpaceDN w:val="0"/>
              <w:adjustRightInd w:val="0"/>
              <w:ind w:right="-108"/>
              <w:rPr>
                <w:rFonts w:ascii="Times New Roman" w:hAnsi="Times New Roman"/>
                <w:sz w:val="24"/>
                <w:szCs w:val="24"/>
              </w:rPr>
            </w:pPr>
            <w:r w:rsidRPr="00E82549">
              <w:rPr>
                <w:rFonts w:ascii="Times New Roman" w:hAnsi="Times New Roman"/>
                <w:sz w:val="24"/>
                <w:szCs w:val="24"/>
              </w:rPr>
              <w:tab/>
              <w:t>Закон Иркутской области от 04.12.2019 N 115-ОЗ</w:t>
            </w:r>
          </w:p>
          <w:p w:rsidR="00576DA8" w:rsidRPr="00AB2433" w:rsidRDefault="00E82549" w:rsidP="00E82549">
            <w:pPr>
              <w:autoSpaceDE w:val="0"/>
              <w:autoSpaceDN w:val="0"/>
              <w:adjustRightInd w:val="0"/>
              <w:ind w:right="-108"/>
              <w:rPr>
                <w:rFonts w:ascii="Times New Roman" w:hAnsi="Times New Roman"/>
                <w:sz w:val="24"/>
                <w:szCs w:val="24"/>
              </w:rPr>
            </w:pPr>
            <w:r w:rsidRPr="00E82549">
              <w:rPr>
                <w:rFonts w:ascii="Times New Roman" w:hAnsi="Times New Roman"/>
                <w:sz w:val="24"/>
                <w:szCs w:val="24"/>
              </w:rPr>
              <w:tab/>
              <w:t>"О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w:t>
            </w:r>
          </w:p>
        </w:tc>
        <w:tc>
          <w:tcPr>
            <w:tcW w:w="8079" w:type="dxa"/>
            <w:tcBorders>
              <w:top w:val="single" w:sz="4" w:space="0" w:color="auto"/>
              <w:left w:val="single" w:sz="4" w:space="0" w:color="auto"/>
              <w:bottom w:val="single" w:sz="4" w:space="0" w:color="auto"/>
              <w:right w:val="single" w:sz="4" w:space="0" w:color="auto"/>
            </w:tcBorders>
          </w:tcPr>
          <w:p w:rsidR="00E82549" w:rsidRPr="00E82549" w:rsidRDefault="00E82549" w:rsidP="00E82549">
            <w:pPr>
              <w:autoSpaceDE w:val="0"/>
              <w:autoSpaceDN w:val="0"/>
              <w:adjustRightInd w:val="0"/>
              <w:jc w:val="both"/>
              <w:rPr>
                <w:rFonts w:ascii="Times New Roman" w:hAnsi="Times New Roman"/>
                <w:bCs/>
              </w:rPr>
            </w:pPr>
            <w:r w:rsidRPr="00E82549">
              <w:rPr>
                <w:rFonts w:ascii="Times New Roman" w:hAnsi="Times New Roman"/>
                <w:bCs/>
              </w:rPr>
              <w:t>Предметом регулирования Закона являются отношения, связанные с наделением органов местного самоуправления муниципальных образований Иркутской области отдельными государственными полномочиями по подготовке и проведению Всероссийской переписи населения 2020 года на территории соответствующих муниципальных образований Иркутской области, перечень которых приведен. Определено, что органы местного самоуправления наделяются следующими государственными полномочиями: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обеспечение охраняемыми помещениями для хранения переписных листов и иных документов Всероссийской переписи населения; предоставление необходимых транспортных средств, сре</w:t>
            </w:r>
            <w:proofErr w:type="gramStart"/>
            <w:r w:rsidRPr="00E82549">
              <w:rPr>
                <w:rFonts w:ascii="Times New Roman" w:hAnsi="Times New Roman"/>
                <w:bCs/>
              </w:rPr>
              <w:t>дств св</w:t>
            </w:r>
            <w:proofErr w:type="gramEnd"/>
            <w:r w:rsidRPr="00E82549">
              <w:rPr>
                <w:rFonts w:ascii="Times New Roman" w:hAnsi="Times New Roman"/>
                <w:bCs/>
              </w:rPr>
              <w:t xml:space="preserve">язи. Установлены права и обязанности органов местного самоуправления при осуществлении государственных полномочий, права и обязанности Губернатора Иркутской области, иных органов государственной власти Иркутской области при осуществлении органами местного самоуправления государственных полномочий. Указано, что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государственных полномочий,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w:t>
            </w:r>
            <w:r w:rsidRPr="00E82549">
              <w:rPr>
                <w:rFonts w:ascii="Times New Roman" w:hAnsi="Times New Roman"/>
                <w:bCs/>
              </w:rPr>
              <w:lastRenderedPageBreak/>
              <w:t xml:space="preserve">государственной собственностью. Определен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распределения между муниципальными образованиями Иркутской области общего объема таких субвенций и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w:t>
            </w:r>
            <w:proofErr w:type="gramStart"/>
            <w:r w:rsidRPr="00E82549">
              <w:rPr>
                <w:rFonts w:ascii="Times New Roman" w:hAnsi="Times New Roman"/>
                <w:bCs/>
              </w:rPr>
              <w:t>Контроль за</w:t>
            </w:r>
            <w:proofErr w:type="gramEnd"/>
            <w:r w:rsidRPr="00E82549">
              <w:rPr>
                <w:rFonts w:ascii="Times New Roman" w:hAnsi="Times New Roman"/>
                <w:bCs/>
              </w:rPr>
              <w:t xml:space="preserve"> осуществлением органами местного самоуправления государственных полномочий осуществляют Губернатор Иркутской области, а также в пределах предоставленных полномочий уполномоченный орган государственной власти области, исполнительный орган государственной власти Иркутской области, осуществляющий государственный финансовый контроль. Осуществление органами местного самоуправления государственных полномочий прекращается после официального опубликования итогов Всероссийской переписи населения.</w:t>
            </w:r>
          </w:p>
          <w:p w:rsidR="003E72A4" w:rsidRPr="00AB2433" w:rsidRDefault="00E82549" w:rsidP="00E82549">
            <w:pPr>
              <w:autoSpaceDE w:val="0"/>
              <w:autoSpaceDN w:val="0"/>
              <w:adjustRightInd w:val="0"/>
              <w:jc w:val="both"/>
              <w:rPr>
                <w:rFonts w:ascii="Times New Roman" w:hAnsi="Times New Roman"/>
                <w:bCs/>
              </w:rPr>
            </w:pPr>
            <w:r w:rsidRPr="00E82549">
              <w:rPr>
                <w:rFonts w:ascii="Times New Roman" w:hAnsi="Times New Roman"/>
                <w:bCs/>
              </w:rPr>
              <w:t>Закон вступает в силу после дня официального опубликования, но не ранее дня вступления в силу закона Иркутской области о внесении соответствующих изменений в Закон Иркутской области от 17 декабря 2018 года N 131-ОЗ "Об областном бюджете на 2019 год и на плановый период 2020 и 2021 годов".</w:t>
            </w:r>
          </w:p>
        </w:tc>
        <w:tc>
          <w:tcPr>
            <w:tcW w:w="3261" w:type="dxa"/>
            <w:tcBorders>
              <w:top w:val="single" w:sz="4" w:space="0" w:color="auto"/>
              <w:left w:val="single" w:sz="4" w:space="0" w:color="auto"/>
              <w:bottom w:val="single" w:sz="4" w:space="0" w:color="auto"/>
              <w:right w:val="single" w:sz="4" w:space="0" w:color="auto"/>
            </w:tcBorders>
          </w:tcPr>
          <w:p w:rsidR="00E82549" w:rsidRPr="00E82549" w:rsidRDefault="00E82549" w:rsidP="00E82549">
            <w:pPr>
              <w:autoSpaceDE w:val="0"/>
              <w:autoSpaceDN w:val="0"/>
              <w:adjustRightInd w:val="0"/>
              <w:rPr>
                <w:rFonts w:ascii="Times New Roman" w:hAnsi="Times New Roman"/>
                <w:bCs/>
                <w:sz w:val="24"/>
                <w:szCs w:val="24"/>
              </w:rPr>
            </w:pPr>
            <w:r w:rsidRPr="00E82549">
              <w:rPr>
                <w:rFonts w:ascii="Times New Roman" w:hAnsi="Times New Roman"/>
                <w:bCs/>
                <w:sz w:val="24"/>
                <w:szCs w:val="24"/>
              </w:rPr>
              <w:lastRenderedPageBreak/>
              <w:t>Официальный интернет-портал правовой информации http://www.pravo.gov.ru, 06.12.2019,</w:t>
            </w:r>
          </w:p>
          <w:p w:rsidR="00E82549" w:rsidRPr="00E82549" w:rsidRDefault="00E82549" w:rsidP="00E82549">
            <w:pPr>
              <w:autoSpaceDE w:val="0"/>
              <w:autoSpaceDN w:val="0"/>
              <w:adjustRightInd w:val="0"/>
              <w:rPr>
                <w:rFonts w:ascii="Times New Roman" w:hAnsi="Times New Roman"/>
                <w:bCs/>
                <w:sz w:val="24"/>
                <w:szCs w:val="24"/>
              </w:rPr>
            </w:pPr>
            <w:r w:rsidRPr="00E82549">
              <w:rPr>
                <w:rFonts w:ascii="Times New Roman" w:hAnsi="Times New Roman"/>
                <w:bCs/>
                <w:sz w:val="24"/>
                <w:szCs w:val="24"/>
              </w:rPr>
              <w:t>"Областная", N 143, 16.12.2019,</w:t>
            </w:r>
          </w:p>
          <w:p w:rsidR="003E72A4" w:rsidRPr="00AB2433" w:rsidRDefault="00E82549" w:rsidP="00E82549">
            <w:pPr>
              <w:autoSpaceDE w:val="0"/>
              <w:autoSpaceDN w:val="0"/>
              <w:adjustRightInd w:val="0"/>
              <w:rPr>
                <w:rFonts w:ascii="Times New Roman" w:hAnsi="Times New Roman"/>
                <w:bCs/>
                <w:sz w:val="24"/>
                <w:szCs w:val="24"/>
              </w:rPr>
            </w:pPr>
            <w:r w:rsidRPr="00E82549">
              <w:rPr>
                <w:rFonts w:ascii="Times New Roman" w:hAnsi="Times New Roman"/>
                <w:bCs/>
                <w:sz w:val="24"/>
                <w:szCs w:val="24"/>
              </w:rPr>
              <w:t>Официальный интернет-портал правовой информации Иркутской области http://www.ogirk.ru, 16.12.2019</w:t>
            </w:r>
          </w:p>
        </w:tc>
      </w:tr>
      <w:tr w:rsidR="001628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628CC" w:rsidRPr="008904AF" w:rsidRDefault="001628C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628CC" w:rsidRPr="001628CC" w:rsidRDefault="001628CC" w:rsidP="001628CC">
            <w:pPr>
              <w:autoSpaceDE w:val="0"/>
              <w:autoSpaceDN w:val="0"/>
              <w:adjustRightInd w:val="0"/>
              <w:ind w:right="-108"/>
              <w:rPr>
                <w:rFonts w:ascii="Times New Roman" w:hAnsi="Times New Roman"/>
                <w:sz w:val="24"/>
                <w:szCs w:val="24"/>
              </w:rPr>
            </w:pPr>
            <w:r w:rsidRPr="001628CC">
              <w:rPr>
                <w:rFonts w:ascii="Times New Roman" w:hAnsi="Times New Roman"/>
                <w:sz w:val="24"/>
                <w:szCs w:val="24"/>
              </w:rPr>
              <w:tab/>
              <w:t>Закон Иркутской области от 05.12.2019 N 119-ОЗ</w:t>
            </w:r>
          </w:p>
          <w:p w:rsidR="001628CC" w:rsidRPr="00E82549" w:rsidRDefault="001628CC" w:rsidP="001628CC">
            <w:pPr>
              <w:autoSpaceDE w:val="0"/>
              <w:autoSpaceDN w:val="0"/>
              <w:adjustRightInd w:val="0"/>
              <w:ind w:right="-108"/>
              <w:rPr>
                <w:rFonts w:ascii="Times New Roman" w:hAnsi="Times New Roman"/>
                <w:sz w:val="24"/>
                <w:szCs w:val="24"/>
              </w:rPr>
            </w:pPr>
            <w:r w:rsidRPr="001628CC">
              <w:rPr>
                <w:rFonts w:ascii="Times New Roman" w:hAnsi="Times New Roman"/>
                <w:sz w:val="24"/>
                <w:szCs w:val="24"/>
              </w:rPr>
              <w:tab/>
              <w:t>"О внесении изменений в Закон Иркутской области "О транспортном налоге"</w:t>
            </w:r>
          </w:p>
        </w:tc>
        <w:tc>
          <w:tcPr>
            <w:tcW w:w="8079" w:type="dxa"/>
            <w:tcBorders>
              <w:top w:val="single" w:sz="4" w:space="0" w:color="auto"/>
              <w:left w:val="single" w:sz="4" w:space="0" w:color="auto"/>
              <w:bottom w:val="single" w:sz="4" w:space="0" w:color="auto"/>
              <w:right w:val="single" w:sz="4" w:space="0" w:color="auto"/>
            </w:tcBorders>
          </w:tcPr>
          <w:p w:rsidR="001628CC" w:rsidRPr="00E82549" w:rsidRDefault="001628CC" w:rsidP="00E82549">
            <w:pPr>
              <w:autoSpaceDE w:val="0"/>
              <w:autoSpaceDN w:val="0"/>
              <w:adjustRightInd w:val="0"/>
              <w:jc w:val="both"/>
              <w:rPr>
                <w:rFonts w:ascii="Times New Roman" w:hAnsi="Times New Roman"/>
                <w:bCs/>
              </w:rPr>
            </w:pPr>
            <w:proofErr w:type="gramStart"/>
            <w:r w:rsidRPr="001628CC">
              <w:rPr>
                <w:rFonts w:ascii="Times New Roman" w:hAnsi="Times New Roman"/>
                <w:bCs/>
              </w:rPr>
              <w:t>Изменениями, внесенными в закон Иркутской области от 4 июля 2007 года N 53-оз, уточнено, что с 1 января 2020 года налоговые ставки устанавливаются соответственно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w:t>
            </w:r>
            <w:proofErr w:type="gramEnd"/>
            <w:r w:rsidRPr="001628CC">
              <w:rPr>
                <w:rFonts w:ascii="Times New Roman" w:hAnsi="Times New Roman"/>
                <w:bCs/>
              </w:rPr>
              <w:t xml:space="preserve"> единицу валовой вместимости транспортного средства или единицу транспортного средства. </w:t>
            </w:r>
            <w:proofErr w:type="gramStart"/>
            <w:r w:rsidRPr="001628CC">
              <w:rPr>
                <w:rFonts w:ascii="Times New Roman" w:hAnsi="Times New Roman"/>
                <w:bCs/>
              </w:rPr>
              <w:t>Определено, что освобождаются от уплаты налога: физические лица в отношении одного легкового автомобиля, приводимого в движение исключительно электрическим двигателем и заряжаемого с помощью внешнего источника электроэнергии; физические лица, в том числе индивидуальные предприниматели, в отношении одного транспортного средства, использующего природный газ в качестве моторного топлива, по выбору из следующих категорий транспортных средств: легковые автомобили;</w:t>
            </w:r>
            <w:proofErr w:type="gramEnd"/>
            <w:r w:rsidRPr="001628CC">
              <w:rPr>
                <w:rFonts w:ascii="Times New Roman" w:hAnsi="Times New Roman"/>
                <w:bCs/>
              </w:rPr>
              <w:t xml:space="preserve"> автобусы; грузовые автомобили; другие самоходные транспортные средства, машины и механизмы на пневматическом и гусеничном ходу; </w:t>
            </w:r>
            <w:proofErr w:type="gramStart"/>
            <w:r w:rsidRPr="001628CC">
              <w:rPr>
                <w:rFonts w:ascii="Times New Roman" w:hAnsi="Times New Roman"/>
                <w:bCs/>
              </w:rPr>
              <w:t>организации в отношении транспортных средств, использующих природный газ в качестве моторного топлива, осуществляющие деятельность по регулярным перевозкам пассажиров и багажа автомобильным транспортом, либо сбору неопасных отходов, либо обработке и утилизации неопасных отходов, либо подметанию улиц и уборке снега, либо признаваемые сельскохозяйственными товаропроизводителями, при условии ведения раздельного учета доходов (расходов), полученных (понесенных) от деятельности, осуществляемой на территории Иркутской области, и у</w:t>
            </w:r>
            <w:proofErr w:type="gramEnd"/>
            <w:r w:rsidRPr="001628CC">
              <w:rPr>
                <w:rFonts w:ascii="Times New Roman" w:hAnsi="Times New Roman"/>
                <w:bCs/>
              </w:rPr>
              <w:t xml:space="preserve"> которых </w:t>
            </w:r>
            <w:r w:rsidRPr="001628CC">
              <w:rPr>
                <w:rFonts w:ascii="Times New Roman" w:hAnsi="Times New Roman"/>
                <w:bCs/>
              </w:rPr>
              <w:lastRenderedPageBreak/>
              <w:t xml:space="preserve">выручка от реализации товаров (работ, услуг) по указанному виду (видам) экономической деятельности в налоговом (отчетном) периоде составляет более 70 процентов от общей суммы выручки от реализации товаров (работ, услуг). Кроме того, установлено, что физические лица уплачивают налог в размере 50 процентов от установленных налоговых ставок в отношении одного легкового автомобиля по выбору с мощностью двигателя до 150 </w:t>
            </w:r>
            <w:proofErr w:type="spellStart"/>
            <w:r w:rsidRPr="001628CC">
              <w:rPr>
                <w:rFonts w:ascii="Times New Roman" w:hAnsi="Times New Roman"/>
                <w:bCs/>
              </w:rPr>
              <w:t>л.с</w:t>
            </w:r>
            <w:proofErr w:type="spellEnd"/>
            <w:r w:rsidRPr="001628CC">
              <w:rPr>
                <w:rFonts w:ascii="Times New Roman" w:hAnsi="Times New Roman"/>
                <w:bCs/>
              </w:rPr>
              <w:t>. (до 110,33 кВт) включительно.</w:t>
            </w:r>
          </w:p>
        </w:tc>
        <w:tc>
          <w:tcPr>
            <w:tcW w:w="3261" w:type="dxa"/>
            <w:tcBorders>
              <w:top w:val="single" w:sz="4" w:space="0" w:color="auto"/>
              <w:left w:val="single" w:sz="4" w:space="0" w:color="auto"/>
              <w:bottom w:val="single" w:sz="4" w:space="0" w:color="auto"/>
              <w:right w:val="single" w:sz="4" w:space="0" w:color="auto"/>
            </w:tcBorders>
          </w:tcPr>
          <w:p w:rsidR="001628CC" w:rsidRDefault="001628CC" w:rsidP="00E82549">
            <w:pPr>
              <w:autoSpaceDE w:val="0"/>
              <w:autoSpaceDN w:val="0"/>
              <w:adjustRightInd w:val="0"/>
              <w:rPr>
                <w:rFonts w:ascii="Times New Roman" w:hAnsi="Times New Roman"/>
                <w:bCs/>
                <w:sz w:val="24"/>
                <w:szCs w:val="24"/>
              </w:rPr>
            </w:pPr>
            <w:r w:rsidRPr="001628CC">
              <w:rPr>
                <w:rFonts w:ascii="Times New Roman" w:hAnsi="Times New Roman"/>
                <w:bCs/>
                <w:sz w:val="24"/>
                <w:szCs w:val="24"/>
              </w:rPr>
              <w:lastRenderedPageBreak/>
              <w:t>Официальный интернет-портал правовой информации http://www.pravo.gov.ru, 06.12.2019</w:t>
            </w:r>
          </w:p>
          <w:p w:rsidR="001628CC" w:rsidRPr="00E82549" w:rsidRDefault="001628CC" w:rsidP="00E82549">
            <w:pPr>
              <w:autoSpaceDE w:val="0"/>
              <w:autoSpaceDN w:val="0"/>
              <w:adjustRightInd w:val="0"/>
              <w:rPr>
                <w:rFonts w:ascii="Times New Roman" w:hAnsi="Times New Roman"/>
                <w:bCs/>
                <w:sz w:val="24"/>
                <w:szCs w:val="24"/>
              </w:rPr>
            </w:pPr>
            <w:proofErr w:type="gramStart"/>
            <w:r w:rsidRPr="001628CC">
              <w:rPr>
                <w:rFonts w:ascii="Times New Roman" w:hAnsi="Times New Roman"/>
                <w:bCs/>
                <w:sz w:val="24"/>
                <w:szCs w:val="24"/>
              </w:rPr>
              <w:t>В соответствии со статьей 2 данный документ вступает в силу с 1 января 2020 года, но не ранее чем по истечении одного месяца после дня официального опубликования, за исключением пункта 3 статьи 1, который вступает в силу с 1 января 2021 года, но не ранее чем по истечении одного месяца после дня официального опубликования данного документа.</w:t>
            </w:r>
            <w:proofErr w:type="gramEnd"/>
          </w:p>
        </w:tc>
      </w:tr>
      <w:tr w:rsidR="001628CC"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628CC" w:rsidRPr="008904AF" w:rsidRDefault="001628CC"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628CC" w:rsidRPr="001628CC" w:rsidRDefault="001628CC" w:rsidP="001628CC">
            <w:pPr>
              <w:autoSpaceDE w:val="0"/>
              <w:autoSpaceDN w:val="0"/>
              <w:adjustRightInd w:val="0"/>
              <w:ind w:right="-108"/>
              <w:rPr>
                <w:rFonts w:ascii="Times New Roman" w:hAnsi="Times New Roman"/>
                <w:sz w:val="24"/>
                <w:szCs w:val="24"/>
              </w:rPr>
            </w:pPr>
            <w:r w:rsidRPr="001628CC">
              <w:rPr>
                <w:rFonts w:ascii="Times New Roman" w:hAnsi="Times New Roman"/>
                <w:sz w:val="24"/>
                <w:szCs w:val="24"/>
              </w:rPr>
              <w:tab/>
              <w:t>Закон Иркутской области от 04.12.2019 N 117-ОЗ</w:t>
            </w:r>
          </w:p>
          <w:p w:rsidR="001628CC" w:rsidRPr="001628CC" w:rsidRDefault="001628CC" w:rsidP="001628CC">
            <w:pPr>
              <w:autoSpaceDE w:val="0"/>
              <w:autoSpaceDN w:val="0"/>
              <w:adjustRightInd w:val="0"/>
              <w:ind w:right="-108"/>
              <w:rPr>
                <w:rFonts w:ascii="Times New Roman" w:hAnsi="Times New Roman"/>
                <w:sz w:val="24"/>
                <w:szCs w:val="24"/>
              </w:rPr>
            </w:pPr>
            <w:r w:rsidRPr="001628CC">
              <w:rPr>
                <w:rFonts w:ascii="Times New Roman" w:hAnsi="Times New Roman"/>
                <w:sz w:val="24"/>
                <w:szCs w:val="24"/>
              </w:rPr>
              <w:tab/>
              <w:t>"О внесении изменений в Закон Иркутской области "О налоге на имущество организаций"</w:t>
            </w:r>
          </w:p>
        </w:tc>
        <w:tc>
          <w:tcPr>
            <w:tcW w:w="8079" w:type="dxa"/>
            <w:tcBorders>
              <w:top w:val="single" w:sz="4" w:space="0" w:color="auto"/>
              <w:left w:val="single" w:sz="4" w:space="0" w:color="auto"/>
              <w:bottom w:val="single" w:sz="4" w:space="0" w:color="auto"/>
              <w:right w:val="single" w:sz="4" w:space="0" w:color="auto"/>
            </w:tcBorders>
          </w:tcPr>
          <w:p w:rsidR="001628CC" w:rsidRPr="001628CC" w:rsidRDefault="001628CC" w:rsidP="00E82549">
            <w:pPr>
              <w:autoSpaceDE w:val="0"/>
              <w:autoSpaceDN w:val="0"/>
              <w:adjustRightInd w:val="0"/>
              <w:jc w:val="both"/>
              <w:rPr>
                <w:rFonts w:ascii="Times New Roman" w:hAnsi="Times New Roman"/>
                <w:bCs/>
              </w:rPr>
            </w:pPr>
            <w:r w:rsidRPr="001628CC">
              <w:rPr>
                <w:rFonts w:ascii="Times New Roman" w:hAnsi="Times New Roman"/>
                <w:bCs/>
              </w:rPr>
              <w:t xml:space="preserve">Изменениями, внесенными в Закон Иркутской области от 8 октября 2007 года N 75-оз, установлено, что с 1 января 2020 года налоговая база определяется как кадастровая стоимость имущества в отношении следующих объектов недвижимого имущества: административно-деловые центры и торговые центры (комплексы) и помещения в них; </w:t>
            </w:r>
            <w:proofErr w:type="gramStart"/>
            <w:r w:rsidRPr="001628CC">
              <w:rPr>
                <w:rFonts w:ascii="Times New Roman" w:hAnsi="Times New Roman"/>
                <w:bCs/>
              </w:rPr>
              <w:t>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r w:rsidRPr="001628CC">
              <w:rPr>
                <w:rFonts w:ascii="Times New Roman" w:hAnsi="Times New Roman"/>
                <w:bCs/>
              </w:rPr>
              <w:t xml:space="preserve"> </w:t>
            </w:r>
            <w:proofErr w:type="gramStart"/>
            <w:r w:rsidRPr="001628CC">
              <w:rPr>
                <w:rFonts w:ascii="Times New Roman" w:hAnsi="Times New Roman"/>
                <w:bCs/>
              </w:rPr>
              <w:t>Признаны утратившими силу положения, предусматривающие, что в отношении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налоговая ставка устанавливается в размере 0,5 процента и действует в течение одного налогового периода, начиная с даты постановки на кадастровый учет указанных объектов недвижимого имущества.</w:t>
            </w:r>
            <w:proofErr w:type="gramEnd"/>
            <w:r w:rsidRPr="001628CC">
              <w:rPr>
                <w:rFonts w:ascii="Times New Roman" w:hAnsi="Times New Roman"/>
                <w:bCs/>
              </w:rPr>
              <w:t xml:space="preserve"> По истечении данного срока в отношении указанных объектов недвижимого имущества налоговая ставка устанавливается в размере 2,0 процента.</w:t>
            </w:r>
          </w:p>
        </w:tc>
        <w:tc>
          <w:tcPr>
            <w:tcW w:w="3261" w:type="dxa"/>
            <w:tcBorders>
              <w:top w:val="single" w:sz="4" w:space="0" w:color="auto"/>
              <w:left w:val="single" w:sz="4" w:space="0" w:color="auto"/>
              <w:bottom w:val="single" w:sz="4" w:space="0" w:color="auto"/>
              <w:right w:val="single" w:sz="4" w:space="0" w:color="auto"/>
            </w:tcBorders>
          </w:tcPr>
          <w:p w:rsidR="001628CC" w:rsidRPr="001628CC"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t>Официальный интернет-портал правовой информации http://www.pravo.gov.ru, 06.12.2019,</w:t>
            </w:r>
          </w:p>
          <w:p w:rsidR="001628CC" w:rsidRPr="001628CC"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t>"Областная", N 143, 16.12.2019,</w:t>
            </w:r>
          </w:p>
          <w:p w:rsidR="001628CC" w:rsidRPr="001628CC"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t>Официальный интернет-портал правовой информации Иркутской области http://www.ogirk.ru, 16.12.2019</w:t>
            </w:r>
          </w:p>
        </w:tc>
      </w:tr>
      <w:tr w:rsidR="003E72A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3E72A4" w:rsidRPr="008904AF" w:rsidRDefault="003E72A4"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5EFA" w:rsidRPr="00AA5EFA" w:rsidRDefault="00AA5EFA" w:rsidP="00AA5EFA">
            <w:pPr>
              <w:autoSpaceDE w:val="0"/>
              <w:autoSpaceDN w:val="0"/>
              <w:adjustRightInd w:val="0"/>
              <w:ind w:right="-108"/>
              <w:rPr>
                <w:rFonts w:ascii="Times New Roman" w:hAnsi="Times New Roman"/>
                <w:sz w:val="24"/>
                <w:szCs w:val="24"/>
              </w:rPr>
            </w:pPr>
            <w:r w:rsidRPr="00AA5EFA">
              <w:rPr>
                <w:rFonts w:ascii="Times New Roman" w:hAnsi="Times New Roman"/>
                <w:sz w:val="24"/>
                <w:szCs w:val="24"/>
              </w:rPr>
              <w:tab/>
              <w:t>Постановление Правительства Иркутской области от 25.11.2019 N 977-пп</w:t>
            </w:r>
          </w:p>
          <w:p w:rsidR="003E72A4" w:rsidRPr="00AB2433" w:rsidRDefault="00AA5EFA" w:rsidP="00AA5EFA">
            <w:pPr>
              <w:autoSpaceDE w:val="0"/>
              <w:autoSpaceDN w:val="0"/>
              <w:adjustRightInd w:val="0"/>
              <w:ind w:right="-108"/>
              <w:rPr>
                <w:rFonts w:ascii="Times New Roman" w:hAnsi="Times New Roman"/>
                <w:sz w:val="24"/>
                <w:szCs w:val="24"/>
              </w:rPr>
            </w:pPr>
            <w:r w:rsidRPr="00AA5EFA">
              <w:rPr>
                <w:rFonts w:ascii="Times New Roman" w:hAnsi="Times New Roman"/>
                <w:sz w:val="24"/>
                <w:szCs w:val="24"/>
              </w:rPr>
              <w:tab/>
              <w:t>"О внесении изменений в Положение об организации подготовки населения способам защиты и действиям в чрезвычайных ситуациях природного и техногенного характера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3E72A4" w:rsidRPr="00AB2433" w:rsidRDefault="00AA5EFA" w:rsidP="00183830">
            <w:pPr>
              <w:autoSpaceDE w:val="0"/>
              <w:autoSpaceDN w:val="0"/>
              <w:adjustRightInd w:val="0"/>
              <w:jc w:val="both"/>
              <w:rPr>
                <w:rFonts w:ascii="Times New Roman" w:hAnsi="Times New Roman"/>
                <w:bCs/>
              </w:rPr>
            </w:pPr>
            <w:r w:rsidRPr="00AA5EFA">
              <w:rPr>
                <w:rFonts w:ascii="Times New Roman" w:hAnsi="Times New Roman"/>
                <w:bCs/>
              </w:rPr>
              <w:t>Изменениями, внесенными в постановление Правительства Иркутской области от 2 апреля 2010 года N 65-пп, ежегодное планирование и проведение областных полевых лагерей "Юный спасатель" и соревнований "Школа безопасности" с 31 декабря 2019 года также возлагается на Министерство по молодежной политике (ранее - Министерство по физической культуре, спорту и молодежной политике).</w:t>
            </w:r>
          </w:p>
        </w:tc>
        <w:tc>
          <w:tcPr>
            <w:tcW w:w="3261" w:type="dxa"/>
            <w:tcBorders>
              <w:top w:val="single" w:sz="4" w:space="0" w:color="auto"/>
              <w:left w:val="single" w:sz="4" w:space="0" w:color="auto"/>
              <w:bottom w:val="single" w:sz="4" w:space="0" w:color="auto"/>
              <w:right w:val="single" w:sz="4" w:space="0" w:color="auto"/>
            </w:tcBorders>
          </w:tcPr>
          <w:p w:rsidR="00AA5EFA" w:rsidRPr="00AA5EFA" w:rsidRDefault="00AA5EFA" w:rsidP="00AA5EFA">
            <w:pPr>
              <w:autoSpaceDE w:val="0"/>
              <w:autoSpaceDN w:val="0"/>
              <w:adjustRightInd w:val="0"/>
              <w:rPr>
                <w:rFonts w:ascii="Times New Roman" w:hAnsi="Times New Roman"/>
                <w:bCs/>
                <w:sz w:val="24"/>
                <w:szCs w:val="24"/>
              </w:rPr>
            </w:pPr>
            <w:r w:rsidRPr="00AA5EFA">
              <w:rPr>
                <w:rFonts w:ascii="Times New Roman" w:hAnsi="Times New Roman"/>
                <w:bCs/>
                <w:sz w:val="24"/>
                <w:szCs w:val="24"/>
              </w:rPr>
              <w:t>Официальный интернет-портал правовой информации http://www.pravo.gov.ru, 28.11.2019,</w:t>
            </w:r>
          </w:p>
          <w:p w:rsidR="00AA5EFA" w:rsidRPr="00AA5EFA" w:rsidRDefault="00AA5EFA" w:rsidP="00AA5EFA">
            <w:pPr>
              <w:autoSpaceDE w:val="0"/>
              <w:autoSpaceDN w:val="0"/>
              <w:adjustRightInd w:val="0"/>
              <w:rPr>
                <w:rFonts w:ascii="Times New Roman" w:hAnsi="Times New Roman"/>
                <w:bCs/>
                <w:sz w:val="24"/>
                <w:szCs w:val="24"/>
              </w:rPr>
            </w:pPr>
            <w:r w:rsidRPr="00AA5EFA">
              <w:rPr>
                <w:rFonts w:ascii="Times New Roman" w:hAnsi="Times New Roman"/>
                <w:bCs/>
                <w:sz w:val="24"/>
                <w:szCs w:val="24"/>
              </w:rPr>
              <w:t>Официальный интернет-портал правовой информации Иркутской области http://www.ogirk.ru, 03.12.2019,</w:t>
            </w:r>
          </w:p>
          <w:p w:rsidR="00AA5EFA" w:rsidRPr="00AA5EFA" w:rsidRDefault="00AA5EFA" w:rsidP="00AA5EFA">
            <w:pPr>
              <w:autoSpaceDE w:val="0"/>
              <w:autoSpaceDN w:val="0"/>
              <w:adjustRightInd w:val="0"/>
              <w:rPr>
                <w:rFonts w:ascii="Times New Roman" w:hAnsi="Times New Roman"/>
                <w:bCs/>
                <w:sz w:val="24"/>
                <w:szCs w:val="24"/>
              </w:rPr>
            </w:pPr>
            <w:r w:rsidRPr="00AA5EFA">
              <w:rPr>
                <w:rFonts w:ascii="Times New Roman" w:hAnsi="Times New Roman"/>
                <w:bCs/>
                <w:sz w:val="24"/>
                <w:szCs w:val="24"/>
              </w:rPr>
              <w:t>"Областная", N 142, 13.12.2019,</w:t>
            </w:r>
          </w:p>
          <w:p w:rsidR="003E72A4" w:rsidRPr="00AB2433" w:rsidRDefault="00AA5EFA" w:rsidP="00AA5EFA">
            <w:pPr>
              <w:autoSpaceDE w:val="0"/>
              <w:autoSpaceDN w:val="0"/>
              <w:adjustRightInd w:val="0"/>
              <w:rPr>
                <w:rFonts w:ascii="Times New Roman" w:hAnsi="Times New Roman"/>
                <w:bCs/>
                <w:sz w:val="24"/>
                <w:szCs w:val="24"/>
              </w:rPr>
            </w:pPr>
            <w:r w:rsidRPr="00AA5EFA">
              <w:rPr>
                <w:rFonts w:ascii="Times New Roman" w:hAnsi="Times New Roman"/>
                <w:bCs/>
                <w:sz w:val="24"/>
                <w:szCs w:val="24"/>
              </w:rPr>
              <w:t xml:space="preserve">Официальный интернет-портал правовой </w:t>
            </w:r>
            <w:r w:rsidRPr="00AA5EFA">
              <w:rPr>
                <w:rFonts w:ascii="Times New Roman" w:hAnsi="Times New Roman"/>
                <w:bCs/>
                <w:sz w:val="24"/>
                <w:szCs w:val="24"/>
              </w:rPr>
              <w:lastRenderedPageBreak/>
              <w:t>информации Иркутской области http://www.ogirk.ru, 13.12.2019</w:t>
            </w:r>
          </w:p>
        </w:tc>
      </w:tr>
      <w:tr w:rsidR="00611CAB"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611CAB" w:rsidRPr="008904AF" w:rsidRDefault="00611CAB"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AA5EFA" w:rsidRPr="00AA5EFA" w:rsidRDefault="00AA5EFA" w:rsidP="00AA5EFA">
            <w:pPr>
              <w:autoSpaceDE w:val="0"/>
              <w:autoSpaceDN w:val="0"/>
              <w:adjustRightInd w:val="0"/>
              <w:ind w:right="-108"/>
              <w:rPr>
                <w:rFonts w:ascii="Times New Roman" w:hAnsi="Times New Roman"/>
                <w:sz w:val="24"/>
                <w:szCs w:val="24"/>
              </w:rPr>
            </w:pPr>
            <w:r w:rsidRPr="00AA5EFA">
              <w:rPr>
                <w:rFonts w:ascii="Times New Roman" w:hAnsi="Times New Roman"/>
                <w:sz w:val="24"/>
                <w:szCs w:val="24"/>
              </w:rPr>
              <w:tab/>
              <w:t>Постановление Правительства Иркутской области от 18.11.2019 N 958-пп</w:t>
            </w:r>
          </w:p>
          <w:p w:rsidR="00611CAB" w:rsidRPr="00E415D3" w:rsidRDefault="00AA5EFA" w:rsidP="00AA5EFA">
            <w:pPr>
              <w:autoSpaceDE w:val="0"/>
              <w:autoSpaceDN w:val="0"/>
              <w:adjustRightInd w:val="0"/>
              <w:ind w:right="-108"/>
              <w:rPr>
                <w:rFonts w:ascii="Times New Roman" w:hAnsi="Times New Roman"/>
                <w:sz w:val="24"/>
                <w:szCs w:val="24"/>
              </w:rPr>
            </w:pPr>
            <w:r w:rsidRPr="00AA5EFA">
              <w:rPr>
                <w:rFonts w:ascii="Times New Roman" w:hAnsi="Times New Roman"/>
                <w:sz w:val="24"/>
                <w:szCs w:val="24"/>
              </w:rPr>
              <w:tab/>
              <w:t>"О внесении изменений в государственную программу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2019 - 2024 годы"</w:t>
            </w:r>
          </w:p>
        </w:tc>
        <w:tc>
          <w:tcPr>
            <w:tcW w:w="8079" w:type="dxa"/>
            <w:tcBorders>
              <w:top w:val="single" w:sz="4" w:space="0" w:color="auto"/>
              <w:left w:val="single" w:sz="4" w:space="0" w:color="auto"/>
              <w:bottom w:val="single" w:sz="4" w:space="0" w:color="auto"/>
              <w:right w:val="single" w:sz="4" w:space="0" w:color="auto"/>
            </w:tcBorders>
          </w:tcPr>
          <w:p w:rsidR="00611CAB" w:rsidRPr="00E415D3" w:rsidRDefault="00AA5EFA" w:rsidP="00183830">
            <w:pPr>
              <w:autoSpaceDE w:val="0"/>
              <w:autoSpaceDN w:val="0"/>
              <w:adjustRightInd w:val="0"/>
              <w:jc w:val="both"/>
              <w:rPr>
                <w:rFonts w:ascii="Times New Roman" w:hAnsi="Times New Roman"/>
                <w:bCs/>
              </w:rPr>
            </w:pPr>
            <w:proofErr w:type="gramStart"/>
            <w:r w:rsidRPr="00AA5EFA">
              <w:rPr>
                <w:rFonts w:ascii="Times New Roman" w:hAnsi="Times New Roman"/>
                <w:bCs/>
              </w:rPr>
              <w:t>Изменениями, внесенными в постановление Правительства Иркутской области от 6 ноября 2018 года N 814-пп, с 1 января 2020 года увеличен общий объем финансирования государственной программы за счет всех источников финансирования на 2020 год с 1298802,7 тыс. руб. до 1977258,8 тыс. руб. Сведения о составе и значениях целевых показателей, структура, прогнозная (справочная) оценка ресурсного обеспечения реализации программы, методика расчета целевых показателей</w:t>
            </w:r>
            <w:proofErr w:type="gramEnd"/>
            <w:r w:rsidRPr="00AA5EFA">
              <w:rPr>
                <w:rFonts w:ascii="Times New Roman" w:hAnsi="Times New Roman"/>
                <w:bCs/>
              </w:rPr>
              <w:t xml:space="preserve">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"Безопасных город" на 2019 - 2024 годы изложены в новой редакции.</w:t>
            </w:r>
          </w:p>
        </w:tc>
        <w:tc>
          <w:tcPr>
            <w:tcW w:w="3261" w:type="dxa"/>
            <w:tcBorders>
              <w:top w:val="single" w:sz="4" w:space="0" w:color="auto"/>
              <w:left w:val="single" w:sz="4" w:space="0" w:color="auto"/>
              <w:bottom w:val="single" w:sz="4" w:space="0" w:color="auto"/>
              <w:right w:val="single" w:sz="4" w:space="0" w:color="auto"/>
            </w:tcBorders>
          </w:tcPr>
          <w:p w:rsidR="00AA5EFA" w:rsidRPr="00AA5EFA" w:rsidRDefault="00AA5EFA" w:rsidP="00AA5EFA">
            <w:pPr>
              <w:autoSpaceDE w:val="0"/>
              <w:autoSpaceDN w:val="0"/>
              <w:adjustRightInd w:val="0"/>
              <w:rPr>
                <w:rFonts w:ascii="Times New Roman" w:hAnsi="Times New Roman"/>
                <w:bCs/>
                <w:sz w:val="24"/>
                <w:szCs w:val="24"/>
              </w:rPr>
            </w:pPr>
            <w:r w:rsidRPr="00AA5EFA">
              <w:rPr>
                <w:rFonts w:ascii="Times New Roman" w:hAnsi="Times New Roman"/>
                <w:bCs/>
                <w:sz w:val="24"/>
                <w:szCs w:val="24"/>
              </w:rPr>
              <w:t>Официальный интернет-портал правовой информации http://www.pravo.gov.ru, 21.11.2019,</w:t>
            </w:r>
          </w:p>
          <w:p w:rsidR="00611CAB" w:rsidRPr="00E415D3" w:rsidRDefault="00AA5EFA" w:rsidP="00AA5EFA">
            <w:pPr>
              <w:autoSpaceDE w:val="0"/>
              <w:autoSpaceDN w:val="0"/>
              <w:adjustRightInd w:val="0"/>
              <w:rPr>
                <w:rFonts w:ascii="Times New Roman" w:hAnsi="Times New Roman"/>
                <w:bCs/>
                <w:sz w:val="24"/>
                <w:szCs w:val="24"/>
              </w:rPr>
            </w:pPr>
            <w:r w:rsidRPr="00AA5EFA">
              <w:rPr>
                <w:rFonts w:ascii="Times New Roman" w:hAnsi="Times New Roman"/>
                <w:bCs/>
                <w:sz w:val="24"/>
                <w:szCs w:val="24"/>
              </w:rPr>
              <w:t>Официальный интернет-портал правовой информации Иркутской области http://www.ogirk.ru, 22.11.2019</w:t>
            </w:r>
          </w:p>
        </w:tc>
      </w:tr>
      <w:tr w:rsidR="0094536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45366" w:rsidRPr="008904AF" w:rsidRDefault="00945366"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B50EB" w:rsidRPr="004B50EB" w:rsidRDefault="004B50EB" w:rsidP="004B50EB">
            <w:pPr>
              <w:autoSpaceDE w:val="0"/>
              <w:autoSpaceDN w:val="0"/>
              <w:adjustRightInd w:val="0"/>
              <w:ind w:right="-108"/>
              <w:rPr>
                <w:rFonts w:ascii="Times New Roman" w:hAnsi="Times New Roman"/>
                <w:sz w:val="24"/>
                <w:szCs w:val="24"/>
              </w:rPr>
            </w:pPr>
            <w:r w:rsidRPr="004B50EB">
              <w:rPr>
                <w:rFonts w:ascii="Times New Roman" w:hAnsi="Times New Roman"/>
                <w:sz w:val="24"/>
                <w:szCs w:val="24"/>
              </w:rPr>
              <w:tab/>
              <w:t>Постановление Правительства Иркутской области от 22.11.2019 N 973-пп</w:t>
            </w:r>
          </w:p>
          <w:p w:rsidR="00945366" w:rsidRPr="00945366" w:rsidRDefault="004B50EB" w:rsidP="004B50EB">
            <w:pPr>
              <w:autoSpaceDE w:val="0"/>
              <w:autoSpaceDN w:val="0"/>
              <w:adjustRightInd w:val="0"/>
              <w:ind w:right="-108"/>
              <w:rPr>
                <w:rFonts w:ascii="Times New Roman" w:hAnsi="Times New Roman"/>
                <w:sz w:val="24"/>
                <w:szCs w:val="24"/>
              </w:rPr>
            </w:pPr>
            <w:r w:rsidRPr="004B50EB">
              <w:rPr>
                <w:rFonts w:ascii="Times New Roman" w:hAnsi="Times New Roman"/>
                <w:sz w:val="24"/>
                <w:szCs w:val="24"/>
              </w:rPr>
              <w:tab/>
              <w:t>"О внесении изменения в пункт 13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945366" w:rsidRPr="00945366" w:rsidRDefault="004B50EB" w:rsidP="00183830">
            <w:pPr>
              <w:autoSpaceDE w:val="0"/>
              <w:autoSpaceDN w:val="0"/>
              <w:adjustRightInd w:val="0"/>
              <w:jc w:val="both"/>
              <w:rPr>
                <w:rFonts w:ascii="Times New Roman" w:hAnsi="Times New Roman"/>
                <w:bCs/>
              </w:rPr>
            </w:pPr>
            <w:r w:rsidRPr="004B50EB">
              <w:rPr>
                <w:rFonts w:ascii="Times New Roman" w:hAnsi="Times New Roman"/>
                <w:bCs/>
              </w:rPr>
              <w:t xml:space="preserve">Изменениями, внесенными в постановление Правительства Иркутской области от 27 ноября 2014 года N 599-пп, в норматив формирования расходов на содержание органов местного самоуправления муниципального образования Иркутской области помимо прочих также не включены расходы на: капитальные вложения в объекты муниципальной собственности; закупку товаров, работ, услуг в целях капитального ремонта муниципального имущества; </w:t>
            </w:r>
            <w:proofErr w:type="gramStart"/>
            <w:r w:rsidRPr="004B50EB">
              <w:rPr>
                <w:rFonts w:ascii="Times New Roman" w:hAnsi="Times New Roman"/>
                <w:bCs/>
              </w:rPr>
              <w:t>установление гарантий и компенсаций расходов для лиц, работающих и проживающих в районах Крайнего Севера и приравненных к ним местностях; осуществление органами местного самоуправления муниципальных образований Иркутской области отдельных государственных полномочий, переданных федеральными законами и законами Иркутской области; осуществление органами местного самоуправления муниципальных образований Иркутской области части полномочий по решению вопросов местного значения;</w:t>
            </w:r>
            <w:proofErr w:type="gramEnd"/>
            <w:r w:rsidRPr="004B50EB">
              <w:rPr>
                <w:rFonts w:ascii="Times New Roman" w:hAnsi="Times New Roman"/>
                <w:bC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3261" w:type="dxa"/>
            <w:tcBorders>
              <w:top w:val="single" w:sz="4" w:space="0" w:color="auto"/>
              <w:left w:val="single" w:sz="4" w:space="0" w:color="auto"/>
              <w:bottom w:val="single" w:sz="4" w:space="0" w:color="auto"/>
              <w:right w:val="single" w:sz="4" w:space="0" w:color="auto"/>
            </w:tcBorders>
          </w:tcPr>
          <w:p w:rsidR="004B50EB" w:rsidRPr="004B50EB" w:rsidRDefault="004B50EB" w:rsidP="004B50EB">
            <w:pPr>
              <w:autoSpaceDE w:val="0"/>
              <w:autoSpaceDN w:val="0"/>
              <w:adjustRightInd w:val="0"/>
              <w:rPr>
                <w:rFonts w:ascii="Times New Roman" w:hAnsi="Times New Roman"/>
                <w:bCs/>
                <w:sz w:val="24"/>
                <w:szCs w:val="24"/>
              </w:rPr>
            </w:pPr>
            <w:r w:rsidRPr="004B50EB">
              <w:rPr>
                <w:rFonts w:ascii="Times New Roman" w:hAnsi="Times New Roman"/>
                <w:bCs/>
                <w:sz w:val="24"/>
                <w:szCs w:val="24"/>
              </w:rPr>
              <w:t>Официальный интернет-портал правовой информации http://www.pravo.gov.ru, 25.11.2019,</w:t>
            </w:r>
          </w:p>
          <w:p w:rsidR="004B50EB" w:rsidRPr="004B50EB" w:rsidRDefault="004B50EB" w:rsidP="004B50EB">
            <w:pPr>
              <w:autoSpaceDE w:val="0"/>
              <w:autoSpaceDN w:val="0"/>
              <w:adjustRightInd w:val="0"/>
              <w:rPr>
                <w:rFonts w:ascii="Times New Roman" w:hAnsi="Times New Roman"/>
                <w:bCs/>
                <w:sz w:val="24"/>
                <w:szCs w:val="24"/>
              </w:rPr>
            </w:pPr>
            <w:r w:rsidRPr="004B50EB">
              <w:rPr>
                <w:rFonts w:ascii="Times New Roman" w:hAnsi="Times New Roman"/>
                <w:bCs/>
                <w:sz w:val="24"/>
                <w:szCs w:val="24"/>
              </w:rPr>
              <w:t>Официальный интернет-портал правовой информации Иркутской области http://www.ogirk.ru, 26.11.2019,</w:t>
            </w:r>
          </w:p>
          <w:p w:rsidR="004B50EB" w:rsidRPr="004B50EB" w:rsidRDefault="004B50EB" w:rsidP="004B50EB">
            <w:pPr>
              <w:autoSpaceDE w:val="0"/>
              <w:autoSpaceDN w:val="0"/>
              <w:adjustRightInd w:val="0"/>
              <w:rPr>
                <w:rFonts w:ascii="Times New Roman" w:hAnsi="Times New Roman"/>
                <w:bCs/>
                <w:sz w:val="24"/>
                <w:szCs w:val="24"/>
              </w:rPr>
            </w:pPr>
            <w:r w:rsidRPr="004B50EB">
              <w:rPr>
                <w:rFonts w:ascii="Times New Roman" w:hAnsi="Times New Roman"/>
                <w:bCs/>
                <w:sz w:val="24"/>
                <w:szCs w:val="24"/>
              </w:rPr>
              <w:t>"Областная", N 142, 13.12.2019,</w:t>
            </w:r>
          </w:p>
          <w:p w:rsidR="00945366" w:rsidRPr="00945366" w:rsidRDefault="004B50EB" w:rsidP="004B50EB">
            <w:pPr>
              <w:autoSpaceDE w:val="0"/>
              <w:autoSpaceDN w:val="0"/>
              <w:adjustRightInd w:val="0"/>
              <w:rPr>
                <w:rFonts w:ascii="Times New Roman" w:hAnsi="Times New Roman"/>
                <w:bCs/>
                <w:sz w:val="24"/>
                <w:szCs w:val="24"/>
              </w:rPr>
            </w:pPr>
            <w:r w:rsidRPr="004B50EB">
              <w:rPr>
                <w:rFonts w:ascii="Times New Roman" w:hAnsi="Times New Roman"/>
                <w:bCs/>
                <w:sz w:val="24"/>
                <w:szCs w:val="24"/>
              </w:rPr>
              <w:t>Официальный интернет-портал правовой информации Иркутской области http://www.ogirk.ru, 13.12.2019</w:t>
            </w:r>
          </w:p>
        </w:tc>
      </w:tr>
      <w:tr w:rsidR="00945366"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45366" w:rsidRPr="008904AF" w:rsidRDefault="00945366"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1628CC" w:rsidRPr="001628CC" w:rsidRDefault="001628CC" w:rsidP="001628CC">
            <w:pPr>
              <w:autoSpaceDE w:val="0"/>
              <w:autoSpaceDN w:val="0"/>
              <w:adjustRightInd w:val="0"/>
              <w:ind w:right="-108"/>
              <w:rPr>
                <w:rFonts w:ascii="Times New Roman" w:hAnsi="Times New Roman"/>
                <w:sz w:val="24"/>
                <w:szCs w:val="24"/>
              </w:rPr>
            </w:pPr>
            <w:r w:rsidRPr="001628CC">
              <w:rPr>
                <w:rFonts w:ascii="Times New Roman" w:hAnsi="Times New Roman"/>
                <w:sz w:val="24"/>
                <w:szCs w:val="24"/>
              </w:rPr>
              <w:tab/>
              <w:t xml:space="preserve">Постановление Правительства Иркутской </w:t>
            </w:r>
            <w:r w:rsidRPr="001628CC">
              <w:rPr>
                <w:rFonts w:ascii="Times New Roman" w:hAnsi="Times New Roman"/>
                <w:sz w:val="24"/>
                <w:szCs w:val="24"/>
              </w:rPr>
              <w:lastRenderedPageBreak/>
              <w:t>области от 22.11.2019 N 974-пп</w:t>
            </w:r>
          </w:p>
          <w:p w:rsidR="00945366" w:rsidRPr="00945366" w:rsidRDefault="001628CC" w:rsidP="001628CC">
            <w:pPr>
              <w:autoSpaceDE w:val="0"/>
              <w:autoSpaceDN w:val="0"/>
              <w:adjustRightInd w:val="0"/>
              <w:ind w:right="-108"/>
              <w:rPr>
                <w:rFonts w:ascii="Times New Roman" w:hAnsi="Times New Roman"/>
                <w:sz w:val="24"/>
                <w:szCs w:val="24"/>
              </w:rPr>
            </w:pPr>
            <w:r w:rsidRPr="001628CC">
              <w:rPr>
                <w:rFonts w:ascii="Times New Roman" w:hAnsi="Times New Roman"/>
                <w:sz w:val="24"/>
                <w:szCs w:val="24"/>
              </w:rPr>
              <w:tab/>
              <w:t>"Об установлении отдельным категориям граждан, проживающим на территории Иркутской области, региональной социальной доплаты к пенсии"</w:t>
            </w:r>
          </w:p>
        </w:tc>
        <w:tc>
          <w:tcPr>
            <w:tcW w:w="8079" w:type="dxa"/>
            <w:tcBorders>
              <w:top w:val="single" w:sz="4" w:space="0" w:color="auto"/>
              <w:left w:val="single" w:sz="4" w:space="0" w:color="auto"/>
              <w:bottom w:val="single" w:sz="4" w:space="0" w:color="auto"/>
              <w:right w:val="single" w:sz="4" w:space="0" w:color="auto"/>
            </w:tcBorders>
          </w:tcPr>
          <w:p w:rsidR="00945366" w:rsidRPr="00945366" w:rsidRDefault="001628CC" w:rsidP="00183830">
            <w:pPr>
              <w:autoSpaceDE w:val="0"/>
              <w:autoSpaceDN w:val="0"/>
              <w:adjustRightInd w:val="0"/>
              <w:jc w:val="both"/>
              <w:rPr>
                <w:rFonts w:ascii="Times New Roman" w:hAnsi="Times New Roman"/>
                <w:bCs/>
              </w:rPr>
            </w:pPr>
            <w:r w:rsidRPr="001628CC">
              <w:rPr>
                <w:rFonts w:ascii="Times New Roman" w:hAnsi="Times New Roman"/>
                <w:bCs/>
              </w:rPr>
              <w:lastRenderedPageBreak/>
              <w:t xml:space="preserve">С 1 января 2020 года утверждено Положение о порядке установления региональной социальной доплаты к пенсии. </w:t>
            </w:r>
            <w:proofErr w:type="gramStart"/>
            <w:r w:rsidRPr="001628CC">
              <w:rPr>
                <w:rFonts w:ascii="Times New Roman" w:hAnsi="Times New Roman"/>
                <w:bCs/>
              </w:rPr>
              <w:t xml:space="preserve">Определено, что региональная социальная доплата к пенсии устанавливается без обращения с заявлением о ее </w:t>
            </w:r>
            <w:r w:rsidRPr="001628CC">
              <w:rPr>
                <w:rFonts w:ascii="Times New Roman" w:hAnsi="Times New Roman"/>
                <w:bCs/>
              </w:rPr>
              <w:lastRenderedPageBreak/>
              <w:t>установлении гражданам, являющимся получателями федеральной социальной доплаты к пенсии, и гражданам, являющимся получателями пенсии (пенсий), в случае, если материальное обеспечение указанных граждан по состоянию на 31 декабря 2019 года не превышает величину прожиточного минимума пенсионера в Иркутской области на 2020 год.</w:t>
            </w:r>
            <w:proofErr w:type="gramEnd"/>
            <w:r w:rsidRPr="001628CC">
              <w:rPr>
                <w:rFonts w:ascii="Times New Roman" w:hAnsi="Times New Roman"/>
                <w:bCs/>
              </w:rPr>
              <w:t xml:space="preserve"> Указано, что исполнительным органом власти, уполномоченным на организацию работы по установлению доплаты, является министерство социального развития, опеки и попечительства Иркутской области. Указанному министерству поручено обеспечить финансирование доплаты за счет средств, предусмотренных в областном бюджете на соответствующий финансовый год, в соответствии с законодательством.</w:t>
            </w:r>
          </w:p>
        </w:tc>
        <w:tc>
          <w:tcPr>
            <w:tcW w:w="3261" w:type="dxa"/>
            <w:tcBorders>
              <w:top w:val="single" w:sz="4" w:space="0" w:color="auto"/>
              <w:left w:val="single" w:sz="4" w:space="0" w:color="auto"/>
              <w:bottom w:val="single" w:sz="4" w:space="0" w:color="auto"/>
              <w:right w:val="single" w:sz="4" w:space="0" w:color="auto"/>
            </w:tcBorders>
          </w:tcPr>
          <w:p w:rsidR="001628CC" w:rsidRPr="001628CC"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lastRenderedPageBreak/>
              <w:t xml:space="preserve">Официальный интернет-портал правовой </w:t>
            </w:r>
            <w:r w:rsidRPr="001628CC">
              <w:rPr>
                <w:rFonts w:ascii="Times New Roman" w:hAnsi="Times New Roman"/>
                <w:bCs/>
                <w:sz w:val="24"/>
                <w:szCs w:val="24"/>
              </w:rPr>
              <w:lastRenderedPageBreak/>
              <w:t>информации Иркутской области http://www.ogirk.ru, 26.11.2019,</w:t>
            </w:r>
          </w:p>
          <w:p w:rsidR="001628CC" w:rsidRPr="001628CC"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t>Официальный интернет-портал правовой информации http://www.pravo.gov.ru, 28.11.2019,</w:t>
            </w:r>
          </w:p>
          <w:p w:rsidR="001628CC" w:rsidRPr="001628CC"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t>"Областная", N 142, 13.12.2019,</w:t>
            </w:r>
          </w:p>
          <w:p w:rsidR="00945366" w:rsidRPr="00945366" w:rsidRDefault="001628CC" w:rsidP="001628CC">
            <w:pPr>
              <w:autoSpaceDE w:val="0"/>
              <w:autoSpaceDN w:val="0"/>
              <w:adjustRightInd w:val="0"/>
              <w:rPr>
                <w:rFonts w:ascii="Times New Roman" w:hAnsi="Times New Roman"/>
                <w:bCs/>
                <w:sz w:val="24"/>
                <w:szCs w:val="24"/>
              </w:rPr>
            </w:pPr>
            <w:r w:rsidRPr="001628CC">
              <w:rPr>
                <w:rFonts w:ascii="Times New Roman" w:hAnsi="Times New Roman"/>
                <w:bCs/>
                <w:sz w:val="24"/>
                <w:szCs w:val="24"/>
              </w:rPr>
              <w:t>Официальный интернет-портал правовой информации Иркутской области http://www.ogirk.ru, 13.12.2019</w:t>
            </w:r>
          </w:p>
        </w:tc>
      </w:tr>
      <w:tr w:rsidR="00CD4DA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D4DA9" w:rsidRPr="008904AF" w:rsidRDefault="00CD4DA9" w:rsidP="008904AF">
            <w:pPr>
              <w:pStyle w:val="ac"/>
              <w:numPr>
                <w:ilvl w:val="0"/>
                <w:numId w:val="12"/>
              </w:numPr>
              <w:ind w:left="0" w:firstLine="0"/>
              <w:rPr>
                <w:rFonts w:ascii="Times New Roman" w:eastAsia="Times New Roman" w:hAnsi="Times New Roman"/>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56293C" w:rsidRPr="0056293C" w:rsidRDefault="0056293C" w:rsidP="0056293C">
            <w:pPr>
              <w:autoSpaceDE w:val="0"/>
              <w:autoSpaceDN w:val="0"/>
              <w:adjustRightInd w:val="0"/>
              <w:ind w:right="-108"/>
              <w:rPr>
                <w:rFonts w:ascii="Times New Roman" w:hAnsi="Times New Roman"/>
                <w:sz w:val="24"/>
                <w:szCs w:val="24"/>
              </w:rPr>
            </w:pPr>
            <w:r w:rsidRPr="0056293C">
              <w:rPr>
                <w:rFonts w:ascii="Times New Roman" w:hAnsi="Times New Roman"/>
                <w:sz w:val="24"/>
                <w:szCs w:val="24"/>
              </w:rPr>
              <w:tab/>
              <w:t>Постановление Правительства Иркутской области от 22.11.2019 N 964-пп</w:t>
            </w:r>
          </w:p>
          <w:p w:rsidR="00CD4DA9" w:rsidRPr="00CD4DA9" w:rsidRDefault="0056293C" w:rsidP="0056293C">
            <w:pPr>
              <w:autoSpaceDE w:val="0"/>
              <w:autoSpaceDN w:val="0"/>
              <w:adjustRightInd w:val="0"/>
              <w:ind w:right="-108"/>
              <w:rPr>
                <w:rFonts w:ascii="Times New Roman" w:hAnsi="Times New Roman"/>
                <w:sz w:val="24"/>
                <w:szCs w:val="24"/>
              </w:rPr>
            </w:pPr>
            <w:r w:rsidRPr="0056293C">
              <w:rPr>
                <w:rFonts w:ascii="Times New Roman" w:hAnsi="Times New Roman"/>
                <w:sz w:val="24"/>
                <w:szCs w:val="24"/>
              </w:rPr>
              <w:tab/>
              <w:t>"О внесении изменений в Порядок предоставления, использования и возврата муниципальными образованиями Иркутской области бюджетных кредитов, полученных из областного бюджета"</w:t>
            </w:r>
          </w:p>
        </w:tc>
        <w:tc>
          <w:tcPr>
            <w:tcW w:w="8079" w:type="dxa"/>
            <w:tcBorders>
              <w:top w:val="single" w:sz="4" w:space="0" w:color="auto"/>
              <w:left w:val="single" w:sz="4" w:space="0" w:color="auto"/>
              <w:bottom w:val="single" w:sz="4" w:space="0" w:color="auto"/>
              <w:right w:val="single" w:sz="4" w:space="0" w:color="auto"/>
            </w:tcBorders>
          </w:tcPr>
          <w:p w:rsidR="00CD4DA9" w:rsidRPr="00CD4DA9" w:rsidRDefault="0056293C" w:rsidP="00183830">
            <w:pPr>
              <w:autoSpaceDE w:val="0"/>
              <w:autoSpaceDN w:val="0"/>
              <w:adjustRightInd w:val="0"/>
              <w:jc w:val="both"/>
              <w:rPr>
                <w:rFonts w:ascii="Times New Roman" w:hAnsi="Times New Roman"/>
                <w:bCs/>
              </w:rPr>
            </w:pPr>
            <w:r w:rsidRPr="0056293C">
              <w:rPr>
                <w:rFonts w:ascii="Times New Roman" w:hAnsi="Times New Roman"/>
                <w:bCs/>
              </w:rPr>
              <w:t>Изменениями, внесенными в постановление Правительства Иркутской области от 20 февраля 2017 года N 100-пп, установлено, что обращение о предоставлении бюджетного кредита, которое глава муниципального образования Иркутской области направляет на имя Губернатора Иркутской области для получения бюджетного кредита, также должно содержать сведения о сроке использования средств бюджетного кредита. Предусмотрено, что средства бюджетного кредита подлежат использованию муниципальным образованием Иркутской области в срок до конца финансового года, в котором предоставлен бюджетный кредит.</w:t>
            </w:r>
          </w:p>
        </w:tc>
        <w:tc>
          <w:tcPr>
            <w:tcW w:w="3261" w:type="dxa"/>
            <w:tcBorders>
              <w:top w:val="single" w:sz="4" w:space="0" w:color="auto"/>
              <w:left w:val="single" w:sz="4" w:space="0" w:color="auto"/>
              <w:bottom w:val="single" w:sz="4" w:space="0" w:color="auto"/>
              <w:right w:val="single" w:sz="4" w:space="0" w:color="auto"/>
            </w:tcBorders>
          </w:tcPr>
          <w:p w:rsidR="0056293C" w:rsidRPr="0056293C" w:rsidRDefault="0056293C" w:rsidP="0056293C">
            <w:pPr>
              <w:autoSpaceDE w:val="0"/>
              <w:autoSpaceDN w:val="0"/>
              <w:adjustRightInd w:val="0"/>
              <w:rPr>
                <w:rFonts w:ascii="Times New Roman" w:hAnsi="Times New Roman"/>
                <w:bCs/>
                <w:sz w:val="24"/>
                <w:szCs w:val="24"/>
              </w:rPr>
            </w:pPr>
            <w:r w:rsidRPr="0056293C">
              <w:rPr>
                <w:rFonts w:ascii="Times New Roman" w:hAnsi="Times New Roman"/>
                <w:bCs/>
                <w:sz w:val="24"/>
                <w:szCs w:val="24"/>
              </w:rPr>
              <w:t>Официальный интернет-портал правовой информации http://www.pravo.gov.ru, 25.11.2019,</w:t>
            </w:r>
          </w:p>
          <w:p w:rsidR="00CD4DA9" w:rsidRPr="00CD4DA9" w:rsidRDefault="0056293C" w:rsidP="0056293C">
            <w:pPr>
              <w:autoSpaceDE w:val="0"/>
              <w:autoSpaceDN w:val="0"/>
              <w:adjustRightInd w:val="0"/>
              <w:rPr>
                <w:rFonts w:ascii="Times New Roman" w:hAnsi="Times New Roman"/>
                <w:bCs/>
                <w:sz w:val="24"/>
                <w:szCs w:val="24"/>
              </w:rPr>
            </w:pPr>
            <w:r w:rsidRPr="0056293C">
              <w:rPr>
                <w:rFonts w:ascii="Times New Roman" w:hAnsi="Times New Roman"/>
                <w:bCs/>
                <w:sz w:val="24"/>
                <w:szCs w:val="24"/>
              </w:rPr>
              <w:t>Официальный интернет-портал правовой информации Иркутской области http://www.ogirk.ru, 26.11.2019</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EE" w:rsidRDefault="00A26EEE" w:rsidP="00206E40">
      <w:pPr>
        <w:spacing w:after="0" w:line="240" w:lineRule="auto"/>
      </w:pPr>
      <w:r>
        <w:separator/>
      </w:r>
    </w:p>
  </w:endnote>
  <w:endnote w:type="continuationSeparator" w:id="0">
    <w:p w:rsidR="00A26EEE" w:rsidRDefault="00A26EEE"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EE" w:rsidRDefault="00A26EEE" w:rsidP="00206E40">
      <w:pPr>
        <w:spacing w:after="0" w:line="240" w:lineRule="auto"/>
      </w:pPr>
      <w:r>
        <w:separator/>
      </w:r>
    </w:p>
  </w:footnote>
  <w:footnote w:type="continuationSeparator" w:id="0">
    <w:p w:rsidR="00A26EEE" w:rsidRDefault="00A26EEE" w:rsidP="00206E40">
      <w:pPr>
        <w:spacing w:after="0" w:line="240" w:lineRule="auto"/>
      </w:pPr>
      <w:r>
        <w:continuationSeparator/>
      </w:r>
    </w:p>
  </w:footnote>
  <w:footnote w:id="1">
    <w:p w:rsidR="00E415D3" w:rsidRDefault="00E415D3"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32B06C4"/>
    <w:multiLevelType w:val="hybridMultilevel"/>
    <w:tmpl w:val="96803A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04585"/>
    <w:rsid w:val="00006AD9"/>
    <w:rsid w:val="000074BB"/>
    <w:rsid w:val="00007E37"/>
    <w:rsid w:val="00010A50"/>
    <w:rsid w:val="000119D7"/>
    <w:rsid w:val="0001242A"/>
    <w:rsid w:val="0001417E"/>
    <w:rsid w:val="00016285"/>
    <w:rsid w:val="000165F5"/>
    <w:rsid w:val="00016FFF"/>
    <w:rsid w:val="00017639"/>
    <w:rsid w:val="00021AA9"/>
    <w:rsid w:val="00025F43"/>
    <w:rsid w:val="000272D6"/>
    <w:rsid w:val="0003026C"/>
    <w:rsid w:val="000313D7"/>
    <w:rsid w:val="00034752"/>
    <w:rsid w:val="000413C6"/>
    <w:rsid w:val="000417EA"/>
    <w:rsid w:val="0004204A"/>
    <w:rsid w:val="00042318"/>
    <w:rsid w:val="0004281B"/>
    <w:rsid w:val="0004441E"/>
    <w:rsid w:val="00047462"/>
    <w:rsid w:val="00047DD6"/>
    <w:rsid w:val="00054A39"/>
    <w:rsid w:val="0006163C"/>
    <w:rsid w:val="00062151"/>
    <w:rsid w:val="00063401"/>
    <w:rsid w:val="00066E8C"/>
    <w:rsid w:val="00076664"/>
    <w:rsid w:val="000775DE"/>
    <w:rsid w:val="0009322D"/>
    <w:rsid w:val="000A18C4"/>
    <w:rsid w:val="000A1D95"/>
    <w:rsid w:val="000A2980"/>
    <w:rsid w:val="000A3EEE"/>
    <w:rsid w:val="000A4A51"/>
    <w:rsid w:val="000A7679"/>
    <w:rsid w:val="000B170D"/>
    <w:rsid w:val="000B20F5"/>
    <w:rsid w:val="000B252B"/>
    <w:rsid w:val="000B7615"/>
    <w:rsid w:val="000D1DF4"/>
    <w:rsid w:val="000D3BA7"/>
    <w:rsid w:val="000D7432"/>
    <w:rsid w:val="000E051B"/>
    <w:rsid w:val="000E20F2"/>
    <w:rsid w:val="000E40D0"/>
    <w:rsid w:val="000E5926"/>
    <w:rsid w:val="000F0DD1"/>
    <w:rsid w:val="000F1A9F"/>
    <w:rsid w:val="000F451A"/>
    <w:rsid w:val="000F6F09"/>
    <w:rsid w:val="00106118"/>
    <w:rsid w:val="00111408"/>
    <w:rsid w:val="001125B1"/>
    <w:rsid w:val="001126D0"/>
    <w:rsid w:val="00113A48"/>
    <w:rsid w:val="0011419D"/>
    <w:rsid w:val="00116852"/>
    <w:rsid w:val="00121870"/>
    <w:rsid w:val="00125603"/>
    <w:rsid w:val="00126C9B"/>
    <w:rsid w:val="00131766"/>
    <w:rsid w:val="001338B0"/>
    <w:rsid w:val="00134A21"/>
    <w:rsid w:val="001425DD"/>
    <w:rsid w:val="00151E1A"/>
    <w:rsid w:val="00152F5F"/>
    <w:rsid w:val="001543E6"/>
    <w:rsid w:val="00154CF4"/>
    <w:rsid w:val="001554E3"/>
    <w:rsid w:val="001568BE"/>
    <w:rsid w:val="001628CC"/>
    <w:rsid w:val="00163514"/>
    <w:rsid w:val="00166D8E"/>
    <w:rsid w:val="00166DE1"/>
    <w:rsid w:val="00172AC7"/>
    <w:rsid w:val="00173CD3"/>
    <w:rsid w:val="0017791E"/>
    <w:rsid w:val="00183377"/>
    <w:rsid w:val="00183830"/>
    <w:rsid w:val="0018455D"/>
    <w:rsid w:val="00186CDA"/>
    <w:rsid w:val="001932D6"/>
    <w:rsid w:val="00195604"/>
    <w:rsid w:val="001973F9"/>
    <w:rsid w:val="001A1338"/>
    <w:rsid w:val="001A157D"/>
    <w:rsid w:val="001A5E63"/>
    <w:rsid w:val="001B64B2"/>
    <w:rsid w:val="001B7F43"/>
    <w:rsid w:val="001C345D"/>
    <w:rsid w:val="001C471F"/>
    <w:rsid w:val="001D063E"/>
    <w:rsid w:val="001D1DFE"/>
    <w:rsid w:val="001D2547"/>
    <w:rsid w:val="001D3373"/>
    <w:rsid w:val="001E22A4"/>
    <w:rsid w:val="001E303D"/>
    <w:rsid w:val="001F0484"/>
    <w:rsid w:val="001F09D0"/>
    <w:rsid w:val="001F71F5"/>
    <w:rsid w:val="0020282F"/>
    <w:rsid w:val="0020629C"/>
    <w:rsid w:val="00206E40"/>
    <w:rsid w:val="002076EB"/>
    <w:rsid w:val="00210DAF"/>
    <w:rsid w:val="00213300"/>
    <w:rsid w:val="00225529"/>
    <w:rsid w:val="0023442C"/>
    <w:rsid w:val="002445E8"/>
    <w:rsid w:val="00245FDF"/>
    <w:rsid w:val="00246764"/>
    <w:rsid w:val="00247F4F"/>
    <w:rsid w:val="0025412C"/>
    <w:rsid w:val="00255B33"/>
    <w:rsid w:val="00260547"/>
    <w:rsid w:val="00262A37"/>
    <w:rsid w:val="00272987"/>
    <w:rsid w:val="002746A8"/>
    <w:rsid w:val="00274757"/>
    <w:rsid w:val="00280F9A"/>
    <w:rsid w:val="00281CE3"/>
    <w:rsid w:val="00282A9A"/>
    <w:rsid w:val="0028653A"/>
    <w:rsid w:val="00287EBE"/>
    <w:rsid w:val="00290017"/>
    <w:rsid w:val="002974ED"/>
    <w:rsid w:val="002A0E15"/>
    <w:rsid w:val="002A64CB"/>
    <w:rsid w:val="002B0D22"/>
    <w:rsid w:val="002B1845"/>
    <w:rsid w:val="002B1D78"/>
    <w:rsid w:val="002B40E5"/>
    <w:rsid w:val="002C5840"/>
    <w:rsid w:val="002D735F"/>
    <w:rsid w:val="002E1486"/>
    <w:rsid w:val="002E3EB8"/>
    <w:rsid w:val="002E63FC"/>
    <w:rsid w:val="002E6488"/>
    <w:rsid w:val="002E6E06"/>
    <w:rsid w:val="002E7B99"/>
    <w:rsid w:val="002F09A2"/>
    <w:rsid w:val="002F533D"/>
    <w:rsid w:val="002F58C3"/>
    <w:rsid w:val="002F7E1B"/>
    <w:rsid w:val="003010BE"/>
    <w:rsid w:val="003016FC"/>
    <w:rsid w:val="0031056A"/>
    <w:rsid w:val="00324EAF"/>
    <w:rsid w:val="0033081C"/>
    <w:rsid w:val="00330D9C"/>
    <w:rsid w:val="003402AE"/>
    <w:rsid w:val="0034221F"/>
    <w:rsid w:val="00346DEF"/>
    <w:rsid w:val="003512D4"/>
    <w:rsid w:val="003553FF"/>
    <w:rsid w:val="00356F25"/>
    <w:rsid w:val="003603C0"/>
    <w:rsid w:val="00365394"/>
    <w:rsid w:val="003653C7"/>
    <w:rsid w:val="00371FA0"/>
    <w:rsid w:val="00372C1C"/>
    <w:rsid w:val="0037473F"/>
    <w:rsid w:val="00375D55"/>
    <w:rsid w:val="0038100E"/>
    <w:rsid w:val="003814EB"/>
    <w:rsid w:val="003817A6"/>
    <w:rsid w:val="0038581F"/>
    <w:rsid w:val="003908B2"/>
    <w:rsid w:val="00391554"/>
    <w:rsid w:val="00396C14"/>
    <w:rsid w:val="00396D4C"/>
    <w:rsid w:val="00397201"/>
    <w:rsid w:val="003A58D1"/>
    <w:rsid w:val="003A5B79"/>
    <w:rsid w:val="003A7537"/>
    <w:rsid w:val="003B051B"/>
    <w:rsid w:val="003B221D"/>
    <w:rsid w:val="003B5344"/>
    <w:rsid w:val="003C0E19"/>
    <w:rsid w:val="003C2FFB"/>
    <w:rsid w:val="003C340C"/>
    <w:rsid w:val="003C4D55"/>
    <w:rsid w:val="003C60D6"/>
    <w:rsid w:val="003D0617"/>
    <w:rsid w:val="003D4DD5"/>
    <w:rsid w:val="003D6BD5"/>
    <w:rsid w:val="003E4907"/>
    <w:rsid w:val="003E5327"/>
    <w:rsid w:val="003E72A4"/>
    <w:rsid w:val="003F0348"/>
    <w:rsid w:val="003F5DB3"/>
    <w:rsid w:val="003F6470"/>
    <w:rsid w:val="00401813"/>
    <w:rsid w:val="0040417B"/>
    <w:rsid w:val="00405491"/>
    <w:rsid w:val="00417D1E"/>
    <w:rsid w:val="004208BA"/>
    <w:rsid w:val="00427CF6"/>
    <w:rsid w:val="004308A6"/>
    <w:rsid w:val="00432A56"/>
    <w:rsid w:val="00432FF9"/>
    <w:rsid w:val="00434250"/>
    <w:rsid w:val="004400E9"/>
    <w:rsid w:val="0044108B"/>
    <w:rsid w:val="0044471D"/>
    <w:rsid w:val="00447D71"/>
    <w:rsid w:val="00454CE6"/>
    <w:rsid w:val="00456753"/>
    <w:rsid w:val="0046340A"/>
    <w:rsid w:val="0046410C"/>
    <w:rsid w:val="004661DA"/>
    <w:rsid w:val="0047199B"/>
    <w:rsid w:val="00474A07"/>
    <w:rsid w:val="00477B53"/>
    <w:rsid w:val="0048392A"/>
    <w:rsid w:val="00486C9C"/>
    <w:rsid w:val="004874EC"/>
    <w:rsid w:val="004920E4"/>
    <w:rsid w:val="004958DC"/>
    <w:rsid w:val="004A1B09"/>
    <w:rsid w:val="004A2850"/>
    <w:rsid w:val="004A44A9"/>
    <w:rsid w:val="004A5C77"/>
    <w:rsid w:val="004A75B2"/>
    <w:rsid w:val="004B3823"/>
    <w:rsid w:val="004B4114"/>
    <w:rsid w:val="004B50EB"/>
    <w:rsid w:val="004C3EE5"/>
    <w:rsid w:val="004C5169"/>
    <w:rsid w:val="004C5B3A"/>
    <w:rsid w:val="004C6496"/>
    <w:rsid w:val="004D7FD6"/>
    <w:rsid w:val="004E10A0"/>
    <w:rsid w:val="004E1FBF"/>
    <w:rsid w:val="004E59C6"/>
    <w:rsid w:val="004E7842"/>
    <w:rsid w:val="004F6F4C"/>
    <w:rsid w:val="00500151"/>
    <w:rsid w:val="0050447C"/>
    <w:rsid w:val="00506B8B"/>
    <w:rsid w:val="005103DD"/>
    <w:rsid w:val="0051054D"/>
    <w:rsid w:val="00510C45"/>
    <w:rsid w:val="00511A65"/>
    <w:rsid w:val="00511B75"/>
    <w:rsid w:val="00512D76"/>
    <w:rsid w:val="005132BF"/>
    <w:rsid w:val="00514E59"/>
    <w:rsid w:val="00515CAE"/>
    <w:rsid w:val="0052108D"/>
    <w:rsid w:val="00522113"/>
    <w:rsid w:val="00523532"/>
    <w:rsid w:val="00524E96"/>
    <w:rsid w:val="00526E00"/>
    <w:rsid w:val="005271F9"/>
    <w:rsid w:val="00531FDD"/>
    <w:rsid w:val="00532169"/>
    <w:rsid w:val="005358AE"/>
    <w:rsid w:val="00542124"/>
    <w:rsid w:val="0054462B"/>
    <w:rsid w:val="00547A7E"/>
    <w:rsid w:val="005506EF"/>
    <w:rsid w:val="005539CE"/>
    <w:rsid w:val="00554389"/>
    <w:rsid w:val="00561BA1"/>
    <w:rsid w:val="0056293C"/>
    <w:rsid w:val="00564ECF"/>
    <w:rsid w:val="005653BC"/>
    <w:rsid w:val="0057630F"/>
    <w:rsid w:val="00576DA8"/>
    <w:rsid w:val="00577361"/>
    <w:rsid w:val="00577472"/>
    <w:rsid w:val="00582637"/>
    <w:rsid w:val="00583141"/>
    <w:rsid w:val="0058330C"/>
    <w:rsid w:val="00583350"/>
    <w:rsid w:val="00584E22"/>
    <w:rsid w:val="005950B5"/>
    <w:rsid w:val="00596727"/>
    <w:rsid w:val="00596C7E"/>
    <w:rsid w:val="0059790A"/>
    <w:rsid w:val="005A0377"/>
    <w:rsid w:val="005A1290"/>
    <w:rsid w:val="005A1980"/>
    <w:rsid w:val="005A5AD8"/>
    <w:rsid w:val="005A6503"/>
    <w:rsid w:val="005B0C80"/>
    <w:rsid w:val="005B6E09"/>
    <w:rsid w:val="005B7FCA"/>
    <w:rsid w:val="005D584D"/>
    <w:rsid w:val="005E3AD1"/>
    <w:rsid w:val="005E43A7"/>
    <w:rsid w:val="005F0DC4"/>
    <w:rsid w:val="005F1337"/>
    <w:rsid w:val="005F3E3F"/>
    <w:rsid w:val="005F757B"/>
    <w:rsid w:val="00604FEA"/>
    <w:rsid w:val="00610794"/>
    <w:rsid w:val="00611CAB"/>
    <w:rsid w:val="006122BC"/>
    <w:rsid w:val="006126D8"/>
    <w:rsid w:val="006241E5"/>
    <w:rsid w:val="0062670B"/>
    <w:rsid w:val="00627A68"/>
    <w:rsid w:val="00631CB6"/>
    <w:rsid w:val="00631E7A"/>
    <w:rsid w:val="006338F3"/>
    <w:rsid w:val="00634662"/>
    <w:rsid w:val="00634A39"/>
    <w:rsid w:val="00643308"/>
    <w:rsid w:val="00644A4F"/>
    <w:rsid w:val="00647CFA"/>
    <w:rsid w:val="00655E20"/>
    <w:rsid w:val="006563FF"/>
    <w:rsid w:val="006628B1"/>
    <w:rsid w:val="00663623"/>
    <w:rsid w:val="00664F1E"/>
    <w:rsid w:val="00665C69"/>
    <w:rsid w:val="00667047"/>
    <w:rsid w:val="00667BF1"/>
    <w:rsid w:val="00667E63"/>
    <w:rsid w:val="006710EF"/>
    <w:rsid w:val="00677754"/>
    <w:rsid w:val="00681A6D"/>
    <w:rsid w:val="00681E30"/>
    <w:rsid w:val="00682C15"/>
    <w:rsid w:val="0068725B"/>
    <w:rsid w:val="0069001C"/>
    <w:rsid w:val="006A4DDA"/>
    <w:rsid w:val="006B1E2A"/>
    <w:rsid w:val="006B531A"/>
    <w:rsid w:val="006C04B8"/>
    <w:rsid w:val="006C4997"/>
    <w:rsid w:val="006C7109"/>
    <w:rsid w:val="006C75BD"/>
    <w:rsid w:val="006D3483"/>
    <w:rsid w:val="006D50B7"/>
    <w:rsid w:val="006D7369"/>
    <w:rsid w:val="006E03B4"/>
    <w:rsid w:val="006E2685"/>
    <w:rsid w:val="006E307D"/>
    <w:rsid w:val="006E445C"/>
    <w:rsid w:val="006F0105"/>
    <w:rsid w:val="006F2BB6"/>
    <w:rsid w:val="006F7A10"/>
    <w:rsid w:val="00701C98"/>
    <w:rsid w:val="007037D9"/>
    <w:rsid w:val="00705F69"/>
    <w:rsid w:val="007062E0"/>
    <w:rsid w:val="00712F39"/>
    <w:rsid w:val="007140F2"/>
    <w:rsid w:val="0071468F"/>
    <w:rsid w:val="00715352"/>
    <w:rsid w:val="00715AFB"/>
    <w:rsid w:val="0071789C"/>
    <w:rsid w:val="00724122"/>
    <w:rsid w:val="007246E4"/>
    <w:rsid w:val="00732B1C"/>
    <w:rsid w:val="00735AB9"/>
    <w:rsid w:val="00736F52"/>
    <w:rsid w:val="0074702E"/>
    <w:rsid w:val="007565E8"/>
    <w:rsid w:val="00760683"/>
    <w:rsid w:val="00761EAF"/>
    <w:rsid w:val="007635FF"/>
    <w:rsid w:val="007656B7"/>
    <w:rsid w:val="00770055"/>
    <w:rsid w:val="0078242E"/>
    <w:rsid w:val="00785F2B"/>
    <w:rsid w:val="00786F3F"/>
    <w:rsid w:val="00790756"/>
    <w:rsid w:val="00792C66"/>
    <w:rsid w:val="00794371"/>
    <w:rsid w:val="00795649"/>
    <w:rsid w:val="007B0A39"/>
    <w:rsid w:val="007B4263"/>
    <w:rsid w:val="007B4675"/>
    <w:rsid w:val="007B57EB"/>
    <w:rsid w:val="007C27DC"/>
    <w:rsid w:val="007C7795"/>
    <w:rsid w:val="007D0552"/>
    <w:rsid w:val="007D17E4"/>
    <w:rsid w:val="007D20D8"/>
    <w:rsid w:val="007D2927"/>
    <w:rsid w:val="007D7A87"/>
    <w:rsid w:val="007E14D0"/>
    <w:rsid w:val="007F1E02"/>
    <w:rsid w:val="007F7893"/>
    <w:rsid w:val="007F7B61"/>
    <w:rsid w:val="00800E1A"/>
    <w:rsid w:val="0080178A"/>
    <w:rsid w:val="0080329B"/>
    <w:rsid w:val="0080449E"/>
    <w:rsid w:val="0081103C"/>
    <w:rsid w:val="00814B8F"/>
    <w:rsid w:val="00814F04"/>
    <w:rsid w:val="00821039"/>
    <w:rsid w:val="008335A5"/>
    <w:rsid w:val="00836183"/>
    <w:rsid w:val="00837098"/>
    <w:rsid w:val="00845406"/>
    <w:rsid w:val="008467F4"/>
    <w:rsid w:val="008573BD"/>
    <w:rsid w:val="00861A35"/>
    <w:rsid w:val="00861E85"/>
    <w:rsid w:val="00865BE0"/>
    <w:rsid w:val="008759F3"/>
    <w:rsid w:val="0088255B"/>
    <w:rsid w:val="00885660"/>
    <w:rsid w:val="008904AF"/>
    <w:rsid w:val="008979A0"/>
    <w:rsid w:val="008A1F96"/>
    <w:rsid w:val="008A3EFC"/>
    <w:rsid w:val="008B54D7"/>
    <w:rsid w:val="008B60FC"/>
    <w:rsid w:val="008B771F"/>
    <w:rsid w:val="008C5368"/>
    <w:rsid w:val="008D10EB"/>
    <w:rsid w:val="008E6AB1"/>
    <w:rsid w:val="008F2CAB"/>
    <w:rsid w:val="008F3739"/>
    <w:rsid w:val="00906007"/>
    <w:rsid w:val="00906234"/>
    <w:rsid w:val="00907326"/>
    <w:rsid w:val="00912CBC"/>
    <w:rsid w:val="00924AFC"/>
    <w:rsid w:val="00925385"/>
    <w:rsid w:val="009434F4"/>
    <w:rsid w:val="00945366"/>
    <w:rsid w:val="009479B7"/>
    <w:rsid w:val="009512A0"/>
    <w:rsid w:val="0095140C"/>
    <w:rsid w:val="00951DD0"/>
    <w:rsid w:val="009551CE"/>
    <w:rsid w:val="00962D4D"/>
    <w:rsid w:val="00963F61"/>
    <w:rsid w:val="0097020F"/>
    <w:rsid w:val="00970EC8"/>
    <w:rsid w:val="009711CC"/>
    <w:rsid w:val="00972A57"/>
    <w:rsid w:val="00974388"/>
    <w:rsid w:val="00976633"/>
    <w:rsid w:val="00980A69"/>
    <w:rsid w:val="009816D2"/>
    <w:rsid w:val="009824BD"/>
    <w:rsid w:val="00983314"/>
    <w:rsid w:val="0098514A"/>
    <w:rsid w:val="00986722"/>
    <w:rsid w:val="00990AF1"/>
    <w:rsid w:val="009A0C81"/>
    <w:rsid w:val="009A394B"/>
    <w:rsid w:val="009A6A9A"/>
    <w:rsid w:val="009B54AA"/>
    <w:rsid w:val="009D091A"/>
    <w:rsid w:val="009D1033"/>
    <w:rsid w:val="009D73F0"/>
    <w:rsid w:val="009E1AAD"/>
    <w:rsid w:val="009E2444"/>
    <w:rsid w:val="009E7B04"/>
    <w:rsid w:val="009F55B5"/>
    <w:rsid w:val="009F5B0E"/>
    <w:rsid w:val="009F7081"/>
    <w:rsid w:val="00A01C5D"/>
    <w:rsid w:val="00A05636"/>
    <w:rsid w:val="00A140CE"/>
    <w:rsid w:val="00A1468D"/>
    <w:rsid w:val="00A20AF7"/>
    <w:rsid w:val="00A211AD"/>
    <w:rsid w:val="00A21C43"/>
    <w:rsid w:val="00A21C73"/>
    <w:rsid w:val="00A26EEE"/>
    <w:rsid w:val="00A27AB1"/>
    <w:rsid w:val="00A27AF5"/>
    <w:rsid w:val="00A34E9D"/>
    <w:rsid w:val="00A35798"/>
    <w:rsid w:val="00A35A5B"/>
    <w:rsid w:val="00A44B97"/>
    <w:rsid w:val="00A45F92"/>
    <w:rsid w:val="00A50B30"/>
    <w:rsid w:val="00A50E5D"/>
    <w:rsid w:val="00A5241E"/>
    <w:rsid w:val="00A563AA"/>
    <w:rsid w:val="00A56B66"/>
    <w:rsid w:val="00A67EFE"/>
    <w:rsid w:val="00A707E3"/>
    <w:rsid w:val="00A71874"/>
    <w:rsid w:val="00A731B7"/>
    <w:rsid w:val="00A743A7"/>
    <w:rsid w:val="00A7469B"/>
    <w:rsid w:val="00A752FF"/>
    <w:rsid w:val="00A75C28"/>
    <w:rsid w:val="00A834E6"/>
    <w:rsid w:val="00A932E5"/>
    <w:rsid w:val="00A95EDF"/>
    <w:rsid w:val="00A975EB"/>
    <w:rsid w:val="00AA33D8"/>
    <w:rsid w:val="00AA5EFA"/>
    <w:rsid w:val="00AA6129"/>
    <w:rsid w:val="00AA6780"/>
    <w:rsid w:val="00AB0BE6"/>
    <w:rsid w:val="00AB2433"/>
    <w:rsid w:val="00AC415D"/>
    <w:rsid w:val="00AC5433"/>
    <w:rsid w:val="00AD4C8C"/>
    <w:rsid w:val="00AE18E7"/>
    <w:rsid w:val="00AE20C9"/>
    <w:rsid w:val="00AE3BB3"/>
    <w:rsid w:val="00AE4616"/>
    <w:rsid w:val="00AF2805"/>
    <w:rsid w:val="00AF31BA"/>
    <w:rsid w:val="00AF3FC6"/>
    <w:rsid w:val="00AF534A"/>
    <w:rsid w:val="00AF722F"/>
    <w:rsid w:val="00AF72EA"/>
    <w:rsid w:val="00AF7D14"/>
    <w:rsid w:val="00B01D9F"/>
    <w:rsid w:val="00B1193D"/>
    <w:rsid w:val="00B12D7F"/>
    <w:rsid w:val="00B13EC3"/>
    <w:rsid w:val="00B14739"/>
    <w:rsid w:val="00B14EA2"/>
    <w:rsid w:val="00B1758A"/>
    <w:rsid w:val="00B20BF7"/>
    <w:rsid w:val="00B21867"/>
    <w:rsid w:val="00B271E7"/>
    <w:rsid w:val="00B277FD"/>
    <w:rsid w:val="00B3148C"/>
    <w:rsid w:val="00B413A8"/>
    <w:rsid w:val="00B41C54"/>
    <w:rsid w:val="00B4306E"/>
    <w:rsid w:val="00B452FA"/>
    <w:rsid w:val="00B46887"/>
    <w:rsid w:val="00B47E20"/>
    <w:rsid w:val="00B5085D"/>
    <w:rsid w:val="00B51065"/>
    <w:rsid w:val="00B54DAF"/>
    <w:rsid w:val="00B56356"/>
    <w:rsid w:val="00B61CFF"/>
    <w:rsid w:val="00B62CA0"/>
    <w:rsid w:val="00B6334B"/>
    <w:rsid w:val="00B64657"/>
    <w:rsid w:val="00B6574D"/>
    <w:rsid w:val="00B66191"/>
    <w:rsid w:val="00B66C39"/>
    <w:rsid w:val="00B70765"/>
    <w:rsid w:val="00B7140B"/>
    <w:rsid w:val="00B71E9E"/>
    <w:rsid w:val="00B757C7"/>
    <w:rsid w:val="00B75AE9"/>
    <w:rsid w:val="00B82938"/>
    <w:rsid w:val="00B82AE2"/>
    <w:rsid w:val="00B91FE4"/>
    <w:rsid w:val="00B937EA"/>
    <w:rsid w:val="00B94370"/>
    <w:rsid w:val="00B95BF1"/>
    <w:rsid w:val="00BA43E8"/>
    <w:rsid w:val="00BA6F93"/>
    <w:rsid w:val="00BB346D"/>
    <w:rsid w:val="00BB37D2"/>
    <w:rsid w:val="00BC1CFA"/>
    <w:rsid w:val="00BC5A1E"/>
    <w:rsid w:val="00BC6BFE"/>
    <w:rsid w:val="00BC6E42"/>
    <w:rsid w:val="00BD1131"/>
    <w:rsid w:val="00BD1E79"/>
    <w:rsid w:val="00BD6F47"/>
    <w:rsid w:val="00BE1434"/>
    <w:rsid w:val="00BE1C7F"/>
    <w:rsid w:val="00BE7F50"/>
    <w:rsid w:val="00BF6ABD"/>
    <w:rsid w:val="00C01965"/>
    <w:rsid w:val="00C042A8"/>
    <w:rsid w:val="00C10B09"/>
    <w:rsid w:val="00C1102D"/>
    <w:rsid w:val="00C111AB"/>
    <w:rsid w:val="00C11A26"/>
    <w:rsid w:val="00C11AF0"/>
    <w:rsid w:val="00C20097"/>
    <w:rsid w:val="00C20AF6"/>
    <w:rsid w:val="00C21A07"/>
    <w:rsid w:val="00C21C13"/>
    <w:rsid w:val="00C2446A"/>
    <w:rsid w:val="00C24547"/>
    <w:rsid w:val="00C26082"/>
    <w:rsid w:val="00C263AD"/>
    <w:rsid w:val="00C33EB8"/>
    <w:rsid w:val="00C363AE"/>
    <w:rsid w:val="00C3693C"/>
    <w:rsid w:val="00C37BDF"/>
    <w:rsid w:val="00C4158C"/>
    <w:rsid w:val="00C42391"/>
    <w:rsid w:val="00C436E5"/>
    <w:rsid w:val="00C47F3A"/>
    <w:rsid w:val="00C50ABE"/>
    <w:rsid w:val="00C5323A"/>
    <w:rsid w:val="00C5383E"/>
    <w:rsid w:val="00C55F20"/>
    <w:rsid w:val="00C57445"/>
    <w:rsid w:val="00C638DE"/>
    <w:rsid w:val="00C63D2B"/>
    <w:rsid w:val="00C6716C"/>
    <w:rsid w:val="00C70096"/>
    <w:rsid w:val="00C71623"/>
    <w:rsid w:val="00C75A3E"/>
    <w:rsid w:val="00C77093"/>
    <w:rsid w:val="00C81D3A"/>
    <w:rsid w:val="00C8260D"/>
    <w:rsid w:val="00C864FE"/>
    <w:rsid w:val="00CA2D3F"/>
    <w:rsid w:val="00CA3A69"/>
    <w:rsid w:val="00CA507E"/>
    <w:rsid w:val="00CA5544"/>
    <w:rsid w:val="00CB17B2"/>
    <w:rsid w:val="00CB5101"/>
    <w:rsid w:val="00CB6830"/>
    <w:rsid w:val="00CB7FEA"/>
    <w:rsid w:val="00CC18FA"/>
    <w:rsid w:val="00CC1CF9"/>
    <w:rsid w:val="00CC2724"/>
    <w:rsid w:val="00CC2A2E"/>
    <w:rsid w:val="00CC3F8A"/>
    <w:rsid w:val="00CC5885"/>
    <w:rsid w:val="00CC7705"/>
    <w:rsid w:val="00CD49B9"/>
    <w:rsid w:val="00CD4DA9"/>
    <w:rsid w:val="00CE3DEA"/>
    <w:rsid w:val="00CE435A"/>
    <w:rsid w:val="00CE588B"/>
    <w:rsid w:val="00CE6DDC"/>
    <w:rsid w:val="00CE7C41"/>
    <w:rsid w:val="00CF03F4"/>
    <w:rsid w:val="00CF6388"/>
    <w:rsid w:val="00CF7161"/>
    <w:rsid w:val="00D006BD"/>
    <w:rsid w:val="00D01C4A"/>
    <w:rsid w:val="00D025BF"/>
    <w:rsid w:val="00D02ACC"/>
    <w:rsid w:val="00D0316B"/>
    <w:rsid w:val="00D04194"/>
    <w:rsid w:val="00D05BE7"/>
    <w:rsid w:val="00D1062F"/>
    <w:rsid w:val="00D124AB"/>
    <w:rsid w:val="00D146E8"/>
    <w:rsid w:val="00D15D1B"/>
    <w:rsid w:val="00D16353"/>
    <w:rsid w:val="00D21054"/>
    <w:rsid w:val="00D249A9"/>
    <w:rsid w:val="00D24A38"/>
    <w:rsid w:val="00D25D45"/>
    <w:rsid w:val="00D30906"/>
    <w:rsid w:val="00D36DFF"/>
    <w:rsid w:val="00D37A61"/>
    <w:rsid w:val="00D41B64"/>
    <w:rsid w:val="00D43859"/>
    <w:rsid w:val="00D44D1F"/>
    <w:rsid w:val="00D51D2F"/>
    <w:rsid w:val="00D60248"/>
    <w:rsid w:val="00D71F3C"/>
    <w:rsid w:val="00D73319"/>
    <w:rsid w:val="00D73B4F"/>
    <w:rsid w:val="00D82CBA"/>
    <w:rsid w:val="00D83529"/>
    <w:rsid w:val="00D857AE"/>
    <w:rsid w:val="00D87AA6"/>
    <w:rsid w:val="00D904D4"/>
    <w:rsid w:val="00D9084C"/>
    <w:rsid w:val="00D941AE"/>
    <w:rsid w:val="00DA24F1"/>
    <w:rsid w:val="00DA40F3"/>
    <w:rsid w:val="00DC359F"/>
    <w:rsid w:val="00DC62B3"/>
    <w:rsid w:val="00DC7696"/>
    <w:rsid w:val="00DD3537"/>
    <w:rsid w:val="00DD3E11"/>
    <w:rsid w:val="00DD4841"/>
    <w:rsid w:val="00DE1278"/>
    <w:rsid w:val="00DE1F5C"/>
    <w:rsid w:val="00DE473B"/>
    <w:rsid w:val="00DE696E"/>
    <w:rsid w:val="00DF290F"/>
    <w:rsid w:val="00DF5A17"/>
    <w:rsid w:val="00DF5BC8"/>
    <w:rsid w:val="00E0306D"/>
    <w:rsid w:val="00E03BF6"/>
    <w:rsid w:val="00E049E5"/>
    <w:rsid w:val="00E05184"/>
    <w:rsid w:val="00E05769"/>
    <w:rsid w:val="00E212BF"/>
    <w:rsid w:val="00E24583"/>
    <w:rsid w:val="00E25483"/>
    <w:rsid w:val="00E26CE8"/>
    <w:rsid w:val="00E34050"/>
    <w:rsid w:val="00E415D3"/>
    <w:rsid w:val="00E44749"/>
    <w:rsid w:val="00E474B1"/>
    <w:rsid w:val="00E5066E"/>
    <w:rsid w:val="00E54246"/>
    <w:rsid w:val="00E60C5B"/>
    <w:rsid w:val="00E71D18"/>
    <w:rsid w:val="00E71F80"/>
    <w:rsid w:val="00E72046"/>
    <w:rsid w:val="00E7723C"/>
    <w:rsid w:val="00E82549"/>
    <w:rsid w:val="00E82EBD"/>
    <w:rsid w:val="00E843B0"/>
    <w:rsid w:val="00E844CC"/>
    <w:rsid w:val="00E858E5"/>
    <w:rsid w:val="00E910E1"/>
    <w:rsid w:val="00E9338F"/>
    <w:rsid w:val="00E940BD"/>
    <w:rsid w:val="00E97242"/>
    <w:rsid w:val="00EA13D9"/>
    <w:rsid w:val="00EA6136"/>
    <w:rsid w:val="00EA63EC"/>
    <w:rsid w:val="00EA653E"/>
    <w:rsid w:val="00EA7168"/>
    <w:rsid w:val="00EB659D"/>
    <w:rsid w:val="00EB784C"/>
    <w:rsid w:val="00EC16AF"/>
    <w:rsid w:val="00EC4FC0"/>
    <w:rsid w:val="00ED352D"/>
    <w:rsid w:val="00ED3F7F"/>
    <w:rsid w:val="00ED49BA"/>
    <w:rsid w:val="00EE2450"/>
    <w:rsid w:val="00EE24BF"/>
    <w:rsid w:val="00EE492C"/>
    <w:rsid w:val="00EF703D"/>
    <w:rsid w:val="00F00B91"/>
    <w:rsid w:val="00F0102A"/>
    <w:rsid w:val="00F0411E"/>
    <w:rsid w:val="00F10C16"/>
    <w:rsid w:val="00F1217D"/>
    <w:rsid w:val="00F1464B"/>
    <w:rsid w:val="00F1484A"/>
    <w:rsid w:val="00F223F8"/>
    <w:rsid w:val="00F231D6"/>
    <w:rsid w:val="00F43178"/>
    <w:rsid w:val="00F46E2C"/>
    <w:rsid w:val="00F50F28"/>
    <w:rsid w:val="00F6690A"/>
    <w:rsid w:val="00F670EE"/>
    <w:rsid w:val="00F71903"/>
    <w:rsid w:val="00F72891"/>
    <w:rsid w:val="00F7429B"/>
    <w:rsid w:val="00F76282"/>
    <w:rsid w:val="00F81EFE"/>
    <w:rsid w:val="00F9383D"/>
    <w:rsid w:val="00F96434"/>
    <w:rsid w:val="00FA3E08"/>
    <w:rsid w:val="00FA4E64"/>
    <w:rsid w:val="00FB441D"/>
    <w:rsid w:val="00FB5AC5"/>
    <w:rsid w:val="00FB7196"/>
    <w:rsid w:val="00FB732F"/>
    <w:rsid w:val="00FB7F9B"/>
    <w:rsid w:val="00FC6E31"/>
    <w:rsid w:val="00FC7DF2"/>
    <w:rsid w:val="00FD3CE0"/>
    <w:rsid w:val="00FD48E0"/>
    <w:rsid w:val="00FE6E73"/>
    <w:rsid w:val="00FF1BB1"/>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065">
      <w:bodyDiv w:val="1"/>
      <w:marLeft w:val="0"/>
      <w:marRight w:val="0"/>
      <w:marTop w:val="0"/>
      <w:marBottom w:val="0"/>
      <w:divBdr>
        <w:top w:val="none" w:sz="0" w:space="0" w:color="auto"/>
        <w:left w:val="none" w:sz="0" w:space="0" w:color="auto"/>
        <w:bottom w:val="none" w:sz="0" w:space="0" w:color="auto"/>
        <w:right w:val="none" w:sz="0" w:space="0" w:color="auto"/>
      </w:divBdr>
      <w:divsChild>
        <w:div w:id="2131120480">
          <w:marLeft w:val="0"/>
          <w:marRight w:val="0"/>
          <w:marTop w:val="0"/>
          <w:marBottom w:val="0"/>
          <w:divBdr>
            <w:top w:val="none" w:sz="0" w:space="0" w:color="auto"/>
            <w:left w:val="none" w:sz="0" w:space="0" w:color="auto"/>
            <w:bottom w:val="none" w:sz="0" w:space="0" w:color="auto"/>
            <w:right w:val="none" w:sz="0" w:space="0" w:color="auto"/>
          </w:divBdr>
        </w:div>
      </w:divsChild>
    </w:div>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B043-79ED-441E-975A-E7864353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16</Pages>
  <Words>7424</Words>
  <Characters>42320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Анна Сергеевна</dc:creator>
  <cp:lastModifiedBy>Гапанцова Анна Сергеевна</cp:lastModifiedBy>
  <cp:revision>9</cp:revision>
  <cp:lastPrinted>2019-09-12T08:23:00Z</cp:lastPrinted>
  <dcterms:created xsi:type="dcterms:W3CDTF">2019-12-23T09:33:00Z</dcterms:created>
  <dcterms:modified xsi:type="dcterms:W3CDTF">2020-01-13T01:52:00Z</dcterms:modified>
</cp:coreProperties>
</file>