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Мэра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 Думы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общественных объединений Шелеховского района</w:t>
      </w:r>
    </w:p>
    <w:p w:rsidR="00206E40" w:rsidRPr="00206E40" w:rsidRDefault="00206E40" w:rsidP="005044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0F1A9F" w:rsidP="005044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 за</w:t>
      </w:r>
      <w:r w:rsidR="00EA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CF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8725B" w:rsidRPr="0068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6E40" w:rsidRPr="00206E40" w:rsidRDefault="00206E40" w:rsidP="005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34"/>
        <w:gridCol w:w="3402"/>
        <w:gridCol w:w="8079"/>
        <w:gridCol w:w="3261"/>
      </w:tblGrid>
      <w:tr w:rsidR="00206E40" w:rsidRPr="00206E40" w:rsidTr="00DD3E11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5044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206E40" w:rsidRPr="000F1A9F" w:rsidRDefault="00206E40" w:rsidP="0050447C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206E40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206E40" w:rsidRPr="000F1A9F" w:rsidRDefault="00206E40" w:rsidP="0050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50447C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  <w:bookmarkStart w:id="0" w:name="_GoBack"/>
            <w:bookmarkEnd w:id="0"/>
          </w:p>
        </w:tc>
      </w:tr>
      <w:tr w:rsidR="00206E40" w:rsidRPr="00206E40" w:rsidTr="0050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0313D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7" w:rsidRPr="008904AF" w:rsidRDefault="000313D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13" w:rsidRPr="00522113" w:rsidRDefault="00522113" w:rsidP="0052211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2113">
              <w:rPr>
                <w:rFonts w:ascii="Times New Roman" w:hAnsi="Times New Roman"/>
                <w:bCs/>
              </w:rPr>
              <w:t>Федеральный закон от 04.11.2019 N 361-ФЗ</w:t>
            </w:r>
          </w:p>
          <w:p w:rsidR="00522113" w:rsidRPr="00522113" w:rsidRDefault="00522113" w:rsidP="0052211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2113">
              <w:rPr>
                <w:rFonts w:ascii="Times New Roman" w:hAnsi="Times New Roman"/>
                <w:bCs/>
              </w:rPr>
              <w:tab/>
              <w:t>"О внесении изменений в Кодекс Российской Федерации об административных правонарушениях"</w:t>
            </w:r>
          </w:p>
          <w:p w:rsidR="000313D7" w:rsidRPr="0059790A" w:rsidRDefault="000313D7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13" w:rsidRPr="00522113" w:rsidRDefault="00522113" w:rsidP="0052211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2113">
              <w:rPr>
                <w:rFonts w:ascii="Times New Roman" w:hAnsi="Times New Roman"/>
                <w:bCs/>
              </w:rPr>
              <w:t>С 1 января 2020 года за нарушение порядка ведения реестра недобросовестных водопользователей и участников аукциона на право заключения договора водопользования на виновных должностных лиц будет налагаться штраф</w:t>
            </w:r>
          </w:p>
          <w:p w:rsidR="00522113" w:rsidRPr="00522113" w:rsidRDefault="00522113" w:rsidP="0052211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2113">
              <w:rPr>
                <w:rFonts w:ascii="Times New Roman" w:hAnsi="Times New Roman"/>
                <w:bCs/>
              </w:rPr>
              <w:t>Установлено, что в случае непредставления, несвоевременного представления информации, подлежащей включению в такой реестр, или представления недостоверной информации на должностных лиц будет налагаться административный штраф в размере от десяти тысяч до пятнадцати тысяч рублей.</w:t>
            </w:r>
          </w:p>
          <w:p w:rsidR="000313D7" w:rsidRPr="005A1980" w:rsidRDefault="00522113" w:rsidP="0052211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2113">
              <w:rPr>
                <w:rFonts w:ascii="Times New Roman" w:hAnsi="Times New Roman"/>
                <w:bCs/>
              </w:rPr>
              <w:t>При невнесении информации в реестр либо включении в него заведомо недостоверной информации размер штрафа составит от тридцати тысяч до сорока тысяч рублей.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04.11.2019,</w:t>
            </w:r>
          </w:p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04.11.2019, N 44, ст. 6182,</w:t>
            </w:r>
          </w:p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249, 06.11.2019,</w:t>
            </w:r>
          </w:p>
          <w:p w:rsidR="000313D7" w:rsidRPr="00D05BE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"Парламентская газета", N 40, 08-14.11.2019</w:t>
            </w:r>
          </w:p>
        </w:tc>
      </w:tr>
      <w:tr w:rsidR="007F7B6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8904AF" w:rsidRDefault="007F7B6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ab/>
              <w:t>Федеральный закон от 12.11.2019 N 372-ФЗ</w:t>
            </w:r>
          </w:p>
          <w:p w:rsidR="007F7B61" w:rsidRPr="00522113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ab/>
              <w:t>"О внесении изменений в Трудовой кодекс Российской Федерации в части установления гарантий женщинам, работающим в сельской местности"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Установленные в период СССР гарантии женщинам, работающим в сельской местности, закреплены в Трудовом кодексе РФ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Постановлением Верховного Совета РСФСР от 1 ноября 1990 года N 298/3-1 "О неотложных мерах по улучшению положения женщин, семьи, охраны материнства и детства на селе" (документ применяется в части, не противоречащей ТК РФ) женщинам, работающим в сельской местности, был установлен ряд дополнительных гарантий в сфере трудовых отношений.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 xml:space="preserve">Настоящим Федеральным законом указанные гарантии закрепляются в новой статье Трудового кодекса РФ 263.1 и включают в себя, помимо одного дополнительного </w:t>
            </w:r>
            <w:r w:rsidRPr="007F7B61">
              <w:rPr>
                <w:rFonts w:ascii="Times New Roman" w:hAnsi="Times New Roman"/>
                <w:bCs/>
              </w:rPr>
              <w:lastRenderedPageBreak/>
              <w:t>выходного дня в месяц без сохранения заработной платы, предусмотренного ранее частью второй (настоящим Законом признаваемой утратившей силу) статьи 262 ТК РФ, также: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неделе;</w:t>
            </w:r>
          </w:p>
          <w:p w:rsidR="007F7B61" w:rsidRPr="00522113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оплату труда в повышенном размере на работах, где по условиям труда рабочий день разделен на части. Предусматривается, что установленный в этом случае размер повышения оплаты труда не может быть снижен по сравнению с размером повышения оплаты труда, установленным на день вступления в силу настоящего Федерального закона.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12.11.2019,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"Парламентская газета", N 41, 15-21.11.2019,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258, 15.11.2019,</w:t>
            </w:r>
          </w:p>
          <w:p w:rsidR="007F7B61" w:rsidRPr="00B20BF7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 xml:space="preserve">"Собрание законодательства </w:t>
            </w: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РФ", 18.11.2019, N 46, ст. 6418</w:t>
            </w:r>
          </w:p>
        </w:tc>
      </w:tr>
      <w:tr w:rsidR="007F7B6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8904AF" w:rsidRDefault="007F7B6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ab/>
              <w:t>Федеральный закон от 12.11.2019 N 367-ФЗ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ab/>
              <w:t>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Приостановлено действие некоторых положений БК РФ и определены направления использования остатков средств федерального бюджета на 1 января 2020 г.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Законом приостанавливается: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- до 1 января 2020 года - действие положений об особом порядке принятия законов (нормативных актов муниципальных образований), приводящих к изменению доходов бюджетов бюджетной системы РФ (пункт 2 статьи 59, пункт 2 статьи 64 и пункт 2 статьи 174.1 БК РФ);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- с 1 января 2020 года до 1 января 2021 года - действие положений абзацев девятого - одиннадцатого пункта 4 статьи 94 об использовании остатков средств федерального бюджета на осуществление выплат, сокращающих долговые обязательства, и сокращение заимствований, а также пункта 6.1 статьи 132 БК РФ;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- с 1 января 2022 года до 1 января 2023 года - действие пункта 2 статьи 179.4 БК РФ о коэффициенте 0,83, применяемом при установлении базового объема бюджетных ассигнований Федерального дорожного фонда (размер коэффициента в 2020 - 2022 годах составляет 0,36).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 xml:space="preserve">Законом также установлены правовые основания использования остатков средств федерального бюджета на 1 января 2020 года, в том числе на реализацию решений Президента РФ и Правительства РФ в сфере 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нацобороны</w:t>
            </w:r>
            <w:proofErr w:type="spellEnd"/>
            <w:r w:rsidRPr="007F7B6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нацбезопасности</w:t>
            </w:r>
            <w:proofErr w:type="spellEnd"/>
            <w:r w:rsidRPr="007F7B61">
              <w:rPr>
                <w:rFonts w:ascii="Times New Roman" w:hAnsi="Times New Roman"/>
                <w:bCs/>
              </w:rPr>
              <w:t xml:space="preserve"> и правоохранительной деятельности; на предоставление дотаций по обеспечению сбалансированности бюджетов субъектов РФ; на реализацию нацпроектов.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12.11.2019,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"Парламентская газета", N 41, 15-21.11.2019,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258, 15.11.2019,</w:t>
            </w:r>
          </w:p>
          <w:p w:rsidR="007F7B61" w:rsidRPr="00E7723C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18.11.2019, N 46, ст. 6413</w:t>
            </w:r>
          </w:p>
          <w:p w:rsidR="007F7B61" w:rsidRPr="00E7723C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Начало</w:t>
            </w:r>
            <w:proofErr w:type="spellEnd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действия</w:t>
            </w:r>
            <w:proofErr w:type="spellEnd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документа</w:t>
            </w:r>
            <w:proofErr w:type="spellEnd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- 12.11.2019.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со статьей 4 данный документ вступил в силу со дня официального опубликования (опубликован на Официальном интернет-портале правовой информации </w:t>
            </w:r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</w:t>
            </w: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pravo</w:t>
            </w:r>
            <w:proofErr w:type="spellEnd"/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7F7B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 xml:space="preserve"> - 12.11.2019).</w:t>
            </w:r>
            <w:proofErr w:type="gramEnd"/>
          </w:p>
        </w:tc>
      </w:tr>
      <w:tr w:rsidR="007F7B6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8904AF" w:rsidRDefault="007F7B6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ab/>
              <w:t>Проект Федерального закона N 755318-7</w:t>
            </w:r>
          </w:p>
          <w:p w:rsidR="007F7B61" w:rsidRPr="007F7B61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ab/>
            </w:r>
            <w:proofErr w:type="gramStart"/>
            <w:r w:rsidRPr="00667E63">
              <w:rPr>
                <w:rFonts w:ascii="Times New Roman" w:hAnsi="Times New Roman"/>
                <w:bCs/>
              </w:rPr>
              <w:t xml:space="preserve">О внесении изменений в Федеральный закон "Об исполнительном производстве" (О </w:t>
            </w:r>
            <w:r w:rsidRPr="00667E63">
              <w:rPr>
                <w:rFonts w:ascii="Times New Roman" w:hAnsi="Times New Roman"/>
                <w:bCs/>
              </w:rPr>
              <w:lastRenderedPageBreak/>
              <w:t>внесении изменений в Федеральный закон "Об исполнительном производстве" в связи с принятием Федерального закона 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работнику") (текст ко второму чтению)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lastRenderedPageBreak/>
              <w:t>Законопроект о списании долга по зарплате без суда подготовлен ко второму чтению</w:t>
            </w:r>
          </w:p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 xml:space="preserve">Поправками предлагается придать силу исполнительного документа решениям государственных инспекторов труда о принудительном исполнении обязанности работодателя по выплате начисленных, но не выплаченных в установленный срок </w:t>
            </w:r>
            <w:r w:rsidRPr="00667E63">
              <w:rPr>
                <w:rFonts w:ascii="Times New Roman" w:hAnsi="Times New Roman"/>
                <w:bCs/>
              </w:rPr>
              <w:lastRenderedPageBreak/>
              <w:t>работнику заработной платы и других выплат, осуществляемых в рамках трудовых отношений.</w:t>
            </w:r>
          </w:p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>В этом решении должны содержаться, в числе прочего, сведения о реквизитах банковского счета взыскателя и проставляться отметка о вручении указанного решения работодателю.</w:t>
            </w:r>
          </w:p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>Предусматриваются особенности исполнения такого решения судебным приставом-исполнителем.</w:t>
            </w:r>
          </w:p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>Уточняется, что исполнительное производство по исполнению решения оканчивается в случаях:</w:t>
            </w:r>
          </w:p>
          <w:p w:rsidR="00667E63" w:rsidRPr="00667E63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>перечисления взыскателю денежных сре</w:t>
            </w:r>
            <w:proofErr w:type="gramStart"/>
            <w:r w:rsidRPr="00667E63">
              <w:rPr>
                <w:rFonts w:ascii="Times New Roman" w:hAnsi="Times New Roman"/>
                <w:bCs/>
              </w:rPr>
              <w:t>дств в п</w:t>
            </w:r>
            <w:proofErr w:type="gramEnd"/>
            <w:r w:rsidRPr="00667E63">
              <w:rPr>
                <w:rFonts w:ascii="Times New Roman" w:hAnsi="Times New Roman"/>
                <w:bCs/>
              </w:rPr>
              <w:t>олном объеме;</w:t>
            </w:r>
          </w:p>
          <w:p w:rsidR="007F7B61" w:rsidRPr="007F7B61" w:rsidRDefault="00667E63" w:rsidP="00667E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E63">
              <w:rPr>
                <w:rFonts w:ascii="Times New Roman" w:hAnsi="Times New Roman"/>
                <w:bCs/>
              </w:rPr>
              <w:t>отсутствия в течение двух месяцев с момента возбуждения исполнительного производства на счетах должника денежных средств, достаточных для исполнения решения, за счет которых частично или в полном объеме могут быть удовлетворены требования взыскателя.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B6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8904AF" w:rsidRDefault="007F7B6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28653A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ab/>
              <w:t>Проект Федерального закона N 748684-7 "О внесении изменений в Трудовой кодекс Российской Федерации в части формирования сведений о трудовой деятельности в электронном виде" (текст ко второму чтению)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На работодателей предлагается возложить обязанность по письменному уведомлению каждого работника об изменениях в трудовом законодательстве, связанных с формированием сведений о трудовой деятельности в электронном виде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Согласно законопроекту, подготовленному к рассмотрению во втором чтении, работодатели в течение 2020 года должны будут, в числе прочего: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обеспечить техническую готовность к представлению сведений о трудовой деятельности для хранения в информационных ресурсах ПФ РФ;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8653A">
              <w:rPr>
                <w:rFonts w:ascii="Times New Roman" w:hAnsi="Times New Roman"/>
                <w:bCs/>
              </w:rPr>
              <w:t>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продолжением ведения трудовой книжки или предоставлением сведений в электронной форме согласно предлагаемой к внесению в ТК РФ статье 66.1.</w:t>
            </w:r>
            <w:proofErr w:type="gramEnd"/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Работнику, подавшему письменное заявление о предоставлении ему работодателем сведений о трудовой деятельности в соответствии со статьей 66.1 ТК РФ, работодатель выдает трудовую книжку на руки и освобождается от ответственности за ее ведение и хранение.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ТК РФ, а трудовые книжки на указанных лиц не оформляются.</w:t>
            </w:r>
          </w:p>
          <w:p w:rsidR="007F7B61" w:rsidRPr="007F7B61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Вступление в силу законопроекта предполагается с 1 января 2020 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B6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8904AF" w:rsidRDefault="007F7B6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77093">
              <w:rPr>
                <w:rFonts w:ascii="Times New Roman" w:hAnsi="Times New Roman"/>
                <w:bCs/>
              </w:rPr>
              <w:tab/>
              <w:t xml:space="preserve">Проект Федерального закона N 748744-7 "О внесении изменений в Федеральный закон "Об индивидуальном (персонифицированном) учете в </w:t>
            </w:r>
            <w:r w:rsidRPr="00C77093">
              <w:rPr>
                <w:rFonts w:ascii="Times New Roman" w:hAnsi="Times New Roman"/>
                <w:bCs/>
              </w:rPr>
              <w:lastRenderedPageBreak/>
              <w:t>системе обязательного пенсионного страхования" (текст ко второму чтению)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lastRenderedPageBreak/>
              <w:t>Во втором чтении будет рассмотрен законопроект, обязывающий работодателей передавать в ПФР сведения о трудовой деятельности работников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 xml:space="preserve">Законопроектом индивидуальный лицевой счет в системе индивидуального (персонифицированного) учета дополняется разделом, содержащим сведения о трудовой деятельности зарегистрированного лица, в котором указывается </w:t>
            </w:r>
            <w:proofErr w:type="gramStart"/>
            <w:r w:rsidRPr="0028653A">
              <w:rPr>
                <w:rFonts w:ascii="Times New Roman" w:hAnsi="Times New Roman"/>
                <w:bCs/>
              </w:rPr>
              <w:lastRenderedPageBreak/>
              <w:t>информация</w:t>
            </w:r>
            <w:proofErr w:type="gramEnd"/>
            <w:r w:rsidRPr="0028653A">
              <w:rPr>
                <w:rFonts w:ascii="Times New Roman" w:hAnsi="Times New Roman"/>
                <w:bCs/>
              </w:rPr>
              <w:t xml:space="preserve"> в том числе о месте работы и выполняемых функциях (работа по должности, специальности, квалификации, перевод на другую постоянную работу, основания и причины прекращения трудовых отношений и др.).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Указанные сведения необходимо будет направить в ПФР в установленных случаях, например, при приеме на работу, переводе на другую постоянную работу, увольнении, подаче зарегистрированными лицами заявлений о продолжении ведения трудовых книжек в бумажном виде в соответствии со статьей 66 ТК РФ.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Подробно прописывается порядок и сроки предоставления сведений в указанных выше случаях, а также при отсутствии таких случаев в отношении зарегистрированного лица у данного работодателя.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Если численность застрахованных лиц за предшествующий отчетный месяц составляет 25 и более лиц, формирование сведений о трудовой деятельности осуществляется в форме электронного документа с применением программно-технических сре</w:t>
            </w:r>
            <w:proofErr w:type="gramStart"/>
            <w:r w:rsidRPr="0028653A">
              <w:rPr>
                <w:rFonts w:ascii="Times New Roman" w:hAnsi="Times New Roman"/>
                <w:bCs/>
              </w:rPr>
              <w:t>дств стр</w:t>
            </w:r>
            <w:proofErr w:type="gramEnd"/>
            <w:r w:rsidRPr="0028653A">
              <w:rPr>
                <w:rFonts w:ascii="Times New Roman" w:hAnsi="Times New Roman"/>
                <w:bCs/>
              </w:rPr>
              <w:t>ахователя или электронного сервиса, предоставляемого ПФР. В таком же порядке могут представляться сведения страхователем, численность застрахованных лиц у которого составляет менее 25.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За непредставление сведений в установленный срок либо за представление неполных или недостоверных сведений законопроектом предусматривается наступление административной ответственности.</w:t>
            </w:r>
          </w:p>
          <w:p w:rsidR="007F7B61" w:rsidRPr="007F7B61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Предполагается, что закон вступит в силу с 1 января 2020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3DD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DD" w:rsidRPr="008904AF" w:rsidRDefault="005103DD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DD" w:rsidRPr="00522113" w:rsidRDefault="005103DD" w:rsidP="0052211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ab/>
              <w:t>Проект Федерального закона N 448690-7 "О внесении изменений в отдельные законодательные акты Российской Федерации" (О внесении изменений в Гражданский процессуальный кодекс Российской Федерации и Кодекс административного судопроизводства Российской Федерации в части уточнения оснований пересмотра и последствий отмены судебных постановлений по новым обстоятельствам) (текст законопроекта ко 2-му чтению)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Ко второму чтению подготовлен законопроект, регламентирующий порядок пересмотра дел в связи с изменением практики применения нормы права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Законопроектом, принятом в I чтении 19 марта 2019 года, предусматривалось: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установление в ГПК РФ срока, в течение которого допускается пересмотр вынесенного по конкретному делу и вступившего в законную силу судебного постановления в связи с новым обстоятельством, аналогичный сроку, установленному в АПК РФ и КАС РФ;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103DD">
              <w:rPr>
                <w:rFonts w:ascii="Times New Roman" w:hAnsi="Times New Roman"/>
                <w:bCs/>
              </w:rPr>
              <w:t>в ГПК РФ и КАС РФ закрепление недопустимости придания обратной силы толкованию правовых норм, ухудшающему положение граждан в их правоотношениях с органами государственной власти, органами местного самоуправления или организациями, наделенными отдельными государственными или иными публичными полномочиями (их должностными лицами), по сравнению с тем, как оно было определено в пересматриваемом судебном постановлении.</w:t>
            </w:r>
            <w:proofErr w:type="gramEnd"/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Ко второму чтению в законопроект был внесен ряд уточнений: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дополнены изменения в ГПК РФ и КАС РФ, направленные на приведение положений в соответствие с реформой процессуального законодательства, вступившей в силу с 1 октября 2019 года;</w:t>
            </w:r>
          </w:p>
          <w:p w:rsidR="005103DD" w:rsidRPr="00522113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 xml:space="preserve">включены поправки в АПК РФ. Затрагиваются, в частности, основания возвращения искового заявления, апелляционной и кассационной жалоб; обжалование решений о привлечении к административной ответственности, если за нарушение предусмотрено наказание только в виде штрафа; порядок направления </w:t>
            </w:r>
            <w:r w:rsidRPr="005103DD">
              <w:rPr>
                <w:rFonts w:ascii="Times New Roman" w:hAnsi="Times New Roman"/>
                <w:bCs/>
              </w:rPr>
              <w:lastRenderedPageBreak/>
              <w:t>апелляционной жалобы вместе с делом в соответствующий суд.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DD" w:rsidRPr="00B20BF7" w:rsidRDefault="005103DD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E9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6" w:rsidRPr="008904AF" w:rsidRDefault="00524E9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ab/>
              <w:t>Проект Федерального закона N 831790-7</w:t>
            </w:r>
          </w:p>
          <w:p w:rsidR="00524E96" w:rsidRPr="005103DD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ab/>
              <w:t>"О внесении изменений в статью 16 Федерального закона "О введении в действие Жилищного кодекса Российской Федерации" и статью 56.6 Земельного кодекса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 xml:space="preserve">Депутаты предлагают запретить изъятие для </w:t>
            </w:r>
            <w:proofErr w:type="spellStart"/>
            <w:r w:rsidRPr="00524E96">
              <w:rPr>
                <w:rFonts w:ascii="Times New Roman" w:hAnsi="Times New Roman"/>
                <w:bCs/>
              </w:rPr>
              <w:t>госнужд</w:t>
            </w:r>
            <w:proofErr w:type="spellEnd"/>
            <w:r w:rsidRPr="00524E96">
              <w:rPr>
                <w:rFonts w:ascii="Times New Roman" w:hAnsi="Times New Roman"/>
                <w:bCs/>
              </w:rPr>
              <w:t xml:space="preserve"> земельного участка под многоквартирным домом до внесения сведений о границах участка в ЕГРН</w:t>
            </w:r>
          </w:p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>По мнению авторов законопроекта, отсутствие в ЕГРН сведений о таких земельных участках приводит к ущемлению конституционного права собственника на получение равноценного возмещения при принудительном отчуждении имущества для государственных или муниципальных нужд.</w:t>
            </w:r>
          </w:p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>Предусматривается запрет образования земельного участка, на котором расположен многоквартирный дом, по границе (контуру) этого дома в связи с тем, что данное положение существенно уменьшает размер возмещения.</w:t>
            </w:r>
          </w:p>
          <w:p w:rsidR="00524E96" w:rsidRPr="005103DD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>Также определено, что особенности принятия решения об изъятии земельного участка, на котором расположен многоквартирный дом и иные входящие в состав общего имущества этого дома объекты недвижимого имущества, устанавливаются федеральным законом.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6" w:rsidRPr="00B20BF7" w:rsidRDefault="00524E96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155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8904AF" w:rsidRDefault="00391554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524E96" w:rsidRDefault="00391554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ab/>
              <w:t>Проект Федерального закона "О внесении изменений в Жилищный кодекс Российской Федерации, и некоторые законодательные акты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>Минстроем России предложены меры по либерализации контроля в жилищной сфере</w:t>
            </w:r>
          </w:p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 xml:space="preserve">В частности, к полномочиям федеральных органов государственной власти РФ в сфере жилищных отношений предлагается отнести </w:t>
            </w:r>
            <w:proofErr w:type="gramStart"/>
            <w:r w:rsidRPr="00391554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391554">
              <w:rPr>
                <w:rFonts w:ascii="Times New Roman" w:hAnsi="Times New Roman"/>
                <w:bCs/>
              </w:rPr>
              <w:t xml:space="preserve"> соблюдением требований к составу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услуг).</w:t>
            </w:r>
          </w:p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91554">
              <w:rPr>
                <w:rFonts w:ascii="Times New Roman" w:hAnsi="Times New Roman"/>
                <w:bCs/>
              </w:rPr>
              <w:t>Из ЖК РФ исключаются понятие муниципального жилищного контроля, требование о предоставлении подлинников решений и протоколов общего собрания собственников помещений в многоквартирном доме при непосредственном способе управления многоквартирным домом в орган государственного жилищного надзора, обязанность ТСЖ направлять в орган исполнительной власти субъекта РФ копию реестра членов ТСЖ, а также сведения о внесении изменений в устав ТСЖ.</w:t>
            </w:r>
            <w:proofErr w:type="gramEnd"/>
          </w:p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>Предусматриваются изменения в структуре платы за жилое помещение и коммунальные услуги.</w:t>
            </w:r>
          </w:p>
          <w:p w:rsidR="00391554" w:rsidRPr="00524E96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>Вступление в силу законопроекта предполагается с 1 января 2021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B20BF7" w:rsidRDefault="00391554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BF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8904AF" w:rsidRDefault="00667BF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F7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30.10.2019 N 1389</w:t>
            </w:r>
          </w:p>
          <w:p w:rsidR="00667BF1" w:rsidRPr="0059790A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F7">
              <w:rPr>
                <w:rFonts w:ascii="Times New Roman" w:hAnsi="Times New Roman"/>
                <w:sz w:val="24"/>
                <w:szCs w:val="24"/>
              </w:rPr>
              <w:tab/>
              <w:t>"О внесении изменения в Положение о Министерстве культуры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20BF7">
              <w:rPr>
                <w:rFonts w:ascii="Times New Roman" w:hAnsi="Times New Roman"/>
                <w:bCs/>
              </w:rPr>
              <w:t>Минкультуры России будет осуществлять поддержку добровольческих (волонтерских) организаций</w:t>
            </w:r>
          </w:p>
          <w:p w:rsidR="00667BF1" w:rsidRPr="00A27AB1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20BF7">
              <w:rPr>
                <w:rFonts w:ascii="Times New Roman" w:hAnsi="Times New Roman"/>
                <w:bCs/>
              </w:rPr>
              <w:t>Министерство будет исполнять функции по поддержке организаторов добровольческой деятельности, добровольческих организаций, в том числе в их взаимодействии с государственными и муниципальными учреждениями, а также социально ориентированных НКО, государственных и муниципальных учреждений, обеспечивающих оказание организационной, информационной, методической и иной поддержки добровольцам, организаторам добровольческой деятельности и добровольческим организациям.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01.11.2019,</w:t>
            </w:r>
          </w:p>
          <w:p w:rsidR="00667BF1" w:rsidRPr="00A27AB1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04.11.2019, N 44, ст. 6221</w:t>
            </w:r>
          </w:p>
        </w:tc>
      </w:tr>
      <w:tr w:rsidR="00E5424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8904AF" w:rsidRDefault="00E5424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F7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31.10.2019 N 1393</w:t>
            </w:r>
          </w:p>
          <w:p w:rsidR="00E54246" w:rsidRPr="009824BD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F7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"О внесении изменений в 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20BF7">
              <w:rPr>
                <w:rFonts w:ascii="Times New Roman" w:hAnsi="Times New Roman"/>
                <w:bCs/>
              </w:rPr>
              <w:lastRenderedPageBreak/>
              <w:t>Уточнен порядок подготовки докладов об осуществлении государственного и муниципального контроля в соответствующих сферах деятельности</w:t>
            </w:r>
          </w:p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20BF7">
              <w:rPr>
                <w:rFonts w:ascii="Times New Roman" w:hAnsi="Times New Roman"/>
                <w:bCs/>
              </w:rPr>
              <w:lastRenderedPageBreak/>
              <w:t xml:space="preserve">При подготовке доклада могут использоваться, наряду с данными соцопросов, данные иных опросов </w:t>
            </w:r>
            <w:proofErr w:type="spellStart"/>
            <w:r w:rsidRPr="00B20BF7">
              <w:rPr>
                <w:rFonts w:ascii="Times New Roman" w:hAnsi="Times New Roman"/>
                <w:bCs/>
              </w:rPr>
              <w:t>юрлиц</w:t>
            </w:r>
            <w:proofErr w:type="spellEnd"/>
            <w:r w:rsidRPr="00B20BF7">
              <w:rPr>
                <w:rFonts w:ascii="Times New Roman" w:hAnsi="Times New Roman"/>
                <w:bCs/>
              </w:rPr>
              <w:t xml:space="preserve"> и ИП, в отношении которых органами государственного контроля (надзора) и муниципального контроля проводятся проверки и контрольные закупки, а также данные, полученные в результате обобщения, анализа и сравнения данных этих опросов со сведениями из единого реестра проверок и размещенные в АИС "Информационно-аналитическая система мониторинга качества государственных услуг".</w:t>
            </w:r>
            <w:proofErr w:type="gramEnd"/>
          </w:p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20BF7">
              <w:rPr>
                <w:rFonts w:ascii="Times New Roman" w:hAnsi="Times New Roman"/>
                <w:bCs/>
              </w:rPr>
              <w:t>Установлено, что в разделе доклада "Анализ и оценка эффективности государственного контроля (надзора), муниципального контроля" приводится анализ ключевых показателей результативности контрольно-надзорной деятельности, устанавливаемых отдельными решениями Правительства РФ для федеральных органов исполнительной власти, решениями высших органов исполнительной власти регионов для органов власти, уполномоченных на осуществление регионального контроля (надзора) в соответствующих сферах деятельности, и их значений.</w:t>
            </w:r>
            <w:proofErr w:type="gramEnd"/>
          </w:p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20BF7">
              <w:rPr>
                <w:rFonts w:ascii="Times New Roman" w:hAnsi="Times New Roman"/>
                <w:bCs/>
              </w:rPr>
              <w:t>Мониторинг эффективности государственного контроля (надзора), муниципального контроля будет осуществляться также на основании названных ключевых показателей результативности контрольно-надзорной деятельности.</w:t>
            </w:r>
          </w:p>
          <w:p w:rsidR="00E54246" w:rsidRPr="009824BD" w:rsidRDefault="00B20BF7" w:rsidP="00B20BF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B20BF7">
              <w:rPr>
                <w:rFonts w:ascii="Times New Roman" w:hAnsi="Times New Roman"/>
                <w:bCs/>
              </w:rPr>
              <w:t>Кроме того, Корпорации МСП предоставлен неограниченный доступ к информации, содержащейся в едином реестре проверок, в отношении плановых и внеплановых проверок и контрольных закупок.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F7" w:rsidRPr="00B20BF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Официальный интернет-портал правовой информации </w:t>
            </w: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http://www.pravo.gov.ru, 06.11.2019,</w:t>
            </w:r>
          </w:p>
          <w:p w:rsidR="00E54246" w:rsidRPr="00D05BE7" w:rsidRDefault="00B20BF7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BF7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11.11.2019, N 45, ст. 6351</w:t>
            </w:r>
          </w:p>
        </w:tc>
      </w:tr>
      <w:tr w:rsidR="00C7709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8904AF" w:rsidRDefault="00C7709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C77093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3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15.11.2019 N 1458</w:t>
            </w:r>
          </w:p>
          <w:p w:rsidR="00C77093" w:rsidRPr="00B20BF7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3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C77093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77093">
              <w:rPr>
                <w:rFonts w:ascii="Times New Roman" w:hAnsi="Times New Roman"/>
                <w:bCs/>
              </w:rPr>
              <w:t>В актах Правительства РФ по вопросам соцобеспечения исключено упоминание страхового свидетельства (СНИЛС)</w:t>
            </w:r>
          </w:p>
          <w:p w:rsidR="00C77093" w:rsidRPr="00C77093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77093">
              <w:rPr>
                <w:rFonts w:ascii="Times New Roman" w:hAnsi="Times New Roman"/>
                <w:bCs/>
              </w:rPr>
              <w:t>Это связано с тем, что с 1 апреля 2019 года вместо страхового свидетельства выдается документ, подтверждающий регистрацию в системе индивидуального (персонифицированного) учета.</w:t>
            </w:r>
          </w:p>
          <w:p w:rsidR="00C77093" w:rsidRPr="00B20BF7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77093">
              <w:rPr>
                <w:rFonts w:ascii="Times New Roman" w:hAnsi="Times New Roman"/>
                <w:bCs/>
              </w:rPr>
              <w:t>Уточняющие поправки внесены, в частности, в правила обеспечения инвалидов собаками-проводниками (утверждены Постановлением Правительства РФ от 30 ноября 2005 г. N 708); правила выпуска и реализации государственных жилищных сертификатов (утверждены Постановлением Правительства РФ от 21 марта 2006 г. N 153) и ряд других актов.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B20BF7" w:rsidRDefault="00C77093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9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20.11.2019</w:t>
            </w:r>
          </w:p>
        </w:tc>
      </w:tr>
      <w:tr w:rsidR="00C7709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8904AF" w:rsidRDefault="00C7709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C77093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3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15.11.2019 N 1456</w:t>
            </w:r>
          </w:p>
          <w:p w:rsidR="00C77093" w:rsidRPr="00B20BF7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93">
              <w:rPr>
                <w:rFonts w:ascii="Times New Roman" w:hAnsi="Times New Roman"/>
                <w:sz w:val="24"/>
                <w:szCs w:val="24"/>
              </w:rPr>
              <w:tab/>
              <w:t>"О внесении изменения в Положение о Министерстве просвещения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C77093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77093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C77093">
              <w:rPr>
                <w:rFonts w:ascii="Times New Roman" w:hAnsi="Times New Roman"/>
                <w:bCs/>
              </w:rPr>
              <w:t xml:space="preserve"> России уполномочено оказывать поддержку волонтерским организациям</w:t>
            </w:r>
          </w:p>
          <w:p w:rsidR="00C77093" w:rsidRPr="00B20BF7" w:rsidRDefault="00C77093" w:rsidP="00C7709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77093">
              <w:rPr>
                <w:rFonts w:ascii="Times New Roman" w:hAnsi="Times New Roman"/>
                <w:bCs/>
              </w:rPr>
              <w:t>В полномочия Министерства включено оказание поддержки организаторам добровольческой (волонтерской) деятельности, добровольческим организациям, в том числе в их взаимодействии с государственными и муниципальными учреждениями, социально ориентированным НКО, государственным и муниципальным учреждениям, обеспечивающим оказание организационной, информационной, методической и иной поддержки волонтерам.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B20BF7" w:rsidRDefault="00C77093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9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19.11.2019</w:t>
            </w:r>
          </w:p>
        </w:tc>
      </w:tr>
      <w:tr w:rsidR="00C7709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8904AF" w:rsidRDefault="00C7709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3A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18.11.2019 N 1467</w:t>
            </w:r>
          </w:p>
          <w:p w:rsidR="00C77093" w:rsidRPr="00B20BF7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3A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"О внесении изменений в Положение о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lastRenderedPageBreak/>
              <w:t>Через портал gosuslugi.ru можно будет подавать обращения в госорганы, а также совершать сделки в электронной форме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lastRenderedPageBreak/>
              <w:t>Определено, что портал должен обеспечивать, в том числе, возможность: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- направления в госорганы, государственные и муниципальные учреждения и их должностным лицам сообщений, обращений заявителей;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- возможность осуществления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      </w:r>
          </w:p>
          <w:p w:rsidR="00C77093" w:rsidRPr="00B20BF7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Кроме того, предусмотрена возможность оповещения через портал лиц, зарегистрированных в ЕСИА, о возможности подачи заявления на получение госуслуг в электронной форме с использованием единого портала.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B20BF7" w:rsidRDefault="0028653A" w:rsidP="00B20BF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Официальный интернет-портал правовой информации </w:t>
            </w:r>
            <w:r w:rsidRPr="002865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http://www.pravo.gov.ru, 19.11.2019</w:t>
            </w:r>
          </w:p>
        </w:tc>
      </w:tr>
      <w:tr w:rsidR="00C7709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93" w:rsidRPr="008904AF" w:rsidRDefault="00C7709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3A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09.11.2019 N 1430</w:t>
            </w:r>
          </w:p>
          <w:p w:rsidR="00C77093" w:rsidRPr="00B20BF7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3A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государственную программу Российской Федерации "Развитие образования"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С 1 января 2020 года учителям, переехавшим на работу в малые города и сельскую местность, будет предоставляться единовременная компенсационная выплата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в рамках госпрограммы "Земский учитель".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Выплата предоставляется уполномоченным региональным органом власти на основании заключенного с учителем договора, а также трудового договора, заключенного учителем с общеобразовательной организацией.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Учитель, заключивший трудовой договор, принимает следующие обязательства: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- исполнять трудовые обязанности в течение 5 лет со дня заключения трудового договора по должности;</w:t>
            </w:r>
          </w:p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- в случае неисполнения данного обязательства возвратить выплату в бюджет региона в полном объеме при расторжении трудового договора.</w:t>
            </w:r>
          </w:p>
          <w:p w:rsidR="00C77093" w:rsidRPr="00B20BF7" w:rsidRDefault="0028653A" w:rsidP="002865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653A">
              <w:rPr>
                <w:rFonts w:ascii="Times New Roman" w:hAnsi="Times New Roman"/>
                <w:bCs/>
              </w:rPr>
              <w:t>Определены также правила федерального субсидирования регионов в целях предоставления выплат.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Pr="0028653A" w:rsidRDefault="0028653A" w:rsidP="0028653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53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15.11.2019,</w:t>
            </w:r>
          </w:p>
          <w:p w:rsidR="00C77093" w:rsidRPr="00B20BF7" w:rsidRDefault="0028653A" w:rsidP="0028653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53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18.11.2019, N 46, ст. 6496</w:t>
            </w:r>
          </w:p>
        </w:tc>
      </w:tr>
      <w:tr w:rsidR="00E7723C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C" w:rsidRPr="008904AF" w:rsidRDefault="00E7723C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C" w:rsidRPr="00E7723C" w:rsidRDefault="00E7723C" w:rsidP="00E7723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3C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26.11.2019 N 1514</w:t>
            </w:r>
          </w:p>
          <w:p w:rsidR="00E7723C" w:rsidRPr="0028653A" w:rsidRDefault="00E7723C" w:rsidP="00E7723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3C">
              <w:rPr>
                <w:rFonts w:ascii="Times New Roman" w:hAnsi="Times New Roman"/>
                <w:sz w:val="24"/>
                <w:szCs w:val="24"/>
              </w:rPr>
              <w:tab/>
              <w:t xml:space="preserve">"Об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</w:t>
            </w:r>
            <w:r w:rsidRPr="00E7723C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проживающим на сельских территориях (сельских агломерациях), на повышение уровня благоустройства домовладений"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C" w:rsidRPr="00E7723C" w:rsidRDefault="00E7723C" w:rsidP="00E7723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7723C">
              <w:rPr>
                <w:rFonts w:ascii="Times New Roman" w:hAnsi="Times New Roman"/>
                <w:bCs/>
              </w:rPr>
              <w:lastRenderedPageBreak/>
              <w:t>С 1 января 2020 года жители сельской местности смогут получить льготные кредиты на благоустройство домовладений по ставке от 1 до 5 процентов на срок не более 5 лет</w:t>
            </w:r>
          </w:p>
          <w:p w:rsidR="00E7723C" w:rsidRPr="00E7723C" w:rsidRDefault="00E7723C" w:rsidP="00E7723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7723C">
              <w:rPr>
                <w:rFonts w:ascii="Times New Roman" w:hAnsi="Times New Roman"/>
                <w:bCs/>
              </w:rPr>
              <w:t>Кредит (заем) предоставляется на ремонт жилых домов, а также приобретение и монтаж оборудования для обеспечения централизованного или автономного электроснабжения, водоснабжения, водоотведения, отопления, газоснабжения.</w:t>
            </w:r>
          </w:p>
          <w:p w:rsidR="00E7723C" w:rsidRPr="00E7723C" w:rsidRDefault="00E7723C" w:rsidP="00E7723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7723C">
              <w:rPr>
                <w:rFonts w:ascii="Times New Roman" w:hAnsi="Times New Roman"/>
                <w:bCs/>
              </w:rPr>
              <w:t>Максимальный размер кредита - 250 тыс. рублей, а для заемщиков, проживающих в Ленобласти и ДФО, - 300 тыс. рублей.</w:t>
            </w:r>
          </w:p>
          <w:p w:rsidR="00E7723C" w:rsidRPr="0028653A" w:rsidRDefault="00E7723C" w:rsidP="00E7723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7723C">
              <w:rPr>
                <w:rFonts w:ascii="Times New Roman" w:hAnsi="Times New Roman"/>
                <w:bCs/>
              </w:rPr>
              <w:t>Банки смогут компенсировать льготную ставку за счет федеральных субсидий.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C" w:rsidRPr="0028653A" w:rsidRDefault="00E7723C" w:rsidP="0028653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23C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28.11.2019</w:t>
            </w:r>
          </w:p>
        </w:tc>
      </w:tr>
      <w:tr w:rsidR="00E7723C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C" w:rsidRPr="008904AF" w:rsidRDefault="00E7723C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23.11.2019 N 1504</w:t>
            </w:r>
          </w:p>
          <w:p w:rsidR="00E7723C" w:rsidRPr="0028653A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"Об утверждении методических указаний по организации деятельности приютов для животных и установлению норм содержания животных в них"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Субъектам РФ предложены рекомендации по наполнению правил организации деятельности приютов для содержания животных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В правилах должны содержаться, в частности: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требования к размещению приюта и обустройству помещений;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требования к обустройству ветеринарного пункта и карантинного помещения;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 xml:space="preserve">порядок проведения осмотра животных, их </w:t>
            </w:r>
            <w:proofErr w:type="spellStart"/>
            <w:r w:rsidRPr="00DF5BC8">
              <w:rPr>
                <w:rFonts w:ascii="Times New Roman" w:hAnsi="Times New Roman"/>
                <w:bCs/>
              </w:rPr>
              <w:t>карантирования</w:t>
            </w:r>
            <w:proofErr w:type="spellEnd"/>
            <w:r w:rsidRPr="00DF5BC8">
              <w:rPr>
                <w:rFonts w:ascii="Times New Roman" w:hAnsi="Times New Roman"/>
                <w:bCs/>
              </w:rPr>
              <w:t xml:space="preserve"> и оказания им ветеринарной помощи;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порядок стерилизации и вакцинации животных;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порядок обращения с биологическими отходами;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порядок возвращения животных владельцам.</w:t>
            </w:r>
          </w:p>
          <w:p w:rsidR="00E7723C" w:rsidRPr="0028653A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Также в правила могут включаться положения о предельном количестве содержащихся в приютах животных, размере вольеров, клеток, будок и иных сооружений и прочее.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28.11.2019</w:t>
            </w:r>
          </w:p>
          <w:p w:rsidR="00E7723C" w:rsidRPr="0028653A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- 06.12.2019.</w:t>
            </w:r>
          </w:p>
        </w:tc>
      </w:tr>
      <w:tr w:rsidR="00DF5BC8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8904AF" w:rsidRDefault="00DF5BC8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Приказ ФАС России от 14.11.2019 N 1509/19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"Об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F5BC8">
              <w:rPr>
                <w:rFonts w:ascii="Times New Roman" w:hAnsi="Times New Roman"/>
                <w:bCs/>
              </w:rPr>
              <w:t>На 2020 год определены предельные максимальный и минимальный уровни тарифов на услуги по передаче электроэнергии населению</w:t>
            </w:r>
            <w:proofErr w:type="gramEnd"/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Предельные уровни тарифов установлены для каждого субъекта РФ раздельно на I и II полугодие 2020 года.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Так, для г. Москвы тарифы составят от 1,50856 до 4,03347 руб./кВт*</w:t>
            </w:r>
            <w:proofErr w:type="gramStart"/>
            <w:r w:rsidRPr="00DF5BC8">
              <w:rPr>
                <w:rFonts w:ascii="Times New Roman" w:hAnsi="Times New Roman"/>
                <w:bCs/>
              </w:rPr>
              <w:t>ч</w:t>
            </w:r>
            <w:proofErr w:type="gramEnd"/>
            <w:r w:rsidRPr="00DF5BC8">
              <w:rPr>
                <w:rFonts w:ascii="Times New Roman" w:hAnsi="Times New Roman"/>
                <w:bCs/>
              </w:rPr>
              <w:t xml:space="preserve"> в первом полугодии и от 1,55383 до 4,15447 руб./кВт*ч во втором полугодии 2020 года.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В г. Санкт-Петербурге тарифы будут ограничены размером от 0,94631 до 2,21062 руб./кВт*</w:t>
            </w:r>
            <w:proofErr w:type="gramStart"/>
            <w:r w:rsidRPr="00DF5BC8">
              <w:rPr>
                <w:rFonts w:ascii="Times New Roman" w:hAnsi="Times New Roman"/>
                <w:bCs/>
              </w:rPr>
              <w:t>ч</w:t>
            </w:r>
            <w:proofErr w:type="gramEnd"/>
            <w:r w:rsidRPr="00DF5BC8">
              <w:rPr>
                <w:rFonts w:ascii="Times New Roman" w:hAnsi="Times New Roman"/>
                <w:bCs/>
              </w:rPr>
              <w:t xml:space="preserve"> в первом полугодии и от 1,23020 до 2,42947 руб./кВт*ч во втором полугодии 2020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27.11.2019</w:t>
            </w:r>
          </w:p>
        </w:tc>
      </w:tr>
      <w:tr w:rsidR="00E7723C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3C" w:rsidRPr="008904AF" w:rsidRDefault="00E7723C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Приказ ФАС России от 14.11.2019 N 1508/19</w:t>
            </w:r>
          </w:p>
          <w:p w:rsidR="00E7723C" w:rsidRPr="0028653A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 xml:space="preserve">"Об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</w:t>
            </w:r>
            <w:r w:rsidRPr="00DF5BC8">
              <w:rPr>
                <w:rFonts w:ascii="Times New Roman" w:hAnsi="Times New Roman"/>
                <w:sz w:val="24"/>
                <w:szCs w:val="24"/>
              </w:rPr>
              <w:lastRenderedPageBreak/>
              <w:t>нему категориям потребителей, по субъектам Российской Федерации на 2020 год"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F5BC8">
              <w:rPr>
                <w:rFonts w:ascii="Times New Roman" w:hAnsi="Times New Roman"/>
                <w:bCs/>
              </w:rPr>
              <w:lastRenderedPageBreak/>
              <w:t>На 2020 год определены предельные максимальный и минимальный уровни тарифов на услуги по передаче электроэнергии потребителям, не относящимся к населению</w:t>
            </w:r>
            <w:proofErr w:type="gramEnd"/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Предельные уровни тарифов установлены для каждого субъекта РФ раздельно на I и II полугодие 2020 года.</w:t>
            </w:r>
          </w:p>
          <w:p w:rsidR="00E7723C" w:rsidRPr="0028653A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 xml:space="preserve">Приказом установлены </w:t>
            </w:r>
            <w:proofErr w:type="spellStart"/>
            <w:r w:rsidRPr="00DF5BC8">
              <w:rPr>
                <w:rFonts w:ascii="Times New Roman" w:hAnsi="Times New Roman"/>
                <w:bCs/>
              </w:rPr>
              <w:t>двуставочные</w:t>
            </w:r>
            <w:proofErr w:type="spellEnd"/>
            <w:r w:rsidRPr="00DF5BC8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DF5BC8">
              <w:rPr>
                <w:rFonts w:ascii="Times New Roman" w:hAnsi="Times New Roman"/>
                <w:bCs/>
              </w:rPr>
              <w:t>одноставочные</w:t>
            </w:r>
            <w:proofErr w:type="spellEnd"/>
            <w:r w:rsidRPr="00DF5BC8">
              <w:rPr>
                <w:rFonts w:ascii="Times New Roman" w:hAnsi="Times New Roman"/>
                <w:bCs/>
              </w:rPr>
              <w:t xml:space="preserve"> тарифы для различных уровней напряжения (ВН, СН</w:t>
            </w:r>
            <w:proofErr w:type="gramStart"/>
            <w:r w:rsidRPr="00DF5BC8">
              <w:rPr>
                <w:rFonts w:ascii="Times New Roman" w:hAnsi="Times New Roman"/>
                <w:bCs/>
              </w:rPr>
              <w:t>1</w:t>
            </w:r>
            <w:proofErr w:type="gramEnd"/>
            <w:r w:rsidRPr="00DF5BC8">
              <w:rPr>
                <w:rFonts w:ascii="Times New Roman" w:hAnsi="Times New Roman"/>
                <w:bCs/>
              </w:rPr>
              <w:t xml:space="preserve">, СН2, НН). Для </w:t>
            </w:r>
            <w:proofErr w:type="spellStart"/>
            <w:r w:rsidRPr="00DF5BC8">
              <w:rPr>
                <w:rFonts w:ascii="Times New Roman" w:hAnsi="Times New Roman"/>
                <w:bCs/>
              </w:rPr>
              <w:t>двуставочных</w:t>
            </w:r>
            <w:proofErr w:type="spellEnd"/>
            <w:r w:rsidRPr="00DF5BC8">
              <w:rPr>
                <w:rFonts w:ascii="Times New Roman" w:hAnsi="Times New Roman"/>
                <w:bCs/>
              </w:rPr>
              <w:t xml:space="preserve"> тарифов определены также размеры ставки (тарифа) на содержание электрических сетей и на технологический расход.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27.11.2019</w:t>
            </w:r>
          </w:p>
          <w:p w:rsidR="00E7723C" w:rsidRPr="0028653A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- 08.12.2019.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Приказ Росстата от 26.11.2019 N 700</w:t>
            </w:r>
          </w:p>
          <w:p w:rsidR="00D05BE7" w:rsidRPr="00D05BE7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C8">
              <w:rPr>
                <w:rFonts w:ascii="Times New Roman" w:hAnsi="Times New Roman"/>
                <w:sz w:val="24"/>
                <w:szCs w:val="24"/>
              </w:rPr>
              <w:tab/>
              <w:t>"Об утверждении формы федерального статистического наблюдения с указаниями по ее заполнению для организации Министерством строительства и жилищно-коммунального хозяйства Российской Федерации федерального статистического наблюдения об индексе качества городской среды"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 xml:space="preserve">Городские администрации будут </w:t>
            </w:r>
            <w:proofErr w:type="gramStart"/>
            <w:r w:rsidRPr="00DF5BC8">
              <w:rPr>
                <w:rFonts w:ascii="Times New Roman" w:hAnsi="Times New Roman"/>
                <w:bCs/>
              </w:rPr>
              <w:t>отчитываться о показателях</w:t>
            </w:r>
            <w:proofErr w:type="gramEnd"/>
            <w:r w:rsidRPr="00DF5BC8">
              <w:rPr>
                <w:rFonts w:ascii="Times New Roman" w:hAnsi="Times New Roman"/>
                <w:bCs/>
              </w:rPr>
              <w:t>, необходимых для расчета индекса качества городской среды</w:t>
            </w:r>
          </w:p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Данные представляются ежегодно 1 февраля по новой статистической форме N 1 индекс КГС в региональные органы власти, которые передают их в Минстрой России 5 февраля.</w:t>
            </w:r>
          </w:p>
          <w:p w:rsidR="00D05BE7" w:rsidRPr="00D05BE7" w:rsidRDefault="00DF5BC8" w:rsidP="00DF5BC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DF5BC8">
              <w:rPr>
                <w:rFonts w:ascii="Times New Roman" w:hAnsi="Times New Roman"/>
                <w:bCs/>
              </w:rPr>
              <w:t>В форме содержатся сведения, отражающие конкурентные преимущества городов и ограничения, препятствующие их развитию, актуальные проблемы, перспективные направления развития. Сведения предназначены для определения уровня качества городской среды городов путем расчета и присвоения им соответствующего индекса.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8" w:rsidRPr="00DF5BC8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с отчета за 2019 год.</w:t>
            </w:r>
          </w:p>
          <w:p w:rsidR="00D05BE7" w:rsidRPr="00D05BE7" w:rsidRDefault="00DF5BC8" w:rsidP="00DF5BC8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BC8">
              <w:rPr>
                <w:rFonts w:ascii="Times New Roman" w:hAnsi="Times New Roman"/>
                <w:bCs/>
                <w:sz w:val="24"/>
                <w:szCs w:val="24"/>
              </w:rPr>
              <w:t>Форма, утвержденная данным документом, вводится в действие с отчета за 2019 год.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61">
              <w:rPr>
                <w:rFonts w:ascii="Times New Roman" w:hAnsi="Times New Roman"/>
                <w:sz w:val="24"/>
                <w:szCs w:val="24"/>
              </w:rPr>
              <w:tab/>
              <w:t>Приказ Минтруда России от 26.08.2019 N 579н</w:t>
            </w:r>
          </w:p>
          <w:p w:rsidR="00D05BE7" w:rsidRPr="00D05BE7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61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 января 2011 г. N 57н"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Скорректирован перечень документов для выплаты компенсации за самостоятельно приобретенное инвалидом техническое средство реабилитации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Для выплаты компенсации инвалиду теперь необходимо представить: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заявление;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документы, подтверждающие расходы по самостоятельному приобретению технического средства реабилитации и/или оказанию услуги инвалидом за собственный счет;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документ, удостоверяющий личность;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заключение медико-технической экспертизы, выданное в соответствии с Приказом Минтруда России от 30.08.2019 N 605н.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При этом регламентированы случаи предъявления указанного заключения.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F7B61">
              <w:rPr>
                <w:rFonts w:ascii="Times New Roman" w:hAnsi="Times New Roman"/>
                <w:bCs/>
              </w:rPr>
              <w:t xml:space="preserve">Инвалид либо лицо, представляющее его интересы, вправе по собственной инициативе представить документ, подтверждающий регистрацию инвалида в системе ИПУ, на бумажном носителе или в форме электронного документа и/или посредством информационной системы "личный кабинет зарегистрированного лица" в соответствии с законодательством об индивидуальном (персонифицированном) учете в системе ОПС, а также индивидуальную программу реабилитации или 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абилитации</w:t>
            </w:r>
            <w:proofErr w:type="spellEnd"/>
            <w:r w:rsidRPr="007F7B61">
              <w:rPr>
                <w:rFonts w:ascii="Times New Roman" w:hAnsi="Times New Roman"/>
                <w:bCs/>
              </w:rPr>
              <w:t xml:space="preserve"> инвалида.</w:t>
            </w:r>
            <w:proofErr w:type="gramEnd"/>
          </w:p>
          <w:p w:rsidR="00456753" w:rsidRPr="00D05BE7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Также, в частности, урегулирован порядок определения стоимости технического средства реабилитации в случае, если закупка технических средств реабилитации и/или оказания услуг осуществлялась более чем за 3 года до даты подачи заявления о возмещении расходов по приобретению технического средства реабилитации и/или оказанию услуги.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7F7B61" w:rsidP="00B61CF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12.11.2019</w:t>
            </w:r>
          </w:p>
        </w:tc>
      </w:tr>
      <w:tr w:rsidR="0039155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8904AF" w:rsidRDefault="00391554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54">
              <w:rPr>
                <w:rFonts w:ascii="Times New Roman" w:hAnsi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391554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391554">
              <w:rPr>
                <w:rFonts w:ascii="Times New Roman" w:hAnsi="Times New Roman"/>
                <w:sz w:val="24"/>
                <w:szCs w:val="24"/>
              </w:rPr>
              <w:t xml:space="preserve"> России от 18.09.2019 N 498</w:t>
            </w:r>
          </w:p>
          <w:p w:rsidR="00391554" w:rsidRPr="007F7B61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54">
              <w:rPr>
                <w:rFonts w:ascii="Times New Roman" w:hAnsi="Times New Roman"/>
                <w:sz w:val="24"/>
                <w:szCs w:val="24"/>
              </w:rPr>
              <w:tab/>
              <w:t>"Об утверждении Порядка проведения конкурса на предоставление субсидий из федерального бюджета юридическим лицам (за исключением государственных (муниципальных) учреждений) и индивидуальным предпринимателям, осуществляющим мероприятия по содействию развитию дополнительного образования детей и по организации отдыха детей и их оздоровления"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 xml:space="preserve">Определены правила конкурса на получение субсидий </w:t>
            </w:r>
            <w:proofErr w:type="spellStart"/>
            <w:r w:rsidRPr="00391554">
              <w:rPr>
                <w:rFonts w:ascii="Times New Roman" w:hAnsi="Times New Roman"/>
                <w:bCs/>
              </w:rPr>
              <w:t>юрлицами</w:t>
            </w:r>
            <w:proofErr w:type="spellEnd"/>
            <w:r w:rsidRPr="00391554">
              <w:rPr>
                <w:rFonts w:ascii="Times New Roman" w:hAnsi="Times New Roman"/>
                <w:bCs/>
              </w:rPr>
              <w:t xml:space="preserve"> и ИП, </w:t>
            </w:r>
            <w:proofErr w:type="gramStart"/>
            <w:r w:rsidRPr="00391554">
              <w:rPr>
                <w:rFonts w:ascii="Times New Roman" w:hAnsi="Times New Roman"/>
                <w:bCs/>
              </w:rPr>
              <w:t>содействующими</w:t>
            </w:r>
            <w:proofErr w:type="gramEnd"/>
            <w:r w:rsidRPr="00391554">
              <w:rPr>
                <w:rFonts w:ascii="Times New Roman" w:hAnsi="Times New Roman"/>
                <w:bCs/>
              </w:rPr>
              <w:t xml:space="preserve"> развитию дополнительного образования детей и организующими отдых детей и их оздоровление</w:t>
            </w:r>
          </w:p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>Субсидии предоставляются в соответствии с Постановлением Правительства РФ от 27.07.2019 N 968 в рамках подпрограммы "Развитие дополнительного образования детей и реализация мероприятий молодежной политики" госпрограммы "Развитие образования".</w:t>
            </w:r>
          </w:p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 xml:space="preserve">Конкурс проводится </w:t>
            </w:r>
            <w:proofErr w:type="spellStart"/>
            <w:r w:rsidRPr="00391554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391554">
              <w:rPr>
                <w:rFonts w:ascii="Times New Roman" w:hAnsi="Times New Roman"/>
                <w:bCs/>
              </w:rPr>
              <w:t xml:space="preserve"> России не реже одного раза в год. Министерство не менее чем за 30 календарных дней до истечения срока подачи заявок размещает на своем сайте объявление о его проведении и конкурсную документацию.</w:t>
            </w:r>
          </w:p>
          <w:p w:rsidR="00391554" w:rsidRPr="00391554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91554">
              <w:rPr>
                <w:rFonts w:ascii="Times New Roman" w:hAnsi="Times New Roman"/>
                <w:bCs/>
              </w:rPr>
              <w:t>Для участия в конкурсе организации представляют в Министерство оформленные в соответствии с конкурсной документацией заявки (один экземпляр на бумажном и электронном носителях непосредственно или по почте) с приложением необходимых документов.</w:t>
            </w:r>
            <w:proofErr w:type="gramEnd"/>
          </w:p>
          <w:p w:rsidR="00391554" w:rsidRPr="007F7B61" w:rsidRDefault="00391554" w:rsidP="0039155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391554">
              <w:rPr>
                <w:rFonts w:ascii="Times New Roman" w:hAnsi="Times New Roman"/>
                <w:bCs/>
              </w:rPr>
              <w:t>По результатам оценки каждой заявке присваиваются баллы от 0 до 100. В соответствии с итоговыми баллами составляется рейтинг заявок. По итогам конкурса заключается соглашение о предоставлении субсидии.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3" w:rsidRPr="00281CE3" w:rsidRDefault="00281CE3" w:rsidP="00281CE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CE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25.11.2019</w:t>
            </w:r>
          </w:p>
          <w:p w:rsidR="00391554" w:rsidRPr="007F7B61" w:rsidRDefault="00281CE3" w:rsidP="00281CE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CE3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- 06.12.2019.</w:t>
            </w:r>
          </w:p>
        </w:tc>
      </w:tr>
      <w:tr w:rsidR="00A27AB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8904AF" w:rsidRDefault="00A27AB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6B1E2A" w:rsidRDefault="007F7B6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61">
              <w:rPr>
                <w:rFonts w:ascii="Times New Roman" w:hAnsi="Times New Roman"/>
                <w:sz w:val="24"/>
                <w:szCs w:val="24"/>
              </w:rPr>
              <w:tab/>
              <w:t>Проект Приказа Минтруда России об утверждении профессионального стандарта "Экспе</w:t>
            </w:r>
            <w:proofErr w:type="gramStart"/>
            <w:r w:rsidRPr="007F7B61">
              <w:rPr>
                <w:rFonts w:ascii="Times New Roman" w:hAnsi="Times New Roman"/>
                <w:sz w:val="24"/>
                <w:szCs w:val="24"/>
              </w:rPr>
              <w:t>рт в сф</w:t>
            </w:r>
            <w:proofErr w:type="gramEnd"/>
            <w:r w:rsidRPr="007F7B61">
              <w:rPr>
                <w:rFonts w:ascii="Times New Roman" w:hAnsi="Times New Roman"/>
                <w:sz w:val="24"/>
                <w:szCs w:val="24"/>
              </w:rPr>
              <w:t>ере закупок" (извлечение из проекта документа)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F7B61">
              <w:rPr>
                <w:rFonts w:ascii="Times New Roman" w:hAnsi="Times New Roman"/>
                <w:bCs/>
              </w:rPr>
              <w:t xml:space="preserve">Проект обновленного 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профстандарта</w:t>
            </w:r>
            <w:proofErr w:type="spellEnd"/>
            <w:r w:rsidRPr="007F7B61">
              <w:rPr>
                <w:rFonts w:ascii="Times New Roman" w:hAnsi="Times New Roman"/>
                <w:bCs/>
              </w:rPr>
              <w:t xml:space="preserve"> для экспертов в сфере закупок размещен на портале regulation.gov.ru для общественного обсуждения до 22 ноября 2019 года</w:t>
            </w:r>
            <w:proofErr w:type="gramEnd"/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В обновленном стандарте, в частности, уточнены привязка отдельных обобщенных трудовых функций к уровням квалификации, а также требования к образованию и опыту профессиональной деятельности, необходимые для их реализации. Скорректированы описания отдельных трудовых действий, уточнены формулировки требований к необходимым умениям и знаниям. В частности уточнено, что для выполнения трудовой функции "Организация работ по экспертизе и консультированию в сфере закупок для государственных, муниципальных и корпоративных нужд" достаточен седьмой, а не восьмой уровень квалификации, как это было установлено ранее.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В проекте также по-новому изложена основная цель данной профессиональной деятельности - обеспечить соблюдение требований законодательства при осуществлении закупок для государственных, муниципальных и корпоративных нужд.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Термины и определения стандарта приведены в соответствии с понятийным аппаратом, содержащимся в действующем законодательстве. Коды ОКВЭД, ОКЗ приведены в соответствие с современными классификаторами.</w:t>
            </w:r>
          </w:p>
          <w:p w:rsidR="00A27AB1" w:rsidRPr="006B1E2A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Стандарт дополнен также трудовыми умениями и знаниями в области противодействия коррупции.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D05BE7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AB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8904AF" w:rsidRDefault="00A27AB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6B1E2A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61">
              <w:rPr>
                <w:rFonts w:ascii="Times New Roman" w:hAnsi="Times New Roman"/>
                <w:sz w:val="24"/>
                <w:szCs w:val="24"/>
              </w:rPr>
              <w:tab/>
              <w:t xml:space="preserve">Проект Приказа Минтруда России об утверждении профессионального стандарта </w:t>
            </w:r>
            <w:r w:rsidRPr="007F7B61">
              <w:rPr>
                <w:rFonts w:ascii="Times New Roman" w:hAnsi="Times New Roman"/>
                <w:sz w:val="24"/>
                <w:szCs w:val="24"/>
              </w:rPr>
              <w:lastRenderedPageBreak/>
              <w:t>"Специали</w:t>
            </w:r>
            <w:proofErr w:type="gramStart"/>
            <w:r w:rsidRPr="007F7B61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Pr="007F7B61">
              <w:rPr>
                <w:rFonts w:ascii="Times New Roman" w:hAnsi="Times New Roman"/>
                <w:sz w:val="24"/>
                <w:szCs w:val="24"/>
              </w:rPr>
              <w:t>ере закупок" (извлечение из проекта документа)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lastRenderedPageBreak/>
              <w:t xml:space="preserve">Минтруд России предлагает актуализировать 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профстандарт</w:t>
            </w:r>
            <w:proofErr w:type="spellEnd"/>
            <w:r w:rsidRPr="007F7B61">
              <w:rPr>
                <w:rFonts w:ascii="Times New Roman" w:hAnsi="Times New Roman"/>
                <w:bCs/>
              </w:rPr>
              <w:t xml:space="preserve"> для специалистов в сфере закупок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 xml:space="preserve">Актуализация связана, в частности, с изменениями в законодательстве в сфере </w:t>
            </w:r>
            <w:r w:rsidRPr="007F7B61">
              <w:rPr>
                <w:rFonts w:ascii="Times New Roman" w:hAnsi="Times New Roman"/>
                <w:bCs/>
              </w:rPr>
              <w:lastRenderedPageBreak/>
              <w:t>закупок и в сфере образования (в том числе в части наименований специальностей среднего профессионального и высшего образования), а также с необходимостью учета замечаний и предложений, поступивших от организаций-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правоприменителей</w:t>
            </w:r>
            <w:proofErr w:type="spellEnd"/>
            <w:r w:rsidRPr="007F7B61">
              <w:rPr>
                <w:rFonts w:ascii="Times New Roman" w:hAnsi="Times New Roman"/>
                <w:bCs/>
              </w:rPr>
              <w:t xml:space="preserve">, и результатов мониторинга практики применения </w:t>
            </w:r>
            <w:proofErr w:type="spellStart"/>
            <w:r w:rsidRPr="007F7B61">
              <w:rPr>
                <w:rFonts w:ascii="Times New Roman" w:hAnsi="Times New Roman"/>
                <w:bCs/>
              </w:rPr>
              <w:t>профстандарта</w:t>
            </w:r>
            <w:proofErr w:type="spellEnd"/>
            <w:r w:rsidRPr="007F7B61">
              <w:rPr>
                <w:rFonts w:ascii="Times New Roman" w:hAnsi="Times New Roman"/>
                <w:bCs/>
              </w:rPr>
              <w:t>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В обновленном стандарте, в частности, уточнены привязка отдельных обобщенных трудовых функций к уровням квалификации, а также требования к образованию и опыту профессиональной деятельности, необходимые для их реализации. Скорректированы описания отдельных трудовых действий, уточнены формулировки требований к необходимым умениям и знаниям.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Термины и определения стандарта приведены в соответствии с понятийным аппаратом, содержащимся в действующем законодательстве. Коды ОКВЭД, ОКЗ приведены в соответствие с современными классификаторами.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Стандарт дополнен также трудовыми умениями и знаниями в области противодействия коррупции.</w:t>
            </w:r>
          </w:p>
          <w:p w:rsidR="00A27AB1" w:rsidRPr="006B1E2A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Проект обновленного стандарта размещен на портале regulation.gov.ru для общественного обсуждения до 22 ноября 2019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D05BE7" w:rsidRDefault="00A27AB1" w:rsidP="00C5323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AB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8904AF" w:rsidRDefault="00A27AB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96">
              <w:rPr>
                <w:rFonts w:ascii="Times New Roman" w:hAnsi="Times New Roman"/>
                <w:sz w:val="24"/>
                <w:szCs w:val="24"/>
              </w:rPr>
              <w:tab/>
              <w:t xml:space="preserve">&lt;Письмо&gt; </w:t>
            </w:r>
            <w:proofErr w:type="spellStart"/>
            <w:r w:rsidRPr="00524E96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524E96">
              <w:rPr>
                <w:rFonts w:ascii="Times New Roman" w:hAnsi="Times New Roman"/>
                <w:sz w:val="24"/>
                <w:szCs w:val="24"/>
              </w:rPr>
              <w:t xml:space="preserve"> "Фонд содействия реформированию ЖКХ" от 04.03.2019 N ОР-07/290</w:t>
            </w:r>
          </w:p>
          <w:p w:rsidR="00A27AB1" w:rsidRPr="006B1E2A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E96">
              <w:rPr>
                <w:rFonts w:ascii="Times New Roman" w:hAnsi="Times New Roman"/>
                <w:sz w:val="24"/>
                <w:szCs w:val="24"/>
              </w:rPr>
              <w:tab/>
              <w:t>&lt;О формировании сведений о многоквартирных домах, признанных аварийными и подлежащими сносу или реконструкции&gt;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>Жилые дома блокированной застройки не включаются в адресные программы по переселению граждан из аварийного жилого фонда</w:t>
            </w:r>
          </w:p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24E96">
              <w:rPr>
                <w:rFonts w:ascii="Times New Roman" w:hAnsi="Times New Roman"/>
                <w:bCs/>
              </w:rPr>
              <w:t>Разъясняется, что в соответствии со статьей 2 Федерального закона от 21.07.2007 N 185-ФЗ "О Фонде содействия реформированию жилищно-коммунального хозяйства" (далее Федеральный закон) аварийный жилищный фонд - это совокупность жилых помещений в многоквартирных домах,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эксплуатации.</w:t>
            </w:r>
            <w:proofErr w:type="gramEnd"/>
          </w:p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24E96">
              <w:rPr>
                <w:rFonts w:ascii="Times New Roman" w:hAnsi="Times New Roman"/>
                <w:bCs/>
              </w:rPr>
              <w:t>Пунктом 6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многоквартирный дом определен как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      </w:r>
            <w:proofErr w:type="gramEnd"/>
            <w:r w:rsidRPr="00524E96">
              <w:rPr>
                <w:rFonts w:ascii="Times New Roman" w:hAnsi="Times New Roman"/>
                <w:bCs/>
              </w:rPr>
              <w:t xml:space="preserve">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      </w:r>
          </w:p>
          <w:p w:rsidR="00524E96" w:rsidRPr="00524E96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24E96">
              <w:rPr>
                <w:rFonts w:ascii="Times New Roman" w:hAnsi="Times New Roman"/>
                <w:bCs/>
              </w:rPr>
              <w:t>В свою очередь, Градостроительным кодексом РФ жилой дом блокированной застройки определен как жилой дом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</w:t>
            </w:r>
            <w:proofErr w:type="gramEnd"/>
            <w:r w:rsidRPr="00524E96">
              <w:rPr>
                <w:rFonts w:ascii="Times New Roman" w:hAnsi="Times New Roman"/>
                <w:bCs/>
              </w:rPr>
              <w:t xml:space="preserve"> на территорию общего пользования.</w:t>
            </w:r>
          </w:p>
          <w:p w:rsidR="00A27AB1" w:rsidRPr="006B1E2A" w:rsidRDefault="00524E96" w:rsidP="00524E9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24E96">
              <w:rPr>
                <w:rFonts w:ascii="Times New Roman" w:hAnsi="Times New Roman"/>
                <w:bCs/>
              </w:rPr>
              <w:t xml:space="preserve">Исходя из приведенных норм, жилые дома блокированной застройки не отнесены </w:t>
            </w:r>
            <w:r w:rsidRPr="00524E96">
              <w:rPr>
                <w:rFonts w:ascii="Times New Roman" w:hAnsi="Times New Roman"/>
                <w:bCs/>
              </w:rPr>
              <w:lastRenderedPageBreak/>
              <w:t>законодательством к многоквартирным домам. Предоставление Фондом содействия реформированию ЖКХ финансовой поддержки на переселение граждан из домов блокированной застройки законодательством не предусмотрено, и, соответственно, требования Федерального закона о включении многоквартирных домов в региональные адресные программы по переселению граждан из аварийного жилищного фонда на дома блокированной застройки не распространяются.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667BF1" w:rsidRDefault="00A27AB1" w:rsidP="006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EA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2" w:rsidRPr="008904AF" w:rsidRDefault="00B14EA2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2" w:rsidRPr="00D05BE7" w:rsidRDefault="00281CE3" w:rsidP="001317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CE3">
              <w:rPr>
                <w:rFonts w:ascii="Times New Roman" w:hAnsi="Times New Roman"/>
                <w:sz w:val="24"/>
                <w:szCs w:val="24"/>
              </w:rPr>
              <w:tab/>
              <w:t>"Методические рекомендации по развитию транспортной инфраструктуры, обеспечивающей доступность медицинской инфраструктуры для населения"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E3" w:rsidRPr="00281CE3" w:rsidRDefault="00281CE3" w:rsidP="00281CE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1CE3">
              <w:rPr>
                <w:rFonts w:ascii="Times New Roman" w:hAnsi="Times New Roman"/>
                <w:bCs/>
              </w:rPr>
              <w:t>Органам государственной власти субъектов РФ и органам местного самоуправления даны рекомендации по обеспечению транспортной доступности медучреждений</w:t>
            </w:r>
          </w:p>
          <w:p w:rsidR="00281CE3" w:rsidRPr="00281CE3" w:rsidRDefault="00281CE3" w:rsidP="00281CE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1CE3">
              <w:rPr>
                <w:rFonts w:ascii="Times New Roman" w:hAnsi="Times New Roman"/>
                <w:bCs/>
              </w:rPr>
              <w:t>При построении схемы оптимального размещения медицинских организаций необходимо учитывать, в числе прочего, возможности обеспечения своевременного, беспрепятственного, комфортного проезда транспортных средств, в том числе санитарных автомобилей, к объектам медицинской инфраструктуры.</w:t>
            </w:r>
          </w:p>
          <w:p w:rsidR="00281CE3" w:rsidRPr="00281CE3" w:rsidRDefault="00281CE3" w:rsidP="00281CE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1CE3">
              <w:rPr>
                <w:rFonts w:ascii="Times New Roman" w:hAnsi="Times New Roman"/>
                <w:bCs/>
              </w:rPr>
              <w:t>Для обеспечения транспортной доступности медицинской инфраструктуры рекомендуется, в частности:</w:t>
            </w:r>
          </w:p>
          <w:p w:rsidR="00281CE3" w:rsidRPr="00281CE3" w:rsidRDefault="00281CE3" w:rsidP="00281CE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1CE3">
              <w:rPr>
                <w:rFonts w:ascii="Times New Roman" w:hAnsi="Times New Roman"/>
                <w:bCs/>
              </w:rPr>
              <w:t>вести сводный перечень участков автомобильных дорог общего пользования и участков улично-дорожной сети, непосредственно примыкающих к территории медицинских учреждений;</w:t>
            </w:r>
          </w:p>
          <w:p w:rsidR="00B14EA2" w:rsidRPr="00B14EA2" w:rsidRDefault="00281CE3" w:rsidP="00281CE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281CE3">
              <w:rPr>
                <w:rFonts w:ascii="Times New Roman" w:hAnsi="Times New Roman"/>
                <w:bCs/>
              </w:rPr>
              <w:t>сформировать перечень маршрутов и остановочных пунктов общественного транспорта, обеспечивающих транспортное обслуживание объектов медицинской инфраструктуры.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2" w:rsidRPr="00B14EA2" w:rsidRDefault="00281CE3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CE3">
              <w:rPr>
                <w:rFonts w:ascii="Times New Roman" w:hAnsi="Times New Roman"/>
                <w:bCs/>
                <w:sz w:val="24"/>
                <w:szCs w:val="24"/>
              </w:rPr>
              <w:t>Текст документа приведен в соответствии с публикацией на сайте https://www.mintrans.ru по состоянию на 22.11.2019.</w:t>
            </w:r>
          </w:p>
        </w:tc>
      </w:tr>
      <w:tr w:rsidR="00D87AA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6" w:rsidRPr="008904AF" w:rsidRDefault="00D87AA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DD">
              <w:rPr>
                <w:rFonts w:ascii="Times New Roman" w:hAnsi="Times New Roman"/>
                <w:sz w:val="24"/>
                <w:szCs w:val="24"/>
              </w:rPr>
              <w:tab/>
              <w:t>Постановление Пленума Верховного Суда РФ от 31.10.2019 N 41</w:t>
            </w:r>
          </w:p>
          <w:p w:rsidR="00D87AA6" w:rsidRPr="00861E85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DD">
              <w:rPr>
                <w:rFonts w:ascii="Times New Roman" w:hAnsi="Times New Roman"/>
                <w:sz w:val="24"/>
                <w:szCs w:val="24"/>
              </w:rPr>
              <w:tab/>
              <w:t>"Об утверждении Регламента проведения судебного примирения"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Установлен порядок проведения процедуры судебного примирения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Судебное примирение проводится в целях достижения сторонами взаимоприемлемого результата и урегулирования конфликта с учетом интересов сторон.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Задачами судебного примирения являются соотнесение и сближение позиций сторон по делу, выявление дополнительных возможностей для урегулирования спора с учетом интересов сторон, оказания им содействия в достижении результата примирения.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Судебное примирение может проводиться на любой стадии судебного процесса и при исполнении судебного акта, если иное не предусмотрено положениями ГПК РФ, АПК РФ, КАС РФ и иных федеральных законов.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Судебное примирение сторонами не оплачивается.</w:t>
            </w:r>
          </w:p>
          <w:p w:rsidR="005103DD" w:rsidRPr="005103DD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Регламента.</w:t>
            </w:r>
          </w:p>
          <w:p w:rsidR="00D87AA6" w:rsidRPr="00861E85" w:rsidRDefault="005103DD" w:rsidP="005103D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5103DD">
              <w:rPr>
                <w:rFonts w:ascii="Times New Roman" w:hAnsi="Times New Roman"/>
                <w:bCs/>
              </w:rPr>
              <w:t>Определены, в частности, принципы судебного примирения, порядок и срок его проведения, права и обязанности сторон и судебного примирителя и прочее.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6" w:rsidRPr="0047199B" w:rsidRDefault="005103DD" w:rsidP="0069001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3DD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254, 12.11.2019</w:t>
            </w:r>
          </w:p>
        </w:tc>
      </w:tr>
      <w:tr w:rsidR="000417EA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A" w:rsidRPr="008904AF" w:rsidRDefault="000417EA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A" w:rsidRPr="007C27DC" w:rsidRDefault="007F7B61" w:rsidP="007F7B61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61">
              <w:rPr>
                <w:rFonts w:ascii="Times New Roman" w:hAnsi="Times New Roman"/>
                <w:sz w:val="24"/>
                <w:szCs w:val="24"/>
              </w:rPr>
              <w:t xml:space="preserve">Постановление Конституционного Суда РФ от 13.11.2019 N 34-П "По делу о </w:t>
            </w:r>
            <w:r w:rsidRPr="007F7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В.С. </w:t>
            </w:r>
            <w:proofErr w:type="spellStart"/>
            <w:r w:rsidRPr="007F7B61">
              <w:rPr>
                <w:rFonts w:ascii="Times New Roman" w:hAnsi="Times New Roman"/>
                <w:sz w:val="24"/>
                <w:szCs w:val="24"/>
              </w:rPr>
              <w:t>Кормуш</w:t>
            </w:r>
            <w:proofErr w:type="spellEnd"/>
            <w:r w:rsidRPr="007F7B6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lastRenderedPageBreak/>
              <w:t>КС РФ признал не противоречащими Конституции оспариваемые положения порядка исчисления средней заработной платы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 xml:space="preserve">Суд проверил конституционность абзаца четвертого пункта 9 Положения об особенностях порядка исчисления средней заработной платы, утвержденного </w:t>
            </w:r>
            <w:r w:rsidRPr="007F7B61">
              <w:rPr>
                <w:rFonts w:ascii="Times New Roman" w:hAnsi="Times New Roman"/>
                <w:bCs/>
              </w:rPr>
              <w:lastRenderedPageBreak/>
              <w:t>Постановлением Правительства РФ от 24.12.2007 N 922.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Нарушение конституционности заявительница усматривала в том, что данное положение позволяет осуществлять расчет выходного пособия уволенному работнику в связи с ликвидацией организации либо сокращением численности с учетом среднедневного заработка за фактически отработанные дни, приходящиеся на месячный период со дня ее увольнения, без учета нерабочих праздничных дней в этом периоде. Заявительница посчитала такой расчет неверным, поскольку выплаченная ей сумма оказалась меньше фактически получаемого среднего месячного заработка.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Суд установил, что оспариваемое положение не вступает в противоречие с Конституцией РФ, поскольку не предполагает возможности определения размера выплачиваемого увольняемому работнику выходного пособия в размере меньшем, чем его средний месячный заработок.</w:t>
            </w:r>
          </w:p>
          <w:p w:rsidR="000417EA" w:rsidRPr="007C27DC" w:rsidRDefault="007F7B61" w:rsidP="007F7B6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F7B61">
              <w:rPr>
                <w:rFonts w:ascii="Times New Roman" w:hAnsi="Times New Roman"/>
                <w:bCs/>
              </w:rPr>
              <w:t>В этой связи правоприменительные решения по делу заявительницы, вынесенные на основании абзаца четвертого пункта 9 Положения в истолковании, расходящемся с его конституционно-правовым смыслом, подлежат пересмотру.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Официальный интернет-портал правовой информации http://www.pravo.gov.ru, </w:t>
            </w: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14.11.2019,</w:t>
            </w:r>
          </w:p>
          <w:p w:rsidR="007F7B61" w:rsidRPr="007F7B61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261, 20.11.2019,</w:t>
            </w:r>
          </w:p>
          <w:p w:rsidR="000417EA" w:rsidRPr="00821039" w:rsidRDefault="007F7B61" w:rsidP="007F7B6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B61">
              <w:rPr>
                <w:rFonts w:ascii="Times New Roman" w:hAnsi="Times New Roman"/>
                <w:bCs/>
                <w:sz w:val="24"/>
                <w:szCs w:val="24"/>
              </w:rPr>
              <w:t>Приложение к газете "Солидарность", N 44, 2019</w:t>
            </w:r>
          </w:p>
        </w:tc>
      </w:tr>
      <w:tr w:rsidR="008B60FC" w:rsidRPr="00206E40" w:rsidTr="008B60FC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C" w:rsidRPr="008B60FC" w:rsidRDefault="008B60FC" w:rsidP="008B6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ОБЛАСТНОЕ ЗАКОНОДАТЕЛЬСТВО</w:t>
            </w:r>
          </w:p>
        </w:tc>
      </w:tr>
      <w:tr w:rsidR="00E415D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3" w:rsidRPr="008904AF" w:rsidRDefault="00E415D3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Pr="00AB2433" w:rsidRDefault="00AB2433" w:rsidP="00AB24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2433">
              <w:rPr>
                <w:rFonts w:ascii="Times New Roman" w:hAnsi="Times New Roman"/>
                <w:sz w:val="24"/>
                <w:szCs w:val="24"/>
              </w:rPr>
              <w:tab/>
              <w:t>Указ Губернатора Иркутской области от 15.11.2019 N 280-уг</w:t>
            </w:r>
          </w:p>
          <w:p w:rsidR="00E415D3" w:rsidRPr="00EE492C" w:rsidRDefault="00AB2433" w:rsidP="00AB24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2433">
              <w:rPr>
                <w:rFonts w:ascii="Times New Roman" w:hAnsi="Times New Roman"/>
                <w:sz w:val="24"/>
                <w:szCs w:val="24"/>
              </w:rPr>
              <w:tab/>
              <w:t>"О внесении изменения в пункт 2 указа Губернатора Иркутской области от 9 сентября 2019 года N 202-уг"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3" w:rsidRPr="00EE492C" w:rsidRDefault="00AB2433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B2433">
              <w:rPr>
                <w:rFonts w:ascii="Times New Roman" w:hAnsi="Times New Roman"/>
                <w:bCs/>
              </w:rPr>
              <w:t>Внесенными изменениями установлено, что компенсация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области, предоставляется в размере 4 500 руб. за каждую сотку погибших посевов, но не более 67 500 (ранее - не более 45 000</w:t>
            </w:r>
            <w:proofErr w:type="gramEnd"/>
            <w:r w:rsidRPr="00AB2433">
              <w:rPr>
                <w:rFonts w:ascii="Times New Roman" w:hAnsi="Times New Roman"/>
                <w:bCs/>
              </w:rPr>
              <w:t>) руб. одному гражданину, осуществляющему деятельность по выращиванию сельскохозяйственных культур, в том числе многолетних насаждений, для обеспечения собственных нужд (при совместном осуществлении гражданами деятельности по выращиванию сельскохозяйственных культур, в том числе многолетних насаждений, для обеспечения собственных нужд компенсация предоставляется одному из указанных граждан).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Pr="00AB2433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18.11.2019,</w:t>
            </w:r>
          </w:p>
          <w:p w:rsidR="00E415D3" w:rsidRPr="00EE492C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t>"Областная", N 136, 29.11.2019</w:t>
            </w:r>
          </w:p>
        </w:tc>
      </w:tr>
      <w:tr w:rsidR="003E72A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8904AF" w:rsidRDefault="003E72A4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3E72A4" w:rsidRDefault="003E72A4" w:rsidP="003E72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72A4">
              <w:rPr>
                <w:rFonts w:ascii="Times New Roman" w:hAnsi="Times New Roman"/>
                <w:sz w:val="24"/>
                <w:szCs w:val="24"/>
              </w:rPr>
              <w:tab/>
              <w:t>Закон Иркутской области от 12.11.2019 N 113-ОЗ</w:t>
            </w:r>
          </w:p>
          <w:p w:rsidR="003E72A4" w:rsidRPr="00AB2433" w:rsidRDefault="003E72A4" w:rsidP="003E72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72A4">
              <w:rPr>
                <w:rFonts w:ascii="Times New Roman" w:hAnsi="Times New Roman"/>
                <w:sz w:val="24"/>
                <w:szCs w:val="24"/>
              </w:rPr>
              <w:tab/>
              <w:t xml:space="preserve">"О внесении изменений в Закон Иркутской области "О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</w:t>
            </w:r>
            <w:r w:rsidRPr="003E72A4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AB2433" w:rsidRDefault="003E72A4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E72A4">
              <w:rPr>
                <w:rFonts w:ascii="Times New Roman" w:hAnsi="Times New Roman"/>
                <w:bCs/>
              </w:rPr>
              <w:lastRenderedPageBreak/>
              <w:t>Внесенными изменениями с 1 января 2020 года к мерам социальной поддержки граждан дополнительно отнесены: денежная компенсация 50 процентов расходов на оплату жилого помещения в части 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</w:t>
            </w:r>
            <w:proofErr w:type="gramEnd"/>
            <w:r w:rsidRPr="003E72A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E72A4">
              <w:rPr>
                <w:rFonts w:ascii="Times New Roman" w:hAnsi="Times New Roman"/>
                <w:bCs/>
              </w:rPr>
              <w:t>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доме, а для собственников жилого помещения в многоквартирном доме - также в части взноса на капитальный ремонт;</w:t>
            </w:r>
            <w:proofErr w:type="gramEnd"/>
            <w:r w:rsidRPr="003E72A4">
              <w:rPr>
                <w:rFonts w:ascii="Times New Roman" w:hAnsi="Times New Roman"/>
                <w:bCs/>
              </w:rPr>
              <w:t xml:space="preserve"> денежная компенсация 50 процентов расходов на оплату коммунальных услуг (плата за холодную воду, горячую воду, </w:t>
            </w:r>
            <w:r w:rsidRPr="003E72A4">
              <w:rPr>
                <w:rFonts w:ascii="Times New Roman" w:hAnsi="Times New Roman"/>
                <w:bCs/>
              </w:rPr>
              <w:lastRenderedPageBreak/>
              <w:t>электрическую энергию, тепловую энергию, газ, бытовой газ в баллонах, твердое топливо, включая его доставку, при наличии печного отопления, плата за отведение сточных вод, обращение с твердыми коммунальными отходами). Обеспечение топливом производится в первоочередном порядке. Установлен порядок предоставления указанных мер.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AB2433" w:rsidRDefault="003E72A4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72A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8904AF" w:rsidRDefault="003E72A4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3E72A4" w:rsidRDefault="003E72A4" w:rsidP="003E72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72A4">
              <w:rPr>
                <w:rFonts w:ascii="Times New Roman" w:hAnsi="Times New Roman"/>
                <w:sz w:val="24"/>
                <w:szCs w:val="24"/>
              </w:rPr>
              <w:tab/>
              <w:t>Закон Иркутской области от 08.11.2019 N 106-ОЗ</w:t>
            </w:r>
          </w:p>
          <w:p w:rsidR="003E72A4" w:rsidRPr="00AB2433" w:rsidRDefault="003E72A4" w:rsidP="003E72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72A4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статью 3 Закона Иркутской области "О порядке определения органами местного самоуправления муниципальных образований Иркутской области границ прилегающих территорий"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AB2433" w:rsidRDefault="003E72A4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E72A4">
              <w:rPr>
                <w:rFonts w:ascii="Times New Roman" w:hAnsi="Times New Roman"/>
                <w:bCs/>
              </w:rPr>
              <w:t>Внесенными изменениями установлено, что внешняя часть границ прилегающей территории, в отношении которой ранее было установлено условие о том, что она по возможности не может иметь смежные границы с другими прилегающими территориями, в дальнейшем по возможности не должна иметь такие границы. Также внесено дополнение о том, что утвержденные схемы границ прилегающих территорий подлежат размещению в государственной информационной системе обеспечения градостроительной деятельности (ранее обязательная принадлежность информационной системы к государственным структурам не оговаривалась).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3E72A4" w:rsidRDefault="003E72A4" w:rsidP="003E7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2A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08.11.2019,</w:t>
            </w:r>
          </w:p>
          <w:p w:rsidR="003E72A4" w:rsidRPr="00AB2433" w:rsidRDefault="003E72A4" w:rsidP="003E7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2A4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08.11.2019</w:t>
            </w:r>
          </w:p>
        </w:tc>
      </w:tr>
      <w:tr w:rsidR="00611CAB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8904AF" w:rsidRDefault="00611CAB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Pr="00AB2433" w:rsidRDefault="00AB2433" w:rsidP="00AB24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2433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13.11.2019 N 943-пп</w:t>
            </w:r>
          </w:p>
          <w:p w:rsidR="00611CAB" w:rsidRPr="00E415D3" w:rsidRDefault="00AB2433" w:rsidP="00AB24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2433">
              <w:rPr>
                <w:rFonts w:ascii="Times New Roman" w:hAnsi="Times New Roman"/>
                <w:sz w:val="24"/>
                <w:szCs w:val="24"/>
              </w:rPr>
              <w:tab/>
              <w:t>"О предоставлении иных межбюджетных трансфертов в целях поощрения муниципальных образований Иркутской области, активно реализующих мероприятия по благоустройству дворовых и общественных территорий"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E415D3" w:rsidRDefault="00AB2433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2433">
              <w:rPr>
                <w:rFonts w:ascii="Times New Roman" w:hAnsi="Times New Roman"/>
                <w:bCs/>
              </w:rPr>
              <w:t>Утверждены правила, устанавливающие порядок предоставления из областного бюджета местным бюджетам иных межбюджетных трансфертов в целях поощрения муниципальных образований Иркутской области, активно реализующих мероприятия по благоустройству дворовых и общественных территорий. Предоставление иных межбюджетных трансфертов осуществляется министерством жилищной политики, энергетики и транспорта Иркутской области. Иные межбюджетные трансферты предоставляются муниципальным образованиям Иркутской области - победителям Рейтинга муниципальных образований Иркутской области по результатам реализации регионального проекта Иркутской области "Формирование комфортной городской среды в Иркутской области" за предыдущий год в целях финансового обеспечения расходных обязательств муниципальных образований Иркутской области. Порядок формирования Рейтинга и определения его победителей устанавливается нормативным правовым актом Иркутской области. Установлена методика распределения иных межбюджетных трансфертов в целях поощрения муниципальных образований Иркутской области, активно реализующих мероприятия по благоустройству дворовых и общественных территорий.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Pr="00AB2433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18.11.2019,</w:t>
            </w:r>
          </w:p>
          <w:p w:rsidR="00AB2433" w:rsidRPr="00AB2433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22.11.2019</w:t>
            </w:r>
          </w:p>
          <w:p w:rsidR="00611CAB" w:rsidRPr="00E415D3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</w:tc>
      </w:tr>
      <w:tr w:rsidR="0094536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8904AF" w:rsidRDefault="00945366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Pr="00AB2433" w:rsidRDefault="00AB2433" w:rsidP="00AB24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2433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11.11.2019 N 927-пп</w:t>
            </w:r>
          </w:p>
          <w:p w:rsidR="00945366" w:rsidRPr="00945366" w:rsidRDefault="00AB2433" w:rsidP="00AB243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2433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постановление Правительства Иркутской области от 17 июля 2019 года N 560-пп"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AB2433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B2433">
              <w:rPr>
                <w:rFonts w:ascii="Times New Roman" w:hAnsi="Times New Roman"/>
                <w:bCs/>
              </w:rPr>
              <w:t xml:space="preserve">Изменениями, внесенными в постановление Правительства Иркутской области "Об утверждении Положения о порядке и условиях предоставления отдельным категориям граждан компенсации в связи с гибелью, утратой (повреждением) в результате паводка, вызванного сильными дождями, прошедшими в июне 2019 года на территории Иркутской области, принадлежащих им посевов сельскохозяйственных культур, посадок многолетних насаждений, сельскохозяйственных животных, сельскохозяйственных строений (сооружений), предназначенных для содержания сельскохозяйственных животных (за </w:t>
            </w:r>
            <w:r w:rsidRPr="00AB2433">
              <w:rPr>
                <w:rFonts w:ascii="Times New Roman" w:hAnsi="Times New Roman"/>
                <w:bCs/>
              </w:rPr>
              <w:lastRenderedPageBreak/>
              <w:t>исключением</w:t>
            </w:r>
            <w:proofErr w:type="gramEnd"/>
            <w:r w:rsidRPr="00AB2433">
              <w:rPr>
                <w:rFonts w:ascii="Times New Roman" w:hAnsi="Times New Roman"/>
                <w:bCs/>
              </w:rPr>
              <w:t xml:space="preserve"> пчелосемей), а также единовременной материальной помощи", предусмотрена выплата компенсации также за гибель, утрату (повреждение) не только посевов сельскохозяйственных культур, посадок многолетних насаждений, сельскохозяйственных животных, но и пчелосемей. При этом предельный размер компенсации в связи с гибелью посевов установлен в размере не более 67 500 (ранее - 45 000) рублей.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3" w:rsidRPr="00AB2433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15.11.2019,</w:t>
            </w:r>
          </w:p>
          <w:p w:rsidR="00945366" w:rsidRPr="00945366" w:rsidRDefault="00AB2433" w:rsidP="00AB24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интернет-портал правовой </w:t>
            </w:r>
            <w:r w:rsidRPr="00AB24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Иркутской области http://www.ogirk.ru, 22.11.2019</w:t>
            </w:r>
          </w:p>
        </w:tc>
      </w:tr>
      <w:tr w:rsidR="0094536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8904AF" w:rsidRDefault="00945366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9" w:rsidRPr="00CD4DA9" w:rsidRDefault="00CD4DA9" w:rsidP="00CD4D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4DA9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30.10.2019 N 892-пп</w:t>
            </w:r>
          </w:p>
          <w:p w:rsidR="00945366" w:rsidRPr="00945366" w:rsidRDefault="00CD4DA9" w:rsidP="00CD4D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4DA9">
              <w:rPr>
                <w:rFonts w:ascii="Times New Roman" w:hAnsi="Times New Roman"/>
                <w:sz w:val="24"/>
                <w:szCs w:val="24"/>
              </w:rPr>
              <w:tab/>
              <w:t>"Об установлении величины прожиточного минимума по Иркутской области за III квартал 2019 года"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CD4DA9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D4DA9">
              <w:rPr>
                <w:rFonts w:ascii="Times New Roman" w:hAnsi="Times New Roman"/>
                <w:bCs/>
              </w:rPr>
              <w:t xml:space="preserve">Величина прожиточного минимума за III квартал 2019 года установлена в следующих размерах: в целом по Иркутской области в расчете на душу населения - 11567 рублей, для трудоспособного населения - 12333 рубля, пенсионеров - 9365 рублей, детей - 11925 рублей; </w:t>
            </w:r>
            <w:proofErr w:type="gramStart"/>
            <w:r w:rsidRPr="00CD4DA9">
              <w:rPr>
                <w:rFonts w:ascii="Times New Roman" w:hAnsi="Times New Roman"/>
                <w:bCs/>
              </w:rPr>
              <w:t>по районам Крайнего Севера Иркутской области и местностям, приравненным к районам Крайнего Севера, в расчете на душу населения - 14372 рубля, для трудоспособного населения - 15402 рубля, пенсионеров - 11651 рубль, детей - 14969 рублей; по иным местностям Иркутской области в расчете на душу населения - 10775 рублей, для трудоспособного населения - 11457 рублей, пенсионеров - 8713 рублей, детей - 11057 рублей.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9" w:rsidRPr="00CD4DA9" w:rsidRDefault="00CD4DA9" w:rsidP="00CD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DA9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05.11.2019,</w:t>
            </w:r>
          </w:p>
          <w:p w:rsidR="00945366" w:rsidRPr="00945366" w:rsidRDefault="00CD4DA9" w:rsidP="00CD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DA9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07.11.2019</w:t>
            </w:r>
          </w:p>
        </w:tc>
      </w:tr>
      <w:tr w:rsidR="00CD4DA9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9" w:rsidRPr="008904AF" w:rsidRDefault="00CD4DA9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9" w:rsidRPr="00CD4DA9" w:rsidRDefault="00CD4DA9" w:rsidP="00CD4D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4DA9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21.10.2019 N 861-пп</w:t>
            </w:r>
          </w:p>
          <w:p w:rsidR="00CD4DA9" w:rsidRPr="00CD4DA9" w:rsidRDefault="00CD4DA9" w:rsidP="00CD4D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4DA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CD4DA9">
              <w:rPr>
                <w:rFonts w:ascii="Times New Roman" w:hAnsi="Times New Roman"/>
                <w:sz w:val="24"/>
                <w:szCs w:val="24"/>
              </w:rPr>
              <w:t xml:space="preserve">"О внесении изменения в приложение 3 к Положению о предоставлении и расходовании 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 </w:t>
            </w:r>
            <w:r w:rsidRPr="00CD4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CD4DA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proofErr w:type="gramEnd"/>
            <w:r w:rsidRPr="00CD4DA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9" w:rsidRPr="00CD4DA9" w:rsidRDefault="00CD4DA9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D4DA9">
              <w:rPr>
                <w:rFonts w:ascii="Times New Roman" w:hAnsi="Times New Roman"/>
                <w:bCs/>
              </w:rPr>
              <w:lastRenderedPageBreak/>
              <w:t xml:space="preserve">Изменениями, внесенными в постановление Правительства Иркутской области от 2 июня 2016 года N 336-пп, распределение субсидии из областного бюджета местным бюджетам в целях </w:t>
            </w:r>
            <w:proofErr w:type="spellStart"/>
            <w:r w:rsidRPr="00CD4DA9"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 w:rsidRPr="00CD4DA9">
              <w:rPr>
                <w:rFonts w:ascii="Times New Roman" w:hAnsi="Times New Roman"/>
                <w:bCs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на 2019 - 2021</w:t>
            </w:r>
            <w:proofErr w:type="gramEnd"/>
            <w:r w:rsidRPr="00CD4DA9">
              <w:rPr>
                <w:rFonts w:ascii="Times New Roman" w:hAnsi="Times New Roman"/>
                <w:bCs/>
              </w:rPr>
              <w:t xml:space="preserve"> годы изложено в новой редакции, общий объем субсидий составил 434 048,06685 тыс. руб. (ранее - 433 196,17685 тыс. руб.).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9" w:rsidRPr="00CD4DA9" w:rsidRDefault="00CD4DA9" w:rsidP="00CD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DA9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25.10.2019</w:t>
            </w:r>
          </w:p>
        </w:tc>
      </w:tr>
    </w:tbl>
    <w:p w:rsidR="00BE1434" w:rsidRPr="005D584D" w:rsidRDefault="00BE1434" w:rsidP="0050447C">
      <w:pPr>
        <w:rPr>
          <w:sz w:val="24"/>
          <w:szCs w:val="24"/>
        </w:rPr>
      </w:pPr>
    </w:p>
    <w:sectPr w:rsidR="00BE1434" w:rsidRPr="005D584D" w:rsidSect="00604FE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FC" w:rsidRDefault="003016FC" w:rsidP="00206E40">
      <w:pPr>
        <w:spacing w:after="0" w:line="240" w:lineRule="auto"/>
      </w:pPr>
      <w:r>
        <w:separator/>
      </w:r>
    </w:p>
  </w:endnote>
  <w:endnote w:type="continuationSeparator" w:id="0">
    <w:p w:rsidR="003016FC" w:rsidRDefault="003016FC" w:rsidP="002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FC" w:rsidRDefault="003016FC" w:rsidP="00206E40">
      <w:pPr>
        <w:spacing w:after="0" w:line="240" w:lineRule="auto"/>
      </w:pPr>
      <w:r>
        <w:separator/>
      </w:r>
    </w:p>
  </w:footnote>
  <w:footnote w:type="continuationSeparator" w:id="0">
    <w:p w:rsidR="003016FC" w:rsidRDefault="003016FC" w:rsidP="00206E40">
      <w:pPr>
        <w:spacing w:after="0" w:line="240" w:lineRule="auto"/>
      </w:pPr>
      <w:r>
        <w:continuationSeparator/>
      </w:r>
    </w:p>
  </w:footnote>
  <w:footnote w:id="1">
    <w:p w:rsidR="00E415D3" w:rsidRDefault="00E415D3" w:rsidP="00206E40">
      <w:pPr>
        <w:pStyle w:val="a5"/>
      </w:pPr>
      <w:r>
        <w:rPr>
          <w:rStyle w:val="a7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1A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0E08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86F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4C66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AE5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67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98F6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E244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5A03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0EB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2B06C4"/>
    <w:multiLevelType w:val="hybridMultilevel"/>
    <w:tmpl w:val="96803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7"/>
    <w:rsid w:val="00004585"/>
    <w:rsid w:val="00006AD9"/>
    <w:rsid w:val="000074BB"/>
    <w:rsid w:val="00007E37"/>
    <w:rsid w:val="00010A50"/>
    <w:rsid w:val="000119D7"/>
    <w:rsid w:val="0001242A"/>
    <w:rsid w:val="0001417E"/>
    <w:rsid w:val="00016285"/>
    <w:rsid w:val="000165F5"/>
    <w:rsid w:val="00016FFF"/>
    <w:rsid w:val="00017639"/>
    <w:rsid w:val="00021AA9"/>
    <w:rsid w:val="00025F43"/>
    <w:rsid w:val="000272D6"/>
    <w:rsid w:val="0003026C"/>
    <w:rsid w:val="000313D7"/>
    <w:rsid w:val="00034752"/>
    <w:rsid w:val="000413C6"/>
    <w:rsid w:val="000417EA"/>
    <w:rsid w:val="0004204A"/>
    <w:rsid w:val="00042318"/>
    <w:rsid w:val="0004281B"/>
    <w:rsid w:val="0004441E"/>
    <w:rsid w:val="00047462"/>
    <w:rsid w:val="00054A39"/>
    <w:rsid w:val="0006163C"/>
    <w:rsid w:val="00062151"/>
    <w:rsid w:val="00063401"/>
    <w:rsid w:val="00066E8C"/>
    <w:rsid w:val="00076664"/>
    <w:rsid w:val="000775DE"/>
    <w:rsid w:val="0009322D"/>
    <w:rsid w:val="000A18C4"/>
    <w:rsid w:val="000A1D95"/>
    <w:rsid w:val="000A2980"/>
    <w:rsid w:val="000A3EEE"/>
    <w:rsid w:val="000A4A51"/>
    <w:rsid w:val="000A7679"/>
    <w:rsid w:val="000B170D"/>
    <w:rsid w:val="000B20F5"/>
    <w:rsid w:val="000B252B"/>
    <w:rsid w:val="000B7615"/>
    <w:rsid w:val="000D1DF4"/>
    <w:rsid w:val="000D3BA7"/>
    <w:rsid w:val="000D7432"/>
    <w:rsid w:val="000E051B"/>
    <w:rsid w:val="000E20F2"/>
    <w:rsid w:val="000E40D0"/>
    <w:rsid w:val="000E5926"/>
    <w:rsid w:val="000F0DD1"/>
    <w:rsid w:val="000F1A9F"/>
    <w:rsid w:val="000F451A"/>
    <w:rsid w:val="000F6F09"/>
    <w:rsid w:val="00106118"/>
    <w:rsid w:val="00111408"/>
    <w:rsid w:val="001125B1"/>
    <w:rsid w:val="001126D0"/>
    <w:rsid w:val="00113A48"/>
    <w:rsid w:val="0011419D"/>
    <w:rsid w:val="00116852"/>
    <w:rsid w:val="00121870"/>
    <w:rsid w:val="00125603"/>
    <w:rsid w:val="00126C9B"/>
    <w:rsid w:val="00131766"/>
    <w:rsid w:val="001338B0"/>
    <w:rsid w:val="00134A21"/>
    <w:rsid w:val="001425DD"/>
    <w:rsid w:val="00151E1A"/>
    <w:rsid w:val="00152F5F"/>
    <w:rsid w:val="001543E6"/>
    <w:rsid w:val="00154CF4"/>
    <w:rsid w:val="001554E3"/>
    <w:rsid w:val="001568BE"/>
    <w:rsid w:val="00163514"/>
    <w:rsid w:val="00166D8E"/>
    <w:rsid w:val="00166DE1"/>
    <w:rsid w:val="00172AC7"/>
    <w:rsid w:val="00173CD3"/>
    <w:rsid w:val="0017791E"/>
    <w:rsid w:val="00183377"/>
    <w:rsid w:val="00183830"/>
    <w:rsid w:val="0018455D"/>
    <w:rsid w:val="00186CDA"/>
    <w:rsid w:val="001932D6"/>
    <w:rsid w:val="00195604"/>
    <w:rsid w:val="001973F9"/>
    <w:rsid w:val="001A157D"/>
    <w:rsid w:val="001A5E63"/>
    <w:rsid w:val="001B64B2"/>
    <w:rsid w:val="001B7F43"/>
    <w:rsid w:val="001C345D"/>
    <w:rsid w:val="001C471F"/>
    <w:rsid w:val="001D063E"/>
    <w:rsid w:val="001D1DFE"/>
    <w:rsid w:val="001D2547"/>
    <w:rsid w:val="001D3373"/>
    <w:rsid w:val="001E22A4"/>
    <w:rsid w:val="001E303D"/>
    <w:rsid w:val="001F0484"/>
    <w:rsid w:val="001F09D0"/>
    <w:rsid w:val="001F71F5"/>
    <w:rsid w:val="0020282F"/>
    <w:rsid w:val="0020629C"/>
    <w:rsid w:val="00206E40"/>
    <w:rsid w:val="002076EB"/>
    <w:rsid w:val="00210DAF"/>
    <w:rsid w:val="00213300"/>
    <w:rsid w:val="00225529"/>
    <w:rsid w:val="0023442C"/>
    <w:rsid w:val="002445E8"/>
    <w:rsid w:val="00245FDF"/>
    <w:rsid w:val="00246764"/>
    <w:rsid w:val="00247F4F"/>
    <w:rsid w:val="0025412C"/>
    <w:rsid w:val="00255B33"/>
    <w:rsid w:val="00260547"/>
    <w:rsid w:val="00262A37"/>
    <w:rsid w:val="00272987"/>
    <w:rsid w:val="002746A8"/>
    <w:rsid w:val="00274757"/>
    <w:rsid w:val="00280F9A"/>
    <w:rsid w:val="00281CE3"/>
    <w:rsid w:val="00282A9A"/>
    <w:rsid w:val="0028653A"/>
    <w:rsid w:val="00287EBE"/>
    <w:rsid w:val="00290017"/>
    <w:rsid w:val="002974ED"/>
    <w:rsid w:val="002A0E15"/>
    <w:rsid w:val="002A64CB"/>
    <w:rsid w:val="002B0D22"/>
    <w:rsid w:val="002B1845"/>
    <w:rsid w:val="002B1D78"/>
    <w:rsid w:val="002B40E5"/>
    <w:rsid w:val="002C5840"/>
    <w:rsid w:val="002D735F"/>
    <w:rsid w:val="002E1486"/>
    <w:rsid w:val="002E3EB8"/>
    <w:rsid w:val="002E63FC"/>
    <w:rsid w:val="002E6488"/>
    <w:rsid w:val="002E6E06"/>
    <w:rsid w:val="002F09A2"/>
    <w:rsid w:val="002F533D"/>
    <w:rsid w:val="002F58C3"/>
    <w:rsid w:val="002F7E1B"/>
    <w:rsid w:val="003016FC"/>
    <w:rsid w:val="0031056A"/>
    <w:rsid w:val="00324EAF"/>
    <w:rsid w:val="0033081C"/>
    <w:rsid w:val="00330D9C"/>
    <w:rsid w:val="003402AE"/>
    <w:rsid w:val="0034221F"/>
    <w:rsid w:val="00346DEF"/>
    <w:rsid w:val="003512D4"/>
    <w:rsid w:val="003553FF"/>
    <w:rsid w:val="00356F25"/>
    <w:rsid w:val="003603C0"/>
    <w:rsid w:val="00365394"/>
    <w:rsid w:val="003653C7"/>
    <w:rsid w:val="00371FA0"/>
    <w:rsid w:val="00372C1C"/>
    <w:rsid w:val="0037473F"/>
    <w:rsid w:val="00375D55"/>
    <w:rsid w:val="0038100E"/>
    <w:rsid w:val="003814EB"/>
    <w:rsid w:val="003817A6"/>
    <w:rsid w:val="0038581F"/>
    <w:rsid w:val="003908B2"/>
    <w:rsid w:val="00391554"/>
    <w:rsid w:val="00396C14"/>
    <w:rsid w:val="00396D4C"/>
    <w:rsid w:val="003A58D1"/>
    <w:rsid w:val="003A5B79"/>
    <w:rsid w:val="003A7537"/>
    <w:rsid w:val="003B051B"/>
    <w:rsid w:val="003B221D"/>
    <w:rsid w:val="003B5344"/>
    <w:rsid w:val="003C0E19"/>
    <w:rsid w:val="003C2FFB"/>
    <w:rsid w:val="003C340C"/>
    <w:rsid w:val="003C4D55"/>
    <w:rsid w:val="003C60D6"/>
    <w:rsid w:val="003D0617"/>
    <w:rsid w:val="003D4DD5"/>
    <w:rsid w:val="003D6BD5"/>
    <w:rsid w:val="003E4907"/>
    <w:rsid w:val="003E72A4"/>
    <w:rsid w:val="003F0348"/>
    <w:rsid w:val="003F5DB3"/>
    <w:rsid w:val="00401813"/>
    <w:rsid w:val="0040417B"/>
    <w:rsid w:val="00405491"/>
    <w:rsid w:val="00427CF6"/>
    <w:rsid w:val="004308A6"/>
    <w:rsid w:val="00432A56"/>
    <w:rsid w:val="00432FF9"/>
    <w:rsid w:val="00434250"/>
    <w:rsid w:val="004400E9"/>
    <w:rsid w:val="0044471D"/>
    <w:rsid w:val="00447D71"/>
    <w:rsid w:val="00454CE6"/>
    <w:rsid w:val="00456753"/>
    <w:rsid w:val="0046340A"/>
    <w:rsid w:val="0046410C"/>
    <w:rsid w:val="004661DA"/>
    <w:rsid w:val="0047199B"/>
    <w:rsid w:val="00474A07"/>
    <w:rsid w:val="00477B53"/>
    <w:rsid w:val="0048392A"/>
    <w:rsid w:val="00486C9C"/>
    <w:rsid w:val="004874EC"/>
    <w:rsid w:val="004920E4"/>
    <w:rsid w:val="004958DC"/>
    <w:rsid w:val="004A1B09"/>
    <w:rsid w:val="004A2850"/>
    <w:rsid w:val="004A44A9"/>
    <w:rsid w:val="004A5C77"/>
    <w:rsid w:val="004A75B2"/>
    <w:rsid w:val="004B3823"/>
    <w:rsid w:val="004B4114"/>
    <w:rsid w:val="004C3EE5"/>
    <w:rsid w:val="004C5169"/>
    <w:rsid w:val="004C5B3A"/>
    <w:rsid w:val="004C6496"/>
    <w:rsid w:val="004D7FD6"/>
    <w:rsid w:val="004E10A0"/>
    <w:rsid w:val="004E1FBF"/>
    <w:rsid w:val="004E59C6"/>
    <w:rsid w:val="004E7842"/>
    <w:rsid w:val="004F6F4C"/>
    <w:rsid w:val="00500151"/>
    <w:rsid w:val="0050447C"/>
    <w:rsid w:val="00506B8B"/>
    <w:rsid w:val="005103DD"/>
    <w:rsid w:val="0051054D"/>
    <w:rsid w:val="00511A65"/>
    <w:rsid w:val="00511B75"/>
    <w:rsid w:val="00512D76"/>
    <w:rsid w:val="005132BF"/>
    <w:rsid w:val="00514E59"/>
    <w:rsid w:val="00515CAE"/>
    <w:rsid w:val="0052108D"/>
    <w:rsid w:val="00522113"/>
    <w:rsid w:val="00523532"/>
    <w:rsid w:val="00524E96"/>
    <w:rsid w:val="00526E00"/>
    <w:rsid w:val="005271F9"/>
    <w:rsid w:val="00531FDD"/>
    <w:rsid w:val="00532169"/>
    <w:rsid w:val="00542124"/>
    <w:rsid w:val="0054462B"/>
    <w:rsid w:val="00547A7E"/>
    <w:rsid w:val="005539CE"/>
    <w:rsid w:val="00554389"/>
    <w:rsid w:val="00561BA1"/>
    <w:rsid w:val="00564ECF"/>
    <w:rsid w:val="005653BC"/>
    <w:rsid w:val="0057630F"/>
    <w:rsid w:val="00577361"/>
    <w:rsid w:val="00577472"/>
    <w:rsid w:val="00582637"/>
    <w:rsid w:val="00583141"/>
    <w:rsid w:val="0058330C"/>
    <w:rsid w:val="00583350"/>
    <w:rsid w:val="00584E22"/>
    <w:rsid w:val="005950B5"/>
    <w:rsid w:val="00596727"/>
    <w:rsid w:val="00596C7E"/>
    <w:rsid w:val="0059790A"/>
    <w:rsid w:val="005A0377"/>
    <w:rsid w:val="005A1290"/>
    <w:rsid w:val="005A1980"/>
    <w:rsid w:val="005A5AD8"/>
    <w:rsid w:val="005A6503"/>
    <w:rsid w:val="005B0C80"/>
    <w:rsid w:val="005B6E09"/>
    <w:rsid w:val="005B7FCA"/>
    <w:rsid w:val="005D584D"/>
    <w:rsid w:val="005E3AD1"/>
    <w:rsid w:val="005E43A7"/>
    <w:rsid w:val="005F0DC4"/>
    <w:rsid w:val="005F1337"/>
    <w:rsid w:val="005F3E3F"/>
    <w:rsid w:val="005F757B"/>
    <w:rsid w:val="00604FEA"/>
    <w:rsid w:val="00610794"/>
    <w:rsid w:val="00611CAB"/>
    <w:rsid w:val="006126D8"/>
    <w:rsid w:val="006241E5"/>
    <w:rsid w:val="0062670B"/>
    <w:rsid w:val="00627A68"/>
    <w:rsid w:val="00631CB6"/>
    <w:rsid w:val="00631E7A"/>
    <w:rsid w:val="006338F3"/>
    <w:rsid w:val="00634A39"/>
    <w:rsid w:val="00643308"/>
    <w:rsid w:val="00644A4F"/>
    <w:rsid w:val="00655E20"/>
    <w:rsid w:val="006563FF"/>
    <w:rsid w:val="006628B1"/>
    <w:rsid w:val="00663623"/>
    <w:rsid w:val="00664F1E"/>
    <w:rsid w:val="00665C69"/>
    <w:rsid w:val="00667047"/>
    <w:rsid w:val="00667BF1"/>
    <w:rsid w:val="00667E63"/>
    <w:rsid w:val="006710EF"/>
    <w:rsid w:val="00677754"/>
    <w:rsid w:val="00681A6D"/>
    <w:rsid w:val="00681E30"/>
    <w:rsid w:val="00682C15"/>
    <w:rsid w:val="0068725B"/>
    <w:rsid w:val="0069001C"/>
    <w:rsid w:val="006A4DDA"/>
    <w:rsid w:val="006B1E2A"/>
    <w:rsid w:val="006B531A"/>
    <w:rsid w:val="006C04B8"/>
    <w:rsid w:val="006C4997"/>
    <w:rsid w:val="006C7109"/>
    <w:rsid w:val="006C75BD"/>
    <w:rsid w:val="006D3483"/>
    <w:rsid w:val="006D50B7"/>
    <w:rsid w:val="006D7369"/>
    <w:rsid w:val="006E03B4"/>
    <w:rsid w:val="006E2685"/>
    <w:rsid w:val="006E307D"/>
    <w:rsid w:val="006E445C"/>
    <w:rsid w:val="006F0105"/>
    <w:rsid w:val="006F2BB6"/>
    <w:rsid w:val="006F7A10"/>
    <w:rsid w:val="00701C98"/>
    <w:rsid w:val="007037D9"/>
    <w:rsid w:val="00705F69"/>
    <w:rsid w:val="007062E0"/>
    <w:rsid w:val="00712F39"/>
    <w:rsid w:val="007140F2"/>
    <w:rsid w:val="0071468F"/>
    <w:rsid w:val="00715352"/>
    <w:rsid w:val="00715AFB"/>
    <w:rsid w:val="0071789C"/>
    <w:rsid w:val="00724122"/>
    <w:rsid w:val="007246E4"/>
    <w:rsid w:val="00732B1C"/>
    <w:rsid w:val="00735AB9"/>
    <w:rsid w:val="00736F52"/>
    <w:rsid w:val="0074702E"/>
    <w:rsid w:val="007565E8"/>
    <w:rsid w:val="00760683"/>
    <w:rsid w:val="00761EAF"/>
    <w:rsid w:val="007635FF"/>
    <w:rsid w:val="007656B7"/>
    <w:rsid w:val="00770055"/>
    <w:rsid w:val="0078242E"/>
    <w:rsid w:val="00785F2B"/>
    <w:rsid w:val="00786F3F"/>
    <w:rsid w:val="00790756"/>
    <w:rsid w:val="00792C66"/>
    <w:rsid w:val="00794371"/>
    <w:rsid w:val="007B0A39"/>
    <w:rsid w:val="007B4263"/>
    <w:rsid w:val="007B4675"/>
    <w:rsid w:val="007B57EB"/>
    <w:rsid w:val="007C27DC"/>
    <w:rsid w:val="007C7795"/>
    <w:rsid w:val="007D0552"/>
    <w:rsid w:val="007D17E4"/>
    <w:rsid w:val="007D20D8"/>
    <w:rsid w:val="007D2927"/>
    <w:rsid w:val="007D7A87"/>
    <w:rsid w:val="007E14D0"/>
    <w:rsid w:val="007F1E02"/>
    <w:rsid w:val="007F7893"/>
    <w:rsid w:val="007F7B61"/>
    <w:rsid w:val="00800E1A"/>
    <w:rsid w:val="0080178A"/>
    <w:rsid w:val="0080329B"/>
    <w:rsid w:val="0081103C"/>
    <w:rsid w:val="00814B8F"/>
    <w:rsid w:val="00814F04"/>
    <w:rsid w:val="00821039"/>
    <w:rsid w:val="008335A5"/>
    <w:rsid w:val="00836183"/>
    <w:rsid w:val="00837098"/>
    <w:rsid w:val="00845406"/>
    <w:rsid w:val="008467F4"/>
    <w:rsid w:val="008573BD"/>
    <w:rsid w:val="00861A35"/>
    <w:rsid w:val="00861E85"/>
    <w:rsid w:val="00865BE0"/>
    <w:rsid w:val="0088255B"/>
    <w:rsid w:val="00885660"/>
    <w:rsid w:val="008904AF"/>
    <w:rsid w:val="008979A0"/>
    <w:rsid w:val="008A1F96"/>
    <w:rsid w:val="008A3EFC"/>
    <w:rsid w:val="008B60FC"/>
    <w:rsid w:val="008B771F"/>
    <w:rsid w:val="008C5368"/>
    <w:rsid w:val="008D10EB"/>
    <w:rsid w:val="008E6AB1"/>
    <w:rsid w:val="008F2CAB"/>
    <w:rsid w:val="008F3739"/>
    <w:rsid w:val="00906007"/>
    <w:rsid w:val="00906234"/>
    <w:rsid w:val="00907326"/>
    <w:rsid w:val="00912CBC"/>
    <w:rsid w:val="00924AFC"/>
    <w:rsid w:val="00925385"/>
    <w:rsid w:val="009434F4"/>
    <w:rsid w:val="00945366"/>
    <w:rsid w:val="009479B7"/>
    <w:rsid w:val="009512A0"/>
    <w:rsid w:val="0095140C"/>
    <w:rsid w:val="00951DD0"/>
    <w:rsid w:val="009551CE"/>
    <w:rsid w:val="00962D4D"/>
    <w:rsid w:val="00963F61"/>
    <w:rsid w:val="0097020F"/>
    <w:rsid w:val="00970EC8"/>
    <w:rsid w:val="009711CC"/>
    <w:rsid w:val="00972A57"/>
    <w:rsid w:val="00974388"/>
    <w:rsid w:val="00976633"/>
    <w:rsid w:val="00980A69"/>
    <w:rsid w:val="009816D2"/>
    <w:rsid w:val="009824BD"/>
    <w:rsid w:val="00983314"/>
    <w:rsid w:val="0098514A"/>
    <w:rsid w:val="00986722"/>
    <w:rsid w:val="00990AF1"/>
    <w:rsid w:val="009A0C81"/>
    <w:rsid w:val="009A394B"/>
    <w:rsid w:val="009A6A9A"/>
    <w:rsid w:val="009B54AA"/>
    <w:rsid w:val="009D091A"/>
    <w:rsid w:val="009D1033"/>
    <w:rsid w:val="009D73F0"/>
    <w:rsid w:val="009E1AAD"/>
    <w:rsid w:val="009E2444"/>
    <w:rsid w:val="009E7B04"/>
    <w:rsid w:val="009F55B5"/>
    <w:rsid w:val="009F5B0E"/>
    <w:rsid w:val="009F7081"/>
    <w:rsid w:val="00A01C5D"/>
    <w:rsid w:val="00A05636"/>
    <w:rsid w:val="00A140CE"/>
    <w:rsid w:val="00A1468D"/>
    <w:rsid w:val="00A20AF7"/>
    <w:rsid w:val="00A211AD"/>
    <w:rsid w:val="00A21C43"/>
    <w:rsid w:val="00A21C73"/>
    <w:rsid w:val="00A27AB1"/>
    <w:rsid w:val="00A27AF5"/>
    <w:rsid w:val="00A34E9D"/>
    <w:rsid w:val="00A35798"/>
    <w:rsid w:val="00A35A5B"/>
    <w:rsid w:val="00A44B97"/>
    <w:rsid w:val="00A45F92"/>
    <w:rsid w:val="00A50B30"/>
    <w:rsid w:val="00A50E5D"/>
    <w:rsid w:val="00A5241E"/>
    <w:rsid w:val="00A563AA"/>
    <w:rsid w:val="00A56B66"/>
    <w:rsid w:val="00A67EFE"/>
    <w:rsid w:val="00A707E3"/>
    <w:rsid w:val="00A71874"/>
    <w:rsid w:val="00A731B7"/>
    <w:rsid w:val="00A743A7"/>
    <w:rsid w:val="00A7469B"/>
    <w:rsid w:val="00A752FF"/>
    <w:rsid w:val="00A75C28"/>
    <w:rsid w:val="00A834E6"/>
    <w:rsid w:val="00A932E5"/>
    <w:rsid w:val="00A95EDF"/>
    <w:rsid w:val="00A975EB"/>
    <w:rsid w:val="00AA6129"/>
    <w:rsid w:val="00AA6780"/>
    <w:rsid w:val="00AB0BE6"/>
    <w:rsid w:val="00AB2433"/>
    <w:rsid w:val="00AC415D"/>
    <w:rsid w:val="00AC5433"/>
    <w:rsid w:val="00AD4C8C"/>
    <w:rsid w:val="00AE18E7"/>
    <w:rsid w:val="00AE3BB3"/>
    <w:rsid w:val="00AE4616"/>
    <w:rsid w:val="00AF2805"/>
    <w:rsid w:val="00AF31BA"/>
    <w:rsid w:val="00AF3FC6"/>
    <w:rsid w:val="00AF534A"/>
    <w:rsid w:val="00AF722F"/>
    <w:rsid w:val="00AF72EA"/>
    <w:rsid w:val="00AF7D14"/>
    <w:rsid w:val="00B01D9F"/>
    <w:rsid w:val="00B1193D"/>
    <w:rsid w:val="00B12D7F"/>
    <w:rsid w:val="00B13EC3"/>
    <w:rsid w:val="00B14739"/>
    <w:rsid w:val="00B14EA2"/>
    <w:rsid w:val="00B1758A"/>
    <w:rsid w:val="00B20BF7"/>
    <w:rsid w:val="00B21867"/>
    <w:rsid w:val="00B271E7"/>
    <w:rsid w:val="00B277FD"/>
    <w:rsid w:val="00B3148C"/>
    <w:rsid w:val="00B413A8"/>
    <w:rsid w:val="00B41C54"/>
    <w:rsid w:val="00B4306E"/>
    <w:rsid w:val="00B46887"/>
    <w:rsid w:val="00B47E20"/>
    <w:rsid w:val="00B5085D"/>
    <w:rsid w:val="00B51065"/>
    <w:rsid w:val="00B54DAF"/>
    <w:rsid w:val="00B56356"/>
    <w:rsid w:val="00B61CFF"/>
    <w:rsid w:val="00B62CA0"/>
    <w:rsid w:val="00B6334B"/>
    <w:rsid w:val="00B64657"/>
    <w:rsid w:val="00B6574D"/>
    <w:rsid w:val="00B66191"/>
    <w:rsid w:val="00B66C39"/>
    <w:rsid w:val="00B70765"/>
    <w:rsid w:val="00B7140B"/>
    <w:rsid w:val="00B71E9E"/>
    <w:rsid w:val="00B757C7"/>
    <w:rsid w:val="00B75AE9"/>
    <w:rsid w:val="00B82938"/>
    <w:rsid w:val="00B82AE2"/>
    <w:rsid w:val="00B91FE4"/>
    <w:rsid w:val="00B937EA"/>
    <w:rsid w:val="00B94370"/>
    <w:rsid w:val="00B95BF1"/>
    <w:rsid w:val="00BA43E8"/>
    <w:rsid w:val="00BA6F93"/>
    <w:rsid w:val="00BB346D"/>
    <w:rsid w:val="00BB37D2"/>
    <w:rsid w:val="00BC1CFA"/>
    <w:rsid w:val="00BC5A1E"/>
    <w:rsid w:val="00BC6BFE"/>
    <w:rsid w:val="00BC6E42"/>
    <w:rsid w:val="00BD1131"/>
    <w:rsid w:val="00BD1E79"/>
    <w:rsid w:val="00BD6F47"/>
    <w:rsid w:val="00BE1434"/>
    <w:rsid w:val="00BE1C7F"/>
    <w:rsid w:val="00BF6ABD"/>
    <w:rsid w:val="00C01965"/>
    <w:rsid w:val="00C042A8"/>
    <w:rsid w:val="00C10B09"/>
    <w:rsid w:val="00C1102D"/>
    <w:rsid w:val="00C111AB"/>
    <w:rsid w:val="00C11A26"/>
    <w:rsid w:val="00C11AF0"/>
    <w:rsid w:val="00C20097"/>
    <w:rsid w:val="00C21A07"/>
    <w:rsid w:val="00C21C13"/>
    <w:rsid w:val="00C2446A"/>
    <w:rsid w:val="00C24547"/>
    <w:rsid w:val="00C26082"/>
    <w:rsid w:val="00C263AD"/>
    <w:rsid w:val="00C33EB8"/>
    <w:rsid w:val="00C363AE"/>
    <w:rsid w:val="00C3693C"/>
    <w:rsid w:val="00C37BDF"/>
    <w:rsid w:val="00C4158C"/>
    <w:rsid w:val="00C42391"/>
    <w:rsid w:val="00C436E5"/>
    <w:rsid w:val="00C50ABE"/>
    <w:rsid w:val="00C5323A"/>
    <w:rsid w:val="00C5383E"/>
    <w:rsid w:val="00C55F20"/>
    <w:rsid w:val="00C57445"/>
    <w:rsid w:val="00C638DE"/>
    <w:rsid w:val="00C63D2B"/>
    <w:rsid w:val="00C6716C"/>
    <w:rsid w:val="00C70096"/>
    <w:rsid w:val="00C71623"/>
    <w:rsid w:val="00C75A3E"/>
    <w:rsid w:val="00C77093"/>
    <w:rsid w:val="00C81D3A"/>
    <w:rsid w:val="00C8260D"/>
    <w:rsid w:val="00C864FE"/>
    <w:rsid w:val="00CA2D3F"/>
    <w:rsid w:val="00CA3A69"/>
    <w:rsid w:val="00CA507E"/>
    <w:rsid w:val="00CA5544"/>
    <w:rsid w:val="00CB17B2"/>
    <w:rsid w:val="00CB5101"/>
    <w:rsid w:val="00CB6830"/>
    <w:rsid w:val="00CB7FEA"/>
    <w:rsid w:val="00CC18FA"/>
    <w:rsid w:val="00CC1CF9"/>
    <w:rsid w:val="00CC2724"/>
    <w:rsid w:val="00CC2A2E"/>
    <w:rsid w:val="00CC3F8A"/>
    <w:rsid w:val="00CC5885"/>
    <w:rsid w:val="00CC7705"/>
    <w:rsid w:val="00CD49B9"/>
    <w:rsid w:val="00CD4DA9"/>
    <w:rsid w:val="00CE3DEA"/>
    <w:rsid w:val="00CE435A"/>
    <w:rsid w:val="00CE588B"/>
    <w:rsid w:val="00CE6DDC"/>
    <w:rsid w:val="00CE7C41"/>
    <w:rsid w:val="00CF03F4"/>
    <w:rsid w:val="00CF6388"/>
    <w:rsid w:val="00CF7161"/>
    <w:rsid w:val="00D006BD"/>
    <w:rsid w:val="00D01C4A"/>
    <w:rsid w:val="00D025BF"/>
    <w:rsid w:val="00D02ACC"/>
    <w:rsid w:val="00D0316B"/>
    <w:rsid w:val="00D05BE7"/>
    <w:rsid w:val="00D1062F"/>
    <w:rsid w:val="00D15D1B"/>
    <w:rsid w:val="00D16353"/>
    <w:rsid w:val="00D21054"/>
    <w:rsid w:val="00D249A9"/>
    <w:rsid w:val="00D24A38"/>
    <w:rsid w:val="00D30906"/>
    <w:rsid w:val="00D36DFF"/>
    <w:rsid w:val="00D37A61"/>
    <w:rsid w:val="00D41B64"/>
    <w:rsid w:val="00D43859"/>
    <w:rsid w:val="00D44D1F"/>
    <w:rsid w:val="00D51D2F"/>
    <w:rsid w:val="00D60248"/>
    <w:rsid w:val="00D71F3C"/>
    <w:rsid w:val="00D73319"/>
    <w:rsid w:val="00D73B4F"/>
    <w:rsid w:val="00D82CBA"/>
    <w:rsid w:val="00D83529"/>
    <w:rsid w:val="00D857AE"/>
    <w:rsid w:val="00D87AA6"/>
    <w:rsid w:val="00D904D4"/>
    <w:rsid w:val="00D9084C"/>
    <w:rsid w:val="00D941AE"/>
    <w:rsid w:val="00DA24F1"/>
    <w:rsid w:val="00DA40F3"/>
    <w:rsid w:val="00DC359F"/>
    <w:rsid w:val="00DC62B3"/>
    <w:rsid w:val="00DC7696"/>
    <w:rsid w:val="00DD3537"/>
    <w:rsid w:val="00DD3E11"/>
    <w:rsid w:val="00DD4841"/>
    <w:rsid w:val="00DE1278"/>
    <w:rsid w:val="00DE1F5C"/>
    <w:rsid w:val="00DE473B"/>
    <w:rsid w:val="00DE696E"/>
    <w:rsid w:val="00DF290F"/>
    <w:rsid w:val="00DF5A17"/>
    <w:rsid w:val="00DF5BC8"/>
    <w:rsid w:val="00E0306D"/>
    <w:rsid w:val="00E049E5"/>
    <w:rsid w:val="00E05184"/>
    <w:rsid w:val="00E05769"/>
    <w:rsid w:val="00E212BF"/>
    <w:rsid w:val="00E24583"/>
    <w:rsid w:val="00E25483"/>
    <w:rsid w:val="00E26CE8"/>
    <w:rsid w:val="00E34050"/>
    <w:rsid w:val="00E415D3"/>
    <w:rsid w:val="00E44749"/>
    <w:rsid w:val="00E474B1"/>
    <w:rsid w:val="00E5066E"/>
    <w:rsid w:val="00E54246"/>
    <w:rsid w:val="00E60C5B"/>
    <w:rsid w:val="00E71D18"/>
    <w:rsid w:val="00E71F80"/>
    <w:rsid w:val="00E72046"/>
    <w:rsid w:val="00E7723C"/>
    <w:rsid w:val="00E82EBD"/>
    <w:rsid w:val="00E843B0"/>
    <w:rsid w:val="00E844CC"/>
    <w:rsid w:val="00E858E5"/>
    <w:rsid w:val="00E910E1"/>
    <w:rsid w:val="00E9338F"/>
    <w:rsid w:val="00E940BD"/>
    <w:rsid w:val="00E97242"/>
    <w:rsid w:val="00EA13D9"/>
    <w:rsid w:val="00EA6136"/>
    <w:rsid w:val="00EA63EC"/>
    <w:rsid w:val="00EA653E"/>
    <w:rsid w:val="00EA7168"/>
    <w:rsid w:val="00EB659D"/>
    <w:rsid w:val="00EB784C"/>
    <w:rsid w:val="00EC16AF"/>
    <w:rsid w:val="00EC4FC0"/>
    <w:rsid w:val="00ED352D"/>
    <w:rsid w:val="00ED3F7F"/>
    <w:rsid w:val="00ED49BA"/>
    <w:rsid w:val="00EE2450"/>
    <w:rsid w:val="00EE24BF"/>
    <w:rsid w:val="00EE492C"/>
    <w:rsid w:val="00EF703D"/>
    <w:rsid w:val="00F00B91"/>
    <w:rsid w:val="00F0102A"/>
    <w:rsid w:val="00F0411E"/>
    <w:rsid w:val="00F10C16"/>
    <w:rsid w:val="00F1217D"/>
    <w:rsid w:val="00F1464B"/>
    <w:rsid w:val="00F1484A"/>
    <w:rsid w:val="00F223F8"/>
    <w:rsid w:val="00F231D6"/>
    <w:rsid w:val="00F43178"/>
    <w:rsid w:val="00F46E2C"/>
    <w:rsid w:val="00F50F28"/>
    <w:rsid w:val="00F6690A"/>
    <w:rsid w:val="00F670EE"/>
    <w:rsid w:val="00F71903"/>
    <w:rsid w:val="00F76282"/>
    <w:rsid w:val="00F81EFE"/>
    <w:rsid w:val="00F9383D"/>
    <w:rsid w:val="00F96434"/>
    <w:rsid w:val="00FA3E08"/>
    <w:rsid w:val="00FA4E64"/>
    <w:rsid w:val="00FB5AC5"/>
    <w:rsid w:val="00FB7196"/>
    <w:rsid w:val="00FB732F"/>
    <w:rsid w:val="00FB7F9B"/>
    <w:rsid w:val="00FC6E31"/>
    <w:rsid w:val="00FC7DF2"/>
    <w:rsid w:val="00FD3CE0"/>
    <w:rsid w:val="00FD48E0"/>
    <w:rsid w:val="00FE6E73"/>
    <w:rsid w:val="00FF1B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8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unhideWhenUsed/>
    <w:rsid w:val="00206E40"/>
    <w:rPr>
      <w:vertAlign w:val="superscript"/>
    </w:rPr>
  </w:style>
  <w:style w:type="table" w:styleId="a8">
    <w:name w:val="Table Grid"/>
    <w:basedOn w:val="a3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979A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C70096"/>
    <w:rPr>
      <w:color w:val="0000FF" w:themeColor="hyperlink"/>
      <w:u w:val="single"/>
    </w:rPr>
  </w:style>
  <w:style w:type="paragraph" w:styleId="ac">
    <w:name w:val="List Paragraph"/>
    <w:basedOn w:val="a1"/>
    <w:uiPriority w:val="34"/>
    <w:qFormat/>
    <w:rsid w:val="00DA24F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872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25B"/>
    <w:rPr>
      <w:i/>
      <w:iCs/>
    </w:rPr>
  </w:style>
  <w:style w:type="paragraph" w:styleId="ad">
    <w:name w:val="envelope address"/>
    <w:basedOn w:val="a1"/>
    <w:uiPriority w:val="99"/>
    <w:semiHidden/>
    <w:unhideWhenUsed/>
    <w:rsid w:val="006872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68725B"/>
    <w:pPr>
      <w:spacing w:after="0" w:line="240" w:lineRule="auto"/>
    </w:pPr>
  </w:style>
  <w:style w:type="paragraph" w:styleId="af">
    <w:name w:val="header"/>
    <w:basedOn w:val="a1"/>
    <w:link w:val="af0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8725B"/>
  </w:style>
  <w:style w:type="paragraph" w:styleId="af1">
    <w:name w:val="Intense Quote"/>
    <w:basedOn w:val="a1"/>
    <w:next w:val="a1"/>
    <w:link w:val="af2"/>
    <w:uiPriority w:val="30"/>
    <w:qFormat/>
    <w:rsid w:val="00687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68725B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68725B"/>
  </w:style>
  <w:style w:type="character" w:customStyle="1" w:styleId="af4">
    <w:name w:val="Дата Знак"/>
    <w:basedOn w:val="a2"/>
    <w:link w:val="af3"/>
    <w:uiPriority w:val="99"/>
    <w:semiHidden/>
    <w:rsid w:val="0068725B"/>
  </w:style>
  <w:style w:type="character" w:customStyle="1" w:styleId="10">
    <w:name w:val="Заголовок 1 Знак"/>
    <w:basedOn w:val="a2"/>
    <w:link w:val="1"/>
    <w:uiPriority w:val="9"/>
    <w:rsid w:val="0068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6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687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87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8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68725B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68725B"/>
  </w:style>
  <w:style w:type="paragraph" w:styleId="af7">
    <w:name w:val="TOC Heading"/>
    <w:basedOn w:val="1"/>
    <w:next w:val="a1"/>
    <w:uiPriority w:val="39"/>
    <w:semiHidden/>
    <w:unhideWhenUsed/>
    <w:qFormat/>
    <w:rsid w:val="0068725B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6872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68725B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68725B"/>
  </w:style>
  <w:style w:type="paragraph" w:styleId="afb">
    <w:name w:val="Body Text First Indent"/>
    <w:basedOn w:val="af9"/>
    <w:link w:val="afc"/>
    <w:uiPriority w:val="99"/>
    <w:semiHidden/>
    <w:unhideWhenUsed/>
    <w:rsid w:val="0068725B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68725B"/>
  </w:style>
  <w:style w:type="paragraph" w:styleId="afd">
    <w:name w:val="Body Text Indent"/>
    <w:basedOn w:val="a1"/>
    <w:link w:val="afe"/>
    <w:uiPriority w:val="99"/>
    <w:semiHidden/>
    <w:unhideWhenUsed/>
    <w:rsid w:val="0068725B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68725B"/>
  </w:style>
  <w:style w:type="paragraph" w:styleId="23">
    <w:name w:val="Body Text First Indent 2"/>
    <w:basedOn w:val="afd"/>
    <w:link w:val="24"/>
    <w:uiPriority w:val="99"/>
    <w:semiHidden/>
    <w:unhideWhenUsed/>
    <w:rsid w:val="0068725B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68725B"/>
  </w:style>
  <w:style w:type="paragraph" w:styleId="a0">
    <w:name w:val="List Bullet"/>
    <w:basedOn w:val="a1"/>
    <w:uiPriority w:val="99"/>
    <w:semiHidden/>
    <w:unhideWhenUsed/>
    <w:rsid w:val="006872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2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2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2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25B"/>
    <w:pPr>
      <w:numPr>
        <w:numId w:val="5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68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68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6872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footer"/>
    <w:basedOn w:val="a1"/>
    <w:link w:val="aff3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semiHidden/>
    <w:rsid w:val="0068725B"/>
  </w:style>
  <w:style w:type="paragraph" w:styleId="a">
    <w:name w:val="List Number"/>
    <w:basedOn w:val="a1"/>
    <w:uiPriority w:val="99"/>
    <w:semiHidden/>
    <w:unhideWhenUsed/>
    <w:rsid w:val="006872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2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2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2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25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2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68725B"/>
    <w:rPr>
      <w:rFonts w:ascii="Times New Roman" w:hAnsi="Times New Roman" w:cs="Times New Roman"/>
      <w:sz w:val="24"/>
      <w:szCs w:val="24"/>
    </w:rPr>
  </w:style>
  <w:style w:type="paragraph" w:styleId="aff5">
    <w:name w:val="Normal Indent"/>
    <w:basedOn w:val="a1"/>
    <w:uiPriority w:val="99"/>
    <w:semiHidden/>
    <w:unhideWhenUsed/>
    <w:rsid w:val="006872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2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872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2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2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2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2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2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2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2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2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25B"/>
  </w:style>
  <w:style w:type="paragraph" w:styleId="34">
    <w:name w:val="Body Text 3"/>
    <w:basedOn w:val="a1"/>
    <w:link w:val="35"/>
    <w:uiPriority w:val="99"/>
    <w:semiHidden/>
    <w:unhideWhenUsed/>
    <w:rsid w:val="006872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2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872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25B"/>
  </w:style>
  <w:style w:type="paragraph" w:styleId="36">
    <w:name w:val="Body Text Indent 3"/>
    <w:basedOn w:val="a1"/>
    <w:link w:val="37"/>
    <w:uiPriority w:val="99"/>
    <w:semiHidden/>
    <w:unhideWhenUsed/>
    <w:rsid w:val="006872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25B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68725B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687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687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1"/>
    <w:link w:val="affa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68725B"/>
  </w:style>
  <w:style w:type="paragraph" w:styleId="affb">
    <w:name w:val="Salutation"/>
    <w:basedOn w:val="a1"/>
    <w:next w:val="a1"/>
    <w:link w:val="affc"/>
    <w:uiPriority w:val="99"/>
    <w:semiHidden/>
    <w:unhideWhenUsed/>
    <w:rsid w:val="0068725B"/>
  </w:style>
  <w:style w:type="character" w:customStyle="1" w:styleId="affc">
    <w:name w:val="Приветствие Знак"/>
    <w:basedOn w:val="a2"/>
    <w:link w:val="affb"/>
    <w:uiPriority w:val="99"/>
    <w:semiHidden/>
    <w:rsid w:val="0068725B"/>
  </w:style>
  <w:style w:type="paragraph" w:styleId="affd">
    <w:name w:val="List Continue"/>
    <w:basedOn w:val="a1"/>
    <w:uiPriority w:val="99"/>
    <w:semiHidden/>
    <w:unhideWhenUsed/>
    <w:rsid w:val="006872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2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2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2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25B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68725B"/>
  </w:style>
  <w:style w:type="paragraph" w:styleId="afff0">
    <w:name w:val="List"/>
    <w:basedOn w:val="a1"/>
    <w:uiPriority w:val="99"/>
    <w:semiHidden/>
    <w:unhideWhenUsed/>
    <w:rsid w:val="006872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2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2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2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25B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68725B"/>
  </w:style>
  <w:style w:type="paragraph" w:styleId="HTML1">
    <w:name w:val="HTML Preformatted"/>
    <w:basedOn w:val="a1"/>
    <w:link w:val="HTML2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25B"/>
    <w:rPr>
      <w:rFonts w:ascii="Consolas" w:hAnsi="Consolas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6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8725B"/>
    <w:rPr>
      <w:rFonts w:ascii="Tahoma" w:hAnsi="Tahoma" w:cs="Tahoma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68725B"/>
    <w:pPr>
      <w:spacing w:after="0"/>
      <w:ind w:left="220" w:hanging="220"/>
    </w:pPr>
  </w:style>
  <w:style w:type="paragraph" w:styleId="afff5">
    <w:name w:val="Plain Text"/>
    <w:basedOn w:val="a1"/>
    <w:link w:val="afff6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68725B"/>
    <w:rPr>
      <w:rFonts w:ascii="Consolas" w:hAnsi="Consolas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68725B"/>
    <w:pPr>
      <w:spacing w:after="0"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68725B"/>
    <w:rPr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687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68725B"/>
    <w:rPr>
      <w:rFonts w:ascii="Consolas" w:hAnsi="Consolas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68725B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68725B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68725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6872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2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2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872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8725B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687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2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68725B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8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unhideWhenUsed/>
    <w:rsid w:val="00206E40"/>
    <w:rPr>
      <w:vertAlign w:val="superscript"/>
    </w:rPr>
  </w:style>
  <w:style w:type="table" w:styleId="a8">
    <w:name w:val="Table Grid"/>
    <w:basedOn w:val="a3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979A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C70096"/>
    <w:rPr>
      <w:color w:val="0000FF" w:themeColor="hyperlink"/>
      <w:u w:val="single"/>
    </w:rPr>
  </w:style>
  <w:style w:type="paragraph" w:styleId="ac">
    <w:name w:val="List Paragraph"/>
    <w:basedOn w:val="a1"/>
    <w:uiPriority w:val="34"/>
    <w:qFormat/>
    <w:rsid w:val="00DA24F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872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25B"/>
    <w:rPr>
      <w:i/>
      <w:iCs/>
    </w:rPr>
  </w:style>
  <w:style w:type="paragraph" w:styleId="ad">
    <w:name w:val="envelope address"/>
    <w:basedOn w:val="a1"/>
    <w:uiPriority w:val="99"/>
    <w:semiHidden/>
    <w:unhideWhenUsed/>
    <w:rsid w:val="006872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68725B"/>
    <w:pPr>
      <w:spacing w:after="0" w:line="240" w:lineRule="auto"/>
    </w:pPr>
  </w:style>
  <w:style w:type="paragraph" w:styleId="af">
    <w:name w:val="header"/>
    <w:basedOn w:val="a1"/>
    <w:link w:val="af0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8725B"/>
  </w:style>
  <w:style w:type="paragraph" w:styleId="af1">
    <w:name w:val="Intense Quote"/>
    <w:basedOn w:val="a1"/>
    <w:next w:val="a1"/>
    <w:link w:val="af2"/>
    <w:uiPriority w:val="30"/>
    <w:qFormat/>
    <w:rsid w:val="00687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68725B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68725B"/>
  </w:style>
  <w:style w:type="character" w:customStyle="1" w:styleId="af4">
    <w:name w:val="Дата Знак"/>
    <w:basedOn w:val="a2"/>
    <w:link w:val="af3"/>
    <w:uiPriority w:val="99"/>
    <w:semiHidden/>
    <w:rsid w:val="0068725B"/>
  </w:style>
  <w:style w:type="character" w:customStyle="1" w:styleId="10">
    <w:name w:val="Заголовок 1 Знак"/>
    <w:basedOn w:val="a2"/>
    <w:link w:val="1"/>
    <w:uiPriority w:val="9"/>
    <w:rsid w:val="0068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6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687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87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8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68725B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68725B"/>
  </w:style>
  <w:style w:type="paragraph" w:styleId="af7">
    <w:name w:val="TOC Heading"/>
    <w:basedOn w:val="1"/>
    <w:next w:val="a1"/>
    <w:uiPriority w:val="39"/>
    <w:semiHidden/>
    <w:unhideWhenUsed/>
    <w:qFormat/>
    <w:rsid w:val="0068725B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6872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68725B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68725B"/>
  </w:style>
  <w:style w:type="paragraph" w:styleId="afb">
    <w:name w:val="Body Text First Indent"/>
    <w:basedOn w:val="af9"/>
    <w:link w:val="afc"/>
    <w:uiPriority w:val="99"/>
    <w:semiHidden/>
    <w:unhideWhenUsed/>
    <w:rsid w:val="0068725B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68725B"/>
  </w:style>
  <w:style w:type="paragraph" w:styleId="afd">
    <w:name w:val="Body Text Indent"/>
    <w:basedOn w:val="a1"/>
    <w:link w:val="afe"/>
    <w:uiPriority w:val="99"/>
    <w:semiHidden/>
    <w:unhideWhenUsed/>
    <w:rsid w:val="0068725B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68725B"/>
  </w:style>
  <w:style w:type="paragraph" w:styleId="23">
    <w:name w:val="Body Text First Indent 2"/>
    <w:basedOn w:val="afd"/>
    <w:link w:val="24"/>
    <w:uiPriority w:val="99"/>
    <w:semiHidden/>
    <w:unhideWhenUsed/>
    <w:rsid w:val="0068725B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68725B"/>
  </w:style>
  <w:style w:type="paragraph" w:styleId="a0">
    <w:name w:val="List Bullet"/>
    <w:basedOn w:val="a1"/>
    <w:uiPriority w:val="99"/>
    <w:semiHidden/>
    <w:unhideWhenUsed/>
    <w:rsid w:val="006872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2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2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2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25B"/>
    <w:pPr>
      <w:numPr>
        <w:numId w:val="5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68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68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6872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footer"/>
    <w:basedOn w:val="a1"/>
    <w:link w:val="aff3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semiHidden/>
    <w:rsid w:val="0068725B"/>
  </w:style>
  <w:style w:type="paragraph" w:styleId="a">
    <w:name w:val="List Number"/>
    <w:basedOn w:val="a1"/>
    <w:uiPriority w:val="99"/>
    <w:semiHidden/>
    <w:unhideWhenUsed/>
    <w:rsid w:val="006872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2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2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2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25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2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68725B"/>
    <w:rPr>
      <w:rFonts w:ascii="Times New Roman" w:hAnsi="Times New Roman" w:cs="Times New Roman"/>
      <w:sz w:val="24"/>
      <w:szCs w:val="24"/>
    </w:rPr>
  </w:style>
  <w:style w:type="paragraph" w:styleId="aff5">
    <w:name w:val="Normal Indent"/>
    <w:basedOn w:val="a1"/>
    <w:uiPriority w:val="99"/>
    <w:semiHidden/>
    <w:unhideWhenUsed/>
    <w:rsid w:val="006872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2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872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2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2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2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2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2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2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2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2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25B"/>
  </w:style>
  <w:style w:type="paragraph" w:styleId="34">
    <w:name w:val="Body Text 3"/>
    <w:basedOn w:val="a1"/>
    <w:link w:val="35"/>
    <w:uiPriority w:val="99"/>
    <w:semiHidden/>
    <w:unhideWhenUsed/>
    <w:rsid w:val="006872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2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872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25B"/>
  </w:style>
  <w:style w:type="paragraph" w:styleId="36">
    <w:name w:val="Body Text Indent 3"/>
    <w:basedOn w:val="a1"/>
    <w:link w:val="37"/>
    <w:uiPriority w:val="99"/>
    <w:semiHidden/>
    <w:unhideWhenUsed/>
    <w:rsid w:val="006872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25B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68725B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687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687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1"/>
    <w:link w:val="affa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68725B"/>
  </w:style>
  <w:style w:type="paragraph" w:styleId="affb">
    <w:name w:val="Salutation"/>
    <w:basedOn w:val="a1"/>
    <w:next w:val="a1"/>
    <w:link w:val="affc"/>
    <w:uiPriority w:val="99"/>
    <w:semiHidden/>
    <w:unhideWhenUsed/>
    <w:rsid w:val="0068725B"/>
  </w:style>
  <w:style w:type="character" w:customStyle="1" w:styleId="affc">
    <w:name w:val="Приветствие Знак"/>
    <w:basedOn w:val="a2"/>
    <w:link w:val="affb"/>
    <w:uiPriority w:val="99"/>
    <w:semiHidden/>
    <w:rsid w:val="0068725B"/>
  </w:style>
  <w:style w:type="paragraph" w:styleId="affd">
    <w:name w:val="List Continue"/>
    <w:basedOn w:val="a1"/>
    <w:uiPriority w:val="99"/>
    <w:semiHidden/>
    <w:unhideWhenUsed/>
    <w:rsid w:val="006872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2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2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2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25B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68725B"/>
  </w:style>
  <w:style w:type="paragraph" w:styleId="afff0">
    <w:name w:val="List"/>
    <w:basedOn w:val="a1"/>
    <w:uiPriority w:val="99"/>
    <w:semiHidden/>
    <w:unhideWhenUsed/>
    <w:rsid w:val="006872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2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2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2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25B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68725B"/>
  </w:style>
  <w:style w:type="paragraph" w:styleId="HTML1">
    <w:name w:val="HTML Preformatted"/>
    <w:basedOn w:val="a1"/>
    <w:link w:val="HTML2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25B"/>
    <w:rPr>
      <w:rFonts w:ascii="Consolas" w:hAnsi="Consolas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6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8725B"/>
    <w:rPr>
      <w:rFonts w:ascii="Tahoma" w:hAnsi="Tahoma" w:cs="Tahoma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68725B"/>
    <w:pPr>
      <w:spacing w:after="0"/>
      <w:ind w:left="220" w:hanging="220"/>
    </w:pPr>
  </w:style>
  <w:style w:type="paragraph" w:styleId="afff5">
    <w:name w:val="Plain Text"/>
    <w:basedOn w:val="a1"/>
    <w:link w:val="afff6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68725B"/>
    <w:rPr>
      <w:rFonts w:ascii="Consolas" w:hAnsi="Consolas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68725B"/>
    <w:pPr>
      <w:spacing w:after="0"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68725B"/>
    <w:rPr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687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68725B"/>
    <w:rPr>
      <w:rFonts w:ascii="Consolas" w:hAnsi="Consolas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68725B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68725B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68725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6872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2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2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872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8725B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687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2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68725B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3FE2-C298-4F65-9C96-D770FAA0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16</Pages>
  <Words>7112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Анна Сергеевна</dc:creator>
  <cp:lastModifiedBy>Гапанцова Анна Сергеевна</cp:lastModifiedBy>
  <cp:revision>7</cp:revision>
  <cp:lastPrinted>2019-09-12T08:23:00Z</cp:lastPrinted>
  <dcterms:created xsi:type="dcterms:W3CDTF">2019-11-22T09:05:00Z</dcterms:created>
  <dcterms:modified xsi:type="dcterms:W3CDTF">2019-12-04T08:44:00Z</dcterms:modified>
</cp:coreProperties>
</file>