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50447C">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50447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00FF21B3">
        <w:rPr>
          <w:rFonts w:ascii="Times New Roman" w:eastAsia="Times New Roman" w:hAnsi="Times New Roman" w:cs="Times New Roman"/>
          <w:b/>
          <w:sz w:val="24"/>
          <w:szCs w:val="24"/>
          <w:lang w:eastAsia="ru-RU"/>
        </w:rPr>
        <w:t xml:space="preserve"> </w:t>
      </w:r>
      <w:r w:rsidR="00344354">
        <w:rPr>
          <w:rFonts w:ascii="Times New Roman" w:eastAsia="Times New Roman" w:hAnsi="Times New Roman" w:cs="Times New Roman"/>
          <w:b/>
          <w:sz w:val="24"/>
          <w:szCs w:val="24"/>
          <w:lang w:eastAsia="ru-RU"/>
        </w:rPr>
        <w:t>май</w:t>
      </w:r>
      <w:r w:rsidR="00AF4D7F">
        <w:rPr>
          <w:rFonts w:ascii="Times New Roman" w:eastAsia="Times New Roman" w:hAnsi="Times New Roman" w:cs="Times New Roman"/>
          <w:b/>
          <w:sz w:val="24"/>
          <w:szCs w:val="24"/>
          <w:lang w:eastAsia="ru-RU"/>
        </w:rPr>
        <w:t xml:space="preserve"> </w:t>
      </w:r>
      <w:r w:rsidR="00206E40" w:rsidRPr="00206E40">
        <w:rPr>
          <w:rFonts w:ascii="Times New Roman" w:eastAsia="Times New Roman" w:hAnsi="Times New Roman" w:cs="Times New Roman"/>
          <w:b/>
          <w:sz w:val="24"/>
          <w:szCs w:val="24"/>
          <w:lang w:eastAsia="ru-RU"/>
        </w:rPr>
        <w:t>20</w:t>
      </w:r>
      <w:r w:rsidR="00D66063">
        <w:rPr>
          <w:rFonts w:ascii="Times New Roman" w:eastAsia="Times New Roman" w:hAnsi="Times New Roman" w:cs="Times New Roman"/>
          <w:b/>
          <w:sz w:val="24"/>
          <w:szCs w:val="24"/>
          <w:lang w:eastAsia="ru-RU"/>
        </w:rPr>
        <w:t>20</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50447C">
      <w:pPr>
        <w:spacing w:after="0" w:line="240" w:lineRule="auto"/>
        <w:rPr>
          <w:rFonts w:ascii="Times New Roman" w:eastAsia="Times New Roman" w:hAnsi="Times New Roman" w:cs="Times New Roman"/>
          <w:sz w:val="24"/>
          <w:szCs w:val="24"/>
          <w:lang w:eastAsia="ru-RU"/>
        </w:rPr>
      </w:pPr>
    </w:p>
    <w:tbl>
      <w:tblPr>
        <w:tblStyle w:val="a8"/>
        <w:tblW w:w="15276" w:type="dxa"/>
        <w:tblLook w:val="04A0" w:firstRow="1" w:lastRow="0" w:firstColumn="1" w:lastColumn="0" w:noHBand="0" w:noVBand="1"/>
      </w:tblPr>
      <w:tblGrid>
        <w:gridCol w:w="534"/>
        <w:gridCol w:w="3402"/>
        <w:gridCol w:w="8079"/>
        <w:gridCol w:w="3261"/>
      </w:tblGrid>
      <w:tr w:rsidR="00206E40" w:rsidRPr="00206E40" w:rsidTr="00DD3E11">
        <w:trPr>
          <w:trHeight w:val="77"/>
        </w:trPr>
        <w:tc>
          <w:tcPr>
            <w:tcW w:w="534" w:type="dxa"/>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autoSpaceDE w:val="0"/>
              <w:autoSpaceDN w:val="0"/>
              <w:jc w:val="center"/>
              <w:outlineLvl w:val="1"/>
              <w:rPr>
                <w:rFonts w:ascii="Times New Roman" w:eastAsia="Arial Unicode MS" w:hAnsi="Times New Roman"/>
                <w:b/>
                <w:lang w:eastAsia="ru-RU"/>
              </w:rPr>
            </w:pPr>
          </w:p>
          <w:p w:rsidR="00206E40" w:rsidRPr="000F1A9F" w:rsidRDefault="00206E40" w:rsidP="0050447C">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50447C">
            <w:pPr>
              <w:rPr>
                <w:rFonts w:ascii="Times New Roman" w:eastAsia="Times New Roman" w:hAnsi="Times New Roman"/>
                <w:sz w:val="24"/>
                <w:szCs w:val="24"/>
                <w:lang w:eastAsia="ru-RU"/>
              </w:rPr>
            </w:pPr>
          </w:p>
        </w:tc>
        <w:tc>
          <w:tcPr>
            <w:tcW w:w="8079"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jc w:val="center"/>
              <w:outlineLvl w:val="0"/>
              <w:rPr>
                <w:rFonts w:ascii="Times New Roman" w:eastAsia="Arial Unicode MS" w:hAnsi="Times New Roman"/>
                <w:b/>
                <w:sz w:val="24"/>
                <w:szCs w:val="24"/>
                <w:lang w:eastAsia="ru-RU"/>
              </w:rPr>
            </w:pPr>
          </w:p>
          <w:p w:rsidR="00206E40" w:rsidRPr="00206E40" w:rsidRDefault="00206E40" w:rsidP="0050447C">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261"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jc w:val="center"/>
              <w:rPr>
                <w:rFonts w:ascii="Times New Roman" w:eastAsia="Times New Roman" w:hAnsi="Times New Roman"/>
                <w:b/>
                <w:sz w:val="24"/>
                <w:szCs w:val="24"/>
                <w:lang w:eastAsia="ru-RU"/>
              </w:rPr>
            </w:pPr>
          </w:p>
          <w:p w:rsidR="00206E40" w:rsidRPr="00206E40" w:rsidRDefault="00206E40" w:rsidP="0050447C">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0447C">
        <w:tc>
          <w:tcPr>
            <w:tcW w:w="534" w:type="dxa"/>
            <w:tcBorders>
              <w:top w:val="single" w:sz="4" w:space="0" w:color="auto"/>
              <w:left w:val="single" w:sz="4" w:space="0" w:color="auto"/>
              <w:bottom w:val="single" w:sz="4" w:space="0" w:color="auto"/>
              <w:right w:val="single" w:sz="4" w:space="0" w:color="auto"/>
            </w:tcBorders>
          </w:tcPr>
          <w:p w:rsidR="00206E40" w:rsidRPr="00206E40" w:rsidRDefault="00206E40" w:rsidP="0050447C">
            <w:pPr>
              <w:jc w:val="center"/>
              <w:rPr>
                <w:rFonts w:ascii="Times New Roman" w:eastAsia="Times New Roman" w:hAnsi="Times New Roman"/>
                <w:sz w:val="24"/>
                <w:szCs w:val="24"/>
                <w:lang w:eastAsia="ru-RU"/>
              </w:rPr>
            </w:pPr>
          </w:p>
        </w:tc>
        <w:tc>
          <w:tcPr>
            <w:tcW w:w="14742"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9647F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647F0" w:rsidRPr="008904AF" w:rsidRDefault="009647F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647F0" w:rsidRPr="009647F0" w:rsidRDefault="009647F0" w:rsidP="009647F0">
            <w:pPr>
              <w:autoSpaceDE w:val="0"/>
              <w:autoSpaceDN w:val="0"/>
              <w:adjustRightInd w:val="0"/>
              <w:ind w:left="-108"/>
              <w:jc w:val="both"/>
              <w:rPr>
                <w:rFonts w:ascii="Times New Roman" w:hAnsi="Times New Roman"/>
                <w:sz w:val="24"/>
                <w:szCs w:val="24"/>
              </w:rPr>
            </w:pPr>
            <w:r w:rsidRPr="009647F0">
              <w:rPr>
                <w:rFonts w:ascii="Times New Roman" w:hAnsi="Times New Roman"/>
                <w:sz w:val="24"/>
                <w:szCs w:val="24"/>
              </w:rPr>
              <w:t>Федеральный закон от 25.05.2020 N 162-ФЗ</w:t>
            </w:r>
          </w:p>
          <w:p w:rsidR="009647F0" w:rsidRPr="00AC13A9" w:rsidRDefault="009647F0" w:rsidP="009647F0">
            <w:pPr>
              <w:autoSpaceDE w:val="0"/>
              <w:autoSpaceDN w:val="0"/>
              <w:adjustRightInd w:val="0"/>
              <w:ind w:left="-108"/>
              <w:jc w:val="both"/>
              <w:rPr>
                <w:rFonts w:ascii="Times New Roman" w:hAnsi="Times New Roman"/>
                <w:sz w:val="24"/>
                <w:szCs w:val="24"/>
              </w:rPr>
            </w:pPr>
            <w:r w:rsidRPr="009647F0">
              <w:rPr>
                <w:rFonts w:ascii="Times New Roman" w:hAnsi="Times New Roman"/>
                <w:sz w:val="24"/>
                <w:szCs w:val="24"/>
              </w:rPr>
              <w:tab/>
              <w:t>"О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статью 42 Федерального закона "О государственной регистрации недвижимости"</w:t>
            </w:r>
          </w:p>
        </w:tc>
        <w:tc>
          <w:tcPr>
            <w:tcW w:w="8079" w:type="dxa"/>
            <w:tcBorders>
              <w:top w:val="single" w:sz="4" w:space="0" w:color="auto"/>
              <w:left w:val="single" w:sz="4" w:space="0" w:color="auto"/>
              <w:bottom w:val="single" w:sz="4" w:space="0" w:color="auto"/>
              <w:right w:val="single" w:sz="4" w:space="0" w:color="auto"/>
            </w:tcBorders>
          </w:tcPr>
          <w:p w:rsidR="009647F0" w:rsidRPr="009647F0" w:rsidRDefault="009647F0" w:rsidP="009647F0">
            <w:pPr>
              <w:autoSpaceDE w:val="0"/>
              <w:autoSpaceDN w:val="0"/>
              <w:adjustRightInd w:val="0"/>
              <w:ind w:left="-108"/>
              <w:jc w:val="both"/>
              <w:rPr>
                <w:rFonts w:ascii="Times New Roman" w:hAnsi="Times New Roman"/>
                <w:bCs/>
              </w:rPr>
            </w:pPr>
            <w:r w:rsidRPr="009647F0">
              <w:rPr>
                <w:rFonts w:ascii="Times New Roman" w:hAnsi="Times New Roman"/>
                <w:bCs/>
              </w:rPr>
              <w:t xml:space="preserve">К исключительной компетенции общего собрания отнесено принятие решения о </w:t>
            </w:r>
            <w:proofErr w:type="spellStart"/>
            <w:r w:rsidRPr="009647F0">
              <w:rPr>
                <w:rFonts w:ascii="Times New Roman" w:hAnsi="Times New Roman"/>
                <w:bCs/>
              </w:rPr>
              <w:t>госрегистрации</w:t>
            </w:r>
            <w:proofErr w:type="spellEnd"/>
            <w:r w:rsidRPr="009647F0">
              <w:rPr>
                <w:rFonts w:ascii="Times New Roman" w:hAnsi="Times New Roman"/>
                <w:bCs/>
              </w:rPr>
              <w:t xml:space="preserve"> прав на объекты имущества общего пользования на территории садоводства и огородничества</w:t>
            </w:r>
          </w:p>
          <w:p w:rsidR="009647F0" w:rsidRPr="009647F0" w:rsidRDefault="009647F0" w:rsidP="009647F0">
            <w:pPr>
              <w:autoSpaceDE w:val="0"/>
              <w:autoSpaceDN w:val="0"/>
              <w:adjustRightInd w:val="0"/>
              <w:ind w:left="-108"/>
              <w:jc w:val="both"/>
              <w:rPr>
                <w:rFonts w:ascii="Times New Roman" w:hAnsi="Times New Roman"/>
                <w:bCs/>
              </w:rPr>
            </w:pPr>
            <w:r w:rsidRPr="009647F0">
              <w:rPr>
                <w:rFonts w:ascii="Times New Roman" w:hAnsi="Times New Roman"/>
                <w:bCs/>
              </w:rPr>
              <w:t>В случае принятия общим собранием членов товарищества ряда решений, в том числе указанного выше, одновременно избирается представитель, уполномоченный на подачу соответствующего заявления в орган, осуществляющий государственный кадастровый учет и государственную регистрацию прав.</w:t>
            </w:r>
          </w:p>
          <w:p w:rsidR="009647F0" w:rsidRPr="00AC13A9" w:rsidRDefault="009647F0" w:rsidP="009647F0">
            <w:pPr>
              <w:autoSpaceDE w:val="0"/>
              <w:autoSpaceDN w:val="0"/>
              <w:adjustRightInd w:val="0"/>
              <w:ind w:left="-108"/>
              <w:jc w:val="both"/>
              <w:rPr>
                <w:rFonts w:ascii="Times New Roman" w:hAnsi="Times New Roman"/>
                <w:bCs/>
              </w:rPr>
            </w:pPr>
            <w:r w:rsidRPr="009647F0">
              <w:rPr>
                <w:rFonts w:ascii="Times New Roman" w:hAnsi="Times New Roman"/>
                <w:bCs/>
              </w:rPr>
              <w:t>Кроме того, устанавливается требование о включении в повестку ближайшего общего собрания членов товарищества отчета председателя товарищества об открытии (закрытии) банковского счета (счетов) товарищества, содержащий в том числе информацию об условиях заключенного договора.</w:t>
            </w:r>
          </w:p>
        </w:tc>
        <w:tc>
          <w:tcPr>
            <w:tcW w:w="3261" w:type="dxa"/>
            <w:tcBorders>
              <w:top w:val="single" w:sz="4" w:space="0" w:color="auto"/>
              <w:left w:val="single" w:sz="4" w:space="0" w:color="auto"/>
              <w:bottom w:val="single" w:sz="4" w:space="0" w:color="auto"/>
              <w:right w:val="single" w:sz="4" w:space="0" w:color="auto"/>
            </w:tcBorders>
          </w:tcPr>
          <w:p w:rsidR="009647F0" w:rsidRPr="009647F0" w:rsidRDefault="009647F0" w:rsidP="009647F0">
            <w:pPr>
              <w:autoSpaceDE w:val="0"/>
              <w:autoSpaceDN w:val="0"/>
              <w:adjustRightInd w:val="0"/>
              <w:ind w:left="-108" w:right="-108"/>
              <w:rPr>
                <w:rFonts w:ascii="Times New Roman" w:hAnsi="Times New Roman"/>
                <w:bCs/>
                <w:sz w:val="24"/>
                <w:szCs w:val="24"/>
              </w:rPr>
            </w:pPr>
            <w:r w:rsidRPr="009647F0">
              <w:rPr>
                <w:rFonts w:ascii="Times New Roman" w:hAnsi="Times New Roman"/>
                <w:bCs/>
                <w:sz w:val="24"/>
                <w:szCs w:val="24"/>
              </w:rPr>
              <w:t>Официальный интернет-портал правовой информации http://www.pravo.gov.ru, 25.05.2020,</w:t>
            </w:r>
          </w:p>
          <w:p w:rsidR="009647F0" w:rsidRPr="009647F0" w:rsidRDefault="009647F0" w:rsidP="009647F0">
            <w:pPr>
              <w:autoSpaceDE w:val="0"/>
              <w:autoSpaceDN w:val="0"/>
              <w:adjustRightInd w:val="0"/>
              <w:ind w:left="-108" w:right="-108"/>
              <w:rPr>
                <w:rFonts w:ascii="Times New Roman" w:hAnsi="Times New Roman"/>
                <w:bCs/>
                <w:sz w:val="24"/>
                <w:szCs w:val="24"/>
              </w:rPr>
            </w:pPr>
            <w:r w:rsidRPr="009647F0">
              <w:rPr>
                <w:rFonts w:ascii="Times New Roman" w:hAnsi="Times New Roman"/>
                <w:bCs/>
                <w:sz w:val="24"/>
                <w:szCs w:val="24"/>
              </w:rPr>
              <w:t>"Российская газета", N 114, 28.05.2020,</w:t>
            </w:r>
          </w:p>
          <w:p w:rsidR="009647F0" w:rsidRPr="00AC13A9" w:rsidRDefault="009647F0" w:rsidP="009647F0">
            <w:pPr>
              <w:autoSpaceDE w:val="0"/>
              <w:autoSpaceDN w:val="0"/>
              <w:adjustRightInd w:val="0"/>
              <w:ind w:left="-108" w:right="-108"/>
              <w:rPr>
                <w:rFonts w:ascii="Times New Roman" w:hAnsi="Times New Roman"/>
                <w:bCs/>
                <w:sz w:val="24"/>
                <w:szCs w:val="24"/>
              </w:rPr>
            </w:pPr>
            <w:r w:rsidRPr="009647F0">
              <w:rPr>
                <w:rFonts w:ascii="Times New Roman" w:hAnsi="Times New Roman"/>
                <w:bCs/>
                <w:sz w:val="24"/>
                <w:szCs w:val="24"/>
              </w:rPr>
              <w:t>"Собрание законодательства РФ", 01.06.2020, N 22, ст. 3383</w:t>
            </w:r>
          </w:p>
        </w:tc>
      </w:tr>
      <w:tr w:rsidR="000627E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27E8" w:rsidRPr="008904AF" w:rsidRDefault="000627E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C13A9" w:rsidRPr="00AC13A9" w:rsidRDefault="00AC13A9" w:rsidP="00AC13A9">
            <w:pPr>
              <w:autoSpaceDE w:val="0"/>
              <w:autoSpaceDN w:val="0"/>
              <w:adjustRightInd w:val="0"/>
              <w:ind w:left="-108"/>
              <w:jc w:val="both"/>
              <w:rPr>
                <w:rFonts w:ascii="Times New Roman" w:hAnsi="Times New Roman"/>
                <w:sz w:val="24"/>
                <w:szCs w:val="24"/>
              </w:rPr>
            </w:pPr>
            <w:r w:rsidRPr="00AC13A9">
              <w:rPr>
                <w:rFonts w:ascii="Times New Roman" w:hAnsi="Times New Roman"/>
                <w:sz w:val="24"/>
                <w:szCs w:val="24"/>
              </w:rPr>
              <w:tab/>
              <w:t>Указ Президента РФ от 11.05.2020 N 317</w:t>
            </w:r>
          </w:p>
          <w:p w:rsidR="000627E8" w:rsidRPr="001413AC" w:rsidRDefault="00AC13A9" w:rsidP="00AC13A9">
            <w:pPr>
              <w:autoSpaceDE w:val="0"/>
              <w:autoSpaceDN w:val="0"/>
              <w:adjustRightInd w:val="0"/>
              <w:ind w:left="-108"/>
              <w:jc w:val="both"/>
              <w:rPr>
                <w:rFonts w:ascii="Times New Roman" w:hAnsi="Times New Roman"/>
                <w:sz w:val="24"/>
                <w:szCs w:val="24"/>
              </w:rPr>
            </w:pPr>
            <w:r w:rsidRPr="00AC13A9">
              <w:rPr>
                <w:rFonts w:ascii="Times New Roman" w:hAnsi="Times New Roman"/>
                <w:sz w:val="24"/>
                <w:szCs w:val="24"/>
              </w:rPr>
              <w:tab/>
              <w:t xml:space="preserve">"О внесении изменений в Указ Президента Российской Федерации от 7 апреля 2020 г. N 249 "О дополнительных мерах </w:t>
            </w:r>
            <w:r w:rsidRPr="00AC13A9">
              <w:rPr>
                <w:rFonts w:ascii="Times New Roman" w:hAnsi="Times New Roman"/>
                <w:sz w:val="24"/>
                <w:szCs w:val="24"/>
              </w:rPr>
              <w:lastRenderedPageBreak/>
              <w:t>социальной поддержки семей, имеющих детей"</w:t>
            </w:r>
          </w:p>
        </w:tc>
        <w:tc>
          <w:tcPr>
            <w:tcW w:w="8079" w:type="dxa"/>
            <w:tcBorders>
              <w:top w:val="single" w:sz="4" w:space="0" w:color="auto"/>
              <w:left w:val="single" w:sz="4" w:space="0" w:color="auto"/>
              <w:bottom w:val="single" w:sz="4" w:space="0" w:color="auto"/>
              <w:right w:val="single" w:sz="4" w:space="0" w:color="auto"/>
            </w:tcBorders>
          </w:tcPr>
          <w:p w:rsidR="00AC13A9" w:rsidRPr="00AC13A9" w:rsidRDefault="00AC13A9" w:rsidP="00AC13A9">
            <w:pPr>
              <w:autoSpaceDE w:val="0"/>
              <w:autoSpaceDN w:val="0"/>
              <w:adjustRightInd w:val="0"/>
              <w:ind w:left="-108"/>
              <w:jc w:val="both"/>
              <w:rPr>
                <w:rFonts w:ascii="Times New Roman" w:hAnsi="Times New Roman"/>
                <w:bCs/>
              </w:rPr>
            </w:pPr>
            <w:r w:rsidRPr="00AC13A9">
              <w:rPr>
                <w:rFonts w:ascii="Times New Roman" w:hAnsi="Times New Roman"/>
                <w:bCs/>
              </w:rPr>
              <w:lastRenderedPageBreak/>
              <w:t>Расширены меры социальной поддержки семьям, имеющим детей</w:t>
            </w:r>
          </w:p>
          <w:p w:rsidR="00AC13A9" w:rsidRPr="00AC13A9" w:rsidRDefault="00AC13A9" w:rsidP="00AC13A9">
            <w:pPr>
              <w:autoSpaceDE w:val="0"/>
              <w:autoSpaceDN w:val="0"/>
              <w:adjustRightInd w:val="0"/>
              <w:ind w:left="-108"/>
              <w:jc w:val="both"/>
              <w:rPr>
                <w:rFonts w:ascii="Times New Roman" w:hAnsi="Times New Roman"/>
                <w:bCs/>
              </w:rPr>
            </w:pPr>
            <w:r w:rsidRPr="00AC13A9">
              <w:rPr>
                <w:rFonts w:ascii="Times New Roman" w:hAnsi="Times New Roman"/>
                <w:bCs/>
              </w:rPr>
              <w:t>Установлено, что в апреле - июне 2020 г. должны быть произведены ежемесячные выплаты в размере 5000 рублей:</w:t>
            </w:r>
          </w:p>
          <w:p w:rsidR="00AC13A9" w:rsidRPr="00AC13A9" w:rsidRDefault="00AC13A9" w:rsidP="00AC13A9">
            <w:pPr>
              <w:autoSpaceDE w:val="0"/>
              <w:autoSpaceDN w:val="0"/>
              <w:adjustRightInd w:val="0"/>
              <w:ind w:left="-108"/>
              <w:jc w:val="both"/>
              <w:rPr>
                <w:rFonts w:ascii="Times New Roman" w:hAnsi="Times New Roman"/>
                <w:bCs/>
              </w:rPr>
            </w:pPr>
            <w:r w:rsidRPr="00AC13A9">
              <w:rPr>
                <w:rFonts w:ascii="Times New Roman" w:hAnsi="Times New Roman"/>
                <w:bCs/>
              </w:rPr>
              <w:t xml:space="preserve">- лицам, проживающим на территории РФ и имеющим (имевшим) право на меры государственной поддержки, предусмотренные Федеральным законом от 29 декабря </w:t>
            </w:r>
            <w:r w:rsidRPr="00AC13A9">
              <w:rPr>
                <w:rFonts w:ascii="Times New Roman" w:hAnsi="Times New Roman"/>
                <w:bCs/>
              </w:rPr>
              <w:lastRenderedPageBreak/>
              <w:t>2006 г. N 256-ФЗ "О дополнительных мерах государственной поддержки семей, имеющих детей", при условии, что такое право возникло у них до 1 июля 2020 г.;</w:t>
            </w:r>
          </w:p>
          <w:p w:rsidR="00AC13A9" w:rsidRPr="00AC13A9" w:rsidRDefault="00AC13A9" w:rsidP="00AC13A9">
            <w:pPr>
              <w:autoSpaceDE w:val="0"/>
              <w:autoSpaceDN w:val="0"/>
              <w:adjustRightInd w:val="0"/>
              <w:ind w:left="-108"/>
              <w:jc w:val="both"/>
              <w:rPr>
                <w:rFonts w:ascii="Times New Roman" w:hAnsi="Times New Roman"/>
                <w:bCs/>
              </w:rPr>
            </w:pPr>
            <w:r w:rsidRPr="00AC13A9">
              <w:rPr>
                <w:rFonts w:ascii="Times New Roman" w:hAnsi="Times New Roman"/>
                <w:bCs/>
              </w:rPr>
              <w:t>- гражданам РФ, проживающим на территории РФ, у которых первый ребенок родился или которыми первый ребенок был усыновлен в период с 1 апреля 2017 г. по 1 января 2020 г.</w:t>
            </w:r>
          </w:p>
          <w:p w:rsidR="00AC13A9" w:rsidRPr="00AC13A9" w:rsidRDefault="00AC13A9" w:rsidP="00AC13A9">
            <w:pPr>
              <w:autoSpaceDE w:val="0"/>
              <w:autoSpaceDN w:val="0"/>
              <w:adjustRightInd w:val="0"/>
              <w:ind w:left="-108"/>
              <w:jc w:val="both"/>
              <w:rPr>
                <w:rFonts w:ascii="Times New Roman" w:hAnsi="Times New Roman"/>
                <w:bCs/>
              </w:rPr>
            </w:pPr>
            <w:r w:rsidRPr="00AC13A9">
              <w:rPr>
                <w:rFonts w:ascii="Times New Roman" w:hAnsi="Times New Roman"/>
                <w:bCs/>
              </w:rPr>
              <w:t>Кроме того, начиная с 1 июня 2020 г. будет осуществлена единовременная выплата в размере 10 000 рублей гражданам РФ, проживающим на территории РФ, на каждого ребенка в возрасте от 3 до 16 лет, имеющего российское гражданство (при условии достижения ребенком возраста 16 лет до 1 июля 2020 г.).</w:t>
            </w:r>
          </w:p>
          <w:p w:rsidR="00AC13A9" w:rsidRPr="00AC13A9" w:rsidRDefault="00AC13A9" w:rsidP="00AC13A9">
            <w:pPr>
              <w:autoSpaceDE w:val="0"/>
              <w:autoSpaceDN w:val="0"/>
              <w:adjustRightInd w:val="0"/>
              <w:ind w:left="-108"/>
              <w:jc w:val="both"/>
              <w:rPr>
                <w:rFonts w:ascii="Times New Roman" w:hAnsi="Times New Roman"/>
                <w:bCs/>
              </w:rPr>
            </w:pPr>
            <w:r w:rsidRPr="00AC13A9">
              <w:rPr>
                <w:rFonts w:ascii="Times New Roman" w:hAnsi="Times New Roman"/>
                <w:bCs/>
              </w:rPr>
              <w:t>Ежемесячные выплаты и единовременная выплата не учитываются в составе доходов семей получателей названных выплат при предоставлении им иных мер социальной поддержки.</w:t>
            </w:r>
          </w:p>
          <w:p w:rsidR="000627E8" w:rsidRPr="000627E8" w:rsidRDefault="00AC13A9" w:rsidP="00AC13A9">
            <w:pPr>
              <w:autoSpaceDE w:val="0"/>
              <w:autoSpaceDN w:val="0"/>
              <w:adjustRightInd w:val="0"/>
              <w:ind w:left="-108"/>
              <w:jc w:val="both"/>
              <w:rPr>
                <w:rFonts w:ascii="Times New Roman" w:hAnsi="Times New Roman"/>
                <w:bCs/>
              </w:rPr>
            </w:pPr>
            <w:r w:rsidRPr="00AC13A9">
              <w:rPr>
                <w:rFonts w:ascii="Times New Roman" w:hAnsi="Times New Roman"/>
                <w:bCs/>
              </w:rPr>
              <w:t>Получатели выплат вправе обратиться за назначением ежемесячных выплат и единовременной выплаты до 1 октября 2020 года.</w:t>
            </w:r>
          </w:p>
        </w:tc>
        <w:tc>
          <w:tcPr>
            <w:tcW w:w="3261" w:type="dxa"/>
            <w:tcBorders>
              <w:top w:val="single" w:sz="4" w:space="0" w:color="auto"/>
              <w:left w:val="single" w:sz="4" w:space="0" w:color="auto"/>
              <w:bottom w:val="single" w:sz="4" w:space="0" w:color="auto"/>
              <w:right w:val="single" w:sz="4" w:space="0" w:color="auto"/>
            </w:tcBorders>
          </w:tcPr>
          <w:p w:rsidR="000627E8" w:rsidRPr="000627E8" w:rsidRDefault="00AC13A9" w:rsidP="000627E8">
            <w:pPr>
              <w:autoSpaceDE w:val="0"/>
              <w:autoSpaceDN w:val="0"/>
              <w:adjustRightInd w:val="0"/>
              <w:ind w:left="-108" w:right="-108"/>
              <w:rPr>
                <w:rFonts w:ascii="Times New Roman" w:hAnsi="Times New Roman"/>
                <w:bCs/>
                <w:sz w:val="24"/>
                <w:szCs w:val="24"/>
              </w:rPr>
            </w:pPr>
            <w:r w:rsidRPr="00AC13A9">
              <w:rPr>
                <w:rFonts w:ascii="Times New Roman" w:hAnsi="Times New Roman"/>
                <w:bCs/>
                <w:sz w:val="24"/>
                <w:szCs w:val="24"/>
              </w:rPr>
              <w:lastRenderedPageBreak/>
              <w:t>Официальный интернет-портал правовой информации http://www.pravo.gov.ru, 11.05.2020</w:t>
            </w:r>
          </w:p>
        </w:tc>
      </w:tr>
      <w:tr w:rsidR="000627E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27E8" w:rsidRPr="008904AF" w:rsidRDefault="000627E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C13A9" w:rsidRPr="00AC13A9" w:rsidRDefault="00AC13A9" w:rsidP="00AC13A9">
            <w:pPr>
              <w:autoSpaceDE w:val="0"/>
              <w:autoSpaceDN w:val="0"/>
              <w:adjustRightInd w:val="0"/>
              <w:ind w:left="-108"/>
              <w:jc w:val="both"/>
              <w:rPr>
                <w:rFonts w:ascii="Times New Roman" w:hAnsi="Times New Roman"/>
                <w:sz w:val="24"/>
                <w:szCs w:val="24"/>
              </w:rPr>
            </w:pPr>
            <w:r w:rsidRPr="00AC13A9">
              <w:rPr>
                <w:rFonts w:ascii="Times New Roman" w:hAnsi="Times New Roman"/>
                <w:sz w:val="24"/>
                <w:szCs w:val="24"/>
              </w:rPr>
              <w:tab/>
              <w:t>Постановление Правительства РФ от 08.05.2020 N 647</w:t>
            </w:r>
          </w:p>
          <w:p w:rsidR="000627E8" w:rsidRPr="000627E8" w:rsidRDefault="00AC13A9" w:rsidP="00AC13A9">
            <w:pPr>
              <w:autoSpaceDE w:val="0"/>
              <w:autoSpaceDN w:val="0"/>
              <w:adjustRightInd w:val="0"/>
              <w:ind w:left="-108"/>
              <w:jc w:val="both"/>
              <w:rPr>
                <w:rFonts w:ascii="Times New Roman" w:hAnsi="Times New Roman"/>
                <w:sz w:val="24"/>
                <w:szCs w:val="24"/>
              </w:rPr>
            </w:pPr>
            <w:r w:rsidRPr="00AC13A9">
              <w:rPr>
                <w:rFonts w:ascii="Times New Roman" w:hAnsi="Times New Roman"/>
                <w:sz w:val="24"/>
                <w:szCs w:val="24"/>
              </w:rPr>
              <w:tab/>
              <w:t>"Об установлении случаев осуществления закупок товаров, работ, услуг для государственных и (или) муниципальных нужд у единственного поставщика (подрядчика, исполнителя) и порядка их осуществления и о внесении изменений в постановление Правительства Российской Федерации от 3 апреля 2020 г. N 443"</w:t>
            </w:r>
          </w:p>
        </w:tc>
        <w:tc>
          <w:tcPr>
            <w:tcW w:w="8079" w:type="dxa"/>
            <w:tcBorders>
              <w:top w:val="single" w:sz="4" w:space="0" w:color="auto"/>
              <w:left w:val="single" w:sz="4" w:space="0" w:color="auto"/>
              <w:bottom w:val="single" w:sz="4" w:space="0" w:color="auto"/>
              <w:right w:val="single" w:sz="4" w:space="0" w:color="auto"/>
            </w:tcBorders>
          </w:tcPr>
          <w:p w:rsidR="00AC13A9" w:rsidRPr="00AC13A9" w:rsidRDefault="00AC13A9" w:rsidP="00AC13A9">
            <w:pPr>
              <w:autoSpaceDE w:val="0"/>
              <w:autoSpaceDN w:val="0"/>
              <w:adjustRightInd w:val="0"/>
              <w:ind w:left="-108"/>
              <w:jc w:val="both"/>
              <w:rPr>
                <w:rFonts w:ascii="Times New Roman" w:hAnsi="Times New Roman"/>
                <w:bCs/>
              </w:rPr>
            </w:pPr>
            <w:r w:rsidRPr="00AC13A9">
              <w:rPr>
                <w:rFonts w:ascii="Times New Roman" w:hAnsi="Times New Roman"/>
                <w:bCs/>
              </w:rPr>
              <w:t xml:space="preserve">По 31 декабря 2020 года включительно Правительством РФ расширен перечень случаев осуществления </w:t>
            </w:r>
            <w:proofErr w:type="spellStart"/>
            <w:r w:rsidRPr="00AC13A9">
              <w:rPr>
                <w:rFonts w:ascii="Times New Roman" w:hAnsi="Times New Roman"/>
                <w:bCs/>
              </w:rPr>
              <w:t>госзакупок</w:t>
            </w:r>
            <w:proofErr w:type="spellEnd"/>
            <w:r w:rsidRPr="00AC13A9">
              <w:rPr>
                <w:rFonts w:ascii="Times New Roman" w:hAnsi="Times New Roman"/>
                <w:bCs/>
              </w:rPr>
              <w:t xml:space="preserve"> у единственного поставщика</w:t>
            </w:r>
          </w:p>
          <w:p w:rsidR="00AC13A9" w:rsidRPr="00AC13A9" w:rsidRDefault="00AC13A9" w:rsidP="00AC13A9">
            <w:pPr>
              <w:autoSpaceDE w:val="0"/>
              <w:autoSpaceDN w:val="0"/>
              <w:adjustRightInd w:val="0"/>
              <w:ind w:left="-108"/>
              <w:jc w:val="both"/>
              <w:rPr>
                <w:rFonts w:ascii="Times New Roman" w:hAnsi="Times New Roman"/>
                <w:bCs/>
              </w:rPr>
            </w:pPr>
            <w:r w:rsidRPr="00AC13A9">
              <w:rPr>
                <w:rFonts w:ascii="Times New Roman" w:hAnsi="Times New Roman"/>
                <w:bCs/>
              </w:rPr>
              <w:t>К таким случаям относятся, в частности:</w:t>
            </w:r>
          </w:p>
          <w:p w:rsidR="00AC13A9" w:rsidRPr="00AC13A9" w:rsidRDefault="00AC13A9" w:rsidP="00AC13A9">
            <w:pPr>
              <w:autoSpaceDE w:val="0"/>
              <w:autoSpaceDN w:val="0"/>
              <w:adjustRightInd w:val="0"/>
              <w:ind w:left="-108"/>
              <w:jc w:val="both"/>
              <w:rPr>
                <w:rFonts w:ascii="Times New Roman" w:hAnsi="Times New Roman"/>
                <w:bCs/>
              </w:rPr>
            </w:pPr>
            <w:r w:rsidRPr="00AC13A9">
              <w:rPr>
                <w:rFonts w:ascii="Times New Roman" w:hAnsi="Times New Roman"/>
                <w:bCs/>
              </w:rPr>
              <w:t xml:space="preserve">осуществление закупки для государственных или муниципальных нужд у единственного поставщика (подрядчика, исполнителя), определенного протоколом заседания Правительства РФ, протоколами координационных и совещательных органов под председательством Председателя Правительства РФ, планом, предусматривающим первоочередные мероприятия (действия) по обеспечению устойчивого развития экономики в условиях ухудшения ситуации в связи с распространением новой </w:t>
            </w:r>
            <w:proofErr w:type="spellStart"/>
            <w:r w:rsidRPr="00AC13A9">
              <w:rPr>
                <w:rFonts w:ascii="Times New Roman" w:hAnsi="Times New Roman"/>
                <w:bCs/>
              </w:rPr>
              <w:t>коронавирусной</w:t>
            </w:r>
            <w:proofErr w:type="spellEnd"/>
            <w:r w:rsidRPr="00AC13A9">
              <w:rPr>
                <w:rFonts w:ascii="Times New Roman" w:hAnsi="Times New Roman"/>
                <w:bCs/>
              </w:rPr>
              <w:t xml:space="preserve"> инфекции, утвержденным (одобренным) Президентом РФ, Правительством РФ, Председателем Правительства РФ;</w:t>
            </w:r>
          </w:p>
          <w:p w:rsidR="00AC13A9" w:rsidRPr="00AC13A9" w:rsidRDefault="00AC13A9" w:rsidP="00AC13A9">
            <w:pPr>
              <w:autoSpaceDE w:val="0"/>
              <w:autoSpaceDN w:val="0"/>
              <w:adjustRightInd w:val="0"/>
              <w:ind w:left="-108"/>
              <w:jc w:val="both"/>
              <w:rPr>
                <w:rFonts w:ascii="Times New Roman" w:hAnsi="Times New Roman"/>
                <w:bCs/>
              </w:rPr>
            </w:pPr>
            <w:r w:rsidRPr="00AC13A9">
              <w:rPr>
                <w:rFonts w:ascii="Times New Roman" w:hAnsi="Times New Roman"/>
                <w:bCs/>
              </w:rPr>
              <w:t>осуществление закупки у единственного поставщика (подрядчика, исполнителя) за счет средств резервного фонда Правительства РФ, резервных фондов высших исполнительных органов государственной власти субъектов РФ.</w:t>
            </w:r>
          </w:p>
          <w:p w:rsidR="00AC13A9" w:rsidRPr="00AC13A9" w:rsidRDefault="00AC13A9" w:rsidP="00AC13A9">
            <w:pPr>
              <w:autoSpaceDE w:val="0"/>
              <w:autoSpaceDN w:val="0"/>
              <w:adjustRightInd w:val="0"/>
              <w:ind w:left="-108"/>
              <w:jc w:val="both"/>
              <w:rPr>
                <w:rFonts w:ascii="Times New Roman" w:hAnsi="Times New Roman"/>
                <w:bCs/>
              </w:rPr>
            </w:pPr>
            <w:r w:rsidRPr="00AC13A9">
              <w:rPr>
                <w:rFonts w:ascii="Times New Roman" w:hAnsi="Times New Roman"/>
                <w:bCs/>
              </w:rPr>
              <w:t>Определен порядок осуществления закупок в установленных случаях.</w:t>
            </w:r>
          </w:p>
          <w:p w:rsidR="00AC13A9" w:rsidRPr="00AC13A9" w:rsidRDefault="00AC13A9" w:rsidP="00AC13A9">
            <w:pPr>
              <w:autoSpaceDE w:val="0"/>
              <w:autoSpaceDN w:val="0"/>
              <w:adjustRightInd w:val="0"/>
              <w:ind w:left="-108"/>
              <w:jc w:val="both"/>
              <w:rPr>
                <w:rFonts w:ascii="Times New Roman" w:hAnsi="Times New Roman"/>
                <w:bCs/>
              </w:rPr>
            </w:pPr>
            <w:r w:rsidRPr="00AC13A9">
              <w:rPr>
                <w:rFonts w:ascii="Times New Roman" w:hAnsi="Times New Roman"/>
                <w:bCs/>
              </w:rPr>
              <w:t xml:space="preserve">Кроме того, скорректирован порядок исчисления сроков, предусмотренных Постановлением Правительства РФ от 03.04.2020 N 443 "Об особенностях осуществления закупки в период принятия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AC13A9">
              <w:rPr>
                <w:rFonts w:ascii="Times New Roman" w:hAnsi="Times New Roman"/>
                <w:bCs/>
              </w:rPr>
              <w:t>коронавирусной</w:t>
            </w:r>
            <w:proofErr w:type="spellEnd"/>
            <w:r w:rsidRPr="00AC13A9">
              <w:rPr>
                <w:rFonts w:ascii="Times New Roman" w:hAnsi="Times New Roman"/>
                <w:bCs/>
              </w:rPr>
              <w:t xml:space="preserve"> инфекции".</w:t>
            </w:r>
          </w:p>
          <w:p w:rsidR="000627E8" w:rsidRPr="000627E8" w:rsidRDefault="00AC13A9" w:rsidP="00AC13A9">
            <w:pPr>
              <w:autoSpaceDE w:val="0"/>
              <w:autoSpaceDN w:val="0"/>
              <w:adjustRightInd w:val="0"/>
              <w:ind w:left="-108"/>
              <w:jc w:val="both"/>
              <w:rPr>
                <w:rFonts w:ascii="Times New Roman" w:hAnsi="Times New Roman"/>
                <w:bCs/>
              </w:rPr>
            </w:pPr>
            <w:r w:rsidRPr="00AC13A9">
              <w:rPr>
                <w:rFonts w:ascii="Times New Roman" w:hAnsi="Times New Roman"/>
                <w:bCs/>
              </w:rPr>
              <w:t>Постановление вступает силу со дня его официального опубликования.</w:t>
            </w:r>
          </w:p>
        </w:tc>
        <w:tc>
          <w:tcPr>
            <w:tcW w:w="3261" w:type="dxa"/>
            <w:tcBorders>
              <w:top w:val="single" w:sz="4" w:space="0" w:color="auto"/>
              <w:left w:val="single" w:sz="4" w:space="0" w:color="auto"/>
              <w:bottom w:val="single" w:sz="4" w:space="0" w:color="auto"/>
              <w:right w:val="single" w:sz="4" w:space="0" w:color="auto"/>
            </w:tcBorders>
          </w:tcPr>
          <w:p w:rsidR="00AC13A9" w:rsidRPr="00AC13A9" w:rsidRDefault="00AC13A9" w:rsidP="00AC13A9">
            <w:pPr>
              <w:autoSpaceDE w:val="0"/>
              <w:autoSpaceDN w:val="0"/>
              <w:adjustRightInd w:val="0"/>
              <w:ind w:left="-108" w:right="-108"/>
              <w:rPr>
                <w:rFonts w:ascii="Times New Roman" w:hAnsi="Times New Roman"/>
                <w:bCs/>
                <w:sz w:val="24"/>
                <w:szCs w:val="24"/>
              </w:rPr>
            </w:pPr>
            <w:r w:rsidRPr="00AC13A9">
              <w:rPr>
                <w:rFonts w:ascii="Times New Roman" w:hAnsi="Times New Roman"/>
                <w:bCs/>
                <w:sz w:val="24"/>
                <w:szCs w:val="24"/>
              </w:rPr>
              <w:t>Официальный интернет-портал правовой информации http://www.pravo.gov.ru, 10.05.2020</w:t>
            </w:r>
          </w:p>
          <w:p w:rsidR="00AC13A9" w:rsidRDefault="00AC13A9" w:rsidP="00AC13A9">
            <w:pPr>
              <w:autoSpaceDE w:val="0"/>
              <w:autoSpaceDN w:val="0"/>
              <w:adjustRightInd w:val="0"/>
              <w:ind w:left="-108" w:right="-108"/>
              <w:rPr>
                <w:rFonts w:ascii="Times New Roman" w:hAnsi="Times New Roman"/>
                <w:bCs/>
                <w:sz w:val="24"/>
                <w:szCs w:val="24"/>
              </w:rPr>
            </w:pPr>
          </w:p>
          <w:p w:rsidR="00AC13A9" w:rsidRDefault="00AC13A9" w:rsidP="00AC13A9">
            <w:pPr>
              <w:autoSpaceDE w:val="0"/>
              <w:autoSpaceDN w:val="0"/>
              <w:adjustRightInd w:val="0"/>
              <w:ind w:left="-108" w:right="-108"/>
              <w:rPr>
                <w:rFonts w:ascii="Times New Roman" w:hAnsi="Times New Roman"/>
                <w:bCs/>
                <w:sz w:val="24"/>
                <w:szCs w:val="24"/>
              </w:rPr>
            </w:pPr>
            <w:r w:rsidRPr="00AC13A9">
              <w:rPr>
                <w:rFonts w:ascii="Times New Roman" w:hAnsi="Times New Roman"/>
                <w:bCs/>
                <w:sz w:val="24"/>
                <w:szCs w:val="24"/>
              </w:rPr>
              <w:t>Начало действия документа - 10.05.2020.</w:t>
            </w:r>
          </w:p>
          <w:p w:rsidR="00AC13A9" w:rsidRPr="00AC13A9" w:rsidRDefault="00AC13A9" w:rsidP="00AC13A9">
            <w:pPr>
              <w:autoSpaceDE w:val="0"/>
              <w:autoSpaceDN w:val="0"/>
              <w:adjustRightInd w:val="0"/>
              <w:ind w:left="-108" w:right="-108"/>
              <w:rPr>
                <w:rFonts w:ascii="Times New Roman" w:hAnsi="Times New Roman"/>
                <w:bCs/>
                <w:sz w:val="24"/>
                <w:szCs w:val="24"/>
              </w:rPr>
            </w:pPr>
          </w:p>
          <w:p w:rsidR="000627E8" w:rsidRPr="000627E8" w:rsidRDefault="00AC13A9" w:rsidP="00AC13A9">
            <w:pPr>
              <w:autoSpaceDE w:val="0"/>
              <w:autoSpaceDN w:val="0"/>
              <w:adjustRightInd w:val="0"/>
              <w:ind w:left="-108" w:right="-108"/>
              <w:rPr>
                <w:rFonts w:ascii="Times New Roman" w:hAnsi="Times New Roman"/>
                <w:bCs/>
                <w:sz w:val="24"/>
                <w:szCs w:val="24"/>
              </w:rPr>
            </w:pPr>
            <w:r w:rsidRPr="00AC13A9">
              <w:rPr>
                <w:rFonts w:ascii="Times New Roman" w:hAnsi="Times New Roman"/>
                <w:bCs/>
                <w:sz w:val="24"/>
                <w:szCs w:val="24"/>
              </w:rPr>
              <w:t>В соответствии с пунктом 6 данный документ вступил в силу со дня официального опубликования (опубликован на Официальном интернет-портале правовой информации http://www.pravo.gov.ru - 10.05.2020).</w:t>
            </w:r>
          </w:p>
        </w:tc>
      </w:tr>
      <w:tr w:rsidR="0098495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84959" w:rsidRPr="008904AF" w:rsidRDefault="00984959"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42994" w:rsidRPr="00C42994" w:rsidRDefault="00C42994" w:rsidP="00C42994">
            <w:pPr>
              <w:autoSpaceDE w:val="0"/>
              <w:autoSpaceDN w:val="0"/>
              <w:adjustRightInd w:val="0"/>
              <w:ind w:left="-108"/>
              <w:jc w:val="both"/>
              <w:rPr>
                <w:rFonts w:ascii="Times New Roman" w:hAnsi="Times New Roman"/>
                <w:sz w:val="24"/>
                <w:szCs w:val="24"/>
              </w:rPr>
            </w:pPr>
            <w:r w:rsidRPr="00C42994">
              <w:rPr>
                <w:rFonts w:ascii="Times New Roman" w:hAnsi="Times New Roman"/>
                <w:sz w:val="24"/>
                <w:szCs w:val="24"/>
              </w:rPr>
              <w:tab/>
              <w:t>Постановление Правительства РФ от 11.05.2020 N 652</w:t>
            </w:r>
          </w:p>
          <w:p w:rsidR="00984959" w:rsidRPr="008352D6" w:rsidRDefault="00C42994" w:rsidP="00C42994">
            <w:pPr>
              <w:autoSpaceDE w:val="0"/>
              <w:autoSpaceDN w:val="0"/>
              <w:adjustRightInd w:val="0"/>
              <w:ind w:left="-108"/>
              <w:jc w:val="both"/>
              <w:rPr>
                <w:rFonts w:ascii="Times New Roman" w:hAnsi="Times New Roman"/>
                <w:sz w:val="24"/>
                <w:szCs w:val="24"/>
              </w:rPr>
            </w:pPr>
            <w:r w:rsidRPr="00C42994">
              <w:rPr>
                <w:rFonts w:ascii="Times New Roman" w:hAnsi="Times New Roman"/>
                <w:sz w:val="24"/>
                <w:szCs w:val="24"/>
              </w:rPr>
              <w:tab/>
              <w:t xml:space="preserve">"О внесении изменений в постановление Правительства </w:t>
            </w:r>
            <w:r w:rsidRPr="00C42994">
              <w:rPr>
                <w:rFonts w:ascii="Times New Roman" w:hAnsi="Times New Roman"/>
                <w:sz w:val="24"/>
                <w:szCs w:val="24"/>
              </w:rPr>
              <w:lastRenderedPageBreak/>
              <w:t>Российской Федерации от 9 апреля 2020 г. N 474"</w:t>
            </w:r>
          </w:p>
        </w:tc>
        <w:tc>
          <w:tcPr>
            <w:tcW w:w="8079" w:type="dxa"/>
            <w:tcBorders>
              <w:top w:val="single" w:sz="4" w:space="0" w:color="auto"/>
              <w:left w:val="single" w:sz="4" w:space="0" w:color="auto"/>
              <w:bottom w:val="single" w:sz="4" w:space="0" w:color="auto"/>
              <w:right w:val="single" w:sz="4" w:space="0" w:color="auto"/>
            </w:tcBorders>
          </w:tcPr>
          <w:p w:rsidR="00C42994" w:rsidRPr="00C42994" w:rsidRDefault="00C42994" w:rsidP="00C42994">
            <w:pPr>
              <w:autoSpaceDE w:val="0"/>
              <w:autoSpaceDN w:val="0"/>
              <w:adjustRightInd w:val="0"/>
              <w:ind w:left="-108"/>
              <w:jc w:val="both"/>
              <w:rPr>
                <w:rFonts w:ascii="Times New Roman" w:hAnsi="Times New Roman"/>
                <w:bCs/>
              </w:rPr>
            </w:pPr>
            <w:r w:rsidRPr="00C42994">
              <w:rPr>
                <w:rFonts w:ascii="Times New Roman" w:hAnsi="Times New Roman"/>
                <w:bCs/>
              </w:rPr>
              <w:lastRenderedPageBreak/>
              <w:t>Правительством РФ определены правила обращения за выплатами семьям с детьми до 16 лет</w:t>
            </w:r>
          </w:p>
          <w:p w:rsidR="00C42994" w:rsidRPr="00C42994" w:rsidRDefault="00C42994" w:rsidP="00C42994">
            <w:pPr>
              <w:autoSpaceDE w:val="0"/>
              <w:autoSpaceDN w:val="0"/>
              <w:adjustRightInd w:val="0"/>
              <w:ind w:left="-108"/>
              <w:jc w:val="both"/>
              <w:rPr>
                <w:rFonts w:ascii="Times New Roman" w:hAnsi="Times New Roman"/>
                <w:bCs/>
              </w:rPr>
            </w:pPr>
            <w:r w:rsidRPr="00C42994">
              <w:rPr>
                <w:rFonts w:ascii="Times New Roman" w:hAnsi="Times New Roman"/>
                <w:bCs/>
              </w:rPr>
              <w:t>На основании поручений Президента РФ Правительством внесены изменения в Правила осуществления ежемесячной выплаты семьям, имеющим право на материнский (семейный) капитал.</w:t>
            </w:r>
          </w:p>
          <w:p w:rsidR="00C42994" w:rsidRPr="00C42994" w:rsidRDefault="00C42994" w:rsidP="00C42994">
            <w:pPr>
              <w:autoSpaceDE w:val="0"/>
              <w:autoSpaceDN w:val="0"/>
              <w:adjustRightInd w:val="0"/>
              <w:ind w:left="-108"/>
              <w:jc w:val="both"/>
              <w:rPr>
                <w:rFonts w:ascii="Times New Roman" w:hAnsi="Times New Roman"/>
                <w:bCs/>
              </w:rPr>
            </w:pPr>
            <w:r w:rsidRPr="00C42994">
              <w:rPr>
                <w:rFonts w:ascii="Times New Roman" w:hAnsi="Times New Roman"/>
                <w:bCs/>
              </w:rPr>
              <w:lastRenderedPageBreak/>
              <w:t>С учетом внесенных поправок, Правила устанавливают порядок и условия осуществления:</w:t>
            </w:r>
          </w:p>
          <w:p w:rsidR="00C42994" w:rsidRPr="00C42994" w:rsidRDefault="00C42994" w:rsidP="00C42994">
            <w:pPr>
              <w:autoSpaceDE w:val="0"/>
              <w:autoSpaceDN w:val="0"/>
              <w:adjustRightInd w:val="0"/>
              <w:ind w:left="-108"/>
              <w:jc w:val="both"/>
              <w:rPr>
                <w:rFonts w:ascii="Times New Roman" w:hAnsi="Times New Roman"/>
                <w:bCs/>
              </w:rPr>
            </w:pPr>
            <w:r w:rsidRPr="00C42994">
              <w:rPr>
                <w:rFonts w:ascii="Times New Roman" w:hAnsi="Times New Roman"/>
                <w:bCs/>
              </w:rPr>
              <w:t>ежемесячной выплаты семьям, имеющим право на материнский (семейный) капитал;</w:t>
            </w:r>
          </w:p>
          <w:p w:rsidR="00C42994" w:rsidRPr="00C42994" w:rsidRDefault="00C42994" w:rsidP="00C42994">
            <w:pPr>
              <w:autoSpaceDE w:val="0"/>
              <w:autoSpaceDN w:val="0"/>
              <w:adjustRightInd w:val="0"/>
              <w:ind w:left="-108"/>
              <w:jc w:val="both"/>
              <w:rPr>
                <w:rFonts w:ascii="Times New Roman" w:hAnsi="Times New Roman"/>
                <w:bCs/>
              </w:rPr>
            </w:pPr>
            <w:r w:rsidRPr="00C42994">
              <w:rPr>
                <w:rFonts w:ascii="Times New Roman" w:hAnsi="Times New Roman"/>
                <w:bCs/>
              </w:rPr>
              <w:t>ежемесячной выплаты, в которых первый ребенок рожден в период с 1 апреля 2017 г. по 1 января 2020 г.;</w:t>
            </w:r>
          </w:p>
          <w:p w:rsidR="00C42994" w:rsidRPr="00C42994" w:rsidRDefault="00C42994" w:rsidP="00C42994">
            <w:pPr>
              <w:autoSpaceDE w:val="0"/>
              <w:autoSpaceDN w:val="0"/>
              <w:adjustRightInd w:val="0"/>
              <w:ind w:left="-108"/>
              <w:jc w:val="both"/>
              <w:rPr>
                <w:rFonts w:ascii="Times New Roman" w:hAnsi="Times New Roman"/>
                <w:bCs/>
              </w:rPr>
            </w:pPr>
            <w:r w:rsidRPr="00C42994">
              <w:rPr>
                <w:rFonts w:ascii="Times New Roman" w:hAnsi="Times New Roman"/>
                <w:bCs/>
              </w:rPr>
              <w:t>единовременной выплаты семьям с детьми в возрасте от 3 до 16 лет.</w:t>
            </w:r>
          </w:p>
          <w:p w:rsidR="00C42994" w:rsidRPr="00C42994" w:rsidRDefault="00C42994" w:rsidP="00C42994">
            <w:pPr>
              <w:autoSpaceDE w:val="0"/>
              <w:autoSpaceDN w:val="0"/>
              <w:adjustRightInd w:val="0"/>
              <w:ind w:left="-108"/>
              <w:jc w:val="both"/>
              <w:rPr>
                <w:rFonts w:ascii="Times New Roman" w:hAnsi="Times New Roman"/>
                <w:bCs/>
              </w:rPr>
            </w:pPr>
            <w:r w:rsidRPr="00C42994">
              <w:rPr>
                <w:rFonts w:ascii="Times New Roman" w:hAnsi="Times New Roman"/>
                <w:bCs/>
              </w:rPr>
              <w:t>Ежемесячная выплата в размере 5000 рублей осуществляется в апреле - июне 2020 г. и полагается лицам, имеющим (имевшим) право на меры господдержки, при условии, что такое право возникло у них до 1 июля 2020 г., а также гражданам РФ, у которых первый ребенок рожден (усыновлен) в период с 1 апреля 2017 г. по 1 января 2020 г., на каждого ребенка в возрасте до 3 лет, имеющего гражданство РФ.</w:t>
            </w:r>
          </w:p>
          <w:p w:rsidR="00C42994" w:rsidRPr="00C42994" w:rsidRDefault="00C42994" w:rsidP="00C42994">
            <w:pPr>
              <w:autoSpaceDE w:val="0"/>
              <w:autoSpaceDN w:val="0"/>
              <w:adjustRightInd w:val="0"/>
              <w:ind w:left="-108"/>
              <w:jc w:val="both"/>
              <w:rPr>
                <w:rFonts w:ascii="Times New Roman" w:hAnsi="Times New Roman"/>
                <w:bCs/>
              </w:rPr>
            </w:pPr>
            <w:r w:rsidRPr="00C42994">
              <w:rPr>
                <w:rFonts w:ascii="Times New Roman" w:hAnsi="Times New Roman"/>
                <w:bCs/>
              </w:rPr>
              <w:t>Единовременная выплата в размере 10000 рублей осуществляется начиная с 1 июня 2020 г. гражданам РФ, на каждого рожденного (усыновленного) ребенка в возрасте от 3 до 16 лет, имеющего гражданство РФ, при условии достижения ребенком возраста 16 лет до 1 июля 2020 г.</w:t>
            </w:r>
          </w:p>
          <w:p w:rsidR="00984959" w:rsidRPr="008352D6" w:rsidRDefault="00C42994" w:rsidP="00C42994">
            <w:pPr>
              <w:autoSpaceDE w:val="0"/>
              <w:autoSpaceDN w:val="0"/>
              <w:adjustRightInd w:val="0"/>
              <w:ind w:left="-108"/>
              <w:jc w:val="both"/>
              <w:rPr>
                <w:rFonts w:ascii="Times New Roman" w:hAnsi="Times New Roman"/>
                <w:bCs/>
              </w:rPr>
            </w:pPr>
            <w:r w:rsidRPr="00C42994">
              <w:rPr>
                <w:rFonts w:ascii="Times New Roman" w:hAnsi="Times New Roman"/>
                <w:bCs/>
              </w:rPr>
              <w:t xml:space="preserve">С заявлением о предоставлении выплат можно обратиться в том числе через МФЦ или портал </w:t>
            </w:r>
            <w:proofErr w:type="spellStart"/>
            <w:r w:rsidRPr="00C42994">
              <w:rPr>
                <w:rFonts w:ascii="Times New Roman" w:hAnsi="Times New Roman"/>
                <w:bCs/>
              </w:rPr>
              <w:t>госуслуг</w:t>
            </w:r>
            <w:proofErr w:type="spellEnd"/>
            <w:r w:rsidRPr="00C42994">
              <w:rPr>
                <w:rFonts w:ascii="Times New Roman" w:hAnsi="Times New Roman"/>
                <w:bCs/>
              </w:rPr>
              <w:t>, до 1 октября 2020 г.</w:t>
            </w:r>
          </w:p>
        </w:tc>
        <w:tc>
          <w:tcPr>
            <w:tcW w:w="3261" w:type="dxa"/>
            <w:tcBorders>
              <w:top w:val="single" w:sz="4" w:space="0" w:color="auto"/>
              <w:left w:val="single" w:sz="4" w:space="0" w:color="auto"/>
              <w:bottom w:val="single" w:sz="4" w:space="0" w:color="auto"/>
              <w:right w:val="single" w:sz="4" w:space="0" w:color="auto"/>
            </w:tcBorders>
          </w:tcPr>
          <w:p w:rsidR="00984959" w:rsidRPr="005E1A74" w:rsidRDefault="00C42994" w:rsidP="00984959">
            <w:pPr>
              <w:autoSpaceDE w:val="0"/>
              <w:autoSpaceDN w:val="0"/>
              <w:adjustRightInd w:val="0"/>
              <w:ind w:left="-108" w:right="-108"/>
              <w:rPr>
                <w:rFonts w:ascii="Times New Roman" w:hAnsi="Times New Roman"/>
                <w:bCs/>
                <w:sz w:val="24"/>
                <w:szCs w:val="24"/>
              </w:rPr>
            </w:pPr>
            <w:r w:rsidRPr="00C42994">
              <w:rPr>
                <w:rFonts w:ascii="Times New Roman" w:hAnsi="Times New Roman"/>
                <w:bCs/>
                <w:sz w:val="24"/>
                <w:szCs w:val="24"/>
              </w:rPr>
              <w:lastRenderedPageBreak/>
              <w:t>Официальный интернет-портал правовой информации http://www.pravo.gov.ru, 12.05.2020</w:t>
            </w:r>
          </w:p>
        </w:tc>
      </w:tr>
      <w:tr w:rsidR="00C44242"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44242" w:rsidRPr="008904AF" w:rsidRDefault="00C44242"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42994" w:rsidRPr="00C42994" w:rsidRDefault="00C42994" w:rsidP="00C42994">
            <w:pPr>
              <w:autoSpaceDE w:val="0"/>
              <w:autoSpaceDN w:val="0"/>
              <w:adjustRightInd w:val="0"/>
              <w:ind w:left="-108"/>
              <w:jc w:val="both"/>
              <w:rPr>
                <w:rFonts w:ascii="Times New Roman" w:hAnsi="Times New Roman"/>
                <w:sz w:val="24"/>
                <w:szCs w:val="24"/>
              </w:rPr>
            </w:pPr>
            <w:r w:rsidRPr="00C42994">
              <w:rPr>
                <w:rFonts w:ascii="Times New Roman" w:hAnsi="Times New Roman"/>
                <w:sz w:val="24"/>
                <w:szCs w:val="24"/>
              </w:rPr>
              <w:tab/>
              <w:t>Постановление Правительства РФ от 08.05.2020 N 642</w:t>
            </w:r>
          </w:p>
          <w:p w:rsidR="00C44242" w:rsidRPr="009B3297" w:rsidRDefault="00C42994" w:rsidP="00C42994">
            <w:pPr>
              <w:autoSpaceDE w:val="0"/>
              <w:autoSpaceDN w:val="0"/>
              <w:adjustRightInd w:val="0"/>
              <w:ind w:left="-108"/>
              <w:jc w:val="both"/>
              <w:rPr>
                <w:rFonts w:ascii="Times New Roman" w:hAnsi="Times New Roman"/>
                <w:sz w:val="24"/>
                <w:szCs w:val="24"/>
              </w:rPr>
            </w:pPr>
            <w:r w:rsidRPr="00C42994">
              <w:rPr>
                <w:rFonts w:ascii="Times New Roman" w:hAnsi="Times New Roman"/>
                <w:sz w:val="24"/>
                <w:szCs w:val="24"/>
              </w:rPr>
              <w:tab/>
              <w:t>"Об утверждении перечня видов культурной деятельности, осуществляемых музеями, театрами, библиотеками, учредителями которых являются субъекты Российской Федерации или муниципальные образования, для применения налоговой ставки 0 процентов по налогу на прибыль организаций"</w:t>
            </w:r>
          </w:p>
        </w:tc>
        <w:tc>
          <w:tcPr>
            <w:tcW w:w="8079" w:type="dxa"/>
            <w:tcBorders>
              <w:top w:val="single" w:sz="4" w:space="0" w:color="auto"/>
              <w:left w:val="single" w:sz="4" w:space="0" w:color="auto"/>
              <w:bottom w:val="single" w:sz="4" w:space="0" w:color="auto"/>
              <w:right w:val="single" w:sz="4" w:space="0" w:color="auto"/>
            </w:tcBorders>
          </w:tcPr>
          <w:p w:rsidR="00C42994" w:rsidRPr="00C42994" w:rsidRDefault="00C42994" w:rsidP="00C42994">
            <w:pPr>
              <w:autoSpaceDE w:val="0"/>
              <w:autoSpaceDN w:val="0"/>
              <w:adjustRightInd w:val="0"/>
              <w:ind w:left="-108"/>
              <w:jc w:val="both"/>
              <w:rPr>
                <w:rFonts w:ascii="Times New Roman" w:hAnsi="Times New Roman"/>
                <w:bCs/>
              </w:rPr>
            </w:pPr>
            <w:r w:rsidRPr="00C42994">
              <w:rPr>
                <w:rFonts w:ascii="Times New Roman" w:hAnsi="Times New Roman"/>
                <w:bCs/>
              </w:rPr>
              <w:t>Правительством определены виды деятельности учреждений культуры для применения ставки налога на прибыль 0%</w:t>
            </w:r>
          </w:p>
          <w:p w:rsidR="00C42994" w:rsidRPr="00C42994" w:rsidRDefault="00C42994" w:rsidP="00C42994">
            <w:pPr>
              <w:autoSpaceDE w:val="0"/>
              <w:autoSpaceDN w:val="0"/>
              <w:adjustRightInd w:val="0"/>
              <w:ind w:left="-108"/>
              <w:jc w:val="both"/>
              <w:rPr>
                <w:rFonts w:ascii="Times New Roman" w:hAnsi="Times New Roman"/>
                <w:bCs/>
              </w:rPr>
            </w:pPr>
            <w:r w:rsidRPr="00C42994">
              <w:rPr>
                <w:rFonts w:ascii="Times New Roman" w:hAnsi="Times New Roman"/>
                <w:bCs/>
              </w:rPr>
              <w:t>С 1 января 2020 музеи, театры и библиотеки, учредителями которых являются субъекты РФ или муниципальные образования, вправе применять по налогу на прибыль ставку 0% при условии, что доходы от их основной деятельности составляют не менее 90 процентов всех полученных доходов.</w:t>
            </w:r>
          </w:p>
          <w:p w:rsidR="00C42994" w:rsidRPr="00C42994" w:rsidRDefault="00C42994" w:rsidP="00C42994">
            <w:pPr>
              <w:autoSpaceDE w:val="0"/>
              <w:autoSpaceDN w:val="0"/>
              <w:adjustRightInd w:val="0"/>
              <w:ind w:left="-108"/>
              <w:jc w:val="both"/>
              <w:rPr>
                <w:rFonts w:ascii="Times New Roman" w:hAnsi="Times New Roman"/>
                <w:bCs/>
              </w:rPr>
            </w:pPr>
            <w:r w:rsidRPr="00C42994">
              <w:rPr>
                <w:rFonts w:ascii="Times New Roman" w:hAnsi="Times New Roman"/>
                <w:bCs/>
              </w:rPr>
              <w:t>Для целей применения данных положений Правительством РФ определен перечень видов культурной деятельности, осуществляемых музеями, театрами, библиотеками.</w:t>
            </w:r>
          </w:p>
          <w:p w:rsidR="00C44242" w:rsidRPr="009B3297" w:rsidRDefault="00C42994" w:rsidP="00C42994">
            <w:pPr>
              <w:autoSpaceDE w:val="0"/>
              <w:autoSpaceDN w:val="0"/>
              <w:adjustRightInd w:val="0"/>
              <w:ind w:left="-108"/>
              <w:jc w:val="both"/>
              <w:rPr>
                <w:rFonts w:ascii="Times New Roman" w:hAnsi="Times New Roman"/>
                <w:bCs/>
              </w:rPr>
            </w:pPr>
            <w:r w:rsidRPr="00C42994">
              <w:rPr>
                <w:rFonts w:ascii="Times New Roman" w:hAnsi="Times New Roman"/>
                <w:bCs/>
              </w:rPr>
              <w:t>Постановление вступает в силу со дня его официального опубликования и распространяется на правоотношения, возникшие с 1 января 2020 г.</w:t>
            </w:r>
          </w:p>
        </w:tc>
        <w:tc>
          <w:tcPr>
            <w:tcW w:w="3261" w:type="dxa"/>
            <w:tcBorders>
              <w:top w:val="single" w:sz="4" w:space="0" w:color="auto"/>
              <w:left w:val="single" w:sz="4" w:space="0" w:color="auto"/>
              <w:bottom w:val="single" w:sz="4" w:space="0" w:color="auto"/>
              <w:right w:val="single" w:sz="4" w:space="0" w:color="auto"/>
            </w:tcBorders>
          </w:tcPr>
          <w:p w:rsidR="00C44242" w:rsidRPr="009B3297" w:rsidRDefault="00C42994" w:rsidP="009E7038">
            <w:pPr>
              <w:autoSpaceDE w:val="0"/>
              <w:autoSpaceDN w:val="0"/>
              <w:adjustRightInd w:val="0"/>
              <w:ind w:left="-108" w:right="-108"/>
              <w:rPr>
                <w:rFonts w:ascii="Times New Roman" w:hAnsi="Times New Roman"/>
                <w:bCs/>
                <w:sz w:val="24"/>
                <w:szCs w:val="24"/>
              </w:rPr>
            </w:pPr>
            <w:r w:rsidRPr="00C42994">
              <w:rPr>
                <w:rFonts w:ascii="Times New Roman" w:hAnsi="Times New Roman"/>
                <w:bCs/>
                <w:sz w:val="24"/>
                <w:szCs w:val="24"/>
              </w:rPr>
              <w:t>Официальный интернет-портал правовой информации http://www.pravo.gov.ru, 10.05.2020</w:t>
            </w:r>
          </w:p>
        </w:tc>
      </w:tr>
      <w:tr w:rsidR="009E703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E7038" w:rsidRPr="008904AF" w:rsidRDefault="009E703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D3582" w:rsidRPr="00DD3582" w:rsidRDefault="00DD3582" w:rsidP="00DD3582">
            <w:pPr>
              <w:autoSpaceDE w:val="0"/>
              <w:autoSpaceDN w:val="0"/>
              <w:adjustRightInd w:val="0"/>
              <w:ind w:left="-108"/>
              <w:jc w:val="both"/>
              <w:rPr>
                <w:rFonts w:ascii="Times New Roman" w:hAnsi="Times New Roman"/>
                <w:sz w:val="24"/>
                <w:szCs w:val="24"/>
              </w:rPr>
            </w:pPr>
            <w:r w:rsidRPr="00DD3582">
              <w:rPr>
                <w:rFonts w:ascii="Times New Roman" w:hAnsi="Times New Roman"/>
                <w:sz w:val="24"/>
                <w:szCs w:val="24"/>
              </w:rPr>
              <w:tab/>
              <w:t>&lt;Письмо&gt; Минпросвещения России от 28.04.2020 N ДГ-375/07</w:t>
            </w:r>
          </w:p>
          <w:p w:rsidR="009E7038" w:rsidRPr="00984959" w:rsidRDefault="00DD3582" w:rsidP="00DD3582">
            <w:pPr>
              <w:autoSpaceDE w:val="0"/>
              <w:autoSpaceDN w:val="0"/>
              <w:adjustRightInd w:val="0"/>
              <w:ind w:left="-108"/>
              <w:jc w:val="both"/>
              <w:rPr>
                <w:rFonts w:ascii="Times New Roman" w:hAnsi="Times New Roman"/>
                <w:sz w:val="24"/>
                <w:szCs w:val="24"/>
              </w:rPr>
            </w:pPr>
            <w:r w:rsidRPr="00DD3582">
              <w:rPr>
                <w:rFonts w:ascii="Times New Roman" w:hAnsi="Times New Roman"/>
                <w:sz w:val="24"/>
                <w:szCs w:val="24"/>
              </w:rPr>
              <w:tab/>
              <w:t>"О направлении методических рекомендаций"</w:t>
            </w:r>
          </w:p>
        </w:tc>
        <w:tc>
          <w:tcPr>
            <w:tcW w:w="8079" w:type="dxa"/>
            <w:tcBorders>
              <w:top w:val="single" w:sz="4" w:space="0" w:color="auto"/>
              <w:left w:val="single" w:sz="4" w:space="0" w:color="auto"/>
              <w:bottom w:val="single" w:sz="4" w:space="0" w:color="auto"/>
              <w:right w:val="single" w:sz="4" w:space="0" w:color="auto"/>
            </w:tcBorders>
          </w:tcPr>
          <w:p w:rsidR="00DD3582" w:rsidRPr="00DD3582" w:rsidRDefault="00DD3582" w:rsidP="00DD3582">
            <w:pPr>
              <w:autoSpaceDE w:val="0"/>
              <w:autoSpaceDN w:val="0"/>
              <w:adjustRightInd w:val="0"/>
              <w:ind w:left="-108"/>
              <w:jc w:val="both"/>
              <w:rPr>
                <w:rFonts w:ascii="Times New Roman" w:hAnsi="Times New Roman"/>
                <w:bCs/>
              </w:rPr>
            </w:pPr>
            <w:r w:rsidRPr="00DD3582">
              <w:rPr>
                <w:rFonts w:ascii="Times New Roman" w:hAnsi="Times New Roman"/>
                <w:bCs/>
              </w:rPr>
              <w:t>Минпросвещения России подготовлены методические рекомендации по развитию сети служб медиации (примирения) в образовательных организациях</w:t>
            </w:r>
          </w:p>
          <w:p w:rsidR="00DD3582" w:rsidRPr="00DD3582" w:rsidRDefault="00DD3582" w:rsidP="00DD3582">
            <w:pPr>
              <w:autoSpaceDE w:val="0"/>
              <w:autoSpaceDN w:val="0"/>
              <w:adjustRightInd w:val="0"/>
              <w:ind w:left="-108"/>
              <w:jc w:val="both"/>
              <w:rPr>
                <w:rFonts w:ascii="Times New Roman" w:hAnsi="Times New Roman"/>
                <w:bCs/>
              </w:rPr>
            </w:pPr>
            <w:r w:rsidRPr="00DD3582">
              <w:rPr>
                <w:rFonts w:ascii="Times New Roman" w:hAnsi="Times New Roman"/>
                <w:bCs/>
              </w:rPr>
              <w:t>Методические рекомендации рекомендуется использовать для формирования медиативных и восстановительных практик в дошкольных, общеобразовательных и профессиональных образовательных организациях, а также организациях для детей-сирот и детей, оставшихся без попечения родителей.</w:t>
            </w:r>
          </w:p>
          <w:p w:rsidR="009E7038" w:rsidRPr="00984959" w:rsidRDefault="00DD3582" w:rsidP="00DD3582">
            <w:pPr>
              <w:autoSpaceDE w:val="0"/>
              <w:autoSpaceDN w:val="0"/>
              <w:adjustRightInd w:val="0"/>
              <w:ind w:left="-108"/>
              <w:jc w:val="both"/>
              <w:rPr>
                <w:rFonts w:ascii="Times New Roman" w:hAnsi="Times New Roman"/>
                <w:bCs/>
              </w:rPr>
            </w:pPr>
            <w:r w:rsidRPr="00DD3582">
              <w:rPr>
                <w:rFonts w:ascii="Times New Roman" w:hAnsi="Times New Roman"/>
                <w:bCs/>
              </w:rPr>
              <w:t xml:space="preserve">Медиативные и восстановительные практики в образовании способствуют формированию культуры диалога, способности людей понимать друг друга и договариваться при решении сложных ситуаций. Часто встречающиеся такие реакции в конфликте как: коммуникативное давление (оскорбление, угрозы, </w:t>
            </w:r>
            <w:r w:rsidRPr="00DD3582">
              <w:rPr>
                <w:rFonts w:ascii="Times New Roman" w:hAnsi="Times New Roman"/>
                <w:bCs/>
              </w:rPr>
              <w:lastRenderedPageBreak/>
              <w:t>манипуляция, обесценивание и иные), отвержение (травля, изгнание из класса, отчисление из образовательной организации) и наказание или угроза наказанием - деструктивно влияют на атмосферу в образовательной организации и социализацию детей и подростков. Для решения указанных проблемных ситуаций рекомендуется использовать медиативные и восстановительные практики, которые не являются психологическими, педагогическими, юридическими или правозащитными.</w:t>
            </w:r>
          </w:p>
        </w:tc>
        <w:tc>
          <w:tcPr>
            <w:tcW w:w="3261" w:type="dxa"/>
            <w:tcBorders>
              <w:top w:val="single" w:sz="4" w:space="0" w:color="auto"/>
              <w:left w:val="single" w:sz="4" w:space="0" w:color="auto"/>
              <w:bottom w:val="single" w:sz="4" w:space="0" w:color="auto"/>
              <w:right w:val="single" w:sz="4" w:space="0" w:color="auto"/>
            </w:tcBorders>
          </w:tcPr>
          <w:p w:rsidR="009B3297" w:rsidRPr="00984959" w:rsidRDefault="009B3297" w:rsidP="009B3297">
            <w:pPr>
              <w:autoSpaceDE w:val="0"/>
              <w:autoSpaceDN w:val="0"/>
              <w:adjustRightInd w:val="0"/>
              <w:ind w:left="-108" w:right="-108"/>
              <w:rPr>
                <w:rFonts w:ascii="Times New Roman" w:hAnsi="Times New Roman"/>
                <w:bCs/>
                <w:sz w:val="24"/>
                <w:szCs w:val="24"/>
              </w:rPr>
            </w:pPr>
          </w:p>
        </w:tc>
      </w:tr>
      <w:tr w:rsidR="00ED5CD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D5CD5" w:rsidRPr="008904AF" w:rsidRDefault="00ED5CD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C13A9" w:rsidRPr="00AC13A9" w:rsidRDefault="00AC13A9" w:rsidP="00AC13A9">
            <w:pPr>
              <w:autoSpaceDE w:val="0"/>
              <w:autoSpaceDN w:val="0"/>
              <w:adjustRightInd w:val="0"/>
              <w:ind w:left="-108"/>
              <w:jc w:val="both"/>
              <w:rPr>
                <w:rFonts w:ascii="Times New Roman" w:hAnsi="Times New Roman"/>
                <w:sz w:val="24"/>
                <w:szCs w:val="24"/>
              </w:rPr>
            </w:pPr>
            <w:r w:rsidRPr="00AC13A9">
              <w:rPr>
                <w:rFonts w:ascii="Times New Roman" w:hAnsi="Times New Roman"/>
                <w:sz w:val="24"/>
                <w:szCs w:val="24"/>
              </w:rPr>
              <w:tab/>
              <w:t>&lt;Письмо&gt; ФНС России от 07.05.2020 N БС-4-11/7522@</w:t>
            </w:r>
          </w:p>
          <w:p w:rsidR="00ED5CD5" w:rsidRPr="009E7038" w:rsidRDefault="00AC13A9" w:rsidP="00AC13A9">
            <w:pPr>
              <w:autoSpaceDE w:val="0"/>
              <w:autoSpaceDN w:val="0"/>
              <w:adjustRightInd w:val="0"/>
              <w:ind w:left="-108"/>
              <w:jc w:val="both"/>
              <w:rPr>
                <w:rFonts w:ascii="Times New Roman" w:hAnsi="Times New Roman"/>
                <w:sz w:val="24"/>
                <w:szCs w:val="24"/>
              </w:rPr>
            </w:pPr>
            <w:r w:rsidRPr="00AC13A9">
              <w:rPr>
                <w:rFonts w:ascii="Times New Roman" w:hAnsi="Times New Roman"/>
                <w:sz w:val="24"/>
                <w:szCs w:val="24"/>
              </w:rPr>
              <w:tab/>
              <w:t>&lt;О перечислении средств получателям субсидий в рамках исполнения Постановления Правительства РФ от 24.04.2020 N 576 на текущие (рублевые) счета, открытые физическим лицам&gt;</w:t>
            </w:r>
          </w:p>
        </w:tc>
        <w:tc>
          <w:tcPr>
            <w:tcW w:w="8079" w:type="dxa"/>
            <w:tcBorders>
              <w:top w:val="single" w:sz="4" w:space="0" w:color="auto"/>
              <w:left w:val="single" w:sz="4" w:space="0" w:color="auto"/>
              <w:bottom w:val="single" w:sz="4" w:space="0" w:color="auto"/>
              <w:right w:val="single" w:sz="4" w:space="0" w:color="auto"/>
            </w:tcBorders>
          </w:tcPr>
          <w:p w:rsidR="00AC13A9" w:rsidRPr="00AC13A9" w:rsidRDefault="00AC13A9" w:rsidP="00AC13A9">
            <w:pPr>
              <w:autoSpaceDE w:val="0"/>
              <w:autoSpaceDN w:val="0"/>
              <w:adjustRightInd w:val="0"/>
              <w:ind w:left="-108"/>
              <w:jc w:val="both"/>
              <w:rPr>
                <w:rFonts w:ascii="Times New Roman" w:hAnsi="Times New Roman"/>
                <w:bCs/>
              </w:rPr>
            </w:pPr>
            <w:r w:rsidRPr="00AC13A9">
              <w:rPr>
                <w:rFonts w:ascii="Times New Roman" w:hAnsi="Times New Roman"/>
                <w:bCs/>
              </w:rPr>
              <w:t>Перечисление субсидий субъектам МСП может быть осуществлено не только на расчетные, но и на текущие (рублевые) счета, открытые физлицам - ИП</w:t>
            </w:r>
          </w:p>
          <w:p w:rsidR="00AC13A9" w:rsidRPr="00AC13A9" w:rsidRDefault="00AC13A9" w:rsidP="00AC13A9">
            <w:pPr>
              <w:autoSpaceDE w:val="0"/>
              <w:autoSpaceDN w:val="0"/>
              <w:adjustRightInd w:val="0"/>
              <w:ind w:left="-108"/>
              <w:jc w:val="both"/>
              <w:rPr>
                <w:rFonts w:ascii="Times New Roman" w:hAnsi="Times New Roman"/>
                <w:bCs/>
              </w:rPr>
            </w:pPr>
            <w:r w:rsidRPr="00AC13A9">
              <w:rPr>
                <w:rFonts w:ascii="Times New Roman" w:hAnsi="Times New Roman"/>
                <w:bCs/>
              </w:rPr>
              <w:t>Правила предоставления в 2020 году субсидий субъектам МСП в наиболее пострадавших отраслях экономики, утверждены постановлением Правительства РФ от 24.04.2020 N 576.</w:t>
            </w:r>
          </w:p>
          <w:p w:rsidR="00AC13A9" w:rsidRPr="00AC13A9" w:rsidRDefault="00AC13A9" w:rsidP="00AC13A9">
            <w:pPr>
              <w:autoSpaceDE w:val="0"/>
              <w:autoSpaceDN w:val="0"/>
              <w:adjustRightInd w:val="0"/>
              <w:ind w:left="-108"/>
              <w:jc w:val="both"/>
              <w:rPr>
                <w:rFonts w:ascii="Times New Roman" w:hAnsi="Times New Roman"/>
                <w:bCs/>
              </w:rPr>
            </w:pPr>
            <w:r w:rsidRPr="00AC13A9">
              <w:rPr>
                <w:rFonts w:ascii="Times New Roman" w:hAnsi="Times New Roman"/>
                <w:bCs/>
              </w:rPr>
              <w:t>Согласно пункту 8 Правил перечисление субсидий осуществляется Федеральным казначейством не позднее 3 рабочих дней со дня, следующего за днем получения реестра получателей субсидий, сформированного ФНС России, в том числе путем передачи реестра в кредитную организацию.</w:t>
            </w:r>
          </w:p>
          <w:p w:rsidR="00AC13A9" w:rsidRPr="00AC13A9" w:rsidRDefault="00AC13A9" w:rsidP="00AC13A9">
            <w:pPr>
              <w:autoSpaceDE w:val="0"/>
              <w:autoSpaceDN w:val="0"/>
              <w:adjustRightInd w:val="0"/>
              <w:ind w:left="-108"/>
              <w:jc w:val="both"/>
              <w:rPr>
                <w:rFonts w:ascii="Times New Roman" w:hAnsi="Times New Roman"/>
                <w:bCs/>
              </w:rPr>
            </w:pPr>
            <w:r w:rsidRPr="00AC13A9">
              <w:rPr>
                <w:rFonts w:ascii="Times New Roman" w:hAnsi="Times New Roman"/>
                <w:bCs/>
              </w:rPr>
              <w:t>На практике имеют место ситуации, когда ИП для получения доходов использует не расчетный счет, открываемый для ведения предпринимательской деятельности, а свой личный текущий счет.</w:t>
            </w:r>
          </w:p>
          <w:p w:rsidR="00AC13A9" w:rsidRPr="00AC13A9" w:rsidRDefault="00AC13A9" w:rsidP="00AC13A9">
            <w:pPr>
              <w:autoSpaceDE w:val="0"/>
              <w:autoSpaceDN w:val="0"/>
              <w:adjustRightInd w:val="0"/>
              <w:ind w:left="-108"/>
              <w:jc w:val="both"/>
              <w:rPr>
                <w:rFonts w:ascii="Times New Roman" w:hAnsi="Times New Roman"/>
                <w:bCs/>
              </w:rPr>
            </w:pPr>
            <w:r w:rsidRPr="00AC13A9">
              <w:rPr>
                <w:rFonts w:ascii="Times New Roman" w:hAnsi="Times New Roman"/>
                <w:bCs/>
              </w:rPr>
              <w:t>ФНС России полагает целесообразным не устанавливать контроль на перечисление средств только лишь на расчетные счета, открытые ИП.</w:t>
            </w:r>
          </w:p>
          <w:p w:rsidR="00ED5CD5" w:rsidRPr="009E7038" w:rsidRDefault="00AC13A9" w:rsidP="00AC13A9">
            <w:pPr>
              <w:autoSpaceDE w:val="0"/>
              <w:autoSpaceDN w:val="0"/>
              <w:adjustRightInd w:val="0"/>
              <w:ind w:left="-108"/>
              <w:jc w:val="both"/>
              <w:rPr>
                <w:rFonts w:ascii="Times New Roman" w:hAnsi="Times New Roman"/>
                <w:bCs/>
              </w:rPr>
            </w:pPr>
            <w:r w:rsidRPr="00AC13A9">
              <w:rPr>
                <w:rFonts w:ascii="Times New Roman" w:hAnsi="Times New Roman"/>
                <w:bCs/>
              </w:rPr>
              <w:t>Перечисление средств получателям субсидий может быть осуществлено также на текущие (рублевые) счета, открытые непосредственно физлицам (счет N 40817 "Физические лица" указанного Плана счетов бухгалтерского учета для кредитных организаций).</w:t>
            </w:r>
          </w:p>
        </w:tc>
        <w:tc>
          <w:tcPr>
            <w:tcW w:w="3261" w:type="dxa"/>
            <w:tcBorders>
              <w:top w:val="single" w:sz="4" w:space="0" w:color="auto"/>
              <w:left w:val="single" w:sz="4" w:space="0" w:color="auto"/>
              <w:bottom w:val="single" w:sz="4" w:space="0" w:color="auto"/>
              <w:right w:val="single" w:sz="4" w:space="0" w:color="auto"/>
            </w:tcBorders>
          </w:tcPr>
          <w:p w:rsidR="00ED5CD5" w:rsidRPr="009E7038" w:rsidRDefault="00ED5CD5" w:rsidP="009B3297">
            <w:pPr>
              <w:autoSpaceDE w:val="0"/>
              <w:autoSpaceDN w:val="0"/>
              <w:adjustRightInd w:val="0"/>
              <w:ind w:left="-108" w:right="-108"/>
              <w:rPr>
                <w:rFonts w:ascii="Times New Roman" w:hAnsi="Times New Roman"/>
                <w:bCs/>
                <w:sz w:val="24"/>
                <w:szCs w:val="24"/>
              </w:rPr>
            </w:pPr>
          </w:p>
        </w:tc>
      </w:tr>
      <w:tr w:rsidR="00901F5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01F5F" w:rsidRPr="008904AF" w:rsidRDefault="00901F5F"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43F2C" w:rsidRPr="00443F2C" w:rsidRDefault="00443F2C" w:rsidP="00443F2C">
            <w:pPr>
              <w:tabs>
                <w:tab w:val="left" w:pos="274"/>
              </w:tabs>
              <w:autoSpaceDE w:val="0"/>
              <w:autoSpaceDN w:val="0"/>
              <w:adjustRightInd w:val="0"/>
              <w:ind w:left="-108"/>
              <w:rPr>
                <w:rFonts w:ascii="Times New Roman" w:hAnsi="Times New Roman"/>
                <w:sz w:val="24"/>
                <w:szCs w:val="24"/>
              </w:rPr>
            </w:pPr>
            <w:r w:rsidRPr="00443F2C">
              <w:rPr>
                <w:rFonts w:ascii="Times New Roman" w:hAnsi="Times New Roman"/>
                <w:sz w:val="24"/>
                <w:szCs w:val="24"/>
              </w:rPr>
              <w:tab/>
              <w:t xml:space="preserve">&lt;Письмо&gt; </w:t>
            </w:r>
            <w:proofErr w:type="spellStart"/>
            <w:r w:rsidRPr="00443F2C">
              <w:rPr>
                <w:rFonts w:ascii="Times New Roman" w:hAnsi="Times New Roman"/>
                <w:sz w:val="24"/>
                <w:szCs w:val="24"/>
              </w:rPr>
              <w:t>Роспотребнадзора</w:t>
            </w:r>
            <w:proofErr w:type="spellEnd"/>
            <w:r w:rsidRPr="00443F2C">
              <w:rPr>
                <w:rFonts w:ascii="Times New Roman" w:hAnsi="Times New Roman"/>
                <w:sz w:val="24"/>
                <w:szCs w:val="24"/>
              </w:rPr>
              <w:t xml:space="preserve"> от 08.05.2020 N 02/8900-2020-24</w:t>
            </w:r>
          </w:p>
          <w:p w:rsidR="00901F5F" w:rsidRPr="00ED5CD5" w:rsidRDefault="00443F2C" w:rsidP="00443F2C">
            <w:pPr>
              <w:tabs>
                <w:tab w:val="left" w:pos="274"/>
              </w:tabs>
              <w:autoSpaceDE w:val="0"/>
              <w:autoSpaceDN w:val="0"/>
              <w:adjustRightInd w:val="0"/>
              <w:ind w:left="-108"/>
              <w:rPr>
                <w:rFonts w:ascii="Times New Roman" w:hAnsi="Times New Roman"/>
                <w:sz w:val="24"/>
                <w:szCs w:val="24"/>
              </w:rPr>
            </w:pPr>
            <w:r w:rsidRPr="00443F2C">
              <w:rPr>
                <w:rFonts w:ascii="Times New Roman" w:hAnsi="Times New Roman"/>
                <w:sz w:val="24"/>
                <w:szCs w:val="24"/>
              </w:rPr>
              <w:tab/>
              <w:t>"О направлении рекомендаций по организации работы образовательных организаций"</w:t>
            </w:r>
          </w:p>
        </w:tc>
        <w:tc>
          <w:tcPr>
            <w:tcW w:w="8079" w:type="dxa"/>
            <w:tcBorders>
              <w:top w:val="single" w:sz="4" w:space="0" w:color="auto"/>
              <w:left w:val="single" w:sz="4" w:space="0" w:color="auto"/>
              <w:bottom w:val="single" w:sz="4" w:space="0" w:color="auto"/>
              <w:right w:val="single" w:sz="4" w:space="0" w:color="auto"/>
            </w:tcBorders>
          </w:tcPr>
          <w:p w:rsidR="00443F2C" w:rsidRPr="00443F2C" w:rsidRDefault="00443F2C" w:rsidP="00443F2C">
            <w:pPr>
              <w:autoSpaceDE w:val="0"/>
              <w:autoSpaceDN w:val="0"/>
              <w:adjustRightInd w:val="0"/>
              <w:ind w:left="-108"/>
              <w:jc w:val="both"/>
              <w:rPr>
                <w:rFonts w:ascii="Times New Roman" w:hAnsi="Times New Roman"/>
                <w:bCs/>
              </w:rPr>
            </w:pPr>
            <w:r w:rsidRPr="00443F2C">
              <w:rPr>
                <w:rFonts w:ascii="Times New Roman" w:hAnsi="Times New Roman"/>
                <w:bCs/>
              </w:rPr>
              <w:t xml:space="preserve">Направлены рекомендации по организации работы образовательных организаций в целях недопущения распространения новой </w:t>
            </w:r>
            <w:proofErr w:type="spellStart"/>
            <w:r w:rsidRPr="00443F2C">
              <w:rPr>
                <w:rFonts w:ascii="Times New Roman" w:hAnsi="Times New Roman"/>
                <w:bCs/>
              </w:rPr>
              <w:t>коронавирусной</w:t>
            </w:r>
            <w:proofErr w:type="spellEnd"/>
            <w:r w:rsidRPr="00443F2C">
              <w:rPr>
                <w:rFonts w:ascii="Times New Roman" w:hAnsi="Times New Roman"/>
                <w:bCs/>
              </w:rPr>
              <w:t xml:space="preserve"> инфекции</w:t>
            </w:r>
          </w:p>
          <w:p w:rsidR="00443F2C" w:rsidRPr="00443F2C" w:rsidRDefault="00443F2C" w:rsidP="00443F2C">
            <w:pPr>
              <w:autoSpaceDE w:val="0"/>
              <w:autoSpaceDN w:val="0"/>
              <w:adjustRightInd w:val="0"/>
              <w:ind w:left="-108"/>
              <w:jc w:val="both"/>
              <w:rPr>
                <w:rFonts w:ascii="Times New Roman" w:hAnsi="Times New Roman"/>
                <w:bCs/>
              </w:rPr>
            </w:pPr>
            <w:r w:rsidRPr="00443F2C">
              <w:rPr>
                <w:rFonts w:ascii="Times New Roman" w:hAnsi="Times New Roman"/>
                <w:bCs/>
              </w:rPr>
              <w:t>К общим рекомендациям относятся, в частности:</w:t>
            </w:r>
          </w:p>
          <w:p w:rsidR="00443F2C" w:rsidRPr="00443F2C" w:rsidRDefault="00443F2C" w:rsidP="00443F2C">
            <w:pPr>
              <w:autoSpaceDE w:val="0"/>
              <w:autoSpaceDN w:val="0"/>
              <w:adjustRightInd w:val="0"/>
              <w:ind w:left="-108"/>
              <w:jc w:val="both"/>
              <w:rPr>
                <w:rFonts w:ascii="Times New Roman" w:hAnsi="Times New Roman"/>
                <w:bCs/>
              </w:rPr>
            </w:pPr>
            <w:r w:rsidRPr="00443F2C">
              <w:rPr>
                <w:rFonts w:ascii="Times New Roman" w:hAnsi="Times New Roman"/>
                <w:bCs/>
              </w:rPr>
              <w:t>проведение генеральной уборки помещений с применением дезинфицирующих средств по вирусному режиму перед открытием организации;</w:t>
            </w:r>
          </w:p>
          <w:p w:rsidR="00443F2C" w:rsidRPr="00443F2C" w:rsidRDefault="00443F2C" w:rsidP="00443F2C">
            <w:pPr>
              <w:autoSpaceDE w:val="0"/>
              <w:autoSpaceDN w:val="0"/>
              <w:adjustRightInd w:val="0"/>
              <w:ind w:left="-108"/>
              <w:jc w:val="both"/>
              <w:rPr>
                <w:rFonts w:ascii="Times New Roman" w:hAnsi="Times New Roman"/>
                <w:bCs/>
              </w:rPr>
            </w:pPr>
            <w:r w:rsidRPr="00443F2C">
              <w:rPr>
                <w:rFonts w:ascii="Times New Roman" w:hAnsi="Times New Roman"/>
                <w:bCs/>
              </w:rPr>
              <w:t>закрепление за каждым классом (группой) учебного помещения (групповой), организация предметного обучения и пребывания в строго закрепленном за каждым классом (группой) помещении, исключение общения обучающихся и воспитанников из разных классов (групп) во время перемен и при проведении прогулок;</w:t>
            </w:r>
          </w:p>
          <w:p w:rsidR="00443F2C" w:rsidRPr="00443F2C" w:rsidRDefault="00443F2C" w:rsidP="00443F2C">
            <w:pPr>
              <w:autoSpaceDE w:val="0"/>
              <w:autoSpaceDN w:val="0"/>
              <w:adjustRightInd w:val="0"/>
              <w:ind w:left="-108"/>
              <w:jc w:val="both"/>
              <w:rPr>
                <w:rFonts w:ascii="Times New Roman" w:hAnsi="Times New Roman"/>
                <w:bCs/>
              </w:rPr>
            </w:pPr>
            <w:r w:rsidRPr="00443F2C">
              <w:rPr>
                <w:rFonts w:ascii="Times New Roman" w:hAnsi="Times New Roman"/>
                <w:bCs/>
              </w:rPr>
              <w:t>по возможности сокращение числа обучающихся и воспитанников в классе (группе);</w:t>
            </w:r>
          </w:p>
          <w:p w:rsidR="00443F2C" w:rsidRPr="00443F2C" w:rsidRDefault="00443F2C" w:rsidP="00443F2C">
            <w:pPr>
              <w:autoSpaceDE w:val="0"/>
              <w:autoSpaceDN w:val="0"/>
              <w:adjustRightInd w:val="0"/>
              <w:ind w:left="-108"/>
              <w:jc w:val="both"/>
              <w:rPr>
                <w:rFonts w:ascii="Times New Roman" w:hAnsi="Times New Roman"/>
                <w:bCs/>
              </w:rPr>
            </w:pPr>
            <w:r w:rsidRPr="00443F2C">
              <w:rPr>
                <w:rFonts w:ascii="Times New Roman" w:hAnsi="Times New Roman"/>
                <w:bCs/>
              </w:rPr>
              <w:t>исключение объединения обучающихся и воспитанников из разных классов (групп) в одну группу продленного дня, недопущение формирования "вечерних дежурных" групп;</w:t>
            </w:r>
          </w:p>
          <w:p w:rsidR="00443F2C" w:rsidRPr="00443F2C" w:rsidRDefault="00443F2C" w:rsidP="00443F2C">
            <w:pPr>
              <w:autoSpaceDE w:val="0"/>
              <w:autoSpaceDN w:val="0"/>
              <w:adjustRightInd w:val="0"/>
              <w:ind w:left="-108"/>
              <w:jc w:val="both"/>
              <w:rPr>
                <w:rFonts w:ascii="Times New Roman" w:hAnsi="Times New Roman"/>
                <w:bCs/>
              </w:rPr>
            </w:pPr>
            <w:r w:rsidRPr="00443F2C">
              <w:rPr>
                <w:rFonts w:ascii="Times New Roman" w:hAnsi="Times New Roman"/>
                <w:bCs/>
              </w:rPr>
              <w:t>исключение проведения массовых мероприятий;</w:t>
            </w:r>
          </w:p>
          <w:p w:rsidR="00901F5F" w:rsidRPr="00ED5CD5" w:rsidRDefault="00443F2C" w:rsidP="00443F2C">
            <w:pPr>
              <w:autoSpaceDE w:val="0"/>
              <w:autoSpaceDN w:val="0"/>
              <w:adjustRightInd w:val="0"/>
              <w:ind w:left="-108"/>
              <w:jc w:val="both"/>
              <w:rPr>
                <w:rFonts w:ascii="Times New Roman" w:hAnsi="Times New Roman"/>
                <w:bCs/>
              </w:rPr>
            </w:pPr>
            <w:r w:rsidRPr="00443F2C">
              <w:rPr>
                <w:rFonts w:ascii="Times New Roman" w:hAnsi="Times New Roman"/>
                <w:bCs/>
              </w:rPr>
              <w:t xml:space="preserve">обеспечение проведения ежедневных "утренних фильтров" с обязательной термометрией (целесообразно использовать бесконтактные термометры) с целью выявления и недопущения в организации обучающихся, воспитанников и их </w:t>
            </w:r>
            <w:r w:rsidRPr="00443F2C">
              <w:rPr>
                <w:rFonts w:ascii="Times New Roman" w:hAnsi="Times New Roman"/>
                <w:bCs/>
              </w:rPr>
              <w:lastRenderedPageBreak/>
              <w:t>родителей (законных представителей), сотрудников с признаками респираторных заболеваний при входе в здание, исключив скопление детей и их родителей (законных представителей).</w:t>
            </w:r>
          </w:p>
        </w:tc>
        <w:tc>
          <w:tcPr>
            <w:tcW w:w="3261" w:type="dxa"/>
            <w:tcBorders>
              <w:top w:val="single" w:sz="4" w:space="0" w:color="auto"/>
              <w:left w:val="single" w:sz="4" w:space="0" w:color="auto"/>
              <w:bottom w:val="single" w:sz="4" w:space="0" w:color="auto"/>
              <w:right w:val="single" w:sz="4" w:space="0" w:color="auto"/>
            </w:tcBorders>
          </w:tcPr>
          <w:p w:rsidR="00901F5F" w:rsidRPr="00ED5CD5" w:rsidRDefault="00901F5F" w:rsidP="00ED5CD5">
            <w:pPr>
              <w:autoSpaceDE w:val="0"/>
              <w:autoSpaceDN w:val="0"/>
              <w:adjustRightInd w:val="0"/>
              <w:ind w:left="-108" w:right="-108"/>
              <w:rPr>
                <w:rFonts w:ascii="Times New Roman" w:hAnsi="Times New Roman"/>
                <w:bCs/>
                <w:sz w:val="24"/>
                <w:szCs w:val="24"/>
              </w:rPr>
            </w:pPr>
          </w:p>
        </w:tc>
      </w:tr>
      <w:tr w:rsidR="0075513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5513E" w:rsidRPr="008904AF" w:rsidRDefault="0075513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43F2C" w:rsidRPr="00443F2C" w:rsidRDefault="00443F2C" w:rsidP="00443F2C">
            <w:pPr>
              <w:tabs>
                <w:tab w:val="left" w:pos="274"/>
              </w:tabs>
              <w:autoSpaceDE w:val="0"/>
              <w:autoSpaceDN w:val="0"/>
              <w:adjustRightInd w:val="0"/>
              <w:ind w:left="-108"/>
              <w:rPr>
                <w:rFonts w:ascii="Times New Roman" w:hAnsi="Times New Roman"/>
                <w:sz w:val="24"/>
                <w:szCs w:val="24"/>
              </w:rPr>
            </w:pPr>
            <w:r w:rsidRPr="00443F2C">
              <w:rPr>
                <w:rFonts w:ascii="Times New Roman" w:hAnsi="Times New Roman"/>
                <w:sz w:val="24"/>
                <w:szCs w:val="24"/>
              </w:rPr>
              <w:tab/>
              <w:t xml:space="preserve">&lt;Письмо&gt; </w:t>
            </w:r>
            <w:proofErr w:type="spellStart"/>
            <w:r w:rsidRPr="00443F2C">
              <w:rPr>
                <w:rFonts w:ascii="Times New Roman" w:hAnsi="Times New Roman"/>
                <w:sz w:val="24"/>
                <w:szCs w:val="24"/>
              </w:rPr>
              <w:t>Роспотребнадзора</w:t>
            </w:r>
            <w:proofErr w:type="spellEnd"/>
            <w:r w:rsidRPr="00443F2C">
              <w:rPr>
                <w:rFonts w:ascii="Times New Roman" w:hAnsi="Times New Roman"/>
                <w:sz w:val="24"/>
                <w:szCs w:val="24"/>
              </w:rPr>
              <w:t xml:space="preserve"> от 12.05.2020 N 02/9060-2020-24</w:t>
            </w:r>
          </w:p>
          <w:p w:rsidR="0075513E" w:rsidRPr="00901F5F" w:rsidRDefault="00443F2C" w:rsidP="00443F2C">
            <w:pPr>
              <w:tabs>
                <w:tab w:val="left" w:pos="274"/>
              </w:tabs>
              <w:autoSpaceDE w:val="0"/>
              <w:autoSpaceDN w:val="0"/>
              <w:adjustRightInd w:val="0"/>
              <w:ind w:left="-108"/>
              <w:rPr>
                <w:rFonts w:ascii="Times New Roman" w:hAnsi="Times New Roman"/>
                <w:sz w:val="24"/>
                <w:szCs w:val="24"/>
              </w:rPr>
            </w:pPr>
            <w:r w:rsidRPr="00443F2C">
              <w:rPr>
                <w:rFonts w:ascii="Times New Roman" w:hAnsi="Times New Roman"/>
                <w:sz w:val="24"/>
                <w:szCs w:val="24"/>
              </w:rPr>
              <w:tab/>
              <w:t>"О направлении рекомендаций по организации работы образовательных организаций в условиях распространения COVID-19"</w:t>
            </w:r>
          </w:p>
        </w:tc>
        <w:tc>
          <w:tcPr>
            <w:tcW w:w="8079" w:type="dxa"/>
            <w:tcBorders>
              <w:top w:val="single" w:sz="4" w:space="0" w:color="auto"/>
              <w:left w:val="single" w:sz="4" w:space="0" w:color="auto"/>
              <w:bottom w:val="single" w:sz="4" w:space="0" w:color="auto"/>
              <w:right w:val="single" w:sz="4" w:space="0" w:color="auto"/>
            </w:tcBorders>
          </w:tcPr>
          <w:p w:rsidR="00443F2C" w:rsidRPr="00443F2C" w:rsidRDefault="00443F2C" w:rsidP="00443F2C">
            <w:pPr>
              <w:autoSpaceDE w:val="0"/>
              <w:autoSpaceDN w:val="0"/>
              <w:adjustRightInd w:val="0"/>
              <w:ind w:left="-108"/>
              <w:jc w:val="both"/>
              <w:rPr>
                <w:rFonts w:ascii="Times New Roman" w:hAnsi="Times New Roman"/>
                <w:bCs/>
              </w:rPr>
            </w:pPr>
            <w:r w:rsidRPr="00443F2C">
              <w:rPr>
                <w:rFonts w:ascii="Times New Roman" w:hAnsi="Times New Roman"/>
                <w:bCs/>
              </w:rPr>
              <w:t>Рекомендован порядок работы образовательных организаций в условиях сохранения рисков распространения COVID-19</w:t>
            </w:r>
          </w:p>
          <w:p w:rsidR="00443F2C" w:rsidRPr="00443F2C" w:rsidRDefault="00443F2C" w:rsidP="00443F2C">
            <w:pPr>
              <w:autoSpaceDE w:val="0"/>
              <w:autoSpaceDN w:val="0"/>
              <w:adjustRightInd w:val="0"/>
              <w:ind w:left="-108"/>
              <w:jc w:val="both"/>
              <w:rPr>
                <w:rFonts w:ascii="Times New Roman" w:hAnsi="Times New Roman"/>
                <w:bCs/>
              </w:rPr>
            </w:pPr>
            <w:r w:rsidRPr="00443F2C">
              <w:rPr>
                <w:rFonts w:ascii="Times New Roman" w:hAnsi="Times New Roman"/>
                <w:bCs/>
              </w:rPr>
              <w:t>Содержатся общие положения, а также рекомендации по проведению экзаменов и итоговой аттестации.</w:t>
            </w:r>
          </w:p>
          <w:p w:rsidR="00443F2C" w:rsidRPr="00443F2C" w:rsidRDefault="00443F2C" w:rsidP="00443F2C">
            <w:pPr>
              <w:autoSpaceDE w:val="0"/>
              <w:autoSpaceDN w:val="0"/>
              <w:adjustRightInd w:val="0"/>
              <w:ind w:left="-108"/>
              <w:jc w:val="both"/>
              <w:rPr>
                <w:rFonts w:ascii="Times New Roman" w:hAnsi="Times New Roman"/>
                <w:bCs/>
              </w:rPr>
            </w:pPr>
            <w:r w:rsidRPr="00443F2C">
              <w:rPr>
                <w:rFonts w:ascii="Times New Roman" w:hAnsi="Times New Roman"/>
                <w:bCs/>
              </w:rPr>
              <w:t>К общим рекомендациям относятся, в том числе:</w:t>
            </w:r>
          </w:p>
          <w:p w:rsidR="00443F2C" w:rsidRPr="00443F2C" w:rsidRDefault="00443F2C" w:rsidP="00443F2C">
            <w:pPr>
              <w:autoSpaceDE w:val="0"/>
              <w:autoSpaceDN w:val="0"/>
              <w:adjustRightInd w:val="0"/>
              <w:ind w:left="-108"/>
              <w:jc w:val="both"/>
              <w:rPr>
                <w:rFonts w:ascii="Times New Roman" w:hAnsi="Times New Roman"/>
                <w:bCs/>
              </w:rPr>
            </w:pPr>
            <w:r w:rsidRPr="00443F2C">
              <w:rPr>
                <w:rFonts w:ascii="Times New Roman" w:hAnsi="Times New Roman"/>
                <w:bCs/>
              </w:rPr>
              <w:t>проведение перед открытием организации генеральной уборки помещений с применением дезинфицирующих средств по вирусному режиму;</w:t>
            </w:r>
          </w:p>
          <w:p w:rsidR="00443F2C" w:rsidRPr="00443F2C" w:rsidRDefault="00443F2C" w:rsidP="00443F2C">
            <w:pPr>
              <w:autoSpaceDE w:val="0"/>
              <w:autoSpaceDN w:val="0"/>
              <w:adjustRightInd w:val="0"/>
              <w:ind w:left="-108"/>
              <w:jc w:val="both"/>
              <w:rPr>
                <w:rFonts w:ascii="Times New Roman" w:hAnsi="Times New Roman"/>
                <w:bCs/>
              </w:rPr>
            </w:pPr>
            <w:r w:rsidRPr="00443F2C">
              <w:rPr>
                <w:rFonts w:ascii="Times New Roman" w:hAnsi="Times New Roman"/>
                <w:bCs/>
              </w:rPr>
              <w:t>закрепление за каждым классом (группой) учебного помещения (групповой), организация предметного обучения и пребывания в строго закрепленном за каждым классом (группой) помещении, исключение общения обучающихся и воспитанников из разных классов (групп) во время перемен и при проведении прогулок;</w:t>
            </w:r>
          </w:p>
          <w:p w:rsidR="00443F2C" w:rsidRPr="00443F2C" w:rsidRDefault="00443F2C" w:rsidP="00443F2C">
            <w:pPr>
              <w:autoSpaceDE w:val="0"/>
              <w:autoSpaceDN w:val="0"/>
              <w:adjustRightInd w:val="0"/>
              <w:ind w:left="-108"/>
              <w:jc w:val="both"/>
              <w:rPr>
                <w:rFonts w:ascii="Times New Roman" w:hAnsi="Times New Roman"/>
                <w:bCs/>
              </w:rPr>
            </w:pPr>
            <w:r w:rsidRPr="00443F2C">
              <w:rPr>
                <w:rFonts w:ascii="Times New Roman" w:hAnsi="Times New Roman"/>
                <w:bCs/>
              </w:rPr>
              <w:t>по возможности сокращение числа обучающихся и воспитанников в классе (группе);</w:t>
            </w:r>
          </w:p>
          <w:p w:rsidR="00443F2C" w:rsidRPr="00443F2C" w:rsidRDefault="00443F2C" w:rsidP="00443F2C">
            <w:pPr>
              <w:autoSpaceDE w:val="0"/>
              <w:autoSpaceDN w:val="0"/>
              <w:adjustRightInd w:val="0"/>
              <w:ind w:left="-108"/>
              <w:jc w:val="both"/>
              <w:rPr>
                <w:rFonts w:ascii="Times New Roman" w:hAnsi="Times New Roman"/>
                <w:bCs/>
              </w:rPr>
            </w:pPr>
            <w:r w:rsidRPr="00443F2C">
              <w:rPr>
                <w:rFonts w:ascii="Times New Roman" w:hAnsi="Times New Roman"/>
                <w:bCs/>
              </w:rPr>
              <w:t>исключение объединения обучающихся и воспитанников из разных классов (групп) в одну группу продленного дня, недопущение формирования "вечерних дежурных" групп;</w:t>
            </w:r>
          </w:p>
          <w:p w:rsidR="00443F2C" w:rsidRPr="00443F2C" w:rsidRDefault="00443F2C" w:rsidP="00443F2C">
            <w:pPr>
              <w:autoSpaceDE w:val="0"/>
              <w:autoSpaceDN w:val="0"/>
              <w:adjustRightInd w:val="0"/>
              <w:ind w:left="-108"/>
              <w:jc w:val="both"/>
              <w:rPr>
                <w:rFonts w:ascii="Times New Roman" w:hAnsi="Times New Roman"/>
                <w:bCs/>
              </w:rPr>
            </w:pPr>
            <w:r w:rsidRPr="00443F2C">
              <w:rPr>
                <w:rFonts w:ascii="Times New Roman" w:hAnsi="Times New Roman"/>
                <w:bCs/>
              </w:rPr>
              <w:t>исключение проведения массовых мероприятий;</w:t>
            </w:r>
          </w:p>
          <w:p w:rsidR="0075513E" w:rsidRPr="00901F5F" w:rsidRDefault="00443F2C" w:rsidP="00443F2C">
            <w:pPr>
              <w:autoSpaceDE w:val="0"/>
              <w:autoSpaceDN w:val="0"/>
              <w:adjustRightInd w:val="0"/>
              <w:ind w:left="-108"/>
              <w:jc w:val="both"/>
              <w:rPr>
                <w:rFonts w:ascii="Times New Roman" w:hAnsi="Times New Roman"/>
                <w:bCs/>
              </w:rPr>
            </w:pPr>
            <w:r w:rsidRPr="00443F2C">
              <w:rPr>
                <w:rFonts w:ascii="Times New Roman" w:hAnsi="Times New Roman"/>
                <w:bCs/>
              </w:rPr>
              <w:t>обеспечение проведения ежедневных "утренних фильтров" с обязательной термометрией (целесообразно использовать бесконтактные термометры) с целью выявления и недопущения в организации обучающихся, воспитанников и их родителей (законных представителей), сотрудников с признаками респираторных заболеваний при входе в здание.</w:t>
            </w:r>
          </w:p>
        </w:tc>
        <w:tc>
          <w:tcPr>
            <w:tcW w:w="3261" w:type="dxa"/>
            <w:tcBorders>
              <w:top w:val="single" w:sz="4" w:space="0" w:color="auto"/>
              <w:left w:val="single" w:sz="4" w:space="0" w:color="auto"/>
              <w:bottom w:val="single" w:sz="4" w:space="0" w:color="auto"/>
              <w:right w:val="single" w:sz="4" w:space="0" w:color="auto"/>
            </w:tcBorders>
          </w:tcPr>
          <w:p w:rsidR="0075513E" w:rsidRPr="00ED5CD5" w:rsidRDefault="0075513E" w:rsidP="009B3297">
            <w:pPr>
              <w:autoSpaceDE w:val="0"/>
              <w:autoSpaceDN w:val="0"/>
              <w:adjustRightInd w:val="0"/>
              <w:ind w:left="-108" w:right="-108"/>
              <w:rPr>
                <w:rFonts w:ascii="Times New Roman" w:hAnsi="Times New Roman"/>
                <w:bCs/>
                <w:sz w:val="24"/>
                <w:szCs w:val="24"/>
              </w:rPr>
            </w:pPr>
          </w:p>
        </w:tc>
      </w:tr>
      <w:tr w:rsidR="001422C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422C5" w:rsidRPr="008904AF" w:rsidRDefault="001422C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43F2C" w:rsidRPr="00443F2C" w:rsidRDefault="00443F2C" w:rsidP="00443F2C">
            <w:pPr>
              <w:tabs>
                <w:tab w:val="left" w:pos="486"/>
                <w:tab w:val="left" w:pos="1105"/>
              </w:tabs>
              <w:autoSpaceDE w:val="0"/>
              <w:autoSpaceDN w:val="0"/>
              <w:adjustRightInd w:val="0"/>
              <w:rPr>
                <w:rFonts w:ascii="Times New Roman" w:hAnsi="Times New Roman"/>
                <w:sz w:val="24"/>
                <w:szCs w:val="24"/>
              </w:rPr>
            </w:pPr>
            <w:r w:rsidRPr="00443F2C">
              <w:rPr>
                <w:rFonts w:ascii="Times New Roman" w:hAnsi="Times New Roman"/>
                <w:sz w:val="24"/>
                <w:szCs w:val="24"/>
              </w:rPr>
              <w:tab/>
              <w:t xml:space="preserve">&lt;Письмо&gt; </w:t>
            </w:r>
            <w:proofErr w:type="spellStart"/>
            <w:r w:rsidRPr="00443F2C">
              <w:rPr>
                <w:rFonts w:ascii="Times New Roman" w:hAnsi="Times New Roman"/>
                <w:sz w:val="24"/>
                <w:szCs w:val="24"/>
              </w:rPr>
              <w:t>Минспорта</w:t>
            </w:r>
            <w:proofErr w:type="spellEnd"/>
            <w:r w:rsidRPr="00443F2C">
              <w:rPr>
                <w:rFonts w:ascii="Times New Roman" w:hAnsi="Times New Roman"/>
                <w:sz w:val="24"/>
                <w:szCs w:val="24"/>
              </w:rPr>
              <w:t xml:space="preserve"> России от 14.05.2020 N ОМ-00-07/3471</w:t>
            </w:r>
          </w:p>
          <w:p w:rsidR="001422C5" w:rsidRPr="008852D0" w:rsidRDefault="00443F2C" w:rsidP="00443F2C">
            <w:pPr>
              <w:tabs>
                <w:tab w:val="left" w:pos="486"/>
                <w:tab w:val="left" w:pos="1105"/>
              </w:tabs>
              <w:autoSpaceDE w:val="0"/>
              <w:autoSpaceDN w:val="0"/>
              <w:adjustRightInd w:val="0"/>
              <w:rPr>
                <w:rFonts w:ascii="Times New Roman" w:hAnsi="Times New Roman"/>
                <w:sz w:val="24"/>
                <w:szCs w:val="24"/>
              </w:rPr>
            </w:pPr>
            <w:r w:rsidRPr="00443F2C">
              <w:rPr>
                <w:rFonts w:ascii="Times New Roman" w:hAnsi="Times New Roman"/>
                <w:sz w:val="24"/>
                <w:szCs w:val="24"/>
              </w:rPr>
              <w:tab/>
              <w:t>&lt;О направлении рекомендаций субъектам Российской Федерации по поэтапному снятию ограничительных мероприятий в отрасли физической культуры и спорта в условиях эпидемического распространения COVID-19&gt;</w:t>
            </w:r>
          </w:p>
        </w:tc>
        <w:tc>
          <w:tcPr>
            <w:tcW w:w="8079" w:type="dxa"/>
            <w:tcBorders>
              <w:top w:val="single" w:sz="4" w:space="0" w:color="auto"/>
              <w:left w:val="single" w:sz="4" w:space="0" w:color="auto"/>
              <w:bottom w:val="single" w:sz="4" w:space="0" w:color="auto"/>
              <w:right w:val="single" w:sz="4" w:space="0" w:color="auto"/>
            </w:tcBorders>
          </w:tcPr>
          <w:p w:rsidR="00443F2C" w:rsidRPr="00443F2C" w:rsidRDefault="00443F2C" w:rsidP="00443F2C">
            <w:pPr>
              <w:autoSpaceDE w:val="0"/>
              <w:autoSpaceDN w:val="0"/>
              <w:adjustRightInd w:val="0"/>
              <w:jc w:val="both"/>
              <w:rPr>
                <w:rFonts w:ascii="Times New Roman" w:hAnsi="Times New Roman"/>
                <w:bCs/>
              </w:rPr>
            </w:pPr>
            <w:proofErr w:type="spellStart"/>
            <w:r w:rsidRPr="00443F2C">
              <w:rPr>
                <w:rFonts w:ascii="Times New Roman" w:hAnsi="Times New Roman"/>
                <w:bCs/>
              </w:rPr>
              <w:t>Минспортом</w:t>
            </w:r>
            <w:proofErr w:type="spellEnd"/>
            <w:r w:rsidRPr="00443F2C">
              <w:rPr>
                <w:rFonts w:ascii="Times New Roman" w:hAnsi="Times New Roman"/>
                <w:bCs/>
              </w:rPr>
              <w:t xml:space="preserve"> России разработаны рекомендации для субъектов РФ по поэтапному снятию ограничительных мероприятий в отрасли физической культуры и спорта</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 xml:space="preserve">Снятие ограничительных мероприятий будет осуществляться в 3 этапа в соответствии с рекомендациями </w:t>
            </w:r>
            <w:proofErr w:type="spellStart"/>
            <w:r w:rsidRPr="00443F2C">
              <w:rPr>
                <w:rFonts w:ascii="Times New Roman" w:hAnsi="Times New Roman"/>
                <w:bCs/>
              </w:rPr>
              <w:t>Роспотребнадзора</w:t>
            </w:r>
            <w:proofErr w:type="spellEnd"/>
            <w:r w:rsidRPr="00443F2C">
              <w:rPr>
                <w:rFonts w:ascii="Times New Roman" w:hAnsi="Times New Roman"/>
                <w:bCs/>
              </w:rPr>
              <w:t>.</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В частности, на первом этапе допускаются, в числе прочего, индивидуальные занятия физической культурой и спортом, в том числе спортивная подготовка на открытом воздухе, открытых уличных плоскостных спортивных площадках, беговых и велосипедных дорожках, общедоступных спортивных стадионах, иных открытых спортивных сооружениях, оказание услуг для индивидуальных занятий населения физической культурой и спортом, включая услуги фитнес-центров, организация спортивной подготовки на объектах спорта.</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Второй этап включает в себя, в том числе, оказание услуг для занятий населения физической культурой и спортом, включая услуги фитнес-центров, организацию физкультурных и спортивных мероприятий муниципального и регионального уровня, в рамках реализации единых календарных планов субъектов РФ, в том числе выполнение нормативов испытаний (тестов) Комплекса ГТО.</w:t>
            </w:r>
          </w:p>
          <w:p w:rsidR="001422C5" w:rsidRPr="008852D0" w:rsidRDefault="00443F2C" w:rsidP="00443F2C">
            <w:pPr>
              <w:autoSpaceDE w:val="0"/>
              <w:autoSpaceDN w:val="0"/>
              <w:adjustRightInd w:val="0"/>
              <w:jc w:val="both"/>
              <w:rPr>
                <w:rFonts w:ascii="Times New Roman" w:hAnsi="Times New Roman"/>
                <w:bCs/>
              </w:rPr>
            </w:pPr>
            <w:r w:rsidRPr="00443F2C">
              <w:rPr>
                <w:rFonts w:ascii="Times New Roman" w:hAnsi="Times New Roman"/>
                <w:bCs/>
              </w:rPr>
              <w:lastRenderedPageBreak/>
              <w:t>На третьем этапе можно будет проводить чемпионаты, первенства, кубки России, всероссийские и межрегиональные соревнования, всероссийские и международные физкультурные мероприятия с привлечением зрителей.</w:t>
            </w:r>
          </w:p>
        </w:tc>
        <w:tc>
          <w:tcPr>
            <w:tcW w:w="3261" w:type="dxa"/>
            <w:tcBorders>
              <w:top w:val="single" w:sz="4" w:space="0" w:color="auto"/>
              <w:left w:val="single" w:sz="4" w:space="0" w:color="auto"/>
              <w:bottom w:val="single" w:sz="4" w:space="0" w:color="auto"/>
              <w:right w:val="single" w:sz="4" w:space="0" w:color="auto"/>
            </w:tcBorders>
          </w:tcPr>
          <w:p w:rsidR="001422C5" w:rsidRPr="008852D0" w:rsidRDefault="001422C5" w:rsidP="009B3297">
            <w:pPr>
              <w:autoSpaceDE w:val="0"/>
              <w:autoSpaceDN w:val="0"/>
              <w:adjustRightInd w:val="0"/>
              <w:rPr>
                <w:rFonts w:ascii="Times New Roman" w:hAnsi="Times New Roman"/>
                <w:bCs/>
                <w:sz w:val="24"/>
                <w:szCs w:val="24"/>
              </w:rPr>
            </w:pPr>
          </w:p>
        </w:tc>
      </w:tr>
      <w:tr w:rsidR="001422C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422C5" w:rsidRPr="008904AF" w:rsidRDefault="001422C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F37D0" w:rsidRPr="000F37D0" w:rsidRDefault="000F37D0" w:rsidP="000F37D0">
            <w:pPr>
              <w:tabs>
                <w:tab w:val="left" w:pos="486"/>
                <w:tab w:val="left" w:pos="1105"/>
              </w:tabs>
              <w:autoSpaceDE w:val="0"/>
              <w:autoSpaceDN w:val="0"/>
              <w:adjustRightInd w:val="0"/>
              <w:rPr>
                <w:rFonts w:ascii="Times New Roman" w:hAnsi="Times New Roman"/>
                <w:sz w:val="24"/>
                <w:szCs w:val="24"/>
              </w:rPr>
            </w:pPr>
            <w:r w:rsidRPr="000F37D0">
              <w:rPr>
                <w:rFonts w:ascii="Times New Roman" w:hAnsi="Times New Roman"/>
                <w:sz w:val="24"/>
                <w:szCs w:val="24"/>
              </w:rPr>
              <w:tab/>
              <w:t>&lt;Письмо&gt; Минтруда России от 29.04.2020 N 18-2/10/П-3881</w:t>
            </w:r>
          </w:p>
          <w:p w:rsidR="001422C5" w:rsidRPr="008852D0" w:rsidRDefault="000F37D0" w:rsidP="000F37D0">
            <w:pPr>
              <w:tabs>
                <w:tab w:val="left" w:pos="486"/>
                <w:tab w:val="left" w:pos="1105"/>
              </w:tabs>
              <w:autoSpaceDE w:val="0"/>
              <w:autoSpaceDN w:val="0"/>
              <w:adjustRightInd w:val="0"/>
              <w:rPr>
                <w:rFonts w:ascii="Times New Roman" w:hAnsi="Times New Roman"/>
                <w:sz w:val="24"/>
                <w:szCs w:val="24"/>
              </w:rPr>
            </w:pPr>
            <w:r w:rsidRPr="000F37D0">
              <w:rPr>
                <w:rFonts w:ascii="Times New Roman" w:hAnsi="Times New Roman"/>
                <w:sz w:val="24"/>
                <w:szCs w:val="24"/>
              </w:rPr>
              <w:tab/>
              <w:t>&lt;О сроках представления сведений о доходах, расходах, об имуществе и обязательствах имущественного характера&gt;</w:t>
            </w:r>
          </w:p>
        </w:tc>
        <w:tc>
          <w:tcPr>
            <w:tcW w:w="8079" w:type="dxa"/>
            <w:tcBorders>
              <w:top w:val="single" w:sz="4" w:space="0" w:color="auto"/>
              <w:left w:val="single" w:sz="4" w:space="0" w:color="auto"/>
              <w:bottom w:val="single" w:sz="4" w:space="0" w:color="auto"/>
              <w:right w:val="single" w:sz="4" w:space="0" w:color="auto"/>
            </w:tcBorders>
          </w:tcPr>
          <w:p w:rsidR="000F37D0" w:rsidRPr="000F37D0" w:rsidRDefault="000F37D0" w:rsidP="000F37D0">
            <w:pPr>
              <w:autoSpaceDE w:val="0"/>
              <w:autoSpaceDN w:val="0"/>
              <w:adjustRightInd w:val="0"/>
              <w:jc w:val="both"/>
              <w:rPr>
                <w:rFonts w:ascii="Times New Roman" w:hAnsi="Times New Roman"/>
                <w:bCs/>
              </w:rPr>
            </w:pPr>
            <w:r w:rsidRPr="000F37D0">
              <w:rPr>
                <w:rFonts w:ascii="Times New Roman" w:hAnsi="Times New Roman"/>
                <w:bCs/>
              </w:rPr>
              <w:t>Минтруд разъяснил требования к представлению сведений о доходах, расходах, об имуществе и обязательствах имущественного характера отдельными категориями лиц</w:t>
            </w:r>
          </w:p>
          <w:p w:rsidR="000F37D0" w:rsidRPr="000F37D0" w:rsidRDefault="000F37D0" w:rsidP="000F37D0">
            <w:pPr>
              <w:autoSpaceDE w:val="0"/>
              <w:autoSpaceDN w:val="0"/>
              <w:adjustRightInd w:val="0"/>
              <w:jc w:val="both"/>
              <w:rPr>
                <w:rFonts w:ascii="Times New Roman" w:hAnsi="Times New Roman"/>
                <w:bCs/>
              </w:rPr>
            </w:pPr>
            <w:r w:rsidRPr="000F37D0">
              <w:rPr>
                <w:rFonts w:ascii="Times New Roman" w:hAnsi="Times New Roman"/>
                <w:bCs/>
              </w:rPr>
              <w:t>Указом Президента РФ от 17 апреля 2020 N 272 (Указ N 272) продлено до 1 августа 2020 г. включительно представление сведений за 2019 год, срок подачи которых предусмотрен нормативными правовыми актами Президента РФ.</w:t>
            </w:r>
          </w:p>
          <w:p w:rsidR="000F37D0" w:rsidRPr="000F37D0" w:rsidRDefault="000F37D0" w:rsidP="000F37D0">
            <w:pPr>
              <w:autoSpaceDE w:val="0"/>
              <w:autoSpaceDN w:val="0"/>
              <w:adjustRightInd w:val="0"/>
              <w:jc w:val="both"/>
              <w:rPr>
                <w:rFonts w:ascii="Times New Roman" w:hAnsi="Times New Roman"/>
                <w:bCs/>
              </w:rPr>
            </w:pPr>
            <w:r w:rsidRPr="000F37D0">
              <w:rPr>
                <w:rFonts w:ascii="Times New Roman" w:hAnsi="Times New Roman"/>
                <w:bCs/>
              </w:rPr>
              <w:t>Минтрудом подготовлен перечень нормативных правовых актов Президента РФ, предусматривающих категории лиц, на которых распространяются соответствующие требования.</w:t>
            </w:r>
          </w:p>
          <w:p w:rsidR="000F37D0" w:rsidRPr="000F37D0" w:rsidRDefault="000F37D0" w:rsidP="000F37D0">
            <w:pPr>
              <w:autoSpaceDE w:val="0"/>
              <w:autoSpaceDN w:val="0"/>
              <w:adjustRightInd w:val="0"/>
              <w:jc w:val="both"/>
              <w:rPr>
                <w:rFonts w:ascii="Times New Roman" w:hAnsi="Times New Roman"/>
                <w:bCs/>
              </w:rPr>
            </w:pPr>
            <w:r w:rsidRPr="000F37D0">
              <w:rPr>
                <w:rFonts w:ascii="Times New Roman" w:hAnsi="Times New Roman"/>
                <w:bCs/>
              </w:rPr>
              <w:t>При этом отмечено, что издание каких-либо ведомственных нормативных актов (локальных актов организаций), касающихся изменения срока представления сведений за отчетный 2019 г., не требуется.</w:t>
            </w:r>
          </w:p>
          <w:p w:rsidR="000F37D0" w:rsidRPr="000F37D0" w:rsidRDefault="000F37D0" w:rsidP="000F37D0">
            <w:pPr>
              <w:autoSpaceDE w:val="0"/>
              <w:autoSpaceDN w:val="0"/>
              <w:adjustRightInd w:val="0"/>
              <w:jc w:val="both"/>
              <w:rPr>
                <w:rFonts w:ascii="Times New Roman" w:hAnsi="Times New Roman"/>
                <w:bCs/>
              </w:rPr>
            </w:pPr>
            <w:r w:rsidRPr="000F37D0">
              <w:rPr>
                <w:rFonts w:ascii="Times New Roman" w:hAnsi="Times New Roman"/>
                <w:bCs/>
              </w:rPr>
              <w:t>Сведения за отчетный 2019 г. должны быть размещены на официальных сайтах в сети "Интернет" не позднее 20 августа 2020 г., а уточненные сведения - не позднее 21 сентября 2020 г.</w:t>
            </w:r>
          </w:p>
          <w:p w:rsidR="000F37D0" w:rsidRPr="000F37D0" w:rsidRDefault="000F37D0" w:rsidP="000F37D0">
            <w:pPr>
              <w:autoSpaceDE w:val="0"/>
              <w:autoSpaceDN w:val="0"/>
              <w:adjustRightInd w:val="0"/>
              <w:jc w:val="both"/>
              <w:rPr>
                <w:rFonts w:ascii="Times New Roman" w:hAnsi="Times New Roman"/>
                <w:bCs/>
              </w:rPr>
            </w:pPr>
            <w:r w:rsidRPr="000F37D0">
              <w:rPr>
                <w:rFonts w:ascii="Times New Roman" w:hAnsi="Times New Roman"/>
                <w:bCs/>
              </w:rPr>
              <w:t xml:space="preserve">Сообщается также, что органам </w:t>
            </w:r>
            <w:proofErr w:type="spellStart"/>
            <w:r w:rsidRPr="000F37D0">
              <w:rPr>
                <w:rFonts w:ascii="Times New Roman" w:hAnsi="Times New Roman"/>
                <w:bCs/>
              </w:rPr>
              <w:t>госвласти</w:t>
            </w:r>
            <w:proofErr w:type="spellEnd"/>
            <w:r w:rsidRPr="000F37D0">
              <w:rPr>
                <w:rFonts w:ascii="Times New Roman" w:hAnsi="Times New Roman"/>
                <w:bCs/>
              </w:rPr>
              <w:t xml:space="preserve"> субъектов РФ и органам местного самоуправления необходимо продлить сроки представления сведений за отчетный 2019 г. лицами, замещающими государственные должности субъектов РФ, муниципальные должности, а также государственными гражданскими служащими субъектов РФ, муниципальными служащими, руководителями государственных учреждений субъектов РФ и муниципальных учреждений.</w:t>
            </w:r>
          </w:p>
          <w:p w:rsidR="001422C5" w:rsidRPr="008852D0" w:rsidRDefault="000F37D0" w:rsidP="000F37D0">
            <w:pPr>
              <w:autoSpaceDE w:val="0"/>
              <w:autoSpaceDN w:val="0"/>
              <w:adjustRightInd w:val="0"/>
              <w:jc w:val="both"/>
              <w:rPr>
                <w:rFonts w:ascii="Times New Roman" w:hAnsi="Times New Roman"/>
                <w:bCs/>
              </w:rPr>
            </w:pPr>
            <w:r w:rsidRPr="000F37D0">
              <w:rPr>
                <w:rFonts w:ascii="Times New Roman" w:hAnsi="Times New Roman"/>
                <w:bCs/>
              </w:rPr>
              <w:t>При продлении сроков следует руководствоваться Указом N 272.</w:t>
            </w:r>
          </w:p>
        </w:tc>
        <w:tc>
          <w:tcPr>
            <w:tcW w:w="3261" w:type="dxa"/>
            <w:tcBorders>
              <w:top w:val="single" w:sz="4" w:space="0" w:color="auto"/>
              <w:left w:val="single" w:sz="4" w:space="0" w:color="auto"/>
              <w:bottom w:val="single" w:sz="4" w:space="0" w:color="auto"/>
              <w:right w:val="single" w:sz="4" w:space="0" w:color="auto"/>
            </w:tcBorders>
          </w:tcPr>
          <w:p w:rsidR="001422C5" w:rsidRPr="008852D0" w:rsidRDefault="001422C5" w:rsidP="00C44242">
            <w:pPr>
              <w:autoSpaceDE w:val="0"/>
              <w:autoSpaceDN w:val="0"/>
              <w:adjustRightInd w:val="0"/>
              <w:rPr>
                <w:rFonts w:ascii="Times New Roman" w:hAnsi="Times New Roman"/>
                <w:bCs/>
                <w:sz w:val="24"/>
                <w:szCs w:val="24"/>
              </w:rPr>
            </w:pPr>
          </w:p>
        </w:tc>
      </w:tr>
      <w:tr w:rsidR="001422C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422C5" w:rsidRPr="008904AF" w:rsidRDefault="001422C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21927" w:rsidRPr="00321927" w:rsidRDefault="00321927" w:rsidP="00321927">
            <w:pPr>
              <w:tabs>
                <w:tab w:val="left" w:pos="486"/>
                <w:tab w:val="left" w:pos="1105"/>
              </w:tabs>
              <w:autoSpaceDE w:val="0"/>
              <w:autoSpaceDN w:val="0"/>
              <w:adjustRightInd w:val="0"/>
              <w:rPr>
                <w:rFonts w:ascii="Times New Roman" w:hAnsi="Times New Roman"/>
                <w:sz w:val="24"/>
                <w:szCs w:val="24"/>
              </w:rPr>
            </w:pPr>
            <w:r w:rsidRPr="00321927">
              <w:rPr>
                <w:rFonts w:ascii="Times New Roman" w:hAnsi="Times New Roman"/>
                <w:sz w:val="24"/>
                <w:szCs w:val="24"/>
              </w:rPr>
              <w:tab/>
              <w:t xml:space="preserve">&lt;Письмо&gt; </w:t>
            </w:r>
            <w:proofErr w:type="spellStart"/>
            <w:r w:rsidRPr="00321927">
              <w:rPr>
                <w:rFonts w:ascii="Times New Roman" w:hAnsi="Times New Roman"/>
                <w:sz w:val="24"/>
                <w:szCs w:val="24"/>
              </w:rPr>
              <w:t>Росреестра</w:t>
            </w:r>
            <w:proofErr w:type="spellEnd"/>
            <w:r w:rsidRPr="00321927">
              <w:rPr>
                <w:rFonts w:ascii="Times New Roman" w:hAnsi="Times New Roman"/>
                <w:sz w:val="24"/>
                <w:szCs w:val="24"/>
              </w:rPr>
              <w:t xml:space="preserve"> от 04.03.2020 N 14-01825-ГЕ/20</w:t>
            </w:r>
          </w:p>
          <w:p w:rsidR="001422C5" w:rsidRPr="008852D0" w:rsidRDefault="00321927" w:rsidP="00321927">
            <w:pPr>
              <w:tabs>
                <w:tab w:val="left" w:pos="486"/>
                <w:tab w:val="left" w:pos="1105"/>
              </w:tabs>
              <w:autoSpaceDE w:val="0"/>
              <w:autoSpaceDN w:val="0"/>
              <w:adjustRightInd w:val="0"/>
              <w:rPr>
                <w:rFonts w:ascii="Times New Roman" w:hAnsi="Times New Roman"/>
                <w:sz w:val="24"/>
                <w:szCs w:val="24"/>
              </w:rPr>
            </w:pPr>
            <w:r w:rsidRPr="00321927">
              <w:rPr>
                <w:rFonts w:ascii="Times New Roman" w:hAnsi="Times New Roman"/>
                <w:sz w:val="24"/>
                <w:szCs w:val="24"/>
              </w:rPr>
              <w:tab/>
              <w:t>&lt;По вопросу оформления межевого плана земельного участка в связи с его образованием путем раздела земельного участка, предоставленного ранее садоводческому товариществу&gt;</w:t>
            </w:r>
          </w:p>
        </w:tc>
        <w:tc>
          <w:tcPr>
            <w:tcW w:w="8079" w:type="dxa"/>
            <w:tcBorders>
              <w:top w:val="single" w:sz="4" w:space="0" w:color="auto"/>
              <w:left w:val="single" w:sz="4" w:space="0" w:color="auto"/>
              <w:bottom w:val="single" w:sz="4" w:space="0" w:color="auto"/>
              <w:right w:val="single" w:sz="4" w:space="0" w:color="auto"/>
            </w:tcBorders>
          </w:tcPr>
          <w:p w:rsidR="00321927" w:rsidRPr="00321927" w:rsidRDefault="00321927" w:rsidP="00321927">
            <w:pPr>
              <w:autoSpaceDE w:val="0"/>
              <w:autoSpaceDN w:val="0"/>
              <w:adjustRightInd w:val="0"/>
              <w:jc w:val="both"/>
              <w:rPr>
                <w:rFonts w:ascii="Times New Roman" w:hAnsi="Times New Roman"/>
                <w:bCs/>
              </w:rPr>
            </w:pPr>
            <w:r w:rsidRPr="00321927">
              <w:rPr>
                <w:rFonts w:ascii="Times New Roman" w:hAnsi="Times New Roman"/>
                <w:bCs/>
              </w:rPr>
              <w:t>Даны разъяснения по вопросу оформления межевого плана земельного участка в связи с его образованием путем раздела участка, предоставленного ранее садоводческому товариществу</w:t>
            </w:r>
          </w:p>
          <w:p w:rsidR="00321927" w:rsidRPr="00321927" w:rsidRDefault="00321927" w:rsidP="00321927">
            <w:pPr>
              <w:autoSpaceDE w:val="0"/>
              <w:autoSpaceDN w:val="0"/>
              <w:adjustRightInd w:val="0"/>
              <w:jc w:val="both"/>
              <w:rPr>
                <w:rFonts w:ascii="Times New Roman" w:hAnsi="Times New Roman"/>
                <w:bCs/>
              </w:rPr>
            </w:pPr>
            <w:r w:rsidRPr="00321927">
              <w:rPr>
                <w:rFonts w:ascii="Times New Roman" w:hAnsi="Times New Roman"/>
                <w:bCs/>
              </w:rPr>
              <w:t xml:space="preserve">В случае, если в отношении исходного земельного участка не осуществлялся кадастровый учет и </w:t>
            </w:r>
            <w:proofErr w:type="spellStart"/>
            <w:r w:rsidRPr="00321927">
              <w:rPr>
                <w:rFonts w:ascii="Times New Roman" w:hAnsi="Times New Roman"/>
                <w:bCs/>
              </w:rPr>
              <w:t>госрегистрация</w:t>
            </w:r>
            <w:proofErr w:type="spellEnd"/>
            <w:r w:rsidRPr="00321927">
              <w:rPr>
                <w:rFonts w:ascii="Times New Roman" w:hAnsi="Times New Roman"/>
                <w:bCs/>
              </w:rPr>
              <w:t xml:space="preserve"> прав, сведения о таком земельном участке на схеме расположения земельного участка на кадастровом плане территории и в межевом плане могут не отражаться.</w:t>
            </w:r>
          </w:p>
          <w:p w:rsidR="00321927" w:rsidRPr="00321927" w:rsidRDefault="00321927" w:rsidP="00321927">
            <w:pPr>
              <w:autoSpaceDE w:val="0"/>
              <w:autoSpaceDN w:val="0"/>
              <w:adjustRightInd w:val="0"/>
              <w:jc w:val="both"/>
              <w:rPr>
                <w:rFonts w:ascii="Times New Roman" w:hAnsi="Times New Roman"/>
                <w:bCs/>
              </w:rPr>
            </w:pPr>
            <w:r w:rsidRPr="00321927">
              <w:rPr>
                <w:rFonts w:ascii="Times New Roman" w:hAnsi="Times New Roman"/>
                <w:bCs/>
              </w:rPr>
              <w:t>Если сведения об исходном земельном участке внесены в ЕГРН, для осуществления государственного кадастрового учета земельного участка необходимо представить межевой план, подготовленный кадастровым инженером, с сохранением исходного участка в измененных границах.</w:t>
            </w:r>
          </w:p>
          <w:p w:rsidR="001422C5" w:rsidRPr="008852D0" w:rsidRDefault="00321927" w:rsidP="00321927">
            <w:pPr>
              <w:autoSpaceDE w:val="0"/>
              <w:autoSpaceDN w:val="0"/>
              <w:adjustRightInd w:val="0"/>
              <w:jc w:val="both"/>
              <w:rPr>
                <w:rFonts w:ascii="Times New Roman" w:hAnsi="Times New Roman"/>
                <w:bCs/>
              </w:rPr>
            </w:pPr>
            <w:r w:rsidRPr="00321927">
              <w:rPr>
                <w:rFonts w:ascii="Times New Roman" w:hAnsi="Times New Roman"/>
                <w:bCs/>
              </w:rPr>
              <w:t xml:space="preserve">При этом отсутствие описания местоположения границ исходного земельного участка в ЕГРН не является препятствием для осуществления государственного кадастрового учета как в отношении образуемых из него земельных участков, так и в отношении внесения в сведения ЕГРН изменений характеристик исходного земельного участка (в частности, его площади) в связи с таким образованием и не </w:t>
            </w:r>
            <w:r w:rsidRPr="00321927">
              <w:rPr>
                <w:rFonts w:ascii="Times New Roman" w:hAnsi="Times New Roman"/>
                <w:bCs/>
              </w:rPr>
              <w:lastRenderedPageBreak/>
              <w:t>требует предварительного (до образования новых земельных участков) уточнения местоположения границ исходного земельного участка.</w:t>
            </w:r>
          </w:p>
        </w:tc>
        <w:tc>
          <w:tcPr>
            <w:tcW w:w="3261" w:type="dxa"/>
            <w:tcBorders>
              <w:top w:val="single" w:sz="4" w:space="0" w:color="auto"/>
              <w:left w:val="single" w:sz="4" w:space="0" w:color="auto"/>
              <w:bottom w:val="single" w:sz="4" w:space="0" w:color="auto"/>
              <w:right w:val="single" w:sz="4" w:space="0" w:color="auto"/>
            </w:tcBorders>
          </w:tcPr>
          <w:p w:rsidR="001422C5" w:rsidRPr="008852D0" w:rsidRDefault="001422C5" w:rsidP="00C44242">
            <w:pPr>
              <w:autoSpaceDE w:val="0"/>
              <w:autoSpaceDN w:val="0"/>
              <w:adjustRightInd w:val="0"/>
              <w:rPr>
                <w:rFonts w:ascii="Times New Roman" w:hAnsi="Times New Roman"/>
                <w:bCs/>
                <w:sz w:val="24"/>
                <w:szCs w:val="24"/>
              </w:rPr>
            </w:pPr>
          </w:p>
        </w:tc>
      </w:tr>
      <w:tr w:rsidR="0033513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35136" w:rsidRPr="008904AF" w:rsidRDefault="0033513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44DA6" w:rsidRPr="00444DA6" w:rsidRDefault="00444DA6" w:rsidP="00444DA6">
            <w:pPr>
              <w:tabs>
                <w:tab w:val="left" w:pos="486"/>
                <w:tab w:val="left" w:pos="1105"/>
              </w:tabs>
              <w:autoSpaceDE w:val="0"/>
              <w:autoSpaceDN w:val="0"/>
              <w:adjustRightInd w:val="0"/>
              <w:rPr>
                <w:rFonts w:ascii="Times New Roman" w:hAnsi="Times New Roman"/>
                <w:sz w:val="24"/>
                <w:szCs w:val="24"/>
              </w:rPr>
            </w:pPr>
            <w:r w:rsidRPr="00444DA6">
              <w:rPr>
                <w:rFonts w:ascii="Times New Roman" w:hAnsi="Times New Roman"/>
                <w:sz w:val="24"/>
                <w:szCs w:val="24"/>
              </w:rPr>
              <w:tab/>
              <w:t xml:space="preserve">&lt;Информация&gt; </w:t>
            </w:r>
            <w:proofErr w:type="spellStart"/>
            <w:r w:rsidRPr="00444DA6">
              <w:rPr>
                <w:rFonts w:ascii="Times New Roman" w:hAnsi="Times New Roman"/>
                <w:sz w:val="24"/>
                <w:szCs w:val="24"/>
              </w:rPr>
              <w:t>Минкомсвязи</w:t>
            </w:r>
            <w:proofErr w:type="spellEnd"/>
            <w:r w:rsidRPr="00444DA6">
              <w:rPr>
                <w:rFonts w:ascii="Times New Roman" w:hAnsi="Times New Roman"/>
                <w:sz w:val="24"/>
                <w:szCs w:val="24"/>
              </w:rPr>
              <w:t xml:space="preserve"> России</w:t>
            </w:r>
          </w:p>
          <w:p w:rsidR="00335136" w:rsidRPr="00234B58" w:rsidRDefault="00444DA6" w:rsidP="00444DA6">
            <w:pPr>
              <w:tabs>
                <w:tab w:val="left" w:pos="486"/>
                <w:tab w:val="left" w:pos="1105"/>
              </w:tabs>
              <w:autoSpaceDE w:val="0"/>
              <w:autoSpaceDN w:val="0"/>
              <w:adjustRightInd w:val="0"/>
              <w:rPr>
                <w:rFonts w:ascii="Times New Roman" w:hAnsi="Times New Roman"/>
                <w:sz w:val="24"/>
                <w:szCs w:val="24"/>
              </w:rPr>
            </w:pPr>
            <w:r w:rsidRPr="00444DA6">
              <w:rPr>
                <w:rFonts w:ascii="Times New Roman" w:hAnsi="Times New Roman"/>
                <w:sz w:val="24"/>
                <w:szCs w:val="24"/>
              </w:rPr>
              <w:tab/>
              <w:t>"По адресу posobie16.gosuslugi.ru запущен сервис на оформление выплаты на детей в 10 тыс. рублей"</w:t>
            </w:r>
          </w:p>
        </w:tc>
        <w:tc>
          <w:tcPr>
            <w:tcW w:w="8079" w:type="dxa"/>
            <w:tcBorders>
              <w:top w:val="single" w:sz="4" w:space="0" w:color="auto"/>
              <w:left w:val="single" w:sz="4" w:space="0" w:color="auto"/>
              <w:bottom w:val="single" w:sz="4" w:space="0" w:color="auto"/>
              <w:right w:val="single" w:sz="4" w:space="0" w:color="auto"/>
            </w:tcBorders>
          </w:tcPr>
          <w:p w:rsidR="00444DA6" w:rsidRPr="00444DA6" w:rsidRDefault="00444DA6" w:rsidP="00444DA6">
            <w:pPr>
              <w:autoSpaceDE w:val="0"/>
              <w:autoSpaceDN w:val="0"/>
              <w:adjustRightInd w:val="0"/>
              <w:jc w:val="both"/>
              <w:rPr>
                <w:rFonts w:ascii="Times New Roman" w:hAnsi="Times New Roman"/>
                <w:bCs/>
              </w:rPr>
            </w:pPr>
            <w:r w:rsidRPr="00444DA6">
              <w:rPr>
                <w:rFonts w:ascii="Times New Roman" w:hAnsi="Times New Roman"/>
                <w:bCs/>
              </w:rPr>
              <w:t>По адресу posobie16.gosuslugi.ru россияне могут подать заявку на оформление единовременной выплаты в размере 10 тыс. рублей на детей в возрасте от 3 до 16 лет</w:t>
            </w:r>
          </w:p>
          <w:p w:rsidR="00444DA6" w:rsidRPr="00444DA6" w:rsidRDefault="00444DA6" w:rsidP="00444DA6">
            <w:pPr>
              <w:autoSpaceDE w:val="0"/>
              <w:autoSpaceDN w:val="0"/>
              <w:adjustRightInd w:val="0"/>
              <w:jc w:val="both"/>
              <w:rPr>
                <w:rFonts w:ascii="Times New Roman" w:hAnsi="Times New Roman"/>
                <w:bCs/>
              </w:rPr>
            </w:pPr>
            <w:r w:rsidRPr="00444DA6">
              <w:rPr>
                <w:rFonts w:ascii="Times New Roman" w:hAnsi="Times New Roman"/>
                <w:bCs/>
              </w:rPr>
              <w:t>Единовременная выплата будет производиться с 1 июня 2020 года. Денежные средства можно получить на каждого ребенка в возрасте от 3 до 16 лет, имеющего гражданство РФ (при условии достижения ребенком шестнадцатилетнего возраста до 1 июля 2020 года).</w:t>
            </w:r>
          </w:p>
          <w:p w:rsidR="00444DA6" w:rsidRPr="00444DA6" w:rsidRDefault="00444DA6" w:rsidP="00444DA6">
            <w:pPr>
              <w:autoSpaceDE w:val="0"/>
              <w:autoSpaceDN w:val="0"/>
              <w:adjustRightInd w:val="0"/>
              <w:jc w:val="both"/>
              <w:rPr>
                <w:rFonts w:ascii="Times New Roman" w:hAnsi="Times New Roman"/>
                <w:bCs/>
              </w:rPr>
            </w:pPr>
            <w:r w:rsidRPr="00444DA6">
              <w:rPr>
                <w:rFonts w:ascii="Times New Roman" w:hAnsi="Times New Roman"/>
                <w:bCs/>
              </w:rPr>
              <w:t>Обратиться за назначением единовременной выплаты можно до 1 октября 2020 года.</w:t>
            </w:r>
          </w:p>
          <w:p w:rsidR="00335136" w:rsidRPr="00234B58" w:rsidRDefault="00444DA6" w:rsidP="00444DA6">
            <w:pPr>
              <w:autoSpaceDE w:val="0"/>
              <w:autoSpaceDN w:val="0"/>
              <w:adjustRightInd w:val="0"/>
              <w:jc w:val="both"/>
              <w:rPr>
                <w:rFonts w:ascii="Times New Roman" w:hAnsi="Times New Roman"/>
                <w:bCs/>
              </w:rPr>
            </w:pPr>
            <w:r w:rsidRPr="00444DA6">
              <w:rPr>
                <w:rFonts w:ascii="Times New Roman" w:hAnsi="Times New Roman"/>
                <w:bCs/>
              </w:rPr>
              <w:t xml:space="preserve">Ранее в рамках социальной поддержки семей с детьми на Единый портал </w:t>
            </w:r>
            <w:proofErr w:type="spellStart"/>
            <w:r w:rsidRPr="00444DA6">
              <w:rPr>
                <w:rFonts w:ascii="Times New Roman" w:hAnsi="Times New Roman"/>
                <w:bCs/>
              </w:rPr>
              <w:t>Госуслуг</w:t>
            </w:r>
            <w:proofErr w:type="spellEnd"/>
            <w:r w:rsidRPr="00444DA6">
              <w:rPr>
                <w:rFonts w:ascii="Times New Roman" w:hAnsi="Times New Roman"/>
                <w:bCs/>
              </w:rPr>
              <w:t xml:space="preserve"> была выведена услуга по подаче гражданами РФ заявления на ежемесячную дополнительную выплату в 5 тыс. рублей на детей в возрасте до трех лет. Эту выплату могут получить семьи, имеющие право на материнский капитал. Если детей в возрасте до трех лет в семье несколько, выплаты назначаются на каждого ребенка. Эта мера поддержки действует в апреле - июне 2020 года, при этом подать заявление на получение выплаты можно до 1 октября 2020 года</w:t>
            </w:r>
          </w:p>
        </w:tc>
        <w:tc>
          <w:tcPr>
            <w:tcW w:w="3261" w:type="dxa"/>
            <w:tcBorders>
              <w:top w:val="single" w:sz="4" w:space="0" w:color="auto"/>
              <w:left w:val="single" w:sz="4" w:space="0" w:color="auto"/>
              <w:bottom w:val="single" w:sz="4" w:space="0" w:color="auto"/>
              <w:right w:val="single" w:sz="4" w:space="0" w:color="auto"/>
            </w:tcBorders>
          </w:tcPr>
          <w:p w:rsidR="00335136" w:rsidRPr="00234B58" w:rsidRDefault="00335136" w:rsidP="00335136">
            <w:pPr>
              <w:autoSpaceDE w:val="0"/>
              <w:autoSpaceDN w:val="0"/>
              <w:adjustRightInd w:val="0"/>
              <w:rPr>
                <w:rFonts w:ascii="Times New Roman" w:hAnsi="Times New Roman"/>
                <w:bCs/>
                <w:sz w:val="24"/>
                <w:szCs w:val="24"/>
              </w:rPr>
            </w:pPr>
          </w:p>
        </w:tc>
      </w:tr>
      <w:tr w:rsidR="001422C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422C5" w:rsidRPr="008904AF" w:rsidRDefault="001422C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422C5" w:rsidRPr="008852D0" w:rsidRDefault="000C36FE" w:rsidP="004F6E93">
            <w:pPr>
              <w:tabs>
                <w:tab w:val="left" w:pos="486"/>
                <w:tab w:val="left" w:pos="1105"/>
              </w:tabs>
              <w:autoSpaceDE w:val="0"/>
              <w:autoSpaceDN w:val="0"/>
              <w:adjustRightInd w:val="0"/>
              <w:rPr>
                <w:rFonts w:ascii="Times New Roman" w:hAnsi="Times New Roman"/>
                <w:sz w:val="24"/>
                <w:szCs w:val="24"/>
              </w:rPr>
            </w:pPr>
            <w:r w:rsidRPr="000C36FE">
              <w:rPr>
                <w:rFonts w:ascii="Times New Roman" w:hAnsi="Times New Roman"/>
                <w:sz w:val="24"/>
                <w:szCs w:val="24"/>
              </w:rPr>
              <w:t>&lt;Информация&gt; Минтруда России от 02.04.2020 "До 1 октября 2020 года выплаты на первого или второго ребенка будут назначаться без подачи заявлений"</w:t>
            </w:r>
          </w:p>
        </w:tc>
        <w:tc>
          <w:tcPr>
            <w:tcW w:w="8079" w:type="dxa"/>
            <w:tcBorders>
              <w:top w:val="single" w:sz="4" w:space="0" w:color="auto"/>
              <w:left w:val="single" w:sz="4" w:space="0" w:color="auto"/>
              <w:bottom w:val="single" w:sz="4" w:space="0" w:color="auto"/>
              <w:right w:val="single" w:sz="4" w:space="0" w:color="auto"/>
            </w:tcBorders>
          </w:tcPr>
          <w:p w:rsidR="000C36FE" w:rsidRPr="000C36FE" w:rsidRDefault="000C36FE" w:rsidP="000C36FE">
            <w:pPr>
              <w:autoSpaceDE w:val="0"/>
              <w:autoSpaceDN w:val="0"/>
              <w:adjustRightInd w:val="0"/>
              <w:jc w:val="both"/>
              <w:rPr>
                <w:rFonts w:ascii="Times New Roman" w:hAnsi="Times New Roman"/>
                <w:bCs/>
              </w:rPr>
            </w:pPr>
            <w:r w:rsidRPr="000C36FE">
              <w:rPr>
                <w:rFonts w:ascii="Times New Roman" w:hAnsi="Times New Roman"/>
                <w:bCs/>
              </w:rPr>
              <w:t>Семьям, получающим выплаты за первого или второго ребенка, не нужно до 1 октября 2020 года подавать заявление о назначении таких выплат на новый срок</w:t>
            </w:r>
          </w:p>
          <w:p w:rsidR="000C36FE" w:rsidRPr="000C36FE" w:rsidRDefault="000C36FE" w:rsidP="000C36FE">
            <w:pPr>
              <w:autoSpaceDE w:val="0"/>
              <w:autoSpaceDN w:val="0"/>
              <w:adjustRightInd w:val="0"/>
              <w:jc w:val="both"/>
              <w:rPr>
                <w:rFonts w:ascii="Times New Roman" w:hAnsi="Times New Roman"/>
                <w:bCs/>
              </w:rPr>
            </w:pPr>
            <w:r w:rsidRPr="000C36FE">
              <w:rPr>
                <w:rFonts w:ascii="Times New Roman" w:hAnsi="Times New Roman"/>
                <w:bCs/>
              </w:rPr>
              <w:t>Семьям с детьми, в которых размер среднедушевого дохода не превышает 2-кратную величину прожиточного минимума трудоспособного населения, установленную в субъекте РФ, полагаются дополнительные меры господдержки в виде ежемесячных выплат.</w:t>
            </w:r>
          </w:p>
          <w:p w:rsidR="000C36FE" w:rsidRPr="000C36FE" w:rsidRDefault="000C36FE" w:rsidP="000C36FE">
            <w:pPr>
              <w:autoSpaceDE w:val="0"/>
              <w:autoSpaceDN w:val="0"/>
              <w:adjustRightInd w:val="0"/>
              <w:jc w:val="both"/>
              <w:rPr>
                <w:rFonts w:ascii="Times New Roman" w:hAnsi="Times New Roman"/>
                <w:bCs/>
              </w:rPr>
            </w:pPr>
            <w:r w:rsidRPr="000C36FE">
              <w:rPr>
                <w:rFonts w:ascii="Times New Roman" w:hAnsi="Times New Roman"/>
                <w:bCs/>
              </w:rPr>
              <w:t>Выплата назначается на срок до достижения ребенком возраста одного года. Затем необходимо подать новое заявление о назначении выплаты сначала на срок до достижения ребенком возраста двух лет, а потом на срок до трех лет и представить подтверждающие доход документы.</w:t>
            </w:r>
          </w:p>
          <w:p w:rsidR="001422C5" w:rsidRPr="008852D0" w:rsidRDefault="000C36FE" w:rsidP="000C36FE">
            <w:pPr>
              <w:autoSpaceDE w:val="0"/>
              <w:autoSpaceDN w:val="0"/>
              <w:adjustRightInd w:val="0"/>
              <w:jc w:val="both"/>
              <w:rPr>
                <w:rFonts w:ascii="Times New Roman" w:hAnsi="Times New Roman"/>
                <w:bCs/>
              </w:rPr>
            </w:pPr>
            <w:r w:rsidRPr="000C36FE">
              <w:rPr>
                <w:rFonts w:ascii="Times New Roman" w:hAnsi="Times New Roman"/>
                <w:bCs/>
              </w:rPr>
              <w:t>Действие данных требований приостанавливается на период с 1 апреля по 1 октября 2020 года.</w:t>
            </w:r>
          </w:p>
        </w:tc>
        <w:tc>
          <w:tcPr>
            <w:tcW w:w="3261" w:type="dxa"/>
            <w:tcBorders>
              <w:top w:val="single" w:sz="4" w:space="0" w:color="auto"/>
              <w:left w:val="single" w:sz="4" w:space="0" w:color="auto"/>
              <w:bottom w:val="single" w:sz="4" w:space="0" w:color="auto"/>
              <w:right w:val="single" w:sz="4" w:space="0" w:color="auto"/>
            </w:tcBorders>
          </w:tcPr>
          <w:p w:rsidR="001422C5" w:rsidRPr="008852D0" w:rsidRDefault="001422C5" w:rsidP="00901F5F">
            <w:pPr>
              <w:autoSpaceDE w:val="0"/>
              <w:autoSpaceDN w:val="0"/>
              <w:adjustRightInd w:val="0"/>
              <w:rPr>
                <w:rFonts w:ascii="Times New Roman" w:hAnsi="Times New Roman"/>
                <w:bCs/>
                <w:sz w:val="24"/>
                <w:szCs w:val="24"/>
              </w:rPr>
            </w:pPr>
          </w:p>
        </w:tc>
      </w:tr>
      <w:tr w:rsidR="0006163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6163C" w:rsidRPr="008904AF" w:rsidRDefault="0006163C"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6163C" w:rsidRDefault="00321927" w:rsidP="009B3297">
            <w:pPr>
              <w:tabs>
                <w:tab w:val="left" w:pos="486"/>
                <w:tab w:val="left" w:pos="1105"/>
              </w:tabs>
              <w:autoSpaceDE w:val="0"/>
              <w:autoSpaceDN w:val="0"/>
              <w:adjustRightInd w:val="0"/>
              <w:rPr>
                <w:rFonts w:ascii="Times New Roman" w:hAnsi="Times New Roman"/>
                <w:sz w:val="24"/>
                <w:szCs w:val="24"/>
              </w:rPr>
            </w:pPr>
            <w:r w:rsidRPr="00321927">
              <w:rPr>
                <w:rFonts w:ascii="Times New Roman" w:hAnsi="Times New Roman"/>
                <w:sz w:val="24"/>
                <w:szCs w:val="24"/>
              </w:rPr>
              <w:tab/>
              <w:t>"Рекомендации по организации работы санаторно-курортных учреждений в условиях сохранения рисков распространения COVID-19"</w:t>
            </w:r>
          </w:p>
        </w:tc>
        <w:tc>
          <w:tcPr>
            <w:tcW w:w="8079" w:type="dxa"/>
            <w:tcBorders>
              <w:top w:val="single" w:sz="4" w:space="0" w:color="auto"/>
              <w:left w:val="single" w:sz="4" w:space="0" w:color="auto"/>
              <w:bottom w:val="single" w:sz="4" w:space="0" w:color="auto"/>
              <w:right w:val="single" w:sz="4" w:space="0" w:color="auto"/>
            </w:tcBorders>
          </w:tcPr>
          <w:p w:rsidR="00321927" w:rsidRPr="00321927" w:rsidRDefault="00321927" w:rsidP="00321927">
            <w:pPr>
              <w:autoSpaceDE w:val="0"/>
              <w:autoSpaceDN w:val="0"/>
              <w:adjustRightInd w:val="0"/>
              <w:jc w:val="both"/>
              <w:rPr>
                <w:rFonts w:ascii="Times New Roman" w:hAnsi="Times New Roman"/>
                <w:bCs/>
              </w:rPr>
            </w:pPr>
            <w:r w:rsidRPr="00321927">
              <w:rPr>
                <w:rFonts w:ascii="Times New Roman" w:hAnsi="Times New Roman"/>
                <w:bCs/>
              </w:rPr>
              <w:t xml:space="preserve">Обязательное наличие отрицательных результатов лабораторных обследований, заселение в номер не более 1 человека, повсеместное соблюдением принципов социального </w:t>
            </w:r>
            <w:proofErr w:type="spellStart"/>
            <w:r w:rsidRPr="00321927">
              <w:rPr>
                <w:rFonts w:ascii="Times New Roman" w:hAnsi="Times New Roman"/>
                <w:bCs/>
              </w:rPr>
              <w:t>дистанцирования</w:t>
            </w:r>
            <w:proofErr w:type="spellEnd"/>
            <w:r w:rsidRPr="00321927">
              <w:rPr>
                <w:rFonts w:ascii="Times New Roman" w:hAnsi="Times New Roman"/>
                <w:bCs/>
              </w:rPr>
              <w:t>, - для санаторно-курортных учреждений разработаны рекомендации по минимизации рисков распространения COVID-19</w:t>
            </w:r>
          </w:p>
          <w:p w:rsidR="00321927" w:rsidRPr="00321927" w:rsidRDefault="00321927" w:rsidP="00321927">
            <w:pPr>
              <w:autoSpaceDE w:val="0"/>
              <w:autoSpaceDN w:val="0"/>
              <w:adjustRightInd w:val="0"/>
              <w:jc w:val="both"/>
              <w:rPr>
                <w:rFonts w:ascii="Times New Roman" w:hAnsi="Times New Roman"/>
                <w:bCs/>
              </w:rPr>
            </w:pPr>
            <w:r w:rsidRPr="00321927">
              <w:rPr>
                <w:rFonts w:ascii="Times New Roman" w:hAnsi="Times New Roman"/>
                <w:bCs/>
              </w:rPr>
              <w:t>Перечень необходимых мероприятий и требований включает в себя, в частности, следующее:</w:t>
            </w:r>
          </w:p>
          <w:p w:rsidR="00321927" w:rsidRPr="00321927" w:rsidRDefault="00321927" w:rsidP="00321927">
            <w:pPr>
              <w:autoSpaceDE w:val="0"/>
              <w:autoSpaceDN w:val="0"/>
              <w:adjustRightInd w:val="0"/>
              <w:jc w:val="both"/>
              <w:rPr>
                <w:rFonts w:ascii="Times New Roman" w:hAnsi="Times New Roman"/>
                <w:bCs/>
              </w:rPr>
            </w:pPr>
            <w:r w:rsidRPr="00321927">
              <w:rPr>
                <w:rFonts w:ascii="Times New Roman" w:hAnsi="Times New Roman"/>
                <w:bCs/>
              </w:rPr>
              <w:t xml:space="preserve">- прием отдыхающих в учреждение должен производиться исключительно при наличии отрицательных результатов лабораторных обследований в отношении новой </w:t>
            </w:r>
            <w:proofErr w:type="spellStart"/>
            <w:r w:rsidRPr="00321927">
              <w:rPr>
                <w:rFonts w:ascii="Times New Roman" w:hAnsi="Times New Roman"/>
                <w:bCs/>
              </w:rPr>
              <w:t>коронавирусной</w:t>
            </w:r>
            <w:proofErr w:type="spellEnd"/>
            <w:r w:rsidRPr="00321927">
              <w:rPr>
                <w:rFonts w:ascii="Times New Roman" w:hAnsi="Times New Roman"/>
                <w:bCs/>
              </w:rPr>
              <w:t xml:space="preserve"> инфекции COVID-19, полученных не позднее чем за 2 суток до даты отъезда в санаторно-курортное учреждение, и информации об отсутствии контакта с вероятными больными в срок не менее 14 дней до даты отъезда;</w:t>
            </w:r>
          </w:p>
          <w:p w:rsidR="00321927" w:rsidRPr="00321927" w:rsidRDefault="00321927" w:rsidP="00321927">
            <w:pPr>
              <w:autoSpaceDE w:val="0"/>
              <w:autoSpaceDN w:val="0"/>
              <w:adjustRightInd w:val="0"/>
              <w:jc w:val="both"/>
              <w:rPr>
                <w:rFonts w:ascii="Times New Roman" w:hAnsi="Times New Roman"/>
                <w:bCs/>
              </w:rPr>
            </w:pPr>
            <w:r w:rsidRPr="00321927">
              <w:rPr>
                <w:rFonts w:ascii="Times New Roman" w:hAnsi="Times New Roman"/>
                <w:bCs/>
              </w:rPr>
              <w:lastRenderedPageBreak/>
              <w:t>- заполнение номеров целесообразно проводить не более 1 человека в номер (за исключением случаев, когда прибывшие на отдых и оздоровление являются сопровождающими или членами одной семьи);</w:t>
            </w:r>
          </w:p>
          <w:p w:rsidR="00321927" w:rsidRPr="00321927" w:rsidRDefault="00321927" w:rsidP="00321927">
            <w:pPr>
              <w:autoSpaceDE w:val="0"/>
              <w:autoSpaceDN w:val="0"/>
              <w:adjustRightInd w:val="0"/>
              <w:jc w:val="both"/>
              <w:rPr>
                <w:rFonts w:ascii="Times New Roman" w:hAnsi="Times New Roman"/>
                <w:bCs/>
              </w:rPr>
            </w:pPr>
            <w:r w:rsidRPr="00321927">
              <w:rPr>
                <w:rFonts w:ascii="Times New Roman" w:hAnsi="Times New Roman"/>
                <w:bCs/>
              </w:rPr>
              <w:t xml:space="preserve">- сотрудники учреждения (включая сотрудников по совместительству, персонал компаний, предоставляющий услуги по договорам аутсорсинга, а также сервисных предприятий, эксплуатирующих оборудование учреждения) не должны допускаться к работе без справок об отсутствии заболевания новой </w:t>
            </w:r>
            <w:proofErr w:type="spellStart"/>
            <w:r w:rsidRPr="00321927">
              <w:rPr>
                <w:rFonts w:ascii="Times New Roman" w:hAnsi="Times New Roman"/>
                <w:bCs/>
              </w:rPr>
              <w:t>коронавирусной</w:t>
            </w:r>
            <w:proofErr w:type="spellEnd"/>
            <w:r w:rsidRPr="00321927">
              <w:rPr>
                <w:rFonts w:ascii="Times New Roman" w:hAnsi="Times New Roman"/>
                <w:bCs/>
              </w:rPr>
              <w:t xml:space="preserve"> инфекцией, выданных не ранее чем за 7 дней до выхода на работу;</w:t>
            </w:r>
          </w:p>
          <w:p w:rsidR="00321927" w:rsidRPr="00321927" w:rsidRDefault="00321927" w:rsidP="00321927">
            <w:pPr>
              <w:autoSpaceDE w:val="0"/>
              <w:autoSpaceDN w:val="0"/>
              <w:adjustRightInd w:val="0"/>
              <w:jc w:val="both"/>
              <w:rPr>
                <w:rFonts w:ascii="Times New Roman" w:hAnsi="Times New Roman"/>
                <w:bCs/>
              </w:rPr>
            </w:pPr>
            <w:r w:rsidRPr="00321927">
              <w:rPr>
                <w:rFonts w:ascii="Times New Roman" w:hAnsi="Times New Roman"/>
                <w:bCs/>
              </w:rPr>
              <w:t xml:space="preserve">- целесообразно организовывать питание отдыхающих по номерам либо в ресторанах, обеденных залах, столовых и др. по системе заказов. При этом необходимо обеспечить расстановку столов с соблюдением принципов социального </w:t>
            </w:r>
            <w:proofErr w:type="spellStart"/>
            <w:r w:rsidRPr="00321927">
              <w:rPr>
                <w:rFonts w:ascii="Times New Roman" w:hAnsi="Times New Roman"/>
                <w:bCs/>
              </w:rPr>
              <w:t>дистанцирования</w:t>
            </w:r>
            <w:proofErr w:type="spellEnd"/>
            <w:r w:rsidRPr="00321927">
              <w:rPr>
                <w:rFonts w:ascii="Times New Roman" w:hAnsi="Times New Roman"/>
                <w:bCs/>
              </w:rPr>
              <w:t xml:space="preserve"> (расстояние между столами - не менее 2-х метров) и рассадку не более 1 человек за 1 стол (за исключением случаев, когда прибывшие на отдых и оздоровление являются членами одной семьи либо проживают в 1 номере). В случае организации питания по типу "шведский стол" необходимо обеспечить расстановку блюд с соблюдением принципа социального </w:t>
            </w:r>
            <w:proofErr w:type="spellStart"/>
            <w:r w:rsidRPr="00321927">
              <w:rPr>
                <w:rFonts w:ascii="Times New Roman" w:hAnsi="Times New Roman"/>
                <w:bCs/>
              </w:rPr>
              <w:t>дистанцирования</w:t>
            </w:r>
            <w:proofErr w:type="spellEnd"/>
            <w:r w:rsidRPr="00321927">
              <w:rPr>
                <w:rFonts w:ascii="Times New Roman" w:hAnsi="Times New Roman"/>
                <w:bCs/>
              </w:rPr>
              <w:t>, а также нанести сигнальную разметку на полу;</w:t>
            </w:r>
          </w:p>
          <w:p w:rsidR="00321927" w:rsidRPr="00321927" w:rsidRDefault="00321927" w:rsidP="00321927">
            <w:pPr>
              <w:autoSpaceDE w:val="0"/>
              <w:autoSpaceDN w:val="0"/>
              <w:adjustRightInd w:val="0"/>
              <w:jc w:val="both"/>
              <w:rPr>
                <w:rFonts w:ascii="Times New Roman" w:hAnsi="Times New Roman"/>
                <w:bCs/>
              </w:rPr>
            </w:pPr>
            <w:r w:rsidRPr="00321927">
              <w:rPr>
                <w:rFonts w:ascii="Times New Roman" w:hAnsi="Times New Roman"/>
                <w:bCs/>
              </w:rPr>
              <w:t>- на территории санаторно-курортных учреждений необходимо обеспечить возможность приобретения отдыхающими средств индивидуальной защиты (масок и перчаток) в достаточном количестве;</w:t>
            </w:r>
          </w:p>
          <w:p w:rsidR="00321927" w:rsidRPr="00321927" w:rsidRDefault="00321927" w:rsidP="00321927">
            <w:pPr>
              <w:autoSpaceDE w:val="0"/>
              <w:autoSpaceDN w:val="0"/>
              <w:adjustRightInd w:val="0"/>
              <w:jc w:val="both"/>
              <w:rPr>
                <w:rFonts w:ascii="Times New Roman" w:hAnsi="Times New Roman"/>
                <w:bCs/>
              </w:rPr>
            </w:pPr>
            <w:r w:rsidRPr="00321927">
              <w:rPr>
                <w:rFonts w:ascii="Times New Roman" w:hAnsi="Times New Roman"/>
                <w:bCs/>
              </w:rPr>
              <w:t xml:space="preserve">- при наличии пляжа необходимо провести расстановку пляжного оборудования (шезлонгов, раздевалок, </w:t>
            </w:r>
            <w:proofErr w:type="spellStart"/>
            <w:r w:rsidRPr="00321927">
              <w:rPr>
                <w:rFonts w:ascii="Times New Roman" w:hAnsi="Times New Roman"/>
                <w:bCs/>
              </w:rPr>
              <w:t>ногомоек</w:t>
            </w:r>
            <w:proofErr w:type="spellEnd"/>
            <w:r w:rsidRPr="00321927">
              <w:rPr>
                <w:rFonts w:ascii="Times New Roman" w:hAnsi="Times New Roman"/>
                <w:bCs/>
              </w:rPr>
              <w:t xml:space="preserve">, кулеров с питьевой водой и др.) с соблюдением принципа социального </w:t>
            </w:r>
            <w:proofErr w:type="spellStart"/>
            <w:r w:rsidRPr="00321927">
              <w:rPr>
                <w:rFonts w:ascii="Times New Roman" w:hAnsi="Times New Roman"/>
                <w:bCs/>
              </w:rPr>
              <w:t>дистанцирования</w:t>
            </w:r>
            <w:proofErr w:type="spellEnd"/>
            <w:r w:rsidRPr="00321927">
              <w:rPr>
                <w:rFonts w:ascii="Times New Roman" w:hAnsi="Times New Roman"/>
                <w:bCs/>
              </w:rPr>
              <w:t xml:space="preserve">; по возможности - нанести сигнальную разметку; информацию о необходимости соблюдения принципа социального </w:t>
            </w:r>
            <w:proofErr w:type="spellStart"/>
            <w:r w:rsidRPr="00321927">
              <w:rPr>
                <w:rFonts w:ascii="Times New Roman" w:hAnsi="Times New Roman"/>
                <w:bCs/>
              </w:rPr>
              <w:t>дистанцирования</w:t>
            </w:r>
            <w:proofErr w:type="spellEnd"/>
            <w:r w:rsidRPr="00321927">
              <w:rPr>
                <w:rFonts w:ascii="Times New Roman" w:hAnsi="Times New Roman"/>
                <w:bCs/>
              </w:rPr>
              <w:t xml:space="preserve"> необходимо разместить при входе на пляж. Также необходимо рассчитать вместимость пляжа при соблюдении принципа социального </w:t>
            </w:r>
            <w:proofErr w:type="spellStart"/>
            <w:r w:rsidRPr="00321927">
              <w:rPr>
                <w:rFonts w:ascii="Times New Roman" w:hAnsi="Times New Roman"/>
                <w:bCs/>
              </w:rPr>
              <w:t>дистанцирования</w:t>
            </w:r>
            <w:proofErr w:type="spellEnd"/>
            <w:r w:rsidRPr="00321927">
              <w:rPr>
                <w:rFonts w:ascii="Times New Roman" w:hAnsi="Times New Roman"/>
                <w:bCs/>
              </w:rPr>
              <w:t xml:space="preserve">, включив в указанный расчет площадь пляжа и длину уреза воды. Сотрудники пляжа должны контролировать соблюдение принципов социального </w:t>
            </w:r>
            <w:proofErr w:type="spellStart"/>
            <w:r w:rsidRPr="00321927">
              <w:rPr>
                <w:rFonts w:ascii="Times New Roman" w:hAnsi="Times New Roman"/>
                <w:bCs/>
              </w:rPr>
              <w:t>дистанцирования</w:t>
            </w:r>
            <w:proofErr w:type="spellEnd"/>
            <w:r w:rsidRPr="00321927">
              <w:rPr>
                <w:rFonts w:ascii="Times New Roman" w:hAnsi="Times New Roman"/>
                <w:bCs/>
              </w:rPr>
              <w:t xml:space="preserve"> отдыхающими, обеспечить ограниченный доступ отдыхающих;</w:t>
            </w:r>
          </w:p>
          <w:p w:rsidR="00321927" w:rsidRPr="00321927" w:rsidRDefault="00321927" w:rsidP="00321927">
            <w:pPr>
              <w:autoSpaceDE w:val="0"/>
              <w:autoSpaceDN w:val="0"/>
              <w:adjustRightInd w:val="0"/>
              <w:jc w:val="both"/>
              <w:rPr>
                <w:rFonts w:ascii="Times New Roman" w:hAnsi="Times New Roman"/>
                <w:bCs/>
              </w:rPr>
            </w:pPr>
            <w:r w:rsidRPr="00321927">
              <w:rPr>
                <w:rFonts w:ascii="Times New Roman" w:hAnsi="Times New Roman"/>
                <w:bCs/>
              </w:rPr>
              <w:t>- при оказании учреждением медицинских услуг необходимо оказывать их исключительно по предварительной записи, исключить любое групповое посещение процедур. Все медицинские помещения должны быть оснащены оборудованием для обеззараживания воздуха, разрешенного к применению в присутствии людей. После приема каждого пациента также следует проводить дезинфекцию контактных поверхностей и проветривание помещения.</w:t>
            </w:r>
          </w:p>
          <w:p w:rsidR="0006163C" w:rsidRPr="007C7795" w:rsidRDefault="00321927" w:rsidP="00321927">
            <w:pPr>
              <w:autoSpaceDE w:val="0"/>
              <w:autoSpaceDN w:val="0"/>
              <w:adjustRightInd w:val="0"/>
              <w:jc w:val="both"/>
              <w:rPr>
                <w:rFonts w:ascii="Times New Roman" w:hAnsi="Times New Roman"/>
                <w:bCs/>
              </w:rPr>
            </w:pPr>
            <w:r w:rsidRPr="00321927">
              <w:rPr>
                <w:rFonts w:ascii="Times New Roman" w:hAnsi="Times New Roman"/>
                <w:bCs/>
              </w:rPr>
              <w:t xml:space="preserve">Перед началом работы учреждения администрация должна уведомить органы власти субъекта и территориальные органы </w:t>
            </w:r>
            <w:proofErr w:type="spellStart"/>
            <w:r w:rsidRPr="00321927">
              <w:rPr>
                <w:rFonts w:ascii="Times New Roman" w:hAnsi="Times New Roman"/>
                <w:bCs/>
              </w:rPr>
              <w:t>Роспотребнадзора</w:t>
            </w:r>
            <w:proofErr w:type="spellEnd"/>
            <w:r w:rsidRPr="00321927">
              <w:rPr>
                <w:rFonts w:ascii="Times New Roman" w:hAnsi="Times New Roman"/>
                <w:bCs/>
              </w:rPr>
              <w:t xml:space="preserve"> о выполнении рекомендаций по проведению профилактических и дезинфекционных мероприятий по предупреждению распространения новой </w:t>
            </w:r>
            <w:proofErr w:type="spellStart"/>
            <w:r w:rsidRPr="00321927">
              <w:rPr>
                <w:rFonts w:ascii="Times New Roman" w:hAnsi="Times New Roman"/>
                <w:bCs/>
              </w:rPr>
              <w:t>коронавирусной</w:t>
            </w:r>
            <w:proofErr w:type="spellEnd"/>
            <w:r w:rsidRPr="00321927">
              <w:rPr>
                <w:rFonts w:ascii="Times New Roman" w:hAnsi="Times New Roman"/>
                <w:bCs/>
              </w:rPr>
              <w:t xml:space="preserve"> инфекции в учреждении.</w:t>
            </w:r>
          </w:p>
        </w:tc>
        <w:tc>
          <w:tcPr>
            <w:tcW w:w="3261" w:type="dxa"/>
            <w:tcBorders>
              <w:top w:val="single" w:sz="4" w:space="0" w:color="auto"/>
              <w:left w:val="single" w:sz="4" w:space="0" w:color="auto"/>
              <w:bottom w:val="single" w:sz="4" w:space="0" w:color="auto"/>
              <w:right w:val="single" w:sz="4" w:space="0" w:color="auto"/>
            </w:tcBorders>
          </w:tcPr>
          <w:p w:rsidR="0006163C" w:rsidRPr="007C7795" w:rsidRDefault="0006163C" w:rsidP="0006163C">
            <w:pPr>
              <w:autoSpaceDE w:val="0"/>
              <w:autoSpaceDN w:val="0"/>
              <w:adjustRightInd w:val="0"/>
              <w:rPr>
                <w:rFonts w:ascii="Times New Roman" w:hAnsi="Times New Roman"/>
                <w:bCs/>
                <w:sz w:val="24"/>
                <w:szCs w:val="24"/>
              </w:rPr>
            </w:pPr>
          </w:p>
        </w:tc>
      </w:tr>
      <w:tr w:rsidR="0019560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95604" w:rsidRPr="008904AF" w:rsidRDefault="00195604"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43F2C" w:rsidRPr="00443F2C" w:rsidRDefault="00443F2C" w:rsidP="00443F2C">
            <w:pPr>
              <w:autoSpaceDE w:val="0"/>
              <w:autoSpaceDN w:val="0"/>
              <w:adjustRightInd w:val="0"/>
              <w:jc w:val="both"/>
              <w:rPr>
                <w:rFonts w:ascii="Times New Roman" w:hAnsi="Times New Roman"/>
                <w:sz w:val="24"/>
                <w:szCs w:val="24"/>
              </w:rPr>
            </w:pPr>
            <w:r w:rsidRPr="00443F2C">
              <w:rPr>
                <w:rFonts w:ascii="Times New Roman" w:hAnsi="Times New Roman"/>
                <w:sz w:val="24"/>
                <w:szCs w:val="24"/>
              </w:rPr>
              <w:tab/>
              <w:t>"МР 3.1.0178-20. 3.1. Профилактика инфекционных болезней. Методические рекомендации.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w:t>
            </w:r>
          </w:p>
          <w:p w:rsidR="00195604" w:rsidRPr="00B64657" w:rsidRDefault="00443F2C" w:rsidP="00443F2C">
            <w:pPr>
              <w:autoSpaceDE w:val="0"/>
              <w:autoSpaceDN w:val="0"/>
              <w:adjustRightInd w:val="0"/>
              <w:jc w:val="both"/>
              <w:rPr>
                <w:rFonts w:ascii="Times New Roman" w:hAnsi="Times New Roman"/>
                <w:sz w:val="24"/>
                <w:szCs w:val="24"/>
              </w:rPr>
            </w:pPr>
            <w:r w:rsidRPr="00443F2C">
              <w:rPr>
                <w:rFonts w:ascii="Times New Roman" w:hAnsi="Times New Roman"/>
                <w:sz w:val="24"/>
                <w:szCs w:val="24"/>
              </w:rPr>
              <w:tab/>
              <w:t>(утв. Главным государственным санитарным врачом РФ 08.05.2020)</w:t>
            </w:r>
          </w:p>
        </w:tc>
        <w:tc>
          <w:tcPr>
            <w:tcW w:w="8079" w:type="dxa"/>
            <w:tcBorders>
              <w:top w:val="single" w:sz="4" w:space="0" w:color="auto"/>
              <w:left w:val="single" w:sz="4" w:space="0" w:color="auto"/>
              <w:bottom w:val="single" w:sz="4" w:space="0" w:color="auto"/>
              <w:right w:val="single" w:sz="4" w:space="0" w:color="auto"/>
            </w:tcBorders>
          </w:tcPr>
          <w:p w:rsidR="00443F2C" w:rsidRPr="00443F2C" w:rsidRDefault="00443F2C" w:rsidP="00443F2C">
            <w:pPr>
              <w:autoSpaceDE w:val="0"/>
              <w:autoSpaceDN w:val="0"/>
              <w:adjustRightInd w:val="0"/>
              <w:jc w:val="both"/>
              <w:rPr>
                <w:rFonts w:ascii="Times New Roman" w:hAnsi="Times New Roman"/>
                <w:bCs/>
              </w:rPr>
            </w:pPr>
            <w:proofErr w:type="spellStart"/>
            <w:r w:rsidRPr="00443F2C">
              <w:rPr>
                <w:rFonts w:ascii="Times New Roman" w:hAnsi="Times New Roman"/>
                <w:bCs/>
              </w:rPr>
              <w:t>Роспотребнадзор</w:t>
            </w:r>
            <w:proofErr w:type="spellEnd"/>
            <w:r w:rsidRPr="00443F2C">
              <w:rPr>
                <w:rFonts w:ascii="Times New Roman" w:hAnsi="Times New Roman"/>
                <w:bCs/>
              </w:rPr>
              <w:t>: возобновление деятельности предприятий и организаций, деятельность которых связана с потребителями, будет осуществляться в три этапа</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На I этапе возобновляется работа предприятий, деятельность которых непосредственно связана с потребителями:</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 сфера услуг;</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 торговля непродовольственными товарами.</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Вводятся ограничения на площади открываемых объектов торговли непродовольственными товарами (до 400 кв. м площади торгового зала, при наличии отдельного наружного (уличного) входа в объект торговли) и предельное количество лиц, которые могут одновременно находиться в торговом зале объектов торговли (исходя из расчета 1 человек на 4 кв. м).</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Становятся возможными:</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 занятия физкультурой и спортом на открытом воздухе при условии совместных занятий не более 2-х человек и расстояния между занимающимися не менее 5 метров;</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 xml:space="preserve">- прогулки на улице не более 2-х человек вместе, при условии социального </w:t>
            </w:r>
            <w:proofErr w:type="spellStart"/>
            <w:r w:rsidRPr="00443F2C">
              <w:rPr>
                <w:rFonts w:ascii="Times New Roman" w:hAnsi="Times New Roman"/>
                <w:bCs/>
              </w:rPr>
              <w:t>дистанцирования</w:t>
            </w:r>
            <w:proofErr w:type="spellEnd"/>
            <w:r w:rsidRPr="00443F2C">
              <w:rPr>
                <w:rFonts w:ascii="Times New Roman" w:hAnsi="Times New Roman"/>
                <w:bCs/>
              </w:rPr>
              <w:t>, исключая посещение мест массового пребывания людей, в том числе детских площадок.</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На II этапе возобновляется работа:</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 предприятий торговли непродовольственными товарами с увеличением площади открываемого объекта до 800 кв. м площади торгового зала, а также иные форматы торговли, включая уличные;</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 отдельных образовательных организаций.</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Сохраняются ограничения на предельное количество лиц, которые могут одновременно находиться в торговом зале объектов торговли непродовольственными товарами, в зависимости от его площади торговли (исходя из расчета 1 человек на 4 кв. м); обязательно наличие отдельного наружного (уличного) входа в объект торговли.</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На III этапе возобновляется работа:</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 предприятий торговли и сферы услуг - без ограничения числа одновременно обслуживаемых посетителей и площади открываемого объекта;</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 предприятий общественного питания - при условии расстановки перегородок или расстановки столов на расстоянии 1,5 - 2 метров;</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 всех образовательных учреждений;</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 гостиниц;</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 xml:space="preserve">- мест отдыха населения (парков, скверов и других) при соблюдении условий социального </w:t>
            </w:r>
            <w:proofErr w:type="spellStart"/>
            <w:r w:rsidRPr="00443F2C">
              <w:rPr>
                <w:rFonts w:ascii="Times New Roman" w:hAnsi="Times New Roman"/>
                <w:bCs/>
              </w:rPr>
              <w:t>дистанцирования</w:t>
            </w:r>
            <w:proofErr w:type="spellEnd"/>
            <w:r w:rsidRPr="00443F2C">
              <w:rPr>
                <w:rFonts w:ascii="Times New Roman" w:hAnsi="Times New Roman"/>
                <w:bCs/>
              </w:rPr>
              <w:t>.</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На всех этапах соблюдаются, в числе прочего, следующие условия:</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 сохранение работы в удаленном доступе или введение, где возможно, посменной работы, с нахождением на дистанционной работе контингентов из групп риска;</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lastRenderedPageBreak/>
              <w:t>- использование гигиенических масок (в транспорте, в общественных местах, при любом выходе на улицу);</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 соблюдение масочного режима всеми работающими на предприятиях и организациях любой организационно-правовой формы;</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 xml:space="preserve">- соблюдение социального </w:t>
            </w:r>
            <w:proofErr w:type="spellStart"/>
            <w:r w:rsidRPr="00443F2C">
              <w:rPr>
                <w:rFonts w:ascii="Times New Roman" w:hAnsi="Times New Roman"/>
                <w:bCs/>
              </w:rPr>
              <w:t>дистанцирования</w:t>
            </w:r>
            <w:proofErr w:type="spellEnd"/>
            <w:r w:rsidRPr="00443F2C">
              <w:rPr>
                <w:rFonts w:ascii="Times New Roman" w:hAnsi="Times New Roman"/>
                <w:bCs/>
              </w:rPr>
              <w:t xml:space="preserve"> (не менее 1,5 метров).</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Населению целесообразно использовать личный транспорт.</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Ограничительные мероприятия возобновляются на любом из этапов в случае осложнения эпидемической ситуации.</w:t>
            </w:r>
          </w:p>
          <w:p w:rsidR="00443F2C" w:rsidRPr="00443F2C" w:rsidRDefault="00443F2C" w:rsidP="00443F2C">
            <w:pPr>
              <w:autoSpaceDE w:val="0"/>
              <w:autoSpaceDN w:val="0"/>
              <w:adjustRightInd w:val="0"/>
              <w:jc w:val="both"/>
              <w:rPr>
                <w:rFonts w:ascii="Times New Roman" w:hAnsi="Times New Roman"/>
                <w:bCs/>
              </w:rPr>
            </w:pPr>
            <w:r w:rsidRPr="00443F2C">
              <w:rPr>
                <w:rFonts w:ascii="Times New Roman" w:hAnsi="Times New Roman"/>
                <w:bCs/>
              </w:rPr>
              <w:t>Решение о поэтапном снятии ограничений принимается высшими должностными лицами субъектов РФ на основании предложений, предписаний главных государственных санитарных врачей субъектов РФ.</w:t>
            </w:r>
          </w:p>
          <w:p w:rsidR="00195604" w:rsidRPr="00B64657" w:rsidRDefault="00443F2C" w:rsidP="00443F2C">
            <w:pPr>
              <w:autoSpaceDE w:val="0"/>
              <w:autoSpaceDN w:val="0"/>
              <w:adjustRightInd w:val="0"/>
              <w:jc w:val="both"/>
              <w:rPr>
                <w:rFonts w:ascii="Times New Roman" w:hAnsi="Times New Roman"/>
                <w:bCs/>
              </w:rPr>
            </w:pPr>
            <w:r w:rsidRPr="00443F2C">
              <w:rPr>
                <w:rFonts w:ascii="Times New Roman" w:hAnsi="Times New Roman"/>
                <w:bCs/>
              </w:rPr>
              <w:t>Решение о снятии всех ограничений и функционировании всех предприятий и организаций, проведении массовых мероприятий, принимается в каждом субъекте РФ отдельно с учетом оценки рисков возможного осложнения.</w:t>
            </w:r>
          </w:p>
        </w:tc>
        <w:tc>
          <w:tcPr>
            <w:tcW w:w="3261" w:type="dxa"/>
            <w:tcBorders>
              <w:top w:val="single" w:sz="4" w:space="0" w:color="auto"/>
              <w:left w:val="single" w:sz="4" w:space="0" w:color="auto"/>
              <w:bottom w:val="single" w:sz="4" w:space="0" w:color="auto"/>
              <w:right w:val="single" w:sz="4" w:space="0" w:color="auto"/>
            </w:tcBorders>
          </w:tcPr>
          <w:p w:rsidR="00195604" w:rsidRPr="00B64657" w:rsidRDefault="00195604" w:rsidP="008E49AE">
            <w:pPr>
              <w:autoSpaceDE w:val="0"/>
              <w:autoSpaceDN w:val="0"/>
              <w:adjustRightInd w:val="0"/>
              <w:rPr>
                <w:rFonts w:ascii="Times New Roman" w:hAnsi="Times New Roman"/>
                <w:bCs/>
                <w:sz w:val="24"/>
                <w:szCs w:val="24"/>
              </w:rPr>
            </w:pPr>
          </w:p>
        </w:tc>
      </w:tr>
      <w:tr w:rsidR="00ED3A6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D3A6E" w:rsidRPr="008904AF" w:rsidRDefault="00ED3A6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321927" w:rsidRPr="00321927" w:rsidRDefault="00321927" w:rsidP="00321927">
            <w:pPr>
              <w:autoSpaceDE w:val="0"/>
              <w:autoSpaceDN w:val="0"/>
              <w:adjustRightInd w:val="0"/>
              <w:jc w:val="both"/>
              <w:rPr>
                <w:rFonts w:ascii="Times New Roman" w:hAnsi="Times New Roman"/>
                <w:sz w:val="24"/>
                <w:szCs w:val="24"/>
              </w:rPr>
            </w:pPr>
            <w:r w:rsidRPr="00321927">
              <w:rPr>
                <w:rFonts w:ascii="Times New Roman" w:hAnsi="Times New Roman"/>
                <w:sz w:val="24"/>
                <w:szCs w:val="24"/>
              </w:rPr>
              <w:tab/>
              <w:t>Постановление Конституционного Суда РФ от 19.05.2020 N 25-П</w:t>
            </w:r>
          </w:p>
          <w:p w:rsidR="00ED3A6E" w:rsidRPr="000E200B" w:rsidRDefault="00321927" w:rsidP="00321927">
            <w:pPr>
              <w:autoSpaceDE w:val="0"/>
              <w:autoSpaceDN w:val="0"/>
              <w:adjustRightInd w:val="0"/>
              <w:jc w:val="both"/>
              <w:rPr>
                <w:rFonts w:ascii="Times New Roman" w:hAnsi="Times New Roman"/>
                <w:sz w:val="24"/>
                <w:szCs w:val="24"/>
              </w:rPr>
            </w:pPr>
            <w:r w:rsidRPr="00321927">
              <w:rPr>
                <w:rFonts w:ascii="Times New Roman" w:hAnsi="Times New Roman"/>
                <w:sz w:val="24"/>
                <w:szCs w:val="24"/>
              </w:rPr>
              <w:tab/>
              <w:t>"По делу о проверке конституционности абзаца восьмого части первой статьи 59 Трудового кодекса Российской Федерации в связи с жалобой гражданина И.А. Сысоева"</w:t>
            </w:r>
          </w:p>
        </w:tc>
        <w:tc>
          <w:tcPr>
            <w:tcW w:w="8079" w:type="dxa"/>
            <w:tcBorders>
              <w:top w:val="single" w:sz="4" w:space="0" w:color="auto"/>
              <w:left w:val="single" w:sz="4" w:space="0" w:color="auto"/>
              <w:bottom w:val="single" w:sz="4" w:space="0" w:color="auto"/>
              <w:right w:val="single" w:sz="4" w:space="0" w:color="auto"/>
            </w:tcBorders>
          </w:tcPr>
          <w:p w:rsidR="00321927" w:rsidRPr="00321927" w:rsidRDefault="00321927" w:rsidP="00321927">
            <w:pPr>
              <w:autoSpaceDE w:val="0"/>
              <w:autoSpaceDN w:val="0"/>
              <w:adjustRightInd w:val="0"/>
              <w:jc w:val="both"/>
              <w:rPr>
                <w:rFonts w:ascii="Times New Roman" w:hAnsi="Times New Roman"/>
                <w:bCs/>
              </w:rPr>
            </w:pPr>
          </w:p>
          <w:p w:rsidR="00321927" w:rsidRPr="00321927" w:rsidRDefault="00321927" w:rsidP="00321927">
            <w:pPr>
              <w:autoSpaceDE w:val="0"/>
              <w:autoSpaceDN w:val="0"/>
              <w:adjustRightInd w:val="0"/>
              <w:jc w:val="both"/>
              <w:rPr>
                <w:rFonts w:ascii="Times New Roman" w:hAnsi="Times New Roman"/>
                <w:bCs/>
              </w:rPr>
            </w:pPr>
            <w:r w:rsidRPr="00321927">
              <w:rPr>
                <w:rFonts w:ascii="Times New Roman" w:hAnsi="Times New Roman"/>
                <w:bCs/>
              </w:rPr>
              <w:t>Трудовой договор может быть признан заключенным на неопределенный срок при установлении факта многократности заключения срочных трудовых договоров на непродолжительный срок для выполнения одной и той же трудовой функции</w:t>
            </w:r>
          </w:p>
          <w:p w:rsidR="00321927" w:rsidRPr="00321927" w:rsidRDefault="00321927" w:rsidP="00321927">
            <w:pPr>
              <w:autoSpaceDE w:val="0"/>
              <w:autoSpaceDN w:val="0"/>
              <w:adjustRightInd w:val="0"/>
              <w:jc w:val="both"/>
              <w:rPr>
                <w:rFonts w:ascii="Times New Roman" w:hAnsi="Times New Roman"/>
                <w:bCs/>
              </w:rPr>
            </w:pPr>
            <w:r w:rsidRPr="00321927">
              <w:rPr>
                <w:rFonts w:ascii="Times New Roman" w:hAnsi="Times New Roman"/>
                <w:bCs/>
              </w:rPr>
              <w:t>Конституционный Суд РФ признал абзац восьмой части первой статьи 59 Трудового кодекса РФ не противоречащим Конституции РФ в той мере, в какой он по своему конституционно-правовому смыслу в системе действующего правового регулирования не предполагает заключения с работником срочного трудового договора (в том числе многократного заключения такого договора на выполнение работы по одной и той же должности (профессии, специальности) в целях обеспечения исполнения обязательств работодателя по заключенным им гражданско-правовым договорам об оказании услуг, относящихся к его уставной деятельности, а также последующего увольнения работника в связи с истечением срока трудового договора, если срочный характер трудовых отношений обусловлен исключительно ограниченным сроком действия указанных гражданско-правовых договоров.</w:t>
            </w:r>
          </w:p>
          <w:p w:rsidR="00321927" w:rsidRPr="00321927" w:rsidRDefault="00321927" w:rsidP="00321927">
            <w:pPr>
              <w:autoSpaceDE w:val="0"/>
              <w:autoSpaceDN w:val="0"/>
              <w:adjustRightInd w:val="0"/>
              <w:jc w:val="both"/>
              <w:rPr>
                <w:rFonts w:ascii="Times New Roman" w:hAnsi="Times New Roman"/>
                <w:bCs/>
              </w:rPr>
            </w:pPr>
            <w:r w:rsidRPr="00321927">
              <w:rPr>
                <w:rFonts w:ascii="Times New Roman" w:hAnsi="Times New Roman"/>
                <w:bCs/>
              </w:rPr>
              <w:t>Конституционный Суд РФ, в частности, отметил, что срок действия гражданско-правовых договоров возмездного оказания услуг в той или иной сфере деятельности (в том числе в области охранной деятельности), устанавливаемый при их заключении по соглашению между работодателем, оказывающим данные услуги, и заказчиками соответствующих услуг, сам по себе не предопределяет срочного характера работы, выполняемой работниками в порядке обеспечения исполнения обязательств работодателя по таким гражданско-правовым договорам, абзац восьмой части первой статьи 59 Трудового кодекса РФ не может быть применен в качестве правового основания для заключения с этими работниками срочных трудовых договоров.</w:t>
            </w:r>
          </w:p>
          <w:p w:rsidR="00321927" w:rsidRPr="00321927" w:rsidRDefault="00321927" w:rsidP="00321927">
            <w:pPr>
              <w:autoSpaceDE w:val="0"/>
              <w:autoSpaceDN w:val="0"/>
              <w:adjustRightInd w:val="0"/>
              <w:jc w:val="both"/>
              <w:rPr>
                <w:rFonts w:ascii="Times New Roman" w:hAnsi="Times New Roman"/>
                <w:bCs/>
              </w:rPr>
            </w:pPr>
            <w:r w:rsidRPr="00321927">
              <w:rPr>
                <w:rFonts w:ascii="Times New Roman" w:hAnsi="Times New Roman"/>
                <w:bCs/>
              </w:rPr>
              <w:lastRenderedPageBreak/>
              <w:t>Указанное тем более актуально в ситуации, когда со ссылкой на оспариваемое законоположение между теми же сторонами на протяжении длительного времени многократно заключаются срочные трудовые договоры на выполнение работы по одной и той же должности (профессии, специальности).</w:t>
            </w:r>
          </w:p>
          <w:p w:rsidR="00ED3A6E" w:rsidRPr="000E200B" w:rsidRDefault="00321927" w:rsidP="00321927">
            <w:pPr>
              <w:autoSpaceDE w:val="0"/>
              <w:autoSpaceDN w:val="0"/>
              <w:adjustRightInd w:val="0"/>
              <w:jc w:val="both"/>
              <w:rPr>
                <w:rFonts w:ascii="Times New Roman" w:hAnsi="Times New Roman"/>
                <w:bCs/>
              </w:rPr>
            </w:pPr>
            <w:r w:rsidRPr="00321927">
              <w:rPr>
                <w:rFonts w:ascii="Times New Roman" w:hAnsi="Times New Roman"/>
                <w:bCs/>
              </w:rPr>
              <w:t>Вместе с тем факт многократности заключения срочных трудовых договоров для выполнения работы по одной и той же должности (профессии, специальности), как правило, свидетельствует об отсутствии обстоятельств, объективно препятствующих установлению трудовых отношений на неопределенный срок. Также на допустимость признания трудового договора заключенным на неопределенный срок при установлении в ходе судебного разбирательства факта многократности заключения срочных трудовых договоров на непродолжительный срок для выполнения одной и той же трудовой функции указывал и Пленум Верховного Суда РФ в постановлении от 17 марта 2004 года N 2 "О применении судами Российской Федерации Трудового кодекса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ED3A6E" w:rsidRPr="00B64657" w:rsidRDefault="00ED3A6E" w:rsidP="008E49AE">
            <w:pPr>
              <w:autoSpaceDE w:val="0"/>
              <w:autoSpaceDN w:val="0"/>
              <w:adjustRightInd w:val="0"/>
              <w:rPr>
                <w:rFonts w:ascii="Times New Roman" w:hAnsi="Times New Roman"/>
                <w:bCs/>
                <w:sz w:val="24"/>
                <w:szCs w:val="24"/>
              </w:rPr>
            </w:pPr>
          </w:p>
        </w:tc>
      </w:tr>
      <w:tr w:rsidR="00113A4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13A48" w:rsidRPr="008904AF" w:rsidRDefault="00113A4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F37D0" w:rsidRPr="000F37D0" w:rsidRDefault="000F37D0" w:rsidP="000F37D0">
            <w:pPr>
              <w:autoSpaceDE w:val="0"/>
              <w:autoSpaceDN w:val="0"/>
              <w:adjustRightInd w:val="0"/>
              <w:ind w:right="-108"/>
              <w:rPr>
                <w:rFonts w:ascii="Times New Roman" w:hAnsi="Times New Roman"/>
                <w:sz w:val="24"/>
                <w:szCs w:val="24"/>
              </w:rPr>
            </w:pPr>
            <w:r w:rsidRPr="000F37D0">
              <w:rPr>
                <w:rFonts w:ascii="Times New Roman" w:hAnsi="Times New Roman"/>
                <w:sz w:val="24"/>
                <w:szCs w:val="24"/>
              </w:rPr>
              <w:tab/>
              <w:t>Постановление Конституционного Суда РФ от 12.05.2020 N 23-П</w:t>
            </w:r>
          </w:p>
          <w:p w:rsidR="00113A48" w:rsidRPr="00663623" w:rsidRDefault="000F37D0" w:rsidP="000F37D0">
            <w:pPr>
              <w:autoSpaceDE w:val="0"/>
              <w:autoSpaceDN w:val="0"/>
              <w:adjustRightInd w:val="0"/>
              <w:ind w:right="-108"/>
              <w:rPr>
                <w:rFonts w:ascii="Times New Roman" w:hAnsi="Times New Roman"/>
                <w:sz w:val="24"/>
                <w:szCs w:val="24"/>
              </w:rPr>
            </w:pPr>
            <w:r w:rsidRPr="000F37D0">
              <w:rPr>
                <w:rFonts w:ascii="Times New Roman" w:hAnsi="Times New Roman"/>
                <w:sz w:val="24"/>
                <w:szCs w:val="24"/>
              </w:rPr>
              <w:tab/>
              <w:t>"По делу о проверке конституционности пункта 5 статьи 123.22 Гражданского кодекса Российской Федерации в связи с жалобой общества с ограниченной ответственностью "Лысьва-</w:t>
            </w:r>
            <w:proofErr w:type="spellStart"/>
            <w:r w:rsidRPr="000F37D0">
              <w:rPr>
                <w:rFonts w:ascii="Times New Roman" w:hAnsi="Times New Roman"/>
                <w:sz w:val="24"/>
                <w:szCs w:val="24"/>
              </w:rPr>
              <w:t>теплоэнерго</w:t>
            </w:r>
            <w:proofErr w:type="spellEnd"/>
            <w:r w:rsidRPr="000F37D0">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0F37D0" w:rsidRPr="000F37D0" w:rsidRDefault="000F37D0" w:rsidP="000F37D0">
            <w:pPr>
              <w:autoSpaceDE w:val="0"/>
              <w:autoSpaceDN w:val="0"/>
              <w:adjustRightInd w:val="0"/>
              <w:jc w:val="both"/>
              <w:rPr>
                <w:rFonts w:ascii="Times New Roman" w:hAnsi="Times New Roman"/>
                <w:bCs/>
              </w:rPr>
            </w:pPr>
            <w:r w:rsidRPr="000F37D0">
              <w:rPr>
                <w:rFonts w:ascii="Times New Roman" w:hAnsi="Times New Roman"/>
                <w:bCs/>
              </w:rPr>
              <w:t>По обязательствам ликвидированного муниципального бюджетного учреждения субсидиарная ответственность может быть возложена на собственника имущества этого учреждения</w:t>
            </w:r>
          </w:p>
          <w:p w:rsidR="000F37D0" w:rsidRPr="000F37D0" w:rsidRDefault="000F37D0" w:rsidP="000F37D0">
            <w:pPr>
              <w:autoSpaceDE w:val="0"/>
              <w:autoSpaceDN w:val="0"/>
              <w:adjustRightInd w:val="0"/>
              <w:jc w:val="both"/>
              <w:rPr>
                <w:rFonts w:ascii="Times New Roman" w:hAnsi="Times New Roman"/>
                <w:bCs/>
              </w:rPr>
            </w:pPr>
            <w:r w:rsidRPr="000F37D0">
              <w:rPr>
                <w:rFonts w:ascii="Times New Roman" w:hAnsi="Times New Roman"/>
                <w:bCs/>
              </w:rPr>
              <w:t>Конституционный Суд РФ признал пункт 5 статьи 123.22 ГК РФ, не соответствующим Конституции РФ, поскольку в системе действующего правового регулирования он исключает возможность привлечь к субсидиарной ответственности собственника имущества (учредителя) ликвидированного муниципального бюджетного учреждения по его обязательствам, вытекающим из публичного договора (включая договор теплоснабжения).</w:t>
            </w:r>
          </w:p>
          <w:p w:rsidR="000F37D0" w:rsidRPr="000F37D0" w:rsidRDefault="000F37D0" w:rsidP="000F37D0">
            <w:pPr>
              <w:autoSpaceDE w:val="0"/>
              <w:autoSpaceDN w:val="0"/>
              <w:adjustRightInd w:val="0"/>
              <w:jc w:val="both"/>
              <w:rPr>
                <w:rFonts w:ascii="Times New Roman" w:hAnsi="Times New Roman"/>
                <w:bCs/>
              </w:rPr>
            </w:pPr>
            <w:r w:rsidRPr="000F37D0">
              <w:rPr>
                <w:rFonts w:ascii="Times New Roman" w:hAnsi="Times New Roman"/>
                <w:bCs/>
              </w:rPr>
              <w:t>Федеральному законодателю надлежит внести в действующее правовое регулирование надлежащие изменения, вытекающие из настоящего Постановления.</w:t>
            </w:r>
          </w:p>
          <w:p w:rsidR="00113A48" w:rsidRPr="00663623" w:rsidRDefault="000F37D0" w:rsidP="000F37D0">
            <w:pPr>
              <w:autoSpaceDE w:val="0"/>
              <w:autoSpaceDN w:val="0"/>
              <w:adjustRightInd w:val="0"/>
              <w:jc w:val="both"/>
              <w:rPr>
                <w:rFonts w:ascii="Times New Roman" w:hAnsi="Times New Roman"/>
                <w:bCs/>
              </w:rPr>
            </w:pPr>
            <w:r w:rsidRPr="000F37D0">
              <w:rPr>
                <w:rFonts w:ascii="Times New Roman" w:hAnsi="Times New Roman"/>
                <w:bCs/>
              </w:rPr>
              <w:t>Правоприменительные решения, принятые на основании пункта 5 статьи 123.22 ГК РФ, признанного настоящим Постановлением не соответствующим Конституции РФ, подлежат пересмотру исходя из того, что по обязательствам ликвидированного муниципального бюджетного учреждения, вытекающим из публичного договора теплоснабжения, при недостаточности имущества этого учреждения, на которое в соответствии с абзацем первым указанного пункта может быть обращено взыскание, субсидиарную ответственность несет собственник имущества этого учреждения.</w:t>
            </w:r>
          </w:p>
        </w:tc>
        <w:tc>
          <w:tcPr>
            <w:tcW w:w="3261" w:type="dxa"/>
            <w:tcBorders>
              <w:top w:val="single" w:sz="4" w:space="0" w:color="auto"/>
              <w:left w:val="single" w:sz="4" w:space="0" w:color="auto"/>
              <w:bottom w:val="single" w:sz="4" w:space="0" w:color="auto"/>
              <w:right w:val="single" w:sz="4" w:space="0" w:color="auto"/>
            </w:tcBorders>
          </w:tcPr>
          <w:p w:rsidR="00113A48" w:rsidRPr="00663623" w:rsidRDefault="00113A48" w:rsidP="0050447C">
            <w:pPr>
              <w:autoSpaceDE w:val="0"/>
              <w:autoSpaceDN w:val="0"/>
              <w:adjustRightInd w:val="0"/>
              <w:rPr>
                <w:rFonts w:ascii="Times New Roman" w:hAnsi="Times New Roman"/>
                <w:bCs/>
                <w:sz w:val="24"/>
                <w:szCs w:val="24"/>
              </w:rPr>
            </w:pPr>
          </w:p>
        </w:tc>
      </w:tr>
      <w:tr w:rsidR="00663E3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63E33" w:rsidRPr="008904AF" w:rsidRDefault="00663E33"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63E33" w:rsidRPr="006E354B" w:rsidRDefault="000C36FE" w:rsidP="000627E8">
            <w:pPr>
              <w:autoSpaceDE w:val="0"/>
              <w:autoSpaceDN w:val="0"/>
              <w:adjustRightInd w:val="0"/>
              <w:ind w:right="-108"/>
              <w:rPr>
                <w:rFonts w:ascii="Times New Roman" w:hAnsi="Times New Roman"/>
                <w:sz w:val="24"/>
                <w:szCs w:val="24"/>
              </w:rPr>
            </w:pPr>
            <w:r w:rsidRPr="000C36FE">
              <w:rPr>
                <w:rFonts w:ascii="Times New Roman" w:hAnsi="Times New Roman"/>
                <w:sz w:val="24"/>
                <w:szCs w:val="24"/>
              </w:rPr>
              <w:tab/>
              <w:t>"Совещание по вопросам реализации мер поддержки экономики и социальной сферы" (информация с официального сайта Президента РФ от 06.05.2020)</w:t>
            </w:r>
          </w:p>
        </w:tc>
        <w:tc>
          <w:tcPr>
            <w:tcW w:w="8079" w:type="dxa"/>
            <w:tcBorders>
              <w:top w:val="single" w:sz="4" w:space="0" w:color="auto"/>
              <w:left w:val="single" w:sz="4" w:space="0" w:color="auto"/>
              <w:bottom w:val="single" w:sz="4" w:space="0" w:color="auto"/>
              <w:right w:val="single" w:sz="4" w:space="0" w:color="auto"/>
            </w:tcBorders>
          </w:tcPr>
          <w:p w:rsidR="000C36FE" w:rsidRPr="000C36FE" w:rsidRDefault="000C36FE" w:rsidP="000C36FE">
            <w:pPr>
              <w:autoSpaceDE w:val="0"/>
              <w:autoSpaceDN w:val="0"/>
              <w:adjustRightInd w:val="0"/>
              <w:jc w:val="both"/>
              <w:rPr>
                <w:rFonts w:ascii="Times New Roman" w:hAnsi="Times New Roman"/>
                <w:bCs/>
              </w:rPr>
            </w:pPr>
            <w:r w:rsidRPr="000C36FE">
              <w:rPr>
                <w:rFonts w:ascii="Times New Roman" w:hAnsi="Times New Roman"/>
                <w:bCs/>
              </w:rPr>
              <w:t xml:space="preserve">Снятие ограничительных мер, введенных в связи с распространением </w:t>
            </w:r>
            <w:proofErr w:type="spellStart"/>
            <w:r w:rsidRPr="000C36FE">
              <w:rPr>
                <w:rFonts w:ascii="Times New Roman" w:hAnsi="Times New Roman"/>
                <w:bCs/>
              </w:rPr>
              <w:t>коронавирусной</w:t>
            </w:r>
            <w:proofErr w:type="spellEnd"/>
            <w:r w:rsidRPr="000C36FE">
              <w:rPr>
                <w:rFonts w:ascii="Times New Roman" w:hAnsi="Times New Roman"/>
                <w:bCs/>
              </w:rPr>
              <w:t xml:space="preserve"> инфекции, будет осуществляться поэтапно</w:t>
            </w:r>
          </w:p>
          <w:p w:rsidR="000C36FE" w:rsidRPr="000C36FE" w:rsidRDefault="000C36FE" w:rsidP="000C36FE">
            <w:pPr>
              <w:autoSpaceDE w:val="0"/>
              <w:autoSpaceDN w:val="0"/>
              <w:adjustRightInd w:val="0"/>
              <w:jc w:val="both"/>
              <w:rPr>
                <w:rFonts w:ascii="Times New Roman" w:hAnsi="Times New Roman"/>
                <w:bCs/>
              </w:rPr>
            </w:pPr>
            <w:r w:rsidRPr="000C36FE">
              <w:rPr>
                <w:rFonts w:ascii="Times New Roman" w:hAnsi="Times New Roman"/>
                <w:bCs/>
              </w:rPr>
              <w:t xml:space="preserve">При снятии ограничений предполагается оценка следующих основных показателей: темп прироста заболеваемости, то есть количество новых случаев заболевания; свободный коечный фонд для госпитализации больных с новой </w:t>
            </w:r>
            <w:proofErr w:type="spellStart"/>
            <w:r w:rsidRPr="000C36FE">
              <w:rPr>
                <w:rFonts w:ascii="Times New Roman" w:hAnsi="Times New Roman"/>
                <w:bCs/>
              </w:rPr>
              <w:t>коронавирусной</w:t>
            </w:r>
            <w:proofErr w:type="spellEnd"/>
            <w:r w:rsidRPr="000C36FE">
              <w:rPr>
                <w:rFonts w:ascii="Times New Roman" w:hAnsi="Times New Roman"/>
                <w:bCs/>
              </w:rPr>
              <w:t xml:space="preserve"> инфекцией; показатель охвата тестирования.</w:t>
            </w:r>
          </w:p>
          <w:p w:rsidR="000C36FE" w:rsidRPr="000C36FE" w:rsidRDefault="000C36FE" w:rsidP="000C36FE">
            <w:pPr>
              <w:autoSpaceDE w:val="0"/>
              <w:autoSpaceDN w:val="0"/>
              <w:adjustRightInd w:val="0"/>
              <w:jc w:val="both"/>
              <w:rPr>
                <w:rFonts w:ascii="Times New Roman" w:hAnsi="Times New Roman"/>
                <w:bCs/>
              </w:rPr>
            </w:pPr>
            <w:r w:rsidRPr="000C36FE">
              <w:rPr>
                <w:rFonts w:ascii="Times New Roman" w:hAnsi="Times New Roman"/>
                <w:bCs/>
              </w:rPr>
              <w:t>На каждом этапе предполагается расширение перечня общественных пространств, где люди будут контактировать между собой.</w:t>
            </w:r>
          </w:p>
          <w:p w:rsidR="000C36FE" w:rsidRPr="000C36FE" w:rsidRDefault="000C36FE" w:rsidP="000C36FE">
            <w:pPr>
              <w:autoSpaceDE w:val="0"/>
              <w:autoSpaceDN w:val="0"/>
              <w:adjustRightInd w:val="0"/>
              <w:jc w:val="both"/>
              <w:rPr>
                <w:rFonts w:ascii="Times New Roman" w:hAnsi="Times New Roman"/>
                <w:bCs/>
              </w:rPr>
            </w:pPr>
            <w:r w:rsidRPr="000C36FE">
              <w:rPr>
                <w:rFonts w:ascii="Times New Roman" w:hAnsi="Times New Roman"/>
                <w:bCs/>
              </w:rPr>
              <w:lastRenderedPageBreak/>
              <w:t>На первом этапе будут возможны занятия физкультурой и спортом на открытых пространствах, прогулки с детьми, работа объектов сферы торговли и услуг ограниченной площади и с соблюдением социальной дистанции.</w:t>
            </w:r>
          </w:p>
          <w:p w:rsidR="000C36FE" w:rsidRPr="000C36FE" w:rsidRDefault="000C36FE" w:rsidP="000C36FE">
            <w:pPr>
              <w:autoSpaceDE w:val="0"/>
              <w:autoSpaceDN w:val="0"/>
              <w:adjustRightInd w:val="0"/>
              <w:jc w:val="both"/>
              <w:rPr>
                <w:rFonts w:ascii="Times New Roman" w:hAnsi="Times New Roman"/>
                <w:bCs/>
              </w:rPr>
            </w:pPr>
            <w:r w:rsidRPr="000C36FE">
              <w:rPr>
                <w:rFonts w:ascii="Times New Roman" w:hAnsi="Times New Roman"/>
                <w:bCs/>
              </w:rPr>
              <w:t>На втором этапе - прогулки на улице с членами семьи, открытие объектов сферы торговли и услуг большей площади, но с ограничением одновременно обслуживаемых посетителей, и предусмотрено начало работы образовательных организаций.</w:t>
            </w:r>
          </w:p>
          <w:p w:rsidR="000C36FE" w:rsidRPr="000C36FE" w:rsidRDefault="000C36FE" w:rsidP="000C36FE">
            <w:pPr>
              <w:autoSpaceDE w:val="0"/>
              <w:autoSpaceDN w:val="0"/>
              <w:adjustRightInd w:val="0"/>
              <w:jc w:val="both"/>
              <w:rPr>
                <w:rFonts w:ascii="Times New Roman" w:hAnsi="Times New Roman"/>
                <w:bCs/>
              </w:rPr>
            </w:pPr>
            <w:r w:rsidRPr="000C36FE">
              <w:rPr>
                <w:rFonts w:ascii="Times New Roman" w:hAnsi="Times New Roman"/>
                <w:bCs/>
              </w:rPr>
              <w:t xml:space="preserve">На третьем этапе начнут работу места отдыха населения, то есть парки, скверы при соблюдении условий социального </w:t>
            </w:r>
            <w:proofErr w:type="spellStart"/>
            <w:r w:rsidRPr="000C36FE">
              <w:rPr>
                <w:rFonts w:ascii="Times New Roman" w:hAnsi="Times New Roman"/>
                <w:bCs/>
              </w:rPr>
              <w:t>дистанцирования</w:t>
            </w:r>
            <w:proofErr w:type="spellEnd"/>
            <w:r w:rsidRPr="000C36FE">
              <w:rPr>
                <w:rFonts w:ascii="Times New Roman" w:hAnsi="Times New Roman"/>
                <w:bCs/>
              </w:rPr>
              <w:t>, предприятия сферы торговли и услуг без ограничений площади и числа одновременно обслуживаемых посетителей, все образовательные учреждения, гостиницы и предприятия общественного питания.</w:t>
            </w:r>
          </w:p>
          <w:p w:rsidR="000C36FE" w:rsidRPr="000C36FE" w:rsidRDefault="000C36FE" w:rsidP="000C36FE">
            <w:pPr>
              <w:autoSpaceDE w:val="0"/>
              <w:autoSpaceDN w:val="0"/>
              <w:adjustRightInd w:val="0"/>
              <w:jc w:val="both"/>
              <w:rPr>
                <w:rFonts w:ascii="Times New Roman" w:hAnsi="Times New Roman"/>
                <w:bCs/>
              </w:rPr>
            </w:pPr>
            <w:r w:rsidRPr="000C36FE">
              <w:rPr>
                <w:rFonts w:ascii="Times New Roman" w:hAnsi="Times New Roman"/>
                <w:bCs/>
              </w:rPr>
              <w:t xml:space="preserve">Решение о поэтапном снятии ограничений будет принимать глава региона, и в случае осложнения </w:t>
            </w:r>
            <w:proofErr w:type="spellStart"/>
            <w:r w:rsidRPr="000C36FE">
              <w:rPr>
                <w:rFonts w:ascii="Times New Roman" w:hAnsi="Times New Roman"/>
                <w:bCs/>
              </w:rPr>
              <w:t>эпидситуации</w:t>
            </w:r>
            <w:proofErr w:type="spellEnd"/>
            <w:r w:rsidRPr="000C36FE">
              <w:rPr>
                <w:rFonts w:ascii="Times New Roman" w:hAnsi="Times New Roman"/>
                <w:bCs/>
              </w:rPr>
              <w:t xml:space="preserve"> ограничительные мероприятия могут быть возобновлены.</w:t>
            </w:r>
          </w:p>
          <w:p w:rsidR="00663E33" w:rsidRPr="006E354B" w:rsidRDefault="000C36FE" w:rsidP="000C36FE">
            <w:pPr>
              <w:autoSpaceDE w:val="0"/>
              <w:autoSpaceDN w:val="0"/>
              <w:adjustRightInd w:val="0"/>
              <w:jc w:val="both"/>
              <w:rPr>
                <w:rFonts w:ascii="Times New Roman" w:hAnsi="Times New Roman"/>
                <w:bCs/>
              </w:rPr>
            </w:pPr>
            <w:r w:rsidRPr="000C36FE">
              <w:rPr>
                <w:rFonts w:ascii="Times New Roman" w:hAnsi="Times New Roman"/>
                <w:bCs/>
              </w:rPr>
              <w:t>В частности, в Москве с 12-го числа будет разрешена работа всех промышленных и всех строительных предприятий. Это важно для экономики города и очень важно для экономики страны, потому что заказы московских предприятий создают около 3,5 миллиона рабочих мест по всей стране, обеспечивают работу машиностроительных предприятий, предприятий строительной отрасли.</w:t>
            </w:r>
          </w:p>
        </w:tc>
        <w:tc>
          <w:tcPr>
            <w:tcW w:w="3261" w:type="dxa"/>
            <w:tcBorders>
              <w:top w:val="single" w:sz="4" w:space="0" w:color="auto"/>
              <w:left w:val="single" w:sz="4" w:space="0" w:color="auto"/>
              <w:bottom w:val="single" w:sz="4" w:space="0" w:color="auto"/>
              <w:right w:val="single" w:sz="4" w:space="0" w:color="auto"/>
            </w:tcBorders>
          </w:tcPr>
          <w:p w:rsidR="00663E33" w:rsidRPr="00663623" w:rsidRDefault="00663E33" w:rsidP="0050447C">
            <w:pPr>
              <w:autoSpaceDE w:val="0"/>
              <w:autoSpaceDN w:val="0"/>
              <w:adjustRightInd w:val="0"/>
              <w:rPr>
                <w:rFonts w:ascii="Times New Roman" w:hAnsi="Times New Roman"/>
                <w:bCs/>
                <w:sz w:val="24"/>
                <w:szCs w:val="24"/>
              </w:rPr>
            </w:pPr>
          </w:p>
        </w:tc>
      </w:tr>
      <w:tr w:rsidR="008B60FC" w:rsidRPr="00206E40" w:rsidTr="008B60FC">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ОБЛАСТНОЕ ЗАКОНОДАТЕЛЬСТВО</w:t>
            </w:r>
          </w:p>
        </w:tc>
      </w:tr>
      <w:tr w:rsidR="00784F1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84F17" w:rsidRPr="008904AF" w:rsidRDefault="00784F1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84F17" w:rsidRPr="00784F17" w:rsidRDefault="00784F17" w:rsidP="00784F17">
            <w:pPr>
              <w:autoSpaceDE w:val="0"/>
              <w:autoSpaceDN w:val="0"/>
              <w:adjustRightInd w:val="0"/>
              <w:ind w:right="-108"/>
              <w:rPr>
                <w:rFonts w:ascii="Times New Roman" w:hAnsi="Times New Roman"/>
                <w:sz w:val="24"/>
                <w:szCs w:val="24"/>
              </w:rPr>
            </w:pPr>
            <w:r w:rsidRPr="00784F17">
              <w:rPr>
                <w:rFonts w:ascii="Times New Roman" w:hAnsi="Times New Roman"/>
                <w:sz w:val="24"/>
                <w:szCs w:val="24"/>
              </w:rPr>
              <w:tab/>
              <w:t>Закон Иркутской области от 30.04.2020 N 41-ОЗ</w:t>
            </w:r>
          </w:p>
          <w:p w:rsidR="00784F17" w:rsidRPr="000E55C4" w:rsidRDefault="00784F17" w:rsidP="00784F17">
            <w:pPr>
              <w:autoSpaceDE w:val="0"/>
              <w:autoSpaceDN w:val="0"/>
              <w:adjustRightInd w:val="0"/>
              <w:ind w:right="-108"/>
              <w:rPr>
                <w:rFonts w:ascii="Times New Roman" w:hAnsi="Times New Roman"/>
                <w:sz w:val="24"/>
                <w:szCs w:val="24"/>
              </w:rPr>
            </w:pPr>
            <w:r w:rsidRPr="00784F17">
              <w:rPr>
                <w:rFonts w:ascii="Times New Roman" w:hAnsi="Times New Roman"/>
                <w:sz w:val="24"/>
                <w:szCs w:val="24"/>
              </w:rPr>
              <w:tab/>
              <w:t>"О внесении изменений в Закон Иркутской области "О бесплатном предоставлении земельных участков в собственность граждан"</w:t>
            </w:r>
          </w:p>
        </w:tc>
        <w:tc>
          <w:tcPr>
            <w:tcW w:w="8079" w:type="dxa"/>
            <w:tcBorders>
              <w:top w:val="single" w:sz="4" w:space="0" w:color="auto"/>
              <w:left w:val="single" w:sz="4" w:space="0" w:color="auto"/>
              <w:bottom w:val="single" w:sz="4" w:space="0" w:color="auto"/>
              <w:right w:val="single" w:sz="4" w:space="0" w:color="auto"/>
            </w:tcBorders>
          </w:tcPr>
          <w:p w:rsidR="00784F17" w:rsidRPr="000E55C4" w:rsidRDefault="00784F17" w:rsidP="002A3C3A">
            <w:pPr>
              <w:autoSpaceDE w:val="0"/>
              <w:autoSpaceDN w:val="0"/>
              <w:adjustRightInd w:val="0"/>
              <w:jc w:val="both"/>
              <w:rPr>
                <w:rFonts w:ascii="Times New Roman" w:hAnsi="Times New Roman"/>
                <w:bCs/>
              </w:rPr>
            </w:pPr>
            <w:r w:rsidRPr="00784F17">
              <w:rPr>
                <w:rFonts w:ascii="Times New Roman" w:hAnsi="Times New Roman"/>
                <w:bCs/>
              </w:rPr>
              <w:t>Определено, что в соответствии с земельным законодательством Российской Федерации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федеральном законодательстве и Законе,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федеральном законодательстве и Законе, этот гражданин вправе получить бесплатно в собственность земельный участок по одному из указанных оснований.</w:t>
            </w:r>
          </w:p>
        </w:tc>
        <w:tc>
          <w:tcPr>
            <w:tcW w:w="3261" w:type="dxa"/>
            <w:tcBorders>
              <w:top w:val="single" w:sz="4" w:space="0" w:color="auto"/>
              <w:left w:val="single" w:sz="4" w:space="0" w:color="auto"/>
              <w:bottom w:val="single" w:sz="4" w:space="0" w:color="auto"/>
              <w:right w:val="single" w:sz="4" w:space="0" w:color="auto"/>
            </w:tcBorders>
          </w:tcPr>
          <w:p w:rsidR="00784F17" w:rsidRPr="00784F17" w:rsidRDefault="00784F17" w:rsidP="00784F17">
            <w:pPr>
              <w:autoSpaceDE w:val="0"/>
              <w:autoSpaceDN w:val="0"/>
              <w:adjustRightInd w:val="0"/>
              <w:rPr>
                <w:rFonts w:ascii="Times New Roman" w:hAnsi="Times New Roman"/>
                <w:bCs/>
                <w:sz w:val="24"/>
                <w:szCs w:val="24"/>
              </w:rPr>
            </w:pPr>
            <w:r w:rsidRPr="00784F17">
              <w:rPr>
                <w:rFonts w:ascii="Times New Roman" w:hAnsi="Times New Roman"/>
                <w:bCs/>
                <w:sz w:val="24"/>
                <w:szCs w:val="24"/>
              </w:rPr>
              <w:t>Официальный интернет-портал правовой информации Иркутской области http://www.ogirk.ru, 30.04.2020,</w:t>
            </w:r>
          </w:p>
          <w:p w:rsidR="00784F17" w:rsidRPr="00784F17" w:rsidRDefault="00784F17" w:rsidP="00784F17">
            <w:pPr>
              <w:autoSpaceDE w:val="0"/>
              <w:autoSpaceDN w:val="0"/>
              <w:adjustRightInd w:val="0"/>
              <w:rPr>
                <w:rFonts w:ascii="Times New Roman" w:hAnsi="Times New Roman"/>
                <w:bCs/>
                <w:sz w:val="24"/>
                <w:szCs w:val="24"/>
              </w:rPr>
            </w:pPr>
            <w:r w:rsidRPr="00784F17">
              <w:rPr>
                <w:rFonts w:ascii="Times New Roman" w:hAnsi="Times New Roman"/>
                <w:bCs/>
                <w:sz w:val="24"/>
                <w:szCs w:val="24"/>
              </w:rPr>
              <w:t>Официальный интернет-портал правовой информации http://www.pravo.gov.ru, 30.04.2020,</w:t>
            </w:r>
          </w:p>
          <w:p w:rsidR="00784F17" w:rsidRPr="00784F17" w:rsidRDefault="00784F17" w:rsidP="00784F17">
            <w:pPr>
              <w:autoSpaceDE w:val="0"/>
              <w:autoSpaceDN w:val="0"/>
              <w:adjustRightInd w:val="0"/>
              <w:rPr>
                <w:rFonts w:ascii="Times New Roman" w:hAnsi="Times New Roman"/>
                <w:bCs/>
                <w:sz w:val="24"/>
                <w:szCs w:val="24"/>
              </w:rPr>
            </w:pPr>
            <w:r w:rsidRPr="00784F17">
              <w:rPr>
                <w:rFonts w:ascii="Times New Roman" w:hAnsi="Times New Roman"/>
                <w:bCs/>
                <w:sz w:val="24"/>
                <w:szCs w:val="24"/>
              </w:rPr>
              <w:t>"Областная", N 50, 15.05.2020,</w:t>
            </w:r>
          </w:p>
          <w:p w:rsidR="00784F17" w:rsidRPr="000E55C4" w:rsidRDefault="00784F17" w:rsidP="00784F17">
            <w:pPr>
              <w:autoSpaceDE w:val="0"/>
              <w:autoSpaceDN w:val="0"/>
              <w:adjustRightInd w:val="0"/>
              <w:rPr>
                <w:rFonts w:ascii="Times New Roman" w:hAnsi="Times New Roman"/>
                <w:bCs/>
                <w:sz w:val="24"/>
                <w:szCs w:val="24"/>
              </w:rPr>
            </w:pPr>
            <w:r w:rsidRPr="00784F17">
              <w:rPr>
                <w:rFonts w:ascii="Times New Roman" w:hAnsi="Times New Roman"/>
                <w:bCs/>
                <w:sz w:val="24"/>
                <w:szCs w:val="24"/>
              </w:rPr>
              <w:t>Официальный интернет-портал правовой информации Иркутской области http://www.ogirk.ru, 15.05.2020</w:t>
            </w:r>
          </w:p>
        </w:tc>
      </w:tr>
      <w:tr w:rsidR="00784F1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84F17" w:rsidRPr="008904AF" w:rsidRDefault="00784F17"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84F17" w:rsidRPr="00784F17" w:rsidRDefault="00784F17" w:rsidP="00784F17">
            <w:pPr>
              <w:autoSpaceDE w:val="0"/>
              <w:autoSpaceDN w:val="0"/>
              <w:adjustRightInd w:val="0"/>
              <w:ind w:right="-108"/>
              <w:rPr>
                <w:rFonts w:ascii="Times New Roman" w:hAnsi="Times New Roman"/>
                <w:sz w:val="24"/>
                <w:szCs w:val="24"/>
              </w:rPr>
            </w:pPr>
            <w:r w:rsidRPr="00784F17">
              <w:rPr>
                <w:rFonts w:ascii="Times New Roman" w:hAnsi="Times New Roman"/>
                <w:sz w:val="24"/>
                <w:szCs w:val="24"/>
              </w:rPr>
              <w:tab/>
              <w:t>Закон Иркутской области от 20.05.2020 N 42-ОЗ</w:t>
            </w:r>
          </w:p>
          <w:p w:rsidR="00784F17" w:rsidRPr="00784F17" w:rsidRDefault="00784F17" w:rsidP="00784F17">
            <w:pPr>
              <w:autoSpaceDE w:val="0"/>
              <w:autoSpaceDN w:val="0"/>
              <w:adjustRightInd w:val="0"/>
              <w:ind w:right="-108"/>
              <w:rPr>
                <w:rFonts w:ascii="Times New Roman" w:hAnsi="Times New Roman"/>
                <w:sz w:val="24"/>
                <w:szCs w:val="24"/>
              </w:rPr>
            </w:pPr>
            <w:r w:rsidRPr="00784F17">
              <w:rPr>
                <w:rFonts w:ascii="Times New Roman" w:hAnsi="Times New Roman"/>
                <w:sz w:val="24"/>
                <w:szCs w:val="24"/>
              </w:rPr>
              <w:tab/>
              <w:t>"О внесении изменений в Закон Иркутской области "О выборах Губернатора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784F17" w:rsidRPr="00784F17" w:rsidRDefault="00784F17" w:rsidP="002A3C3A">
            <w:pPr>
              <w:autoSpaceDE w:val="0"/>
              <w:autoSpaceDN w:val="0"/>
              <w:adjustRightInd w:val="0"/>
              <w:jc w:val="both"/>
              <w:rPr>
                <w:rFonts w:ascii="Times New Roman" w:hAnsi="Times New Roman"/>
                <w:bCs/>
              </w:rPr>
            </w:pPr>
            <w:r w:rsidRPr="00784F17">
              <w:rPr>
                <w:rFonts w:ascii="Times New Roman" w:hAnsi="Times New Roman"/>
                <w:bCs/>
              </w:rPr>
              <w:t>Установлено, что кандидат, выдвинутый в порядке самовыдвижения, не может дать согласие на выдвижение на тех же выборах Губернатора Иркутской области избирательному объединению. Кандидат, давший согласие на выдвижение избирательному объединению, не может на тех же выборах Губернатора Иркутской области выдвигаться в порядке самовыдвижения. В случае нарушения вышеуказанных требований действительным считается выдвижение, о котором Избирательная комиссия Иркутской области была уведомлена раньше, если не позднее дня, следующего за днем более позднего уведомления, кандидат не подаст заявление об отзыве ранее поданного уведомления. Указано, что самовыдвижение кандидатов производится путем уведомления об этом Избирательной комиссии Иркутской области с последующим сбором подписей избирателей. Документ применяется к правоотношениям, возникшим в связи с проведением выборов, назначенных после дня вступления в силу данного документа.</w:t>
            </w:r>
          </w:p>
        </w:tc>
        <w:tc>
          <w:tcPr>
            <w:tcW w:w="3261" w:type="dxa"/>
            <w:tcBorders>
              <w:top w:val="single" w:sz="4" w:space="0" w:color="auto"/>
              <w:left w:val="single" w:sz="4" w:space="0" w:color="auto"/>
              <w:bottom w:val="single" w:sz="4" w:space="0" w:color="auto"/>
              <w:right w:val="single" w:sz="4" w:space="0" w:color="auto"/>
            </w:tcBorders>
          </w:tcPr>
          <w:p w:rsidR="00784F17" w:rsidRPr="00784F17" w:rsidRDefault="00784F17" w:rsidP="00784F17">
            <w:pPr>
              <w:autoSpaceDE w:val="0"/>
              <w:autoSpaceDN w:val="0"/>
              <w:adjustRightInd w:val="0"/>
              <w:rPr>
                <w:rFonts w:ascii="Times New Roman" w:hAnsi="Times New Roman"/>
                <w:bCs/>
                <w:sz w:val="24"/>
                <w:szCs w:val="24"/>
              </w:rPr>
            </w:pPr>
            <w:r w:rsidRPr="00784F17">
              <w:rPr>
                <w:rFonts w:ascii="Times New Roman" w:hAnsi="Times New Roman"/>
                <w:bCs/>
                <w:sz w:val="24"/>
                <w:szCs w:val="24"/>
              </w:rPr>
              <w:t>Официальный интернет-портал правовой информации Иркутской области http://www.ogirk.ru, 20.05.2020,</w:t>
            </w:r>
          </w:p>
          <w:p w:rsidR="00784F17" w:rsidRPr="00784F17" w:rsidRDefault="00784F17" w:rsidP="00784F17">
            <w:pPr>
              <w:autoSpaceDE w:val="0"/>
              <w:autoSpaceDN w:val="0"/>
              <w:adjustRightInd w:val="0"/>
              <w:rPr>
                <w:rFonts w:ascii="Times New Roman" w:hAnsi="Times New Roman"/>
                <w:bCs/>
                <w:sz w:val="24"/>
                <w:szCs w:val="24"/>
              </w:rPr>
            </w:pPr>
            <w:r w:rsidRPr="00784F17">
              <w:rPr>
                <w:rFonts w:ascii="Times New Roman" w:hAnsi="Times New Roman"/>
                <w:bCs/>
                <w:sz w:val="24"/>
                <w:szCs w:val="24"/>
              </w:rPr>
              <w:t>Официальный интернет-портал правовой информации http://www.pravo.gov.ru, 21.05.2020,</w:t>
            </w:r>
          </w:p>
          <w:p w:rsidR="00784F17" w:rsidRPr="00784F17" w:rsidRDefault="00784F17" w:rsidP="00784F17">
            <w:pPr>
              <w:autoSpaceDE w:val="0"/>
              <w:autoSpaceDN w:val="0"/>
              <w:adjustRightInd w:val="0"/>
              <w:rPr>
                <w:rFonts w:ascii="Times New Roman" w:hAnsi="Times New Roman"/>
                <w:bCs/>
                <w:sz w:val="24"/>
                <w:szCs w:val="24"/>
              </w:rPr>
            </w:pPr>
            <w:r w:rsidRPr="00784F17">
              <w:rPr>
                <w:rFonts w:ascii="Times New Roman" w:hAnsi="Times New Roman"/>
                <w:bCs/>
                <w:sz w:val="24"/>
                <w:szCs w:val="24"/>
              </w:rPr>
              <w:t>"Областная", N 57, 01.06.2020</w:t>
            </w:r>
          </w:p>
        </w:tc>
      </w:tr>
      <w:tr w:rsidR="00A0147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0147E" w:rsidRPr="008904AF" w:rsidRDefault="00A0147E"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E55C4" w:rsidRPr="000E55C4" w:rsidRDefault="000E55C4" w:rsidP="000E55C4">
            <w:pPr>
              <w:autoSpaceDE w:val="0"/>
              <w:autoSpaceDN w:val="0"/>
              <w:adjustRightInd w:val="0"/>
              <w:ind w:right="-108"/>
              <w:rPr>
                <w:rFonts w:ascii="Times New Roman" w:hAnsi="Times New Roman"/>
                <w:sz w:val="24"/>
                <w:szCs w:val="24"/>
              </w:rPr>
            </w:pPr>
            <w:r w:rsidRPr="000E55C4">
              <w:rPr>
                <w:rFonts w:ascii="Times New Roman" w:hAnsi="Times New Roman"/>
                <w:sz w:val="24"/>
                <w:szCs w:val="24"/>
              </w:rPr>
              <w:tab/>
              <w:t>Закон Иркутской области от 20.05.2020 N 43-ОЗ</w:t>
            </w:r>
          </w:p>
          <w:p w:rsidR="00A0147E" w:rsidRPr="00A0147E" w:rsidRDefault="000E55C4" w:rsidP="000E55C4">
            <w:pPr>
              <w:autoSpaceDE w:val="0"/>
              <w:autoSpaceDN w:val="0"/>
              <w:adjustRightInd w:val="0"/>
              <w:ind w:right="-108"/>
              <w:rPr>
                <w:rFonts w:ascii="Times New Roman" w:hAnsi="Times New Roman"/>
                <w:sz w:val="24"/>
                <w:szCs w:val="24"/>
              </w:rPr>
            </w:pPr>
            <w:r w:rsidRPr="000E55C4">
              <w:rPr>
                <w:rFonts w:ascii="Times New Roman" w:hAnsi="Times New Roman"/>
                <w:sz w:val="24"/>
                <w:szCs w:val="24"/>
              </w:rPr>
              <w:tab/>
              <w:t>"О внесении изменений в статьи 57 и 59 Закона Иркутской области "О выборах Губернатора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A0147E" w:rsidRPr="00A0147E" w:rsidRDefault="000E55C4" w:rsidP="002A3C3A">
            <w:pPr>
              <w:autoSpaceDE w:val="0"/>
              <w:autoSpaceDN w:val="0"/>
              <w:adjustRightInd w:val="0"/>
              <w:jc w:val="both"/>
              <w:rPr>
                <w:rFonts w:ascii="Times New Roman" w:hAnsi="Times New Roman"/>
                <w:bCs/>
              </w:rPr>
            </w:pPr>
            <w:r w:rsidRPr="000E55C4">
              <w:rPr>
                <w:rFonts w:ascii="Times New Roman" w:hAnsi="Times New Roman"/>
                <w:bCs/>
              </w:rPr>
              <w:t>Определено, что избирательные фонды кандидатов могут формироваться только за счет следующих денежных средств: средств, выделенных кандидату выдвинувшим его избирательным объединением, которые в совокупности не могут превышать 100 процентов (ранее - 50 процентов) от предельной суммы расходов из средств избирательного фонда кандидата; добровольных пожертвований граждан Российской Федерации в размере, не превышающем для каждого гражданина 10 процентов (ранее - 1 процента) от предельной суммы расходов из средств избирательного фонда кандидата; добровольных пожертвований юридических лиц в размере, не превышающем для каждого юридического лица 30 процентов (ранее - 10 процентов) от предельной суммы расходов из средств избирательного фонда кандидата. Также установлено, что сумма всех расходов кандидата из средств его избирательного фонда не может превышать 120 миллионов (ранее - 60 миллионов) рублей, а для кандидата, по которому назначено повторное голосование, - 140 миллионов (ранее - 70 миллионов) рублей. Документ применяется к правоотношениям, возникшим в связи с проведением выборов, назначенных после дня вступления в силу данного документа.</w:t>
            </w:r>
          </w:p>
        </w:tc>
        <w:tc>
          <w:tcPr>
            <w:tcW w:w="3261" w:type="dxa"/>
            <w:tcBorders>
              <w:top w:val="single" w:sz="4" w:space="0" w:color="auto"/>
              <w:left w:val="single" w:sz="4" w:space="0" w:color="auto"/>
              <w:bottom w:val="single" w:sz="4" w:space="0" w:color="auto"/>
              <w:right w:val="single" w:sz="4" w:space="0" w:color="auto"/>
            </w:tcBorders>
          </w:tcPr>
          <w:p w:rsidR="000E55C4" w:rsidRPr="000E55C4" w:rsidRDefault="000E55C4" w:rsidP="000E55C4">
            <w:pPr>
              <w:autoSpaceDE w:val="0"/>
              <w:autoSpaceDN w:val="0"/>
              <w:adjustRightInd w:val="0"/>
              <w:rPr>
                <w:rFonts w:ascii="Times New Roman" w:hAnsi="Times New Roman"/>
                <w:bCs/>
                <w:sz w:val="24"/>
                <w:szCs w:val="24"/>
              </w:rPr>
            </w:pPr>
            <w:r w:rsidRPr="000E55C4">
              <w:rPr>
                <w:rFonts w:ascii="Times New Roman" w:hAnsi="Times New Roman"/>
                <w:bCs/>
                <w:sz w:val="24"/>
                <w:szCs w:val="24"/>
              </w:rPr>
              <w:t>Официальный интернет-портал правовой информации Иркутской области http://www.ogirk.ru, 20.05.2020,</w:t>
            </w:r>
          </w:p>
          <w:p w:rsidR="000E55C4" w:rsidRPr="000E55C4" w:rsidRDefault="000E55C4" w:rsidP="000E55C4">
            <w:pPr>
              <w:autoSpaceDE w:val="0"/>
              <w:autoSpaceDN w:val="0"/>
              <w:adjustRightInd w:val="0"/>
              <w:rPr>
                <w:rFonts w:ascii="Times New Roman" w:hAnsi="Times New Roman"/>
                <w:bCs/>
                <w:sz w:val="24"/>
                <w:szCs w:val="24"/>
              </w:rPr>
            </w:pPr>
            <w:r w:rsidRPr="000E55C4">
              <w:rPr>
                <w:rFonts w:ascii="Times New Roman" w:hAnsi="Times New Roman"/>
                <w:bCs/>
                <w:sz w:val="24"/>
                <w:szCs w:val="24"/>
              </w:rPr>
              <w:t>Официальный интернет-портал правовой информации http://www.pravo.gov.ru, 21.05.2020,</w:t>
            </w:r>
          </w:p>
          <w:p w:rsidR="00A0147E" w:rsidRPr="00A0147E" w:rsidRDefault="000E55C4" w:rsidP="000E55C4">
            <w:pPr>
              <w:autoSpaceDE w:val="0"/>
              <w:autoSpaceDN w:val="0"/>
              <w:adjustRightInd w:val="0"/>
              <w:rPr>
                <w:rFonts w:ascii="Times New Roman" w:hAnsi="Times New Roman"/>
                <w:bCs/>
                <w:sz w:val="24"/>
                <w:szCs w:val="24"/>
              </w:rPr>
            </w:pPr>
            <w:r w:rsidRPr="000E55C4">
              <w:rPr>
                <w:rFonts w:ascii="Times New Roman" w:hAnsi="Times New Roman"/>
                <w:bCs/>
                <w:sz w:val="24"/>
                <w:szCs w:val="24"/>
              </w:rPr>
              <w:t>"Областная", N 57, 01.06.2020</w:t>
            </w:r>
          </w:p>
        </w:tc>
      </w:tr>
      <w:tr w:rsidR="00AF659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AF6593" w:rsidRPr="008904AF" w:rsidRDefault="00AF6593"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F6593" w:rsidRPr="00AF6593" w:rsidRDefault="00AF6593" w:rsidP="00AF6593">
            <w:pPr>
              <w:autoSpaceDE w:val="0"/>
              <w:autoSpaceDN w:val="0"/>
              <w:adjustRightInd w:val="0"/>
              <w:ind w:right="-108"/>
              <w:rPr>
                <w:rFonts w:ascii="Times New Roman" w:hAnsi="Times New Roman"/>
                <w:sz w:val="24"/>
                <w:szCs w:val="24"/>
              </w:rPr>
            </w:pPr>
            <w:r w:rsidRPr="00AF6593">
              <w:rPr>
                <w:rFonts w:ascii="Times New Roman" w:hAnsi="Times New Roman"/>
                <w:sz w:val="24"/>
                <w:szCs w:val="24"/>
              </w:rPr>
              <w:tab/>
              <w:t>Постановление Правительства Иркутской области от 14.05.2020 N 331-пп</w:t>
            </w:r>
          </w:p>
          <w:p w:rsidR="00AF6593" w:rsidRPr="000E55C4" w:rsidRDefault="00AF6593" w:rsidP="00AF6593">
            <w:pPr>
              <w:autoSpaceDE w:val="0"/>
              <w:autoSpaceDN w:val="0"/>
              <w:adjustRightInd w:val="0"/>
              <w:ind w:right="-108"/>
              <w:rPr>
                <w:rFonts w:ascii="Times New Roman" w:hAnsi="Times New Roman"/>
                <w:sz w:val="24"/>
                <w:szCs w:val="24"/>
              </w:rPr>
            </w:pPr>
            <w:r w:rsidRPr="00AF6593">
              <w:rPr>
                <w:rFonts w:ascii="Times New Roman" w:hAnsi="Times New Roman"/>
                <w:sz w:val="24"/>
                <w:szCs w:val="24"/>
              </w:rPr>
              <w:tab/>
              <w:t xml:space="preserve">"О внесении изменений в Положение о предоставлении субсидий местным бюджетам из областного бюджета в целях софинансирования расходных обязательств муниципальных образований Иркутской </w:t>
            </w:r>
            <w:r w:rsidRPr="00AF6593">
              <w:rPr>
                <w:rFonts w:ascii="Times New Roman" w:hAnsi="Times New Roman"/>
                <w:sz w:val="24"/>
                <w:szCs w:val="24"/>
              </w:rPr>
              <w:lastRenderedPageBreak/>
              <w:t>области на развитие домов культуры"</w:t>
            </w:r>
          </w:p>
        </w:tc>
        <w:tc>
          <w:tcPr>
            <w:tcW w:w="8079" w:type="dxa"/>
            <w:tcBorders>
              <w:top w:val="single" w:sz="4" w:space="0" w:color="auto"/>
              <w:left w:val="single" w:sz="4" w:space="0" w:color="auto"/>
              <w:bottom w:val="single" w:sz="4" w:space="0" w:color="auto"/>
              <w:right w:val="single" w:sz="4" w:space="0" w:color="auto"/>
            </w:tcBorders>
          </w:tcPr>
          <w:p w:rsidR="00AF6593" w:rsidRPr="000E55C4" w:rsidRDefault="00AF6593" w:rsidP="002A3C3A">
            <w:pPr>
              <w:autoSpaceDE w:val="0"/>
              <w:autoSpaceDN w:val="0"/>
              <w:adjustRightInd w:val="0"/>
              <w:jc w:val="both"/>
              <w:rPr>
                <w:rFonts w:ascii="Times New Roman" w:hAnsi="Times New Roman"/>
                <w:bCs/>
              </w:rPr>
            </w:pPr>
            <w:r w:rsidRPr="00AF6593">
              <w:rPr>
                <w:rFonts w:ascii="Times New Roman" w:hAnsi="Times New Roman"/>
                <w:bCs/>
              </w:rPr>
              <w:lastRenderedPageBreak/>
              <w:t>Изменениями, внесенными в постановление Правительства Иркутской области от 15.03.2016 N 125-пп, уточнено, что отбор муниципальных образований для предоставления субсидий в соответствующем году проводится в период, предшествующий году предоставления субсидий. Установлено, что результатами использования субсидий являются увеличение количества участников клубных формирований, действующих в домах культуры муниципального образования (по сравнению с предыдущим годом); средняя численность участников клубных формирований в расчете на одну тысячу человек. Утвержден перечень домов культуры муниципальных образований Иркутской области, прошедших отбор для предоставления субсидий местным бюджетам из областного бюджета в целях софинансирования расходных обязательств муниципальных образований на развитие домов культуры в 2020 году.</w:t>
            </w:r>
          </w:p>
        </w:tc>
        <w:tc>
          <w:tcPr>
            <w:tcW w:w="3261" w:type="dxa"/>
            <w:tcBorders>
              <w:top w:val="single" w:sz="4" w:space="0" w:color="auto"/>
              <w:left w:val="single" w:sz="4" w:space="0" w:color="auto"/>
              <w:bottom w:val="single" w:sz="4" w:space="0" w:color="auto"/>
              <w:right w:val="single" w:sz="4" w:space="0" w:color="auto"/>
            </w:tcBorders>
          </w:tcPr>
          <w:p w:rsidR="00AF6593" w:rsidRPr="00AF6593" w:rsidRDefault="00AF6593" w:rsidP="00AF6593">
            <w:pPr>
              <w:autoSpaceDE w:val="0"/>
              <w:autoSpaceDN w:val="0"/>
              <w:adjustRightInd w:val="0"/>
              <w:rPr>
                <w:rFonts w:ascii="Times New Roman" w:hAnsi="Times New Roman"/>
                <w:bCs/>
                <w:sz w:val="24"/>
                <w:szCs w:val="24"/>
              </w:rPr>
            </w:pPr>
            <w:r w:rsidRPr="00AF6593">
              <w:rPr>
                <w:rFonts w:ascii="Times New Roman" w:hAnsi="Times New Roman"/>
                <w:bCs/>
                <w:sz w:val="24"/>
                <w:szCs w:val="24"/>
              </w:rPr>
              <w:t>Официальный интернет-портал правовой информации Иркутской области http://www.ogirk.ru, 18.05.2020,</w:t>
            </w:r>
          </w:p>
          <w:p w:rsidR="00AF6593" w:rsidRPr="000E55C4" w:rsidRDefault="00AF6593" w:rsidP="00AF6593">
            <w:pPr>
              <w:autoSpaceDE w:val="0"/>
              <w:autoSpaceDN w:val="0"/>
              <w:adjustRightInd w:val="0"/>
              <w:rPr>
                <w:rFonts w:ascii="Times New Roman" w:hAnsi="Times New Roman"/>
                <w:bCs/>
                <w:sz w:val="24"/>
                <w:szCs w:val="24"/>
              </w:rPr>
            </w:pPr>
            <w:r w:rsidRPr="00AF6593">
              <w:rPr>
                <w:rFonts w:ascii="Times New Roman" w:hAnsi="Times New Roman"/>
                <w:bCs/>
                <w:sz w:val="24"/>
                <w:szCs w:val="24"/>
              </w:rPr>
              <w:t>Официальный интернет-портал правовой информации http://www.pravo.gov.ru, 19.05.2020</w:t>
            </w:r>
            <w:bookmarkStart w:id="0" w:name="_GoBack"/>
            <w:bookmarkEnd w:id="0"/>
          </w:p>
        </w:tc>
      </w:tr>
      <w:tr w:rsidR="000078E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078E5" w:rsidRPr="008904AF" w:rsidRDefault="000078E5"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0E55C4" w:rsidRPr="000E55C4" w:rsidRDefault="000E55C4" w:rsidP="000E55C4">
            <w:pPr>
              <w:autoSpaceDE w:val="0"/>
              <w:autoSpaceDN w:val="0"/>
              <w:adjustRightInd w:val="0"/>
              <w:ind w:right="-108"/>
              <w:rPr>
                <w:rFonts w:ascii="Times New Roman" w:hAnsi="Times New Roman"/>
                <w:sz w:val="24"/>
                <w:szCs w:val="24"/>
              </w:rPr>
            </w:pPr>
            <w:r w:rsidRPr="000E55C4">
              <w:rPr>
                <w:rFonts w:ascii="Times New Roman" w:hAnsi="Times New Roman"/>
                <w:sz w:val="24"/>
                <w:szCs w:val="24"/>
              </w:rPr>
              <w:tab/>
              <w:t>Указ Губернатора Иркутской области от 29.04.2020 N 124-уг</w:t>
            </w:r>
          </w:p>
          <w:p w:rsidR="000078E5" w:rsidRPr="00A0147E" w:rsidRDefault="000E55C4" w:rsidP="000E55C4">
            <w:pPr>
              <w:autoSpaceDE w:val="0"/>
              <w:autoSpaceDN w:val="0"/>
              <w:adjustRightInd w:val="0"/>
              <w:ind w:right="-108"/>
              <w:rPr>
                <w:rFonts w:ascii="Times New Roman" w:hAnsi="Times New Roman"/>
                <w:sz w:val="24"/>
                <w:szCs w:val="24"/>
              </w:rPr>
            </w:pPr>
            <w:r w:rsidRPr="000E55C4">
              <w:rPr>
                <w:rFonts w:ascii="Times New Roman" w:hAnsi="Times New Roman"/>
                <w:sz w:val="24"/>
                <w:szCs w:val="24"/>
              </w:rPr>
              <w:tab/>
              <w:t>"Об утверждении схемы и программы развития электроэнергетики Иркутской области на 2021 - 2025 годы"</w:t>
            </w:r>
          </w:p>
        </w:tc>
        <w:tc>
          <w:tcPr>
            <w:tcW w:w="8079" w:type="dxa"/>
            <w:tcBorders>
              <w:top w:val="single" w:sz="4" w:space="0" w:color="auto"/>
              <w:left w:val="single" w:sz="4" w:space="0" w:color="auto"/>
              <w:bottom w:val="single" w:sz="4" w:space="0" w:color="auto"/>
              <w:right w:val="single" w:sz="4" w:space="0" w:color="auto"/>
            </w:tcBorders>
          </w:tcPr>
          <w:p w:rsidR="000E55C4" w:rsidRPr="000E55C4" w:rsidRDefault="000E55C4" w:rsidP="000E55C4">
            <w:pPr>
              <w:autoSpaceDE w:val="0"/>
              <w:autoSpaceDN w:val="0"/>
              <w:adjustRightInd w:val="0"/>
              <w:jc w:val="both"/>
              <w:rPr>
                <w:rFonts w:ascii="Times New Roman" w:hAnsi="Times New Roman"/>
                <w:bCs/>
              </w:rPr>
            </w:pPr>
            <w:r w:rsidRPr="000E55C4">
              <w:rPr>
                <w:rFonts w:ascii="Times New Roman" w:hAnsi="Times New Roman"/>
                <w:bCs/>
              </w:rPr>
              <w:t>Определено, что основными целями работы по формированию схемы и программы развития электроэнергетики Иркутской области являются: создание эффективной и сбалансированной энергетической инфраструктуры, обеспечивающей социально-экономическое развитие Иркутской области; формирование стабильных и благоприятных условий для привлечения инвестиций в строительство объектов электроэнергетики; эффективное использование энергетических ресурсов на территории Иркутской области.</w:t>
            </w:r>
          </w:p>
          <w:p w:rsidR="000E55C4" w:rsidRPr="000E55C4" w:rsidRDefault="000E55C4" w:rsidP="000E55C4">
            <w:pPr>
              <w:autoSpaceDE w:val="0"/>
              <w:autoSpaceDN w:val="0"/>
              <w:adjustRightInd w:val="0"/>
              <w:jc w:val="both"/>
              <w:rPr>
                <w:rFonts w:ascii="Times New Roman" w:hAnsi="Times New Roman"/>
                <w:bCs/>
              </w:rPr>
            </w:pPr>
            <w:r w:rsidRPr="000E55C4">
              <w:rPr>
                <w:rFonts w:ascii="Times New Roman" w:hAnsi="Times New Roman"/>
                <w:bCs/>
              </w:rPr>
              <w:t>Отменен указ Губернатора Иркутской области от 22 августа 2019 года N 183-уг "Об утверждении схемы и программы развития электроэнергетики Иркутской области на 2020 - 2024 годы".</w:t>
            </w:r>
          </w:p>
          <w:p w:rsidR="000078E5" w:rsidRPr="00A0147E" w:rsidRDefault="000E55C4" w:rsidP="000E55C4">
            <w:pPr>
              <w:autoSpaceDE w:val="0"/>
              <w:autoSpaceDN w:val="0"/>
              <w:adjustRightInd w:val="0"/>
              <w:jc w:val="both"/>
              <w:rPr>
                <w:rFonts w:ascii="Times New Roman" w:hAnsi="Times New Roman"/>
                <w:bCs/>
              </w:rPr>
            </w:pPr>
            <w:r w:rsidRPr="000E55C4">
              <w:rPr>
                <w:rFonts w:ascii="Times New Roman" w:hAnsi="Times New Roman"/>
                <w:bCs/>
              </w:rPr>
              <w:t>Указ вступает в силу с 1 января 2021 года.</w:t>
            </w:r>
          </w:p>
        </w:tc>
        <w:tc>
          <w:tcPr>
            <w:tcW w:w="3261" w:type="dxa"/>
            <w:tcBorders>
              <w:top w:val="single" w:sz="4" w:space="0" w:color="auto"/>
              <w:left w:val="single" w:sz="4" w:space="0" w:color="auto"/>
              <w:bottom w:val="single" w:sz="4" w:space="0" w:color="auto"/>
              <w:right w:val="single" w:sz="4" w:space="0" w:color="auto"/>
            </w:tcBorders>
          </w:tcPr>
          <w:p w:rsidR="004D74F2" w:rsidRPr="004D74F2" w:rsidRDefault="004D74F2" w:rsidP="004D74F2">
            <w:pPr>
              <w:autoSpaceDE w:val="0"/>
              <w:autoSpaceDN w:val="0"/>
              <w:adjustRightInd w:val="0"/>
              <w:rPr>
                <w:rFonts w:ascii="Times New Roman" w:hAnsi="Times New Roman"/>
                <w:bCs/>
                <w:sz w:val="24"/>
                <w:szCs w:val="24"/>
              </w:rPr>
            </w:pPr>
            <w:r w:rsidRPr="004D74F2">
              <w:rPr>
                <w:rFonts w:ascii="Times New Roman" w:hAnsi="Times New Roman"/>
                <w:bCs/>
                <w:sz w:val="24"/>
                <w:szCs w:val="24"/>
              </w:rPr>
              <w:t>Официальный интернет-портал правовой информации http://www.pravo.gov.ru, 30.04.2020,</w:t>
            </w:r>
          </w:p>
          <w:p w:rsidR="004D74F2" w:rsidRPr="004D74F2" w:rsidRDefault="004D74F2" w:rsidP="004D74F2">
            <w:pPr>
              <w:autoSpaceDE w:val="0"/>
              <w:autoSpaceDN w:val="0"/>
              <w:adjustRightInd w:val="0"/>
              <w:rPr>
                <w:rFonts w:ascii="Times New Roman" w:hAnsi="Times New Roman"/>
                <w:bCs/>
                <w:sz w:val="24"/>
                <w:szCs w:val="24"/>
              </w:rPr>
            </w:pPr>
            <w:r w:rsidRPr="004D74F2">
              <w:rPr>
                <w:rFonts w:ascii="Times New Roman" w:hAnsi="Times New Roman"/>
                <w:bCs/>
                <w:sz w:val="24"/>
                <w:szCs w:val="24"/>
              </w:rPr>
              <w:t>Официальный интернет-портал правовой информации Иркутской области http://www.ogirk.ru, 30.04.2020,</w:t>
            </w:r>
          </w:p>
          <w:p w:rsidR="004D74F2" w:rsidRPr="004D74F2" w:rsidRDefault="004D74F2" w:rsidP="004D74F2">
            <w:pPr>
              <w:autoSpaceDE w:val="0"/>
              <w:autoSpaceDN w:val="0"/>
              <w:adjustRightInd w:val="0"/>
              <w:rPr>
                <w:rFonts w:ascii="Times New Roman" w:hAnsi="Times New Roman"/>
                <w:bCs/>
                <w:sz w:val="24"/>
                <w:szCs w:val="24"/>
              </w:rPr>
            </w:pPr>
            <w:r w:rsidRPr="004D74F2">
              <w:rPr>
                <w:rFonts w:ascii="Times New Roman" w:hAnsi="Times New Roman"/>
                <w:bCs/>
                <w:sz w:val="24"/>
                <w:szCs w:val="24"/>
              </w:rPr>
              <w:t>"Областная", N 53, 22.05.2020 (начало),</w:t>
            </w:r>
          </w:p>
          <w:p w:rsidR="004D74F2" w:rsidRPr="004D74F2" w:rsidRDefault="004D74F2" w:rsidP="004D74F2">
            <w:pPr>
              <w:autoSpaceDE w:val="0"/>
              <w:autoSpaceDN w:val="0"/>
              <w:adjustRightInd w:val="0"/>
              <w:rPr>
                <w:rFonts w:ascii="Times New Roman" w:hAnsi="Times New Roman"/>
                <w:bCs/>
                <w:sz w:val="24"/>
                <w:szCs w:val="24"/>
              </w:rPr>
            </w:pPr>
            <w:r w:rsidRPr="004D74F2">
              <w:rPr>
                <w:rFonts w:ascii="Times New Roman" w:hAnsi="Times New Roman"/>
                <w:bCs/>
                <w:sz w:val="24"/>
                <w:szCs w:val="24"/>
              </w:rPr>
              <w:t>"Областная", N 54, 25.05.2020 (окончание),</w:t>
            </w:r>
          </w:p>
          <w:p w:rsidR="004D74F2" w:rsidRPr="004D74F2" w:rsidRDefault="004D74F2" w:rsidP="004D74F2">
            <w:pPr>
              <w:autoSpaceDE w:val="0"/>
              <w:autoSpaceDN w:val="0"/>
              <w:adjustRightInd w:val="0"/>
              <w:rPr>
                <w:rFonts w:ascii="Times New Roman" w:hAnsi="Times New Roman"/>
                <w:bCs/>
                <w:sz w:val="24"/>
                <w:szCs w:val="24"/>
              </w:rPr>
            </w:pPr>
            <w:r w:rsidRPr="004D74F2">
              <w:rPr>
                <w:rFonts w:ascii="Times New Roman" w:hAnsi="Times New Roman"/>
                <w:bCs/>
                <w:sz w:val="24"/>
                <w:szCs w:val="24"/>
              </w:rPr>
              <w:t>Официальный интернет-портал правовой информации Иркутской области http://www.ogirk.ru, 22.05.2020,</w:t>
            </w:r>
          </w:p>
          <w:p w:rsidR="000078E5" w:rsidRPr="00A0147E" w:rsidRDefault="004D74F2" w:rsidP="004D74F2">
            <w:pPr>
              <w:autoSpaceDE w:val="0"/>
              <w:autoSpaceDN w:val="0"/>
              <w:adjustRightInd w:val="0"/>
              <w:rPr>
                <w:rFonts w:ascii="Times New Roman" w:hAnsi="Times New Roman"/>
                <w:bCs/>
                <w:sz w:val="24"/>
                <w:szCs w:val="24"/>
              </w:rPr>
            </w:pPr>
            <w:r w:rsidRPr="004D74F2">
              <w:rPr>
                <w:rFonts w:ascii="Times New Roman" w:hAnsi="Times New Roman"/>
                <w:bCs/>
                <w:sz w:val="24"/>
                <w:szCs w:val="24"/>
              </w:rPr>
              <w:t>Официальный интернет-портал правовой информации Иркутской области http://www.ogirk.ru, 25.05.2020</w:t>
            </w:r>
          </w:p>
        </w:tc>
      </w:tr>
      <w:tr w:rsidR="00181D1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81D1F" w:rsidRPr="008904AF" w:rsidRDefault="00181D1F"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C4F80" w:rsidRPr="004C4F80" w:rsidRDefault="004C4F80" w:rsidP="004C4F80">
            <w:pPr>
              <w:autoSpaceDE w:val="0"/>
              <w:autoSpaceDN w:val="0"/>
              <w:adjustRightInd w:val="0"/>
              <w:ind w:right="-108"/>
              <w:rPr>
                <w:rFonts w:ascii="Times New Roman" w:hAnsi="Times New Roman"/>
                <w:sz w:val="24"/>
                <w:szCs w:val="24"/>
              </w:rPr>
            </w:pPr>
            <w:r w:rsidRPr="004C4F80">
              <w:rPr>
                <w:rFonts w:ascii="Times New Roman" w:hAnsi="Times New Roman"/>
                <w:sz w:val="24"/>
                <w:szCs w:val="24"/>
              </w:rPr>
              <w:t>Приказ министерства образования Иркутской области от 19.05.2020 N 29-мпр</w:t>
            </w:r>
          </w:p>
          <w:p w:rsidR="00181D1F" w:rsidRPr="00181D1F" w:rsidRDefault="004C4F80" w:rsidP="004C4F80">
            <w:pPr>
              <w:autoSpaceDE w:val="0"/>
              <w:autoSpaceDN w:val="0"/>
              <w:adjustRightInd w:val="0"/>
              <w:ind w:right="-108"/>
              <w:rPr>
                <w:rFonts w:ascii="Times New Roman" w:hAnsi="Times New Roman"/>
                <w:sz w:val="24"/>
                <w:szCs w:val="24"/>
              </w:rPr>
            </w:pPr>
            <w:r w:rsidRPr="004C4F80">
              <w:rPr>
                <w:rFonts w:ascii="Times New Roman" w:hAnsi="Times New Roman"/>
                <w:sz w:val="24"/>
                <w:szCs w:val="24"/>
              </w:rPr>
              <w:t>"Об утверждении Положения о конкурсе методических разработок учителей технологии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81D1F" w:rsidRPr="00181D1F" w:rsidRDefault="004C4F80" w:rsidP="0098514A">
            <w:pPr>
              <w:autoSpaceDE w:val="0"/>
              <w:autoSpaceDN w:val="0"/>
              <w:adjustRightInd w:val="0"/>
              <w:jc w:val="both"/>
              <w:rPr>
                <w:rFonts w:ascii="Times New Roman" w:hAnsi="Times New Roman"/>
                <w:bCs/>
              </w:rPr>
            </w:pPr>
            <w:r w:rsidRPr="004C4F80">
              <w:rPr>
                <w:rFonts w:ascii="Times New Roman" w:hAnsi="Times New Roman"/>
                <w:bCs/>
              </w:rPr>
              <w:t xml:space="preserve">Положением определено, что учредителем конкурса является министерство образования Иркутской области. Оператором конкурса является Государственное автономное учреждение дополнительного профессионального образования Иркутской области "Региональный институт кадровой политики и непрерывного профессионального образования". Конкурс проводится среди учителей технологии, являющихся гражданами Российской Федерации и работающих в общеобразовательных организациях, расположенных на территории Иркутской области, без ограничений по стажу и возрасту, имеющих среднее профессиональное или высшее образование (далее - кандидаты на участие в конкурсе, образовательные организации). Целью проведения конкурса является выявление, распространение и популяризация лучшего педагогического опыта учителей технологии образовательных организаций. Выдвижение кандидатов на участие в конкурсе </w:t>
            </w:r>
            <w:r w:rsidRPr="004C4F80">
              <w:rPr>
                <w:rFonts w:ascii="Times New Roman" w:hAnsi="Times New Roman"/>
                <w:bCs/>
              </w:rPr>
              <w:lastRenderedPageBreak/>
              <w:t>осуществляется с их согласия образовательными организациями путем направления на адрес электронной почты конкурсных документов, перечень которых приведен. Конкурсные документы представляются с 28 мая по 2 июня (включительно) года проведения конкурса в электронном виде на электронную почту. По итогам конкурса определяются победитель (1 место) и призеры (2 и 3 место). Победители и призеры определяются среди участников конкурса, чьи конкурсные работы набрали не менее 80% от максимально возможного количества баллов. Победители конкурса награждаются дипломом первой степени, призеры - дипломами второй (2 место) и третьей (3 место) степени. Участники конкурса, набравшие более 50% от максимально возможного количества баллов, получают сертификаты лауреатов конкурса.</w:t>
            </w:r>
          </w:p>
        </w:tc>
        <w:tc>
          <w:tcPr>
            <w:tcW w:w="3261" w:type="dxa"/>
            <w:tcBorders>
              <w:top w:val="single" w:sz="4" w:space="0" w:color="auto"/>
              <w:left w:val="single" w:sz="4" w:space="0" w:color="auto"/>
              <w:bottom w:val="single" w:sz="4" w:space="0" w:color="auto"/>
              <w:right w:val="single" w:sz="4" w:space="0" w:color="auto"/>
            </w:tcBorders>
          </w:tcPr>
          <w:p w:rsidR="004C4F80" w:rsidRPr="004C4F80" w:rsidRDefault="004C4F80" w:rsidP="004C4F80">
            <w:pPr>
              <w:autoSpaceDE w:val="0"/>
              <w:autoSpaceDN w:val="0"/>
              <w:adjustRightInd w:val="0"/>
              <w:rPr>
                <w:rFonts w:ascii="Times New Roman" w:hAnsi="Times New Roman"/>
                <w:bCs/>
                <w:sz w:val="24"/>
                <w:szCs w:val="24"/>
              </w:rPr>
            </w:pPr>
            <w:r w:rsidRPr="004C4F80">
              <w:rPr>
                <w:rFonts w:ascii="Times New Roman" w:hAnsi="Times New Roman"/>
                <w:bCs/>
                <w:sz w:val="24"/>
                <w:szCs w:val="24"/>
              </w:rPr>
              <w:lastRenderedPageBreak/>
              <w:t>Официальный интернет-портал правовой информации http://www.pravo.gov.ru, 19.05.2020,</w:t>
            </w:r>
          </w:p>
          <w:p w:rsidR="004C4F80" w:rsidRPr="004C4F80" w:rsidRDefault="004C4F80" w:rsidP="004C4F80">
            <w:pPr>
              <w:autoSpaceDE w:val="0"/>
              <w:autoSpaceDN w:val="0"/>
              <w:adjustRightInd w:val="0"/>
              <w:rPr>
                <w:rFonts w:ascii="Times New Roman" w:hAnsi="Times New Roman"/>
                <w:bCs/>
                <w:sz w:val="24"/>
                <w:szCs w:val="24"/>
              </w:rPr>
            </w:pPr>
            <w:r w:rsidRPr="004C4F80">
              <w:rPr>
                <w:rFonts w:ascii="Times New Roman" w:hAnsi="Times New Roman"/>
                <w:bCs/>
                <w:sz w:val="24"/>
                <w:szCs w:val="24"/>
              </w:rPr>
              <w:t>"Областная", N 59, 05.06.2020,</w:t>
            </w:r>
          </w:p>
          <w:p w:rsidR="00181D1F" w:rsidRPr="00181D1F" w:rsidRDefault="004C4F80" w:rsidP="004C4F80">
            <w:pPr>
              <w:autoSpaceDE w:val="0"/>
              <w:autoSpaceDN w:val="0"/>
              <w:adjustRightInd w:val="0"/>
              <w:rPr>
                <w:rFonts w:ascii="Times New Roman" w:hAnsi="Times New Roman"/>
                <w:bCs/>
                <w:sz w:val="24"/>
                <w:szCs w:val="24"/>
              </w:rPr>
            </w:pPr>
            <w:r w:rsidRPr="004C4F80">
              <w:rPr>
                <w:rFonts w:ascii="Times New Roman" w:hAnsi="Times New Roman"/>
                <w:bCs/>
                <w:sz w:val="24"/>
                <w:szCs w:val="24"/>
              </w:rPr>
              <w:t xml:space="preserve">Официальный интернет-портал правовой информации Иркутской </w:t>
            </w:r>
            <w:r w:rsidRPr="004C4F80">
              <w:rPr>
                <w:rFonts w:ascii="Times New Roman" w:hAnsi="Times New Roman"/>
                <w:bCs/>
                <w:sz w:val="24"/>
                <w:szCs w:val="24"/>
              </w:rPr>
              <w:lastRenderedPageBreak/>
              <w:t>области http://www.ogirk.ru, 05.06.2020</w:t>
            </w:r>
          </w:p>
        </w:tc>
      </w:tr>
    </w:tbl>
    <w:p w:rsidR="00BE1434" w:rsidRPr="005D584D" w:rsidRDefault="00BE1434" w:rsidP="0050447C">
      <w:pPr>
        <w:rPr>
          <w:sz w:val="24"/>
          <w:szCs w:val="24"/>
        </w:rPr>
      </w:pPr>
    </w:p>
    <w:sectPr w:rsidR="00BE1434" w:rsidRPr="005D584D" w:rsidSect="00604FEA">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E1C" w:rsidRDefault="00F77E1C" w:rsidP="00206E40">
      <w:pPr>
        <w:spacing w:after="0" w:line="240" w:lineRule="auto"/>
      </w:pPr>
      <w:r>
        <w:separator/>
      </w:r>
    </w:p>
  </w:endnote>
  <w:endnote w:type="continuationSeparator" w:id="0">
    <w:p w:rsidR="00F77E1C" w:rsidRDefault="00F77E1C"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E1C" w:rsidRDefault="00F77E1C" w:rsidP="00206E40">
      <w:pPr>
        <w:spacing w:after="0" w:line="240" w:lineRule="auto"/>
      </w:pPr>
      <w:r>
        <w:separator/>
      </w:r>
    </w:p>
  </w:footnote>
  <w:footnote w:type="continuationSeparator" w:id="0">
    <w:p w:rsidR="00F77E1C" w:rsidRDefault="00F77E1C" w:rsidP="00206E40">
      <w:pPr>
        <w:spacing w:after="0" w:line="240" w:lineRule="auto"/>
      </w:pPr>
      <w:r>
        <w:continuationSeparator/>
      </w:r>
    </w:p>
  </w:footnote>
  <w:footnote w:id="1">
    <w:p w:rsidR="000404F5" w:rsidRDefault="000404F5" w:rsidP="00206E40">
      <w:pPr>
        <w:pStyle w:val="a5"/>
      </w:pPr>
      <w:r>
        <w:rPr>
          <w:rStyle w:val="a7"/>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1821A42"/>
    <w:lvl w:ilvl="0">
      <w:start w:val="1"/>
      <w:numFmt w:val="decimal"/>
      <w:pStyle w:val="5"/>
      <w:lvlText w:val="%1."/>
      <w:lvlJc w:val="left"/>
      <w:pPr>
        <w:tabs>
          <w:tab w:val="num" w:pos="1492"/>
        </w:tabs>
        <w:ind w:left="1492" w:hanging="360"/>
      </w:pPr>
    </w:lvl>
  </w:abstractNum>
  <w:abstractNum w:abstractNumId="1">
    <w:nsid w:val="FFFFFF7D"/>
    <w:multiLevelType w:val="singleLevel"/>
    <w:tmpl w:val="300E082A"/>
    <w:lvl w:ilvl="0">
      <w:start w:val="1"/>
      <w:numFmt w:val="decimal"/>
      <w:pStyle w:val="4"/>
      <w:lvlText w:val="%1."/>
      <w:lvlJc w:val="left"/>
      <w:pPr>
        <w:tabs>
          <w:tab w:val="num" w:pos="1209"/>
        </w:tabs>
        <w:ind w:left="1209" w:hanging="360"/>
      </w:pPr>
    </w:lvl>
  </w:abstractNum>
  <w:abstractNum w:abstractNumId="2">
    <w:nsid w:val="FFFFFF7E"/>
    <w:multiLevelType w:val="singleLevel"/>
    <w:tmpl w:val="D1786F4A"/>
    <w:lvl w:ilvl="0">
      <w:start w:val="1"/>
      <w:numFmt w:val="decimal"/>
      <w:pStyle w:val="3"/>
      <w:lvlText w:val="%1."/>
      <w:lvlJc w:val="left"/>
      <w:pPr>
        <w:tabs>
          <w:tab w:val="num" w:pos="926"/>
        </w:tabs>
        <w:ind w:left="926" w:hanging="360"/>
      </w:pPr>
    </w:lvl>
  </w:abstractNum>
  <w:abstractNum w:abstractNumId="3">
    <w:nsid w:val="FFFFFF7F"/>
    <w:multiLevelType w:val="singleLevel"/>
    <w:tmpl w:val="B44C662A"/>
    <w:lvl w:ilvl="0">
      <w:start w:val="1"/>
      <w:numFmt w:val="decimal"/>
      <w:pStyle w:val="2"/>
      <w:lvlText w:val="%1."/>
      <w:lvlJc w:val="left"/>
      <w:pPr>
        <w:tabs>
          <w:tab w:val="num" w:pos="643"/>
        </w:tabs>
        <w:ind w:left="643" w:hanging="360"/>
      </w:pPr>
    </w:lvl>
  </w:abstractNum>
  <w:abstractNum w:abstractNumId="4">
    <w:nsid w:val="FFFFFF80"/>
    <w:multiLevelType w:val="singleLevel"/>
    <w:tmpl w:val="BD8AE5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03674D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898F6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0E244F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95A0314"/>
    <w:lvl w:ilvl="0">
      <w:start w:val="1"/>
      <w:numFmt w:val="decimal"/>
      <w:pStyle w:val="a"/>
      <w:lvlText w:val="%1."/>
      <w:lvlJc w:val="left"/>
      <w:pPr>
        <w:tabs>
          <w:tab w:val="num" w:pos="360"/>
        </w:tabs>
        <w:ind w:left="360" w:hanging="360"/>
      </w:pPr>
    </w:lvl>
  </w:abstractNum>
  <w:abstractNum w:abstractNumId="9">
    <w:nsid w:val="FFFFFF89"/>
    <w:multiLevelType w:val="singleLevel"/>
    <w:tmpl w:val="B30EB812"/>
    <w:lvl w:ilvl="0">
      <w:start w:val="1"/>
      <w:numFmt w:val="bullet"/>
      <w:pStyle w:val="a0"/>
      <w:lvlText w:val=""/>
      <w:lvlJc w:val="left"/>
      <w:pPr>
        <w:tabs>
          <w:tab w:val="num" w:pos="360"/>
        </w:tabs>
        <w:ind w:left="360" w:hanging="360"/>
      </w:pPr>
      <w:rPr>
        <w:rFonts w:ascii="Symbol" w:hAnsi="Symbol" w:hint="default"/>
      </w:rPr>
    </w:lvl>
  </w:abstractNum>
  <w:abstractNum w:abstractNumId="10">
    <w:nsid w:val="5AC754A1"/>
    <w:multiLevelType w:val="hybridMultilevel"/>
    <w:tmpl w:val="E152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2B06C4"/>
    <w:multiLevelType w:val="hybridMultilevel"/>
    <w:tmpl w:val="96803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07"/>
    <w:rsid w:val="00001971"/>
    <w:rsid w:val="00004585"/>
    <w:rsid w:val="000078E5"/>
    <w:rsid w:val="000119D7"/>
    <w:rsid w:val="0001242A"/>
    <w:rsid w:val="0001417E"/>
    <w:rsid w:val="00021AA9"/>
    <w:rsid w:val="00021D91"/>
    <w:rsid w:val="0003026C"/>
    <w:rsid w:val="00034198"/>
    <w:rsid w:val="000404F5"/>
    <w:rsid w:val="000413C6"/>
    <w:rsid w:val="00042318"/>
    <w:rsid w:val="0004281B"/>
    <w:rsid w:val="0004441E"/>
    <w:rsid w:val="00054A39"/>
    <w:rsid w:val="0006163C"/>
    <w:rsid w:val="00062151"/>
    <w:rsid w:val="000627E8"/>
    <w:rsid w:val="00066E8C"/>
    <w:rsid w:val="00067FCD"/>
    <w:rsid w:val="000775DE"/>
    <w:rsid w:val="0008059F"/>
    <w:rsid w:val="000A18C4"/>
    <w:rsid w:val="000A1D95"/>
    <w:rsid w:val="000A2980"/>
    <w:rsid w:val="000B170D"/>
    <w:rsid w:val="000B20F5"/>
    <w:rsid w:val="000B5432"/>
    <w:rsid w:val="000B7615"/>
    <w:rsid w:val="000C36FE"/>
    <w:rsid w:val="000D151A"/>
    <w:rsid w:val="000D3D7B"/>
    <w:rsid w:val="000D7432"/>
    <w:rsid w:val="000E051B"/>
    <w:rsid w:val="000E200B"/>
    <w:rsid w:val="000E20F2"/>
    <w:rsid w:val="000E33B5"/>
    <w:rsid w:val="000E40D0"/>
    <w:rsid w:val="000E55C4"/>
    <w:rsid w:val="000E5926"/>
    <w:rsid w:val="000E7622"/>
    <w:rsid w:val="000F0DD1"/>
    <w:rsid w:val="000F1A9F"/>
    <w:rsid w:val="000F24F4"/>
    <w:rsid w:val="000F37D0"/>
    <w:rsid w:val="000F41A3"/>
    <w:rsid w:val="000F451A"/>
    <w:rsid w:val="000F6F09"/>
    <w:rsid w:val="00106118"/>
    <w:rsid w:val="00111408"/>
    <w:rsid w:val="001126D0"/>
    <w:rsid w:val="00112F10"/>
    <w:rsid w:val="00113A48"/>
    <w:rsid w:val="00125603"/>
    <w:rsid w:val="001341B6"/>
    <w:rsid w:val="00134A21"/>
    <w:rsid w:val="001413AC"/>
    <w:rsid w:val="001422C5"/>
    <w:rsid w:val="001543E6"/>
    <w:rsid w:val="001568BE"/>
    <w:rsid w:val="00157377"/>
    <w:rsid w:val="00166DE1"/>
    <w:rsid w:val="0017206B"/>
    <w:rsid w:val="00173CD3"/>
    <w:rsid w:val="00181D1F"/>
    <w:rsid w:val="001932D6"/>
    <w:rsid w:val="00195604"/>
    <w:rsid w:val="001973F9"/>
    <w:rsid w:val="001A157D"/>
    <w:rsid w:val="001A4618"/>
    <w:rsid w:val="001A5E63"/>
    <w:rsid w:val="001B64B2"/>
    <w:rsid w:val="001B7F43"/>
    <w:rsid w:val="001C4A03"/>
    <w:rsid w:val="001D063E"/>
    <w:rsid w:val="001D1DFE"/>
    <w:rsid w:val="001D2547"/>
    <w:rsid w:val="001D51C6"/>
    <w:rsid w:val="001F6472"/>
    <w:rsid w:val="001F71F5"/>
    <w:rsid w:val="00200105"/>
    <w:rsid w:val="00206051"/>
    <w:rsid w:val="0020629C"/>
    <w:rsid w:val="00206E40"/>
    <w:rsid w:val="00210DAF"/>
    <w:rsid w:val="002132CA"/>
    <w:rsid w:val="00213300"/>
    <w:rsid w:val="0023442C"/>
    <w:rsid w:val="00234B58"/>
    <w:rsid w:val="00245FDF"/>
    <w:rsid w:val="00246764"/>
    <w:rsid w:val="00247F4F"/>
    <w:rsid w:val="0025412C"/>
    <w:rsid w:val="00255B33"/>
    <w:rsid w:val="00260547"/>
    <w:rsid w:val="00262A37"/>
    <w:rsid w:val="00272987"/>
    <w:rsid w:val="002746A8"/>
    <w:rsid w:val="00280F9A"/>
    <w:rsid w:val="00290017"/>
    <w:rsid w:val="002974ED"/>
    <w:rsid w:val="002A0E15"/>
    <w:rsid w:val="002A3C3A"/>
    <w:rsid w:val="002A464F"/>
    <w:rsid w:val="002B1845"/>
    <w:rsid w:val="002B1D78"/>
    <w:rsid w:val="002B2711"/>
    <w:rsid w:val="002B4419"/>
    <w:rsid w:val="002C00AC"/>
    <w:rsid w:val="002C4E44"/>
    <w:rsid w:val="002C71A0"/>
    <w:rsid w:val="002D735F"/>
    <w:rsid w:val="002E1486"/>
    <w:rsid w:val="002E3EB8"/>
    <w:rsid w:val="002E63FC"/>
    <w:rsid w:val="002E6E06"/>
    <w:rsid w:val="002F09A2"/>
    <w:rsid w:val="002F533D"/>
    <w:rsid w:val="00320394"/>
    <w:rsid w:val="00321927"/>
    <w:rsid w:val="00324EAF"/>
    <w:rsid w:val="0033081C"/>
    <w:rsid w:val="00334B26"/>
    <w:rsid w:val="00335136"/>
    <w:rsid w:val="00335DCB"/>
    <w:rsid w:val="003402AE"/>
    <w:rsid w:val="0034221F"/>
    <w:rsid w:val="00344354"/>
    <w:rsid w:val="003459A7"/>
    <w:rsid w:val="00346DEF"/>
    <w:rsid w:val="003512D4"/>
    <w:rsid w:val="00354A6F"/>
    <w:rsid w:val="003553FF"/>
    <w:rsid w:val="003603C0"/>
    <w:rsid w:val="003653C7"/>
    <w:rsid w:val="00372C1C"/>
    <w:rsid w:val="0037473F"/>
    <w:rsid w:val="0038100E"/>
    <w:rsid w:val="003814EB"/>
    <w:rsid w:val="003817A6"/>
    <w:rsid w:val="003908B2"/>
    <w:rsid w:val="003A5B79"/>
    <w:rsid w:val="003B051B"/>
    <w:rsid w:val="003C2CA4"/>
    <w:rsid w:val="003C340C"/>
    <w:rsid w:val="003C4D55"/>
    <w:rsid w:val="003D014C"/>
    <w:rsid w:val="003D6BD5"/>
    <w:rsid w:val="003E4907"/>
    <w:rsid w:val="003F010D"/>
    <w:rsid w:val="0040417B"/>
    <w:rsid w:val="00411912"/>
    <w:rsid w:val="00443F2C"/>
    <w:rsid w:val="0044471D"/>
    <w:rsid w:val="00444DA6"/>
    <w:rsid w:val="00454CE6"/>
    <w:rsid w:val="00461FAD"/>
    <w:rsid w:val="0046410C"/>
    <w:rsid w:val="004661DA"/>
    <w:rsid w:val="00466B57"/>
    <w:rsid w:val="00477B53"/>
    <w:rsid w:val="0048392A"/>
    <w:rsid w:val="00486C9C"/>
    <w:rsid w:val="004874EC"/>
    <w:rsid w:val="004920E4"/>
    <w:rsid w:val="00493A6A"/>
    <w:rsid w:val="0049561F"/>
    <w:rsid w:val="004A2850"/>
    <w:rsid w:val="004A75B2"/>
    <w:rsid w:val="004B4114"/>
    <w:rsid w:val="004C4F80"/>
    <w:rsid w:val="004C5169"/>
    <w:rsid w:val="004D159F"/>
    <w:rsid w:val="004D74F2"/>
    <w:rsid w:val="004E10A0"/>
    <w:rsid w:val="004E1FBF"/>
    <w:rsid w:val="004E59C6"/>
    <w:rsid w:val="004E7842"/>
    <w:rsid w:val="004F6E93"/>
    <w:rsid w:val="004F6F4C"/>
    <w:rsid w:val="0050447C"/>
    <w:rsid w:val="0051054D"/>
    <w:rsid w:val="00511A65"/>
    <w:rsid w:val="00511B75"/>
    <w:rsid w:val="00512D76"/>
    <w:rsid w:val="005132BF"/>
    <w:rsid w:val="0052108D"/>
    <w:rsid w:val="00523532"/>
    <w:rsid w:val="00531FDD"/>
    <w:rsid w:val="00532169"/>
    <w:rsid w:val="00532CE4"/>
    <w:rsid w:val="005469DC"/>
    <w:rsid w:val="00554389"/>
    <w:rsid w:val="00561BA1"/>
    <w:rsid w:val="00563E6E"/>
    <w:rsid w:val="00564ECF"/>
    <w:rsid w:val="0057063F"/>
    <w:rsid w:val="0057630F"/>
    <w:rsid w:val="00577361"/>
    <w:rsid w:val="00577472"/>
    <w:rsid w:val="00582637"/>
    <w:rsid w:val="00583141"/>
    <w:rsid w:val="0058330C"/>
    <w:rsid w:val="00583350"/>
    <w:rsid w:val="00584E22"/>
    <w:rsid w:val="0058669F"/>
    <w:rsid w:val="005934D6"/>
    <w:rsid w:val="00596C7E"/>
    <w:rsid w:val="005A0377"/>
    <w:rsid w:val="005A5AD8"/>
    <w:rsid w:val="005A6503"/>
    <w:rsid w:val="005B0C80"/>
    <w:rsid w:val="005B387D"/>
    <w:rsid w:val="005B55C9"/>
    <w:rsid w:val="005B6130"/>
    <w:rsid w:val="005B6E09"/>
    <w:rsid w:val="005B7FCA"/>
    <w:rsid w:val="005C35A2"/>
    <w:rsid w:val="005D0418"/>
    <w:rsid w:val="005D584D"/>
    <w:rsid w:val="005E1A74"/>
    <w:rsid w:val="005E3AD1"/>
    <w:rsid w:val="005E68C3"/>
    <w:rsid w:val="005F0DC4"/>
    <w:rsid w:val="005F3E3F"/>
    <w:rsid w:val="005F757B"/>
    <w:rsid w:val="00604FEA"/>
    <w:rsid w:val="0060696F"/>
    <w:rsid w:val="00610794"/>
    <w:rsid w:val="006126D8"/>
    <w:rsid w:val="006241E5"/>
    <w:rsid w:val="0062670B"/>
    <w:rsid w:val="00627A68"/>
    <w:rsid w:val="00631CB6"/>
    <w:rsid w:val="00631E7A"/>
    <w:rsid w:val="00634A39"/>
    <w:rsid w:val="00643308"/>
    <w:rsid w:val="00644A4F"/>
    <w:rsid w:val="006454B7"/>
    <w:rsid w:val="00645CAC"/>
    <w:rsid w:val="006563FF"/>
    <w:rsid w:val="006606C0"/>
    <w:rsid w:val="00663623"/>
    <w:rsid w:val="00663E33"/>
    <w:rsid w:val="00664F1E"/>
    <w:rsid w:val="00667047"/>
    <w:rsid w:val="00676214"/>
    <w:rsid w:val="00677754"/>
    <w:rsid w:val="00681A6D"/>
    <w:rsid w:val="00682C15"/>
    <w:rsid w:val="0068725B"/>
    <w:rsid w:val="00695A63"/>
    <w:rsid w:val="006A4B2A"/>
    <w:rsid w:val="006A4DDA"/>
    <w:rsid w:val="006B531A"/>
    <w:rsid w:val="006C04B8"/>
    <w:rsid w:val="006C4997"/>
    <w:rsid w:val="006C6B3E"/>
    <w:rsid w:val="006C7109"/>
    <w:rsid w:val="006C75BD"/>
    <w:rsid w:val="006D3483"/>
    <w:rsid w:val="006D35D0"/>
    <w:rsid w:val="006D50B7"/>
    <w:rsid w:val="006D7369"/>
    <w:rsid w:val="006E03B4"/>
    <w:rsid w:val="006E2470"/>
    <w:rsid w:val="006E307D"/>
    <w:rsid w:val="006E354B"/>
    <w:rsid w:val="006F2BB6"/>
    <w:rsid w:val="00701C98"/>
    <w:rsid w:val="00705F69"/>
    <w:rsid w:val="007062E0"/>
    <w:rsid w:val="00712F39"/>
    <w:rsid w:val="00716DDE"/>
    <w:rsid w:val="007246E4"/>
    <w:rsid w:val="0072590D"/>
    <w:rsid w:val="00726D74"/>
    <w:rsid w:val="00732B1C"/>
    <w:rsid w:val="00735AB9"/>
    <w:rsid w:val="00736F52"/>
    <w:rsid w:val="007522D7"/>
    <w:rsid w:val="0075513E"/>
    <w:rsid w:val="007565E8"/>
    <w:rsid w:val="007635FF"/>
    <w:rsid w:val="007656B7"/>
    <w:rsid w:val="00784F17"/>
    <w:rsid w:val="00785F2B"/>
    <w:rsid w:val="00790756"/>
    <w:rsid w:val="00792C66"/>
    <w:rsid w:val="00794371"/>
    <w:rsid w:val="007A324F"/>
    <w:rsid w:val="007A4812"/>
    <w:rsid w:val="007B4675"/>
    <w:rsid w:val="007B57EB"/>
    <w:rsid w:val="007C7795"/>
    <w:rsid w:val="007D013C"/>
    <w:rsid w:val="007F1E02"/>
    <w:rsid w:val="007F7893"/>
    <w:rsid w:val="00800E1A"/>
    <w:rsid w:val="0080329B"/>
    <w:rsid w:val="00807E39"/>
    <w:rsid w:val="00814B8F"/>
    <w:rsid w:val="00814F04"/>
    <w:rsid w:val="00822562"/>
    <w:rsid w:val="008335A5"/>
    <w:rsid w:val="008352D6"/>
    <w:rsid w:val="00856C03"/>
    <w:rsid w:val="008636BB"/>
    <w:rsid w:val="00872ECB"/>
    <w:rsid w:val="0087780B"/>
    <w:rsid w:val="00881506"/>
    <w:rsid w:val="008827E9"/>
    <w:rsid w:val="0088465C"/>
    <w:rsid w:val="008852D0"/>
    <w:rsid w:val="00885660"/>
    <w:rsid w:val="008904AF"/>
    <w:rsid w:val="00894480"/>
    <w:rsid w:val="008979A0"/>
    <w:rsid w:val="008A1F96"/>
    <w:rsid w:val="008A3EFC"/>
    <w:rsid w:val="008B60FC"/>
    <w:rsid w:val="008B771F"/>
    <w:rsid w:val="008C498F"/>
    <w:rsid w:val="008D10EB"/>
    <w:rsid w:val="008E49AE"/>
    <w:rsid w:val="008E6AB1"/>
    <w:rsid w:val="00901F5F"/>
    <w:rsid w:val="00906007"/>
    <w:rsid w:val="00906234"/>
    <w:rsid w:val="00907326"/>
    <w:rsid w:val="00912CBC"/>
    <w:rsid w:val="0091718D"/>
    <w:rsid w:val="00922816"/>
    <w:rsid w:val="00923D85"/>
    <w:rsid w:val="009306C8"/>
    <w:rsid w:val="0094549A"/>
    <w:rsid w:val="0095093A"/>
    <w:rsid w:val="0095140C"/>
    <w:rsid w:val="00951DD0"/>
    <w:rsid w:val="009551CE"/>
    <w:rsid w:val="00962D4D"/>
    <w:rsid w:val="009647F0"/>
    <w:rsid w:val="0097020F"/>
    <w:rsid w:val="00970EC8"/>
    <w:rsid w:val="009711CC"/>
    <w:rsid w:val="00972A57"/>
    <w:rsid w:val="00974388"/>
    <w:rsid w:val="00980A69"/>
    <w:rsid w:val="009816D2"/>
    <w:rsid w:val="00983314"/>
    <w:rsid w:val="00984959"/>
    <w:rsid w:val="0098514A"/>
    <w:rsid w:val="00986722"/>
    <w:rsid w:val="00990AF1"/>
    <w:rsid w:val="009A0C81"/>
    <w:rsid w:val="009A394B"/>
    <w:rsid w:val="009A6A9A"/>
    <w:rsid w:val="009B3297"/>
    <w:rsid w:val="009B54AA"/>
    <w:rsid w:val="009D1849"/>
    <w:rsid w:val="009D521F"/>
    <w:rsid w:val="009D73F0"/>
    <w:rsid w:val="009E1AAD"/>
    <w:rsid w:val="009E2444"/>
    <w:rsid w:val="009E5967"/>
    <w:rsid w:val="009E7038"/>
    <w:rsid w:val="009E7B04"/>
    <w:rsid w:val="009F5B0E"/>
    <w:rsid w:val="009F609D"/>
    <w:rsid w:val="00A0147E"/>
    <w:rsid w:val="00A03657"/>
    <w:rsid w:val="00A20AF7"/>
    <w:rsid w:val="00A21541"/>
    <w:rsid w:val="00A22978"/>
    <w:rsid w:val="00A27AF5"/>
    <w:rsid w:val="00A34E9D"/>
    <w:rsid w:val="00A35A5B"/>
    <w:rsid w:val="00A44B97"/>
    <w:rsid w:val="00A45F92"/>
    <w:rsid w:val="00A50B30"/>
    <w:rsid w:val="00A57F01"/>
    <w:rsid w:val="00A606CA"/>
    <w:rsid w:val="00A67EFE"/>
    <w:rsid w:val="00A707E3"/>
    <w:rsid w:val="00A721FC"/>
    <w:rsid w:val="00A731B7"/>
    <w:rsid w:val="00A743A7"/>
    <w:rsid w:val="00A752FF"/>
    <w:rsid w:val="00A932E5"/>
    <w:rsid w:val="00A95EDF"/>
    <w:rsid w:val="00A975EB"/>
    <w:rsid w:val="00AA48AD"/>
    <w:rsid w:val="00AA6780"/>
    <w:rsid w:val="00AC13A9"/>
    <w:rsid w:val="00AC30AF"/>
    <w:rsid w:val="00AC415D"/>
    <w:rsid w:val="00AE18E7"/>
    <w:rsid w:val="00AE3BB3"/>
    <w:rsid w:val="00AE4616"/>
    <w:rsid w:val="00AF2805"/>
    <w:rsid w:val="00AF3FC6"/>
    <w:rsid w:val="00AF4D7F"/>
    <w:rsid w:val="00AF6593"/>
    <w:rsid w:val="00AF722F"/>
    <w:rsid w:val="00AF72EA"/>
    <w:rsid w:val="00AF7D14"/>
    <w:rsid w:val="00B1193D"/>
    <w:rsid w:val="00B21867"/>
    <w:rsid w:val="00B21F75"/>
    <w:rsid w:val="00B26238"/>
    <w:rsid w:val="00B40567"/>
    <w:rsid w:val="00B413A8"/>
    <w:rsid w:val="00B4306E"/>
    <w:rsid w:val="00B46887"/>
    <w:rsid w:val="00B5085D"/>
    <w:rsid w:val="00B51065"/>
    <w:rsid w:val="00B54DAF"/>
    <w:rsid w:val="00B6334B"/>
    <w:rsid w:val="00B64657"/>
    <w:rsid w:val="00B6574D"/>
    <w:rsid w:val="00B66191"/>
    <w:rsid w:val="00B6621C"/>
    <w:rsid w:val="00B66C39"/>
    <w:rsid w:val="00B7140B"/>
    <w:rsid w:val="00B75AE9"/>
    <w:rsid w:val="00B82AE2"/>
    <w:rsid w:val="00B86106"/>
    <w:rsid w:val="00B9229D"/>
    <w:rsid w:val="00B937EA"/>
    <w:rsid w:val="00B95BF1"/>
    <w:rsid w:val="00BA6F93"/>
    <w:rsid w:val="00BB346D"/>
    <w:rsid w:val="00BC1CFA"/>
    <w:rsid w:val="00BC6E42"/>
    <w:rsid w:val="00BD1131"/>
    <w:rsid w:val="00BE1434"/>
    <w:rsid w:val="00BE5C2C"/>
    <w:rsid w:val="00BF08DC"/>
    <w:rsid w:val="00BF138E"/>
    <w:rsid w:val="00BF6ABD"/>
    <w:rsid w:val="00C01965"/>
    <w:rsid w:val="00C042A8"/>
    <w:rsid w:val="00C06755"/>
    <w:rsid w:val="00C109E0"/>
    <w:rsid w:val="00C10B09"/>
    <w:rsid w:val="00C1102D"/>
    <w:rsid w:val="00C111AB"/>
    <w:rsid w:val="00C11A26"/>
    <w:rsid w:val="00C15B55"/>
    <w:rsid w:val="00C20097"/>
    <w:rsid w:val="00C21A07"/>
    <w:rsid w:val="00C2446A"/>
    <w:rsid w:val="00C24547"/>
    <w:rsid w:val="00C26082"/>
    <w:rsid w:val="00C263AD"/>
    <w:rsid w:val="00C33EB8"/>
    <w:rsid w:val="00C3693C"/>
    <w:rsid w:val="00C37BDF"/>
    <w:rsid w:val="00C42391"/>
    <w:rsid w:val="00C42994"/>
    <w:rsid w:val="00C44242"/>
    <w:rsid w:val="00C50ABE"/>
    <w:rsid w:val="00C5383E"/>
    <w:rsid w:val="00C54F7B"/>
    <w:rsid w:val="00C55F20"/>
    <w:rsid w:val="00C57445"/>
    <w:rsid w:val="00C63D2B"/>
    <w:rsid w:val="00C6716C"/>
    <w:rsid w:val="00C70096"/>
    <w:rsid w:val="00C71623"/>
    <w:rsid w:val="00C81D3A"/>
    <w:rsid w:val="00C8260D"/>
    <w:rsid w:val="00C864FE"/>
    <w:rsid w:val="00CA3A69"/>
    <w:rsid w:val="00CA507E"/>
    <w:rsid w:val="00CA5544"/>
    <w:rsid w:val="00CB17B2"/>
    <w:rsid w:val="00CB45EA"/>
    <w:rsid w:val="00CB5101"/>
    <w:rsid w:val="00CB7FEA"/>
    <w:rsid w:val="00CC18FA"/>
    <w:rsid w:val="00CC2724"/>
    <w:rsid w:val="00CC2A2E"/>
    <w:rsid w:val="00CC3F8A"/>
    <w:rsid w:val="00CE50C5"/>
    <w:rsid w:val="00D006BD"/>
    <w:rsid w:val="00D01C4A"/>
    <w:rsid w:val="00D025BF"/>
    <w:rsid w:val="00D02ACC"/>
    <w:rsid w:val="00D16353"/>
    <w:rsid w:val="00D23968"/>
    <w:rsid w:val="00D249A9"/>
    <w:rsid w:val="00D26937"/>
    <w:rsid w:val="00D30906"/>
    <w:rsid w:val="00D36DFF"/>
    <w:rsid w:val="00D43859"/>
    <w:rsid w:val="00D44D1F"/>
    <w:rsid w:val="00D66063"/>
    <w:rsid w:val="00D72B69"/>
    <w:rsid w:val="00D73319"/>
    <w:rsid w:val="00D73B4F"/>
    <w:rsid w:val="00D857AE"/>
    <w:rsid w:val="00D904D4"/>
    <w:rsid w:val="00D9084C"/>
    <w:rsid w:val="00DA24F1"/>
    <w:rsid w:val="00DB5B5B"/>
    <w:rsid w:val="00DD3582"/>
    <w:rsid w:val="00DD3E11"/>
    <w:rsid w:val="00DD4841"/>
    <w:rsid w:val="00DE1278"/>
    <w:rsid w:val="00DE1F5C"/>
    <w:rsid w:val="00DE473B"/>
    <w:rsid w:val="00DF290F"/>
    <w:rsid w:val="00DF5A17"/>
    <w:rsid w:val="00E16FD2"/>
    <w:rsid w:val="00E212BF"/>
    <w:rsid w:val="00E25483"/>
    <w:rsid w:val="00E26277"/>
    <w:rsid w:val="00E31091"/>
    <w:rsid w:val="00E34050"/>
    <w:rsid w:val="00E474B1"/>
    <w:rsid w:val="00E60C5B"/>
    <w:rsid w:val="00E71D18"/>
    <w:rsid w:val="00E72046"/>
    <w:rsid w:val="00E83988"/>
    <w:rsid w:val="00E843B0"/>
    <w:rsid w:val="00E844CC"/>
    <w:rsid w:val="00E85F35"/>
    <w:rsid w:val="00E9338F"/>
    <w:rsid w:val="00E952BA"/>
    <w:rsid w:val="00EA13D9"/>
    <w:rsid w:val="00EA3A10"/>
    <w:rsid w:val="00EA63EC"/>
    <w:rsid w:val="00EB022D"/>
    <w:rsid w:val="00EB784C"/>
    <w:rsid w:val="00EC16AF"/>
    <w:rsid w:val="00EC4FC0"/>
    <w:rsid w:val="00ED3A6E"/>
    <w:rsid w:val="00ED49BA"/>
    <w:rsid w:val="00ED5CD5"/>
    <w:rsid w:val="00EE2450"/>
    <w:rsid w:val="00EE24BF"/>
    <w:rsid w:val="00EE42B7"/>
    <w:rsid w:val="00EF703D"/>
    <w:rsid w:val="00F00B91"/>
    <w:rsid w:val="00F0102A"/>
    <w:rsid w:val="00F0411E"/>
    <w:rsid w:val="00F10C16"/>
    <w:rsid w:val="00F1217D"/>
    <w:rsid w:val="00F1484A"/>
    <w:rsid w:val="00F223F8"/>
    <w:rsid w:val="00F231D6"/>
    <w:rsid w:val="00F41EFA"/>
    <w:rsid w:val="00F44D4D"/>
    <w:rsid w:val="00F46E2C"/>
    <w:rsid w:val="00F50F28"/>
    <w:rsid w:val="00F66704"/>
    <w:rsid w:val="00F6690A"/>
    <w:rsid w:val="00F670EE"/>
    <w:rsid w:val="00F71903"/>
    <w:rsid w:val="00F751BA"/>
    <w:rsid w:val="00F77E1C"/>
    <w:rsid w:val="00F81EFE"/>
    <w:rsid w:val="00F867E3"/>
    <w:rsid w:val="00F96434"/>
    <w:rsid w:val="00FA0AD5"/>
    <w:rsid w:val="00FA3E08"/>
    <w:rsid w:val="00FB7196"/>
    <w:rsid w:val="00FB7F9B"/>
    <w:rsid w:val="00FC0BA2"/>
    <w:rsid w:val="00FC7DF2"/>
    <w:rsid w:val="00FD7214"/>
    <w:rsid w:val="00FD7406"/>
    <w:rsid w:val="00FF0C22"/>
    <w:rsid w:val="00FF1BB1"/>
    <w:rsid w:val="00FF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2FE45-41FA-4C70-8535-50EBE820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E7D1E-A429-4711-AF84-BFD528B6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15</Pages>
  <Words>6260</Words>
  <Characters>35684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Гапанцова Анна Сергеевна</dc:creator>
  <cp:lastModifiedBy>Гапанцова Анна Сергеевна</cp:lastModifiedBy>
  <cp:revision>6</cp:revision>
  <cp:lastPrinted>2017-12-22T04:16:00Z</cp:lastPrinted>
  <dcterms:created xsi:type="dcterms:W3CDTF">2020-05-29T08:52:00Z</dcterms:created>
  <dcterms:modified xsi:type="dcterms:W3CDTF">2020-07-06T02:44:00Z</dcterms:modified>
</cp:coreProperties>
</file>