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Мэру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spacing w:after="0" w:line="240" w:lineRule="auto"/>
        <w:jc w:val="right"/>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Заместителям Мэра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Руководителям структурных подразделений</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Администрации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Депутатам Думы Шелеховского муниципального района</w:t>
      </w: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p>
    <w:p w:rsidR="0004447C" w:rsidRPr="00EF771F" w:rsidRDefault="0004447C"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Членам Совета общественных объединений Шелеховского района</w:t>
      </w:r>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bookmarkStart w:id="0" w:name="_GoBack"/>
      <w:bookmarkEnd w:id="0"/>
    </w:p>
    <w:p w:rsidR="00BB3A08" w:rsidRPr="00EF771F" w:rsidRDefault="00BB3A08" w:rsidP="0004447C">
      <w:pPr>
        <w:autoSpaceDE w:val="0"/>
        <w:autoSpaceDN w:val="0"/>
        <w:spacing w:after="0" w:line="240" w:lineRule="auto"/>
        <w:jc w:val="right"/>
        <w:outlineLvl w:val="0"/>
        <w:rPr>
          <w:rFonts w:ascii="Times New Roman" w:eastAsia="Times New Roman" w:hAnsi="Times New Roman" w:cs="Times New Roman"/>
          <w:lang w:eastAsia="ru-RU"/>
        </w:rPr>
      </w:pPr>
      <w:r w:rsidRPr="00EF771F">
        <w:rPr>
          <w:rFonts w:ascii="Times New Roman" w:eastAsia="Times New Roman" w:hAnsi="Times New Roman" w:cs="Times New Roman"/>
          <w:lang w:eastAsia="ru-RU"/>
        </w:rPr>
        <w:t>Главам поселений, входящих в состав Шелеховского района</w:t>
      </w:r>
    </w:p>
    <w:p w:rsidR="00B149FA" w:rsidRPr="00EF771F" w:rsidRDefault="00B149FA" w:rsidP="0004447C">
      <w:pPr>
        <w:autoSpaceDE w:val="0"/>
        <w:autoSpaceDN w:val="0"/>
        <w:spacing w:after="0" w:line="240" w:lineRule="auto"/>
        <w:rPr>
          <w:rFonts w:ascii="Times New Roman" w:eastAsia="Times New Roman" w:hAnsi="Times New Roman" w:cs="Times New Roman"/>
          <w:b/>
          <w:lang w:eastAsia="ru-RU"/>
        </w:rPr>
      </w:pPr>
    </w:p>
    <w:p w:rsidR="00B149FA" w:rsidRPr="00EF771F" w:rsidRDefault="00B149FA" w:rsidP="00B149FA">
      <w:pPr>
        <w:autoSpaceDE w:val="0"/>
        <w:autoSpaceDN w:val="0"/>
        <w:spacing w:after="0" w:line="240" w:lineRule="auto"/>
        <w:jc w:val="center"/>
        <w:rPr>
          <w:rFonts w:ascii="Times New Roman" w:eastAsia="Times New Roman" w:hAnsi="Times New Roman" w:cs="Times New Roman"/>
          <w:b/>
          <w:u w:val="single"/>
          <w:lang w:eastAsia="ru-RU"/>
        </w:rPr>
      </w:pPr>
      <w:r w:rsidRPr="00EF771F">
        <w:rPr>
          <w:rFonts w:ascii="Times New Roman" w:eastAsia="Times New Roman" w:hAnsi="Times New Roman" w:cs="Times New Roman"/>
          <w:b/>
          <w:u w:val="single"/>
          <w:lang w:eastAsia="ru-RU"/>
        </w:rPr>
        <w:t xml:space="preserve">Обзор законодательства за </w:t>
      </w:r>
      <w:r w:rsidR="003866E1">
        <w:rPr>
          <w:rFonts w:ascii="Times New Roman" w:eastAsia="Times New Roman" w:hAnsi="Times New Roman" w:cs="Times New Roman"/>
          <w:b/>
          <w:u w:val="single"/>
          <w:lang w:eastAsia="ru-RU"/>
        </w:rPr>
        <w:t>ноябрь</w:t>
      </w:r>
      <w:r w:rsidRPr="00EF771F">
        <w:rPr>
          <w:rFonts w:ascii="Times New Roman" w:eastAsia="Times New Roman" w:hAnsi="Times New Roman" w:cs="Times New Roman"/>
          <w:b/>
          <w:u w:val="single"/>
          <w:lang w:eastAsia="ru-RU"/>
        </w:rPr>
        <w:t xml:space="preserve"> 20</w:t>
      </w:r>
      <w:r w:rsidR="00BF7BB4" w:rsidRPr="00EF771F">
        <w:rPr>
          <w:rFonts w:ascii="Times New Roman" w:eastAsia="Times New Roman" w:hAnsi="Times New Roman" w:cs="Times New Roman"/>
          <w:b/>
          <w:u w:val="single"/>
          <w:lang w:eastAsia="ru-RU"/>
        </w:rPr>
        <w:t>21</w:t>
      </w:r>
      <w:r w:rsidRPr="00EF771F">
        <w:rPr>
          <w:rFonts w:ascii="Times New Roman" w:eastAsia="Times New Roman" w:hAnsi="Times New Roman" w:cs="Times New Roman"/>
          <w:b/>
          <w:u w:val="single"/>
          <w:lang w:eastAsia="ru-RU"/>
        </w:rPr>
        <w:t xml:space="preserve"> года</w:t>
      </w:r>
    </w:p>
    <w:p w:rsidR="00B149FA" w:rsidRPr="00EF771F" w:rsidRDefault="00B149FA" w:rsidP="00B149FA">
      <w:pPr>
        <w:spacing w:after="0" w:line="240" w:lineRule="auto"/>
        <w:rPr>
          <w:rFonts w:ascii="Times New Roman" w:eastAsia="Times New Roman" w:hAnsi="Times New Roman" w:cs="Times New Roman"/>
          <w:lang w:eastAsia="ru-RU"/>
        </w:rPr>
      </w:pPr>
    </w:p>
    <w:tbl>
      <w:tblPr>
        <w:tblStyle w:val="a6"/>
        <w:tblpPr w:leftFromText="180" w:rightFromText="180" w:vertAnchor="text" w:tblpY="1"/>
        <w:tblOverlap w:val="never"/>
        <w:tblW w:w="15276" w:type="dxa"/>
        <w:tblLayout w:type="fixed"/>
        <w:tblLook w:val="04A0" w:firstRow="1" w:lastRow="0" w:firstColumn="1" w:lastColumn="0" w:noHBand="0" w:noVBand="1"/>
      </w:tblPr>
      <w:tblGrid>
        <w:gridCol w:w="509"/>
        <w:gridCol w:w="3127"/>
        <w:gridCol w:w="7245"/>
        <w:gridCol w:w="4395"/>
      </w:tblGrid>
      <w:tr w:rsidR="00B149FA"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hideMark/>
          </w:tcPr>
          <w:p w:rsidR="00B149FA" w:rsidRPr="00EF771F" w:rsidRDefault="00B149FA" w:rsidP="00587120">
            <w:pPr>
              <w:rPr>
                <w:rFonts w:ascii="Times New Roman" w:eastAsia="Times New Roman" w:hAnsi="Times New Roman"/>
                <w:b/>
                <w:lang w:eastAsia="ru-RU"/>
              </w:rPr>
            </w:pPr>
            <w:r w:rsidRPr="00EF771F">
              <w:rPr>
                <w:rFonts w:ascii="Times New Roman" w:eastAsia="Times New Roman" w:hAnsi="Times New Roman"/>
                <w:b/>
                <w:lang w:eastAsia="ru-RU"/>
              </w:rPr>
              <w:t>№</w:t>
            </w:r>
          </w:p>
        </w:tc>
        <w:tc>
          <w:tcPr>
            <w:tcW w:w="3127" w:type="dxa"/>
            <w:tcBorders>
              <w:top w:val="single" w:sz="4" w:space="0" w:color="auto"/>
              <w:left w:val="single" w:sz="4" w:space="0" w:color="auto"/>
              <w:bottom w:val="single" w:sz="4" w:space="0" w:color="auto"/>
              <w:right w:val="single" w:sz="4" w:space="0" w:color="auto"/>
            </w:tcBorders>
          </w:tcPr>
          <w:p w:rsidR="00B149FA" w:rsidRPr="00EF771F" w:rsidRDefault="00B149FA" w:rsidP="00587120">
            <w:pPr>
              <w:keepNext/>
              <w:autoSpaceDE w:val="0"/>
              <w:autoSpaceDN w:val="0"/>
              <w:jc w:val="center"/>
              <w:outlineLvl w:val="1"/>
              <w:rPr>
                <w:rFonts w:ascii="Times New Roman" w:eastAsia="Arial Unicode MS" w:hAnsi="Times New Roman"/>
                <w:b/>
                <w:lang w:eastAsia="ru-RU"/>
              </w:rPr>
            </w:pPr>
          </w:p>
          <w:p w:rsidR="00B149FA" w:rsidRPr="00EF771F" w:rsidRDefault="00B149FA" w:rsidP="00587120">
            <w:pPr>
              <w:keepNext/>
              <w:autoSpaceDE w:val="0"/>
              <w:autoSpaceDN w:val="0"/>
              <w:jc w:val="center"/>
              <w:outlineLvl w:val="1"/>
              <w:rPr>
                <w:rFonts w:ascii="Times New Roman" w:eastAsia="Arial Unicode MS" w:hAnsi="Times New Roman"/>
                <w:b/>
                <w:lang w:eastAsia="ru-RU"/>
              </w:rPr>
            </w:pPr>
            <w:r w:rsidRPr="00EF771F">
              <w:rPr>
                <w:rFonts w:ascii="Times New Roman" w:eastAsia="Arial Unicode MS" w:hAnsi="Times New Roman"/>
                <w:b/>
                <w:lang w:eastAsia="ru-RU"/>
              </w:rPr>
              <w:t>Наименование акта</w:t>
            </w:r>
            <w:r w:rsidRPr="00EF771F">
              <w:rPr>
                <w:rFonts w:ascii="Times New Roman" w:eastAsia="Arial Unicode MS" w:hAnsi="Times New Roman"/>
                <w:vertAlign w:val="superscript"/>
                <w:lang w:eastAsia="ru-RU"/>
              </w:rPr>
              <w:footnoteReference w:id="1"/>
            </w:r>
          </w:p>
          <w:p w:rsidR="00B149FA" w:rsidRPr="00EF771F" w:rsidRDefault="00B149FA" w:rsidP="00587120">
            <w:pPr>
              <w:rPr>
                <w:rFonts w:ascii="Times New Roman" w:eastAsia="Times New Roman" w:hAnsi="Times New Roman"/>
                <w:lang w:eastAsia="ru-RU"/>
              </w:rPr>
            </w:pPr>
          </w:p>
        </w:tc>
        <w:tc>
          <w:tcPr>
            <w:tcW w:w="7245" w:type="dxa"/>
            <w:tcBorders>
              <w:top w:val="single" w:sz="4" w:space="0" w:color="auto"/>
              <w:left w:val="single" w:sz="4" w:space="0" w:color="auto"/>
              <w:bottom w:val="single" w:sz="4" w:space="0" w:color="auto"/>
              <w:right w:val="single" w:sz="4" w:space="0" w:color="auto"/>
            </w:tcBorders>
          </w:tcPr>
          <w:p w:rsidR="00B149FA" w:rsidRPr="00EF771F" w:rsidRDefault="00B149FA" w:rsidP="00587120">
            <w:pPr>
              <w:keepNext/>
              <w:jc w:val="center"/>
              <w:outlineLvl w:val="0"/>
              <w:rPr>
                <w:rFonts w:ascii="Times New Roman" w:eastAsia="Arial Unicode MS" w:hAnsi="Times New Roman"/>
                <w:b/>
                <w:lang w:eastAsia="ru-RU"/>
              </w:rPr>
            </w:pPr>
          </w:p>
          <w:p w:rsidR="00B149FA" w:rsidRPr="00EF771F" w:rsidRDefault="00B149FA" w:rsidP="00587120">
            <w:pPr>
              <w:keepNext/>
              <w:jc w:val="center"/>
              <w:outlineLvl w:val="0"/>
              <w:rPr>
                <w:rFonts w:ascii="Times New Roman" w:eastAsia="Arial Unicode MS" w:hAnsi="Times New Roman"/>
                <w:b/>
                <w:lang w:eastAsia="ru-RU"/>
              </w:rPr>
            </w:pPr>
            <w:r w:rsidRPr="00EF771F">
              <w:rPr>
                <w:rFonts w:ascii="Times New Roman" w:eastAsia="Arial Unicode MS" w:hAnsi="Times New Roman"/>
                <w:b/>
                <w:lang w:eastAsia="ru-RU"/>
              </w:rPr>
              <w:t>Краткое содержание акта</w:t>
            </w:r>
          </w:p>
        </w:tc>
        <w:tc>
          <w:tcPr>
            <w:tcW w:w="4395" w:type="dxa"/>
            <w:tcBorders>
              <w:top w:val="single" w:sz="4" w:space="0" w:color="auto"/>
              <w:left w:val="single" w:sz="4" w:space="0" w:color="auto"/>
              <w:bottom w:val="single" w:sz="4" w:space="0" w:color="auto"/>
              <w:right w:val="single" w:sz="4" w:space="0" w:color="auto"/>
            </w:tcBorders>
          </w:tcPr>
          <w:p w:rsidR="00B149FA" w:rsidRPr="00EF771F" w:rsidRDefault="00B149FA" w:rsidP="00587120">
            <w:pPr>
              <w:jc w:val="center"/>
              <w:rPr>
                <w:rFonts w:ascii="Times New Roman" w:eastAsia="Times New Roman" w:hAnsi="Times New Roman"/>
                <w:b/>
                <w:lang w:eastAsia="ru-RU"/>
              </w:rPr>
            </w:pPr>
          </w:p>
          <w:p w:rsidR="00B149FA" w:rsidRPr="00EF771F" w:rsidRDefault="00B149FA" w:rsidP="00587120">
            <w:pPr>
              <w:jc w:val="center"/>
              <w:rPr>
                <w:rFonts w:ascii="Times New Roman" w:eastAsia="Times New Roman" w:hAnsi="Times New Roman"/>
                <w:b/>
                <w:lang w:eastAsia="ru-RU"/>
              </w:rPr>
            </w:pPr>
            <w:r w:rsidRPr="00EF771F">
              <w:rPr>
                <w:rFonts w:ascii="Times New Roman" w:eastAsia="Times New Roman" w:hAnsi="Times New Roman"/>
                <w:b/>
                <w:lang w:eastAsia="ru-RU"/>
              </w:rPr>
              <w:t>Примечания</w:t>
            </w:r>
          </w:p>
        </w:tc>
      </w:tr>
      <w:tr w:rsidR="00B149FA" w:rsidRPr="00EF771F" w:rsidTr="00587120">
        <w:tc>
          <w:tcPr>
            <w:tcW w:w="509" w:type="dxa"/>
            <w:tcBorders>
              <w:top w:val="single" w:sz="4" w:space="0" w:color="auto"/>
              <w:left w:val="single" w:sz="4" w:space="0" w:color="auto"/>
              <w:bottom w:val="single" w:sz="4" w:space="0" w:color="auto"/>
              <w:right w:val="single" w:sz="4" w:space="0" w:color="auto"/>
            </w:tcBorders>
          </w:tcPr>
          <w:p w:rsidR="00B149FA" w:rsidRPr="00EF771F" w:rsidRDefault="00B149FA" w:rsidP="00587120">
            <w:pPr>
              <w:jc w:val="center"/>
              <w:rPr>
                <w:rFonts w:ascii="Times New Roman" w:eastAsia="Times New Roman" w:hAnsi="Times New Roman"/>
                <w:lang w:eastAsia="ru-RU"/>
              </w:rPr>
            </w:pPr>
          </w:p>
        </w:tc>
        <w:tc>
          <w:tcPr>
            <w:tcW w:w="14767" w:type="dxa"/>
            <w:gridSpan w:val="3"/>
            <w:tcBorders>
              <w:top w:val="single" w:sz="4" w:space="0" w:color="auto"/>
              <w:left w:val="single" w:sz="4" w:space="0" w:color="auto"/>
              <w:bottom w:val="single" w:sz="4" w:space="0" w:color="auto"/>
              <w:right w:val="single" w:sz="4" w:space="0" w:color="auto"/>
            </w:tcBorders>
            <w:hideMark/>
          </w:tcPr>
          <w:p w:rsidR="00B149FA" w:rsidRPr="00EF771F" w:rsidRDefault="00B149FA" w:rsidP="00587120">
            <w:pPr>
              <w:jc w:val="center"/>
              <w:rPr>
                <w:rFonts w:ascii="Times New Roman" w:eastAsia="Times New Roman" w:hAnsi="Times New Roman"/>
                <w:lang w:eastAsia="ru-RU"/>
              </w:rPr>
            </w:pPr>
            <w:r w:rsidRPr="00EF771F">
              <w:rPr>
                <w:rFonts w:ascii="Times New Roman" w:eastAsia="Times New Roman" w:hAnsi="Times New Roman"/>
                <w:b/>
                <w:bCs/>
                <w:lang w:eastAsia="ru-RU"/>
              </w:rPr>
              <w:t>ФЕДЕРАЛЬНОЕ ЗАКОНОДАТЕЛЬСТВО</w:t>
            </w:r>
          </w:p>
        </w:tc>
      </w:tr>
      <w:tr w:rsidR="00BB4906"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BB4906" w:rsidRPr="0063294C" w:rsidRDefault="00587120" w:rsidP="00587120">
            <w:pPr>
              <w:rPr>
                <w:rFonts w:ascii="Times New Roman" w:eastAsia="Times New Roman" w:hAnsi="Times New Roman"/>
                <w:lang w:eastAsia="ru-RU"/>
              </w:rPr>
            </w:pPr>
            <w:r>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p w:rsidR="005F74D7" w:rsidRPr="005F74D7" w:rsidRDefault="0060139E" w:rsidP="005F74D7">
            <w:pPr>
              <w:autoSpaceDE w:val="0"/>
              <w:autoSpaceDN w:val="0"/>
              <w:adjustRightInd w:val="0"/>
              <w:jc w:val="both"/>
              <w:rPr>
                <w:rFonts w:ascii="Times New Roman" w:hAnsi="Times New Roman"/>
                <w:bCs/>
              </w:rPr>
            </w:pPr>
            <w:hyperlink r:id="rId9" w:history="1">
              <w:r w:rsidR="005F74D7" w:rsidRPr="005F74D7">
                <w:rPr>
                  <w:rFonts w:ascii="Times New Roman" w:hAnsi="Times New Roman"/>
                  <w:bCs/>
                  <w:color w:val="0000FF"/>
                </w:rPr>
                <w:t>Постановление</w:t>
              </w:r>
            </w:hyperlink>
            <w:r w:rsidR="005F74D7" w:rsidRPr="005F74D7">
              <w:rPr>
                <w:rFonts w:ascii="Times New Roman" w:hAnsi="Times New Roman"/>
                <w:bCs/>
              </w:rPr>
              <w:t xml:space="preserve"> Правительства РФ от 02.11.2021 N 1908</w:t>
            </w:r>
          </w:p>
          <w:p w:rsidR="00BB4906" w:rsidRPr="00A341EE" w:rsidRDefault="005F74D7" w:rsidP="005F74D7">
            <w:pPr>
              <w:autoSpaceDE w:val="0"/>
              <w:autoSpaceDN w:val="0"/>
              <w:adjustRightInd w:val="0"/>
              <w:jc w:val="both"/>
              <w:rPr>
                <w:rFonts w:ascii="Times New Roman" w:hAnsi="Times New Roman"/>
              </w:rPr>
            </w:pPr>
            <w:r w:rsidRPr="005F74D7">
              <w:rPr>
                <w:rFonts w:ascii="Times New Roman" w:hAnsi="Times New Roman"/>
                <w:bCs/>
              </w:rPr>
              <w:t xml:space="preserve">"О перечне видов заработной платы и иного дохода, из которых производится удержание алиментов на несовершеннолетних детей, и признании </w:t>
            </w:r>
            <w:proofErr w:type="gramStart"/>
            <w:r w:rsidRPr="005F74D7">
              <w:rPr>
                <w:rFonts w:ascii="Times New Roman" w:hAnsi="Times New Roman"/>
                <w:bCs/>
              </w:rPr>
              <w:t>утратившими</w:t>
            </w:r>
            <w:proofErr w:type="gramEnd"/>
            <w:r w:rsidRPr="005F74D7">
              <w:rPr>
                <w:rFonts w:ascii="Times New Roman" w:hAnsi="Times New Roman"/>
                <w:bCs/>
              </w:rPr>
              <w:t xml:space="preserve"> силу некоторых актов и отдельных положений некоторых актов Правительства Российской Федерации"</w:t>
            </w:r>
          </w:p>
        </w:tc>
        <w:tc>
          <w:tcPr>
            <w:tcW w:w="7245" w:type="dxa"/>
            <w:tcBorders>
              <w:top w:val="single" w:sz="4" w:space="0" w:color="auto"/>
              <w:left w:val="single" w:sz="4" w:space="0" w:color="auto"/>
              <w:bottom w:val="single" w:sz="4" w:space="0" w:color="auto"/>
              <w:right w:val="single" w:sz="4" w:space="0" w:color="auto"/>
            </w:tcBorders>
          </w:tcPr>
          <w:p w:rsidR="005F74D7" w:rsidRDefault="005F74D7" w:rsidP="005F74D7">
            <w:pPr>
              <w:autoSpaceDE w:val="0"/>
              <w:autoSpaceDN w:val="0"/>
              <w:adjustRightInd w:val="0"/>
              <w:jc w:val="both"/>
              <w:rPr>
                <w:rFonts w:ascii="Times New Roman" w:hAnsi="Times New Roman"/>
              </w:rPr>
            </w:pPr>
            <w:r>
              <w:rPr>
                <w:rFonts w:ascii="Times New Roman" w:hAnsi="Times New Roman"/>
                <w:b/>
                <w:bCs/>
              </w:rPr>
              <w:t>Правительство обновило перечень доходов, из которых удерживаются алименты на содержание детей</w:t>
            </w:r>
          </w:p>
          <w:p w:rsidR="005F74D7" w:rsidRDefault="005F74D7" w:rsidP="005F74D7">
            <w:pPr>
              <w:autoSpaceDE w:val="0"/>
              <w:autoSpaceDN w:val="0"/>
              <w:adjustRightInd w:val="0"/>
              <w:jc w:val="both"/>
              <w:rPr>
                <w:rFonts w:ascii="Times New Roman" w:hAnsi="Times New Roman"/>
              </w:rPr>
            </w:pPr>
            <w:r>
              <w:rPr>
                <w:rFonts w:ascii="Times New Roman" w:hAnsi="Times New Roman"/>
              </w:rPr>
              <w:t>В числе прочего, перечень дополнен новыми видами доходов, в числе которых, в частности:</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 доходы, полученные физлицами, </w:t>
            </w:r>
            <w:proofErr w:type="gramStart"/>
            <w:r>
              <w:rPr>
                <w:rFonts w:ascii="Times New Roman" w:hAnsi="Times New Roman"/>
              </w:rPr>
              <w:t>применяющими</w:t>
            </w:r>
            <w:proofErr w:type="gramEnd"/>
            <w:r>
              <w:rPr>
                <w:rFonts w:ascii="Times New Roman" w:hAnsi="Times New Roman"/>
              </w:rPr>
              <w:t xml:space="preserve"> специальный налоговый режим "Налог на профессиональный доход";</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доходы в виде процентов, полученных по вкладам (остаткам на счете) в банках;</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суммы возвращенного НДФЛ в связи с получением права на налоговый вычет.</w:t>
            </w:r>
          </w:p>
          <w:p w:rsidR="00A341EE" w:rsidRPr="002B49AC" w:rsidRDefault="00A341EE" w:rsidP="003866E1">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5F74D7" w:rsidRPr="005F74D7" w:rsidRDefault="005F74D7" w:rsidP="005F74D7">
            <w:pPr>
              <w:autoSpaceDE w:val="0"/>
              <w:autoSpaceDN w:val="0"/>
              <w:adjustRightInd w:val="0"/>
              <w:rPr>
                <w:rFonts w:ascii="Times New Roman" w:hAnsi="Times New Roman"/>
                <w:bCs/>
              </w:rPr>
            </w:pPr>
            <w:r w:rsidRPr="005F74D7">
              <w:rPr>
                <w:rFonts w:ascii="Times New Roman" w:hAnsi="Times New Roman"/>
                <w:bCs/>
              </w:rPr>
              <w:t>Источник публикации</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Официальный интернет-портал правовой информации http://pravo.gov.ru, 03.11.2021,</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"Российская газета", N 257, 12.11.2021,</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"Собрание законодательства РФ", 15.11.2021, N 46, ст. 7706</w:t>
            </w:r>
          </w:p>
          <w:p w:rsidR="005F74D7" w:rsidRPr="005F74D7" w:rsidRDefault="005F74D7" w:rsidP="005F74D7">
            <w:pPr>
              <w:autoSpaceDE w:val="0"/>
              <w:autoSpaceDN w:val="0"/>
              <w:adjustRightInd w:val="0"/>
              <w:spacing w:before="220"/>
              <w:rPr>
                <w:rFonts w:ascii="Times New Roman" w:hAnsi="Times New Roman"/>
                <w:bCs/>
              </w:rPr>
            </w:pPr>
            <w:r w:rsidRPr="005F74D7">
              <w:rPr>
                <w:rFonts w:ascii="Times New Roman" w:hAnsi="Times New Roman"/>
                <w:bCs/>
              </w:rPr>
              <w:t>Примечание к документу</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 xml:space="preserve">Начало действия документа - </w:t>
            </w:r>
            <w:hyperlink r:id="rId10" w:history="1">
              <w:r w:rsidRPr="005F74D7">
                <w:rPr>
                  <w:rFonts w:ascii="Times New Roman" w:hAnsi="Times New Roman"/>
                  <w:bCs/>
                  <w:color w:val="0000FF"/>
                </w:rPr>
                <w:t>11.11.2021</w:t>
              </w:r>
            </w:hyperlink>
            <w:r w:rsidRPr="005F74D7">
              <w:rPr>
                <w:rFonts w:ascii="Times New Roman" w:hAnsi="Times New Roman"/>
                <w:bCs/>
              </w:rPr>
              <w:t>.</w:t>
            </w:r>
          </w:p>
          <w:p w:rsidR="005F74D7" w:rsidRPr="005F74D7" w:rsidRDefault="005F74D7" w:rsidP="005F74D7">
            <w:pPr>
              <w:autoSpaceDE w:val="0"/>
              <w:autoSpaceDN w:val="0"/>
              <w:adjustRightInd w:val="0"/>
              <w:spacing w:before="220"/>
              <w:rPr>
                <w:rFonts w:ascii="Times New Roman" w:hAnsi="Times New Roman"/>
                <w:bCs/>
              </w:rPr>
            </w:pPr>
            <w:r w:rsidRPr="005F74D7">
              <w:rPr>
                <w:rFonts w:ascii="Times New Roman" w:hAnsi="Times New Roman"/>
                <w:bCs/>
              </w:rPr>
              <w:t>Название документа</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Постановление Правительства РФ от 02.11.2021 N 1908</w:t>
            </w:r>
          </w:p>
          <w:p w:rsidR="005F74D7" w:rsidRDefault="005F74D7" w:rsidP="005F74D7">
            <w:pPr>
              <w:autoSpaceDE w:val="0"/>
              <w:autoSpaceDN w:val="0"/>
              <w:adjustRightInd w:val="0"/>
              <w:jc w:val="both"/>
              <w:rPr>
                <w:rFonts w:ascii="Times New Roman" w:hAnsi="Times New Roman"/>
                <w:b/>
                <w:bCs/>
              </w:rPr>
            </w:pPr>
            <w:r w:rsidRPr="005F74D7">
              <w:rPr>
                <w:rFonts w:ascii="Times New Roman" w:hAnsi="Times New Roman"/>
                <w:bCs/>
              </w:rPr>
              <w:t xml:space="preserve">"О перечне видов заработной платы и иного дохода, из которых производится удержание алиментов на несовершеннолетних детей, и признании </w:t>
            </w:r>
            <w:proofErr w:type="gramStart"/>
            <w:r w:rsidRPr="005F74D7">
              <w:rPr>
                <w:rFonts w:ascii="Times New Roman" w:hAnsi="Times New Roman"/>
                <w:bCs/>
              </w:rPr>
              <w:t>утратившими</w:t>
            </w:r>
            <w:proofErr w:type="gramEnd"/>
            <w:r w:rsidRPr="005F74D7">
              <w:rPr>
                <w:rFonts w:ascii="Times New Roman" w:hAnsi="Times New Roman"/>
                <w:bCs/>
              </w:rPr>
              <w:t xml:space="preserve"> силу некоторых актов и отдельных положений некоторых актов Правительства Российской Федерации</w:t>
            </w:r>
            <w:r>
              <w:rPr>
                <w:rFonts w:ascii="Times New Roman" w:hAnsi="Times New Roman"/>
                <w:b/>
                <w:bCs/>
              </w:rPr>
              <w:t>"</w:t>
            </w:r>
          </w:p>
          <w:p w:rsidR="00BB4906" w:rsidRPr="008A2AC9" w:rsidRDefault="00BB4906" w:rsidP="005F74D7">
            <w:pPr>
              <w:autoSpaceDE w:val="0"/>
              <w:autoSpaceDN w:val="0"/>
              <w:adjustRightInd w:val="0"/>
              <w:jc w:val="both"/>
              <w:rPr>
                <w:rFonts w:ascii="Times New Roman" w:hAnsi="Times New Roman"/>
                <w:b/>
                <w:bCs/>
              </w:rPr>
            </w:pPr>
          </w:p>
        </w:tc>
      </w:tr>
      <w:tr w:rsidR="00F25894"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F25894" w:rsidRPr="0063294C" w:rsidRDefault="00587120" w:rsidP="00587120">
            <w:pPr>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5F74D7">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5F74D7" w:rsidRDefault="005F74D7"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9626" w:type="dxa"/>
                  <w:tcMar>
                    <w:top w:w="180" w:type="dxa"/>
                    <w:left w:w="0" w:type="dxa"/>
                    <w:bottom w:w="180" w:type="dxa"/>
                    <w:right w:w="0" w:type="dxa"/>
                  </w:tcMar>
                  <w:vAlign w:val="center"/>
                </w:tcPr>
                <w:p w:rsidR="005F74D7" w:rsidRPr="005F74D7" w:rsidRDefault="0060139E"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rPr>
                  </w:pPr>
                  <w:hyperlink r:id="rId11" w:history="1">
                    <w:r w:rsidR="005F74D7" w:rsidRPr="005F74D7">
                      <w:rPr>
                        <w:rFonts w:ascii="Times New Roman" w:hAnsi="Times New Roman" w:cs="Times New Roman"/>
                        <w:bCs/>
                      </w:rPr>
                      <w:t>Постановление</w:t>
                    </w:r>
                  </w:hyperlink>
                  <w:r w:rsidR="005F74D7" w:rsidRPr="005F74D7">
                    <w:rPr>
                      <w:rFonts w:ascii="Times New Roman" w:hAnsi="Times New Roman" w:cs="Times New Roman"/>
                      <w:bCs/>
                    </w:rPr>
                    <w:t xml:space="preserve"> Правительства РФ от 15.11.2021 N 1941</w:t>
                  </w:r>
                </w:p>
                <w:p w:rsidR="005F74D7" w:rsidRDefault="005F74D7"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b/>
                      <w:bCs/>
                      <w:sz w:val="18"/>
                      <w:szCs w:val="18"/>
                    </w:rPr>
                  </w:pPr>
                  <w:r w:rsidRPr="005F74D7">
                    <w:rPr>
                      <w:rFonts w:ascii="Times New Roman" w:hAnsi="Times New Roman" w:cs="Times New Roman"/>
                      <w:bCs/>
                    </w:rPr>
                    <w:t xml:space="preserve">"О внесении изменений в Положение о Федеральной службе государственной регистрации, кадастра и картографии и признании </w:t>
                  </w:r>
                  <w:proofErr w:type="gramStart"/>
                  <w:r w:rsidRPr="005F74D7">
                    <w:rPr>
                      <w:rFonts w:ascii="Times New Roman" w:hAnsi="Times New Roman" w:cs="Times New Roman"/>
                      <w:bCs/>
                    </w:rPr>
                    <w:t>утратившими</w:t>
                  </w:r>
                  <w:proofErr w:type="gramEnd"/>
                  <w:r w:rsidRPr="005F74D7">
                    <w:rPr>
                      <w:rFonts w:ascii="Times New Roman" w:hAnsi="Times New Roman" w:cs="Times New Roman"/>
                      <w:bCs/>
                    </w:rPr>
                    <w:t xml:space="preserve"> силу отдельных положений некоторых актов Правительства Российской Федерации"</w:t>
                  </w:r>
                </w:p>
              </w:tc>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b/>
                      <w:bCs/>
                      <w:sz w:val="18"/>
                      <w:szCs w:val="18"/>
                    </w:rPr>
                  </w:pPr>
                </w:p>
              </w:tc>
            </w:tr>
          </w:tbl>
          <w:p w:rsidR="00F25894" w:rsidRPr="003021BF" w:rsidRDefault="00F25894"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F74D7" w:rsidRDefault="005F74D7" w:rsidP="005F74D7">
            <w:pPr>
              <w:autoSpaceDE w:val="0"/>
              <w:autoSpaceDN w:val="0"/>
              <w:adjustRightInd w:val="0"/>
              <w:jc w:val="both"/>
              <w:rPr>
                <w:rFonts w:ascii="Times New Roman" w:hAnsi="Times New Roman"/>
              </w:rPr>
            </w:pPr>
            <w:r>
              <w:rPr>
                <w:rFonts w:ascii="Times New Roman" w:hAnsi="Times New Roman"/>
                <w:b/>
                <w:bCs/>
              </w:rPr>
              <w:t xml:space="preserve">С 1 марта 2022 года </w:t>
            </w:r>
            <w:proofErr w:type="spellStart"/>
            <w:r>
              <w:rPr>
                <w:rFonts w:ascii="Times New Roman" w:hAnsi="Times New Roman"/>
                <w:b/>
                <w:bCs/>
              </w:rPr>
              <w:t>Росреестр</w:t>
            </w:r>
            <w:proofErr w:type="spellEnd"/>
            <w:r>
              <w:rPr>
                <w:rFonts w:ascii="Times New Roman" w:hAnsi="Times New Roman"/>
                <w:b/>
                <w:bCs/>
              </w:rPr>
              <w:t xml:space="preserve"> </w:t>
            </w:r>
            <w:proofErr w:type="gramStart"/>
            <w:r>
              <w:rPr>
                <w:rFonts w:ascii="Times New Roman" w:hAnsi="Times New Roman"/>
                <w:b/>
                <w:bCs/>
              </w:rPr>
              <w:t>уполномочен</w:t>
            </w:r>
            <w:proofErr w:type="gramEnd"/>
            <w:r>
              <w:rPr>
                <w:rFonts w:ascii="Times New Roman" w:hAnsi="Times New Roman"/>
                <w:b/>
                <w:bCs/>
              </w:rPr>
              <w:t xml:space="preserve"> устанавливать и изменять границы населенных пунктов и зон с особыми условиями использования территории</w:t>
            </w:r>
          </w:p>
          <w:p w:rsidR="005F74D7" w:rsidRDefault="005F74D7" w:rsidP="005F74D7">
            <w:pPr>
              <w:autoSpaceDE w:val="0"/>
              <w:autoSpaceDN w:val="0"/>
              <w:adjustRightInd w:val="0"/>
              <w:jc w:val="both"/>
              <w:rPr>
                <w:rFonts w:ascii="Times New Roman" w:hAnsi="Times New Roman"/>
              </w:rPr>
            </w:pPr>
            <w:r>
              <w:rPr>
                <w:rFonts w:ascii="Times New Roman" w:hAnsi="Times New Roman"/>
              </w:rPr>
              <w:t xml:space="preserve">Приказом также определено, что </w:t>
            </w:r>
            <w:proofErr w:type="spellStart"/>
            <w:r>
              <w:rPr>
                <w:rFonts w:ascii="Times New Roman" w:hAnsi="Times New Roman"/>
              </w:rPr>
              <w:t>Росреестр</w:t>
            </w:r>
            <w:proofErr w:type="spellEnd"/>
            <w:r>
              <w:rPr>
                <w:rFonts w:ascii="Times New Roman" w:hAnsi="Times New Roman"/>
              </w:rPr>
              <w:t xml:space="preserve"> осуществляет, в частности:</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подготовку ежегодного государственного (национального) доклада о состоянии и использовании земель в РФ при осуществлении государственного мониторинга земель;</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федеральный государственный надзор за деятельностью саморегулируемых организаций операторов электронных площадок;</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государственный мониторинг проведения государственной кадастровой оценки;</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проверку проектов отчетов об итогах государственной кадастровой оценки на соответствие требованиям к таким отчетам;</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подготовку заключений о наличии в результатах геодезических и картографических работ сведений, составляющих государственную тайну;</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подтверждение степени секретности сведений, составляющих государственную тайну, в сфере выполнения геодезических и картографических работ,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Кроме того, признаны утратившими силу отдельные положения актов Правительства РФ, регламентирующих указанные вопросы.</w:t>
            </w:r>
          </w:p>
          <w:p w:rsidR="005E783C" w:rsidRPr="005E783C" w:rsidRDefault="005E783C" w:rsidP="00587120">
            <w:pPr>
              <w:autoSpaceDE w:val="0"/>
              <w:autoSpaceDN w:val="0"/>
              <w:adjustRightInd w:val="0"/>
              <w:ind w:firstLine="709"/>
              <w:jc w:val="both"/>
              <w:rPr>
                <w:rFonts w:ascii="Times New Roman" w:eastAsiaTheme="minorHAnsi"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5F74D7" w:rsidRDefault="005F74D7" w:rsidP="005F74D7">
            <w:pPr>
              <w:autoSpaceDE w:val="0"/>
              <w:autoSpaceDN w:val="0"/>
              <w:adjustRightInd w:val="0"/>
              <w:rPr>
                <w:rFonts w:ascii="Times New Roman" w:hAnsi="Times New Roman"/>
              </w:rPr>
            </w:pPr>
            <w:r>
              <w:rPr>
                <w:rFonts w:ascii="Times New Roman" w:hAnsi="Times New Roman"/>
                <w:b/>
                <w:bCs/>
              </w:rPr>
              <w:t>Источник публикации</w:t>
            </w:r>
          </w:p>
          <w:p w:rsidR="005F74D7" w:rsidRDefault="005F74D7" w:rsidP="005F74D7">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17.11.2021,</w:t>
            </w:r>
          </w:p>
          <w:p w:rsidR="005F74D7" w:rsidRDefault="005F74D7" w:rsidP="005F74D7">
            <w:pPr>
              <w:autoSpaceDE w:val="0"/>
              <w:autoSpaceDN w:val="0"/>
              <w:adjustRightInd w:val="0"/>
              <w:jc w:val="both"/>
              <w:rPr>
                <w:rFonts w:ascii="Times New Roman" w:hAnsi="Times New Roman"/>
              </w:rPr>
            </w:pPr>
            <w:r>
              <w:rPr>
                <w:rFonts w:ascii="Times New Roman" w:hAnsi="Times New Roman"/>
              </w:rPr>
              <w:t>"Собрание законодательства РФ", 22.11.2021, N 47, ст. 7848</w:t>
            </w:r>
          </w:p>
          <w:p w:rsidR="005F74D7" w:rsidRDefault="005F74D7" w:rsidP="005F74D7">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5F74D7" w:rsidRDefault="005F74D7" w:rsidP="005F74D7">
            <w:pPr>
              <w:autoSpaceDE w:val="0"/>
              <w:autoSpaceDN w:val="0"/>
              <w:adjustRightInd w:val="0"/>
              <w:jc w:val="both"/>
              <w:rPr>
                <w:rFonts w:ascii="Times New Roman" w:hAnsi="Times New Roman"/>
              </w:rPr>
            </w:pPr>
            <w:r>
              <w:rPr>
                <w:rFonts w:ascii="Times New Roman" w:hAnsi="Times New Roman"/>
              </w:rPr>
              <w:t>Начало действия документа - 27.11.2021 &lt;*&gt;.</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&lt;*&gt; Внимание! </w:t>
            </w:r>
            <w:proofErr w:type="gramStart"/>
            <w:r>
              <w:rPr>
                <w:rFonts w:ascii="Times New Roman" w:hAnsi="Times New Roman"/>
              </w:rPr>
              <w:t xml:space="preserve">В соответствии с </w:t>
            </w:r>
            <w:hyperlink r:id="rId12" w:history="1">
              <w:r>
                <w:rPr>
                  <w:rFonts w:ascii="Times New Roman" w:hAnsi="Times New Roman"/>
                  <w:color w:val="0000FF"/>
                </w:rPr>
                <w:t>пунктом 4</w:t>
              </w:r>
            </w:hyperlink>
            <w:r>
              <w:rPr>
                <w:rFonts w:ascii="Times New Roman" w:hAnsi="Times New Roman"/>
              </w:rPr>
              <w:t xml:space="preserve"> данный документ вступает в силу по истечении 10 дней со дня его официального опубликования (опубликован на Официальном интернет-портале правовой информации http://pravo.gov.ru - 17.11.2021), за исключением отдельных положений, вступающих в силу в иные сроки.</w:t>
            </w:r>
            <w:proofErr w:type="gramEnd"/>
            <w:r>
              <w:rPr>
                <w:rFonts w:ascii="Times New Roman" w:hAnsi="Times New Roman"/>
              </w:rPr>
              <w:t xml:space="preserve"> Есть неопределенность с датой начала действия документа, связанная с исчислением срока вступления документа в силу. Подробнее см. </w:t>
            </w:r>
            <w:hyperlink r:id="rId13" w:history="1">
              <w:r>
                <w:rPr>
                  <w:rFonts w:ascii="Times New Roman" w:hAnsi="Times New Roman"/>
                  <w:color w:val="0000FF"/>
                </w:rPr>
                <w:t>Справочную информацию</w:t>
              </w:r>
            </w:hyperlink>
            <w:r>
              <w:rPr>
                <w:rFonts w:ascii="Times New Roman" w:hAnsi="Times New Roman"/>
              </w:rPr>
              <w:t>.</w:t>
            </w:r>
          </w:p>
          <w:p w:rsidR="005F74D7" w:rsidRDefault="005F74D7" w:rsidP="005F74D7">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5F74D7" w:rsidRDefault="005F74D7" w:rsidP="005F74D7">
            <w:pPr>
              <w:autoSpaceDE w:val="0"/>
              <w:autoSpaceDN w:val="0"/>
              <w:adjustRightInd w:val="0"/>
              <w:jc w:val="both"/>
              <w:rPr>
                <w:rFonts w:ascii="Times New Roman" w:hAnsi="Times New Roman"/>
              </w:rPr>
            </w:pPr>
            <w:r>
              <w:rPr>
                <w:rFonts w:ascii="Times New Roman" w:hAnsi="Times New Roman"/>
              </w:rPr>
              <w:t>Постановление Правительства РФ от 15.11.2021 N 1941</w:t>
            </w:r>
          </w:p>
          <w:p w:rsidR="005F74D7" w:rsidRDefault="005F74D7" w:rsidP="005F74D7">
            <w:pPr>
              <w:autoSpaceDE w:val="0"/>
              <w:autoSpaceDN w:val="0"/>
              <w:adjustRightInd w:val="0"/>
              <w:jc w:val="both"/>
              <w:rPr>
                <w:rFonts w:ascii="Times New Roman" w:hAnsi="Times New Roman"/>
              </w:rPr>
            </w:pPr>
            <w:r>
              <w:rPr>
                <w:rFonts w:ascii="Times New Roman" w:hAnsi="Times New Roman"/>
              </w:rPr>
              <w:t xml:space="preserve">"О внесении изменений в Положение о Федеральной службе государственной регистрации, кадастра и картографии и признании </w:t>
            </w:r>
            <w:proofErr w:type="gramStart"/>
            <w:r>
              <w:rPr>
                <w:rFonts w:ascii="Times New Roman" w:hAnsi="Times New Roman"/>
              </w:rPr>
              <w:t>утратившими</w:t>
            </w:r>
            <w:proofErr w:type="gramEnd"/>
            <w:r>
              <w:rPr>
                <w:rFonts w:ascii="Times New Roman" w:hAnsi="Times New Roman"/>
              </w:rPr>
              <w:t xml:space="preserve"> силу отдельных положений некоторых актов Правительства Российской Федерации"</w:t>
            </w:r>
          </w:p>
          <w:p w:rsidR="00F25894" w:rsidRPr="003021BF" w:rsidRDefault="00F25894" w:rsidP="00587120">
            <w:pPr>
              <w:autoSpaceDE w:val="0"/>
              <w:autoSpaceDN w:val="0"/>
              <w:adjustRightInd w:val="0"/>
              <w:jc w:val="both"/>
              <w:rPr>
                <w:rFonts w:ascii="Times New Roman" w:hAnsi="Times New Roman"/>
                <w:bCs/>
                <w:color w:val="000000" w:themeColor="text1"/>
              </w:rPr>
            </w:pPr>
          </w:p>
        </w:tc>
      </w:tr>
      <w:tr w:rsidR="00491369"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491369" w:rsidRPr="0063294C" w:rsidRDefault="00587120" w:rsidP="00587120">
            <w:pPr>
              <w:rPr>
                <w:rFonts w:ascii="Times New Roman" w:eastAsia="Times New Roman" w:hAnsi="Times New Roman"/>
                <w:lang w:eastAsia="ru-RU"/>
              </w:rPr>
            </w:pPr>
            <w:r>
              <w:rPr>
                <w:rFonts w:ascii="Times New Roman" w:eastAsia="Times New Roman" w:hAnsi="Times New Roman"/>
                <w:lang w:eastAsia="ru-RU"/>
              </w:rPr>
              <w:t>3.</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8"/>
              <w:gridCol w:w="124"/>
              <w:gridCol w:w="2650"/>
              <w:gridCol w:w="69"/>
            </w:tblGrid>
            <w:tr w:rsidR="00FE1210">
              <w:tc>
                <w:tcPr>
                  <w:tcW w:w="180" w:type="dxa"/>
                  <w:tcMar>
                    <w:top w:w="0" w:type="dxa"/>
                    <w:left w:w="0" w:type="dxa"/>
                    <w:bottom w:w="0" w:type="dxa"/>
                    <w:right w:w="0" w:type="dxa"/>
                  </w:tcMar>
                </w:tcPr>
                <w:p w:rsid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FE1210" w:rsidRDefault="00FE1210"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8635" w:type="dxa"/>
                  <w:tcMar>
                    <w:top w:w="180" w:type="dxa"/>
                    <w:left w:w="0" w:type="dxa"/>
                    <w:bottom w:w="180" w:type="dxa"/>
                    <w:right w:w="0" w:type="dxa"/>
                  </w:tcMar>
                  <w:vAlign w:val="center"/>
                </w:tcPr>
                <w:p w:rsidR="00FE1210" w:rsidRP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rPr>
                  </w:pPr>
                  <w:r w:rsidRPr="00FE1210">
                    <w:rPr>
                      <w:rFonts w:ascii="Times New Roman" w:hAnsi="Times New Roman" w:cs="Times New Roman"/>
                    </w:rPr>
                    <w:t xml:space="preserve">Федеральный </w:t>
                  </w:r>
                  <w:hyperlink r:id="rId14" w:history="1">
                    <w:r w:rsidRPr="00FE1210">
                      <w:rPr>
                        <w:rFonts w:ascii="Times New Roman" w:hAnsi="Times New Roman" w:cs="Times New Roman"/>
                        <w:color w:val="0000FF"/>
                      </w:rPr>
                      <w:t>закон</w:t>
                    </w:r>
                  </w:hyperlink>
                  <w:r w:rsidRPr="00FE1210">
                    <w:rPr>
                      <w:rFonts w:ascii="Times New Roman" w:hAnsi="Times New Roman" w:cs="Times New Roman"/>
                    </w:rPr>
                    <w:t xml:space="preserve"> от 22.11.2021 N 377-ФЗ</w:t>
                  </w:r>
                </w:p>
                <w:p w:rsid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r w:rsidRPr="00FE1210">
                    <w:rPr>
                      <w:rFonts w:ascii="Times New Roman" w:hAnsi="Times New Roman" w:cs="Times New Roman"/>
                    </w:rPr>
                    <w:t xml:space="preserve">"О внесении изменений в Трудовой кодекс </w:t>
                  </w:r>
                  <w:r w:rsidRPr="00FE1210">
                    <w:rPr>
                      <w:rFonts w:ascii="Times New Roman" w:hAnsi="Times New Roman" w:cs="Times New Roman"/>
                    </w:rPr>
                    <w:lastRenderedPageBreak/>
                    <w:t>Российской Федерации"</w:t>
                  </w:r>
                </w:p>
              </w:tc>
              <w:tc>
                <w:tcPr>
                  <w:tcW w:w="180" w:type="dxa"/>
                  <w:tcMar>
                    <w:top w:w="0" w:type="dxa"/>
                    <w:left w:w="0" w:type="dxa"/>
                    <w:bottom w:w="0" w:type="dxa"/>
                    <w:right w:w="0" w:type="dxa"/>
                  </w:tcMar>
                </w:tcPr>
                <w:p w:rsid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p>
              </w:tc>
            </w:tr>
          </w:tbl>
          <w:p w:rsidR="00491369" w:rsidRPr="00491369" w:rsidRDefault="00491369"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lastRenderedPageBreak/>
              <w:t xml:space="preserve">Принятым законом под электронным документооборотом в сфере трудовых отношений понимается создание, подписание, использование и хранение субъектами трудовых отношений документов, связанных с работой, оформленных в электронном виде без дублирования на бумажном носителе. Он может осуществляться работодателем посредством платформы "Работа в России" или собственной </w:t>
            </w:r>
            <w:r w:rsidRPr="00FE1210">
              <w:rPr>
                <w:rFonts w:ascii="Times New Roman" w:hAnsi="Times New Roman"/>
                <w:bCs/>
              </w:rPr>
              <w:lastRenderedPageBreak/>
              <w:t>информационной системы, позволяющей обеспечить подписание, хранение электронного документа, а также фиксацию факта его получения сторонами трудовых отношений.</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Установлено, что электронный документооборот может осуществляться при заключении трудовых договоров, договоров о материальной ответственности и иных документов, однако положения о нем не применяются в отношении:</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трудовых книжек и формируемых в соответствии с трудовым законодательством в электронном виде сведений о трудовой деятельности работников;</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акта о несчастном случае на производстве по установленной форме;</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приказа (распоряжения) об увольнении работника;</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документов, подтверждающих прохождение работником инструктажей по охране труда, в том числе лично подписываемых работником.</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 xml:space="preserve">Положения ТК РФ о взаимодействии платформы "Работа в России" и информационной системы работодателя с единым порталом </w:t>
            </w:r>
            <w:proofErr w:type="spellStart"/>
            <w:r w:rsidRPr="00FE1210">
              <w:rPr>
                <w:rFonts w:ascii="Times New Roman" w:hAnsi="Times New Roman"/>
                <w:bCs/>
              </w:rPr>
              <w:t>госуслуг</w:t>
            </w:r>
            <w:proofErr w:type="spellEnd"/>
            <w:r w:rsidRPr="00FE1210">
              <w:rPr>
                <w:rFonts w:ascii="Times New Roman" w:hAnsi="Times New Roman"/>
                <w:bCs/>
              </w:rPr>
              <w:t xml:space="preserve"> применяются с 1 сентября 2022 года.</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 xml:space="preserve">Требования к составу и форматам электронных документов, устанавливаемые Минтрудом России по согласованию с </w:t>
            </w:r>
            <w:proofErr w:type="spellStart"/>
            <w:r w:rsidRPr="00FE1210">
              <w:rPr>
                <w:rFonts w:ascii="Times New Roman" w:hAnsi="Times New Roman"/>
                <w:bCs/>
              </w:rPr>
              <w:t>Минцифры</w:t>
            </w:r>
            <w:proofErr w:type="spellEnd"/>
            <w:r w:rsidRPr="00FE1210">
              <w:rPr>
                <w:rFonts w:ascii="Times New Roman" w:hAnsi="Times New Roman"/>
                <w:bCs/>
              </w:rPr>
              <w:t xml:space="preserve"> России и </w:t>
            </w:r>
            <w:proofErr w:type="spellStart"/>
            <w:r w:rsidRPr="00FE1210">
              <w:rPr>
                <w:rFonts w:ascii="Times New Roman" w:hAnsi="Times New Roman"/>
                <w:bCs/>
              </w:rPr>
              <w:t>Росархивом</w:t>
            </w:r>
            <w:proofErr w:type="spellEnd"/>
            <w:r w:rsidRPr="00FE1210">
              <w:rPr>
                <w:rFonts w:ascii="Times New Roman" w:hAnsi="Times New Roman"/>
                <w:bCs/>
              </w:rPr>
              <w:t>, применяются с 1 марта 2023 года.</w:t>
            </w:r>
          </w:p>
          <w:p w:rsidR="00491369" w:rsidRPr="00C951AB" w:rsidRDefault="00491369" w:rsidP="0058712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FE1210" w:rsidRPr="00FE1210" w:rsidRDefault="00FE1210" w:rsidP="00FE1210">
            <w:pPr>
              <w:autoSpaceDE w:val="0"/>
              <w:autoSpaceDN w:val="0"/>
              <w:adjustRightInd w:val="0"/>
              <w:rPr>
                <w:rFonts w:ascii="Times New Roman" w:hAnsi="Times New Roman"/>
                <w:bCs/>
              </w:rPr>
            </w:pPr>
            <w:r w:rsidRPr="00FE1210">
              <w:rPr>
                <w:rFonts w:ascii="Times New Roman" w:hAnsi="Times New Roman"/>
                <w:bCs/>
              </w:rPr>
              <w:lastRenderedPageBreak/>
              <w:t>Источник публикации</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Официальный интернет-портал правовой информации http://pravo.gov.ru, 22.11.2021,</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"Российская газета", N 266, 24.11.2021,</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"Парламентская газета", N 44, 26.11-02.12.2021,</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lastRenderedPageBreak/>
              <w:t>"Собрание законодательства РФ", 29.11.2021, N 48, ст. 7947</w:t>
            </w:r>
          </w:p>
          <w:p w:rsidR="00FE1210" w:rsidRPr="00FE1210" w:rsidRDefault="00FE1210" w:rsidP="00FE1210">
            <w:pPr>
              <w:autoSpaceDE w:val="0"/>
              <w:autoSpaceDN w:val="0"/>
              <w:adjustRightInd w:val="0"/>
              <w:spacing w:before="220"/>
              <w:rPr>
                <w:rFonts w:ascii="Times New Roman" w:hAnsi="Times New Roman"/>
                <w:bCs/>
              </w:rPr>
            </w:pPr>
            <w:r w:rsidRPr="00FE1210">
              <w:rPr>
                <w:rFonts w:ascii="Times New Roman" w:hAnsi="Times New Roman"/>
                <w:bCs/>
              </w:rPr>
              <w:t>Примечание к документу</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Начало действия документа - 22.11.2021 (за исключением отдельных положений).</w:t>
            </w:r>
          </w:p>
          <w:p w:rsidR="00FE1210" w:rsidRPr="00FE1210" w:rsidRDefault="00FE1210" w:rsidP="00FE1210">
            <w:pPr>
              <w:autoSpaceDE w:val="0"/>
              <w:autoSpaceDN w:val="0"/>
              <w:adjustRightInd w:val="0"/>
              <w:spacing w:before="220"/>
              <w:jc w:val="both"/>
              <w:rPr>
                <w:rFonts w:ascii="Times New Roman" w:hAnsi="Times New Roman"/>
                <w:bCs/>
              </w:rPr>
            </w:pPr>
            <w:proofErr w:type="gramStart"/>
            <w:r w:rsidRPr="00FE1210">
              <w:rPr>
                <w:rFonts w:ascii="Times New Roman" w:hAnsi="Times New Roman"/>
                <w:bCs/>
              </w:rPr>
              <w:t xml:space="preserve">В соответствии со </w:t>
            </w:r>
            <w:hyperlink r:id="rId15" w:history="1">
              <w:r w:rsidRPr="00FE1210">
                <w:rPr>
                  <w:rFonts w:ascii="Times New Roman" w:hAnsi="Times New Roman"/>
                  <w:bCs/>
                  <w:color w:val="0000FF"/>
                </w:rPr>
                <w:t>статьей 2</w:t>
              </w:r>
            </w:hyperlink>
            <w:r w:rsidRPr="00FE1210">
              <w:rPr>
                <w:rFonts w:ascii="Times New Roman" w:hAnsi="Times New Roman"/>
                <w:bCs/>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- 22.11.2021), за исключением отдельных положений, </w:t>
            </w:r>
            <w:hyperlink r:id="rId16" w:history="1">
              <w:r w:rsidRPr="00FE1210">
                <w:rPr>
                  <w:rFonts w:ascii="Times New Roman" w:hAnsi="Times New Roman"/>
                  <w:bCs/>
                  <w:color w:val="0000FF"/>
                </w:rPr>
                <w:t>вступающих</w:t>
              </w:r>
            </w:hyperlink>
            <w:r w:rsidRPr="00FE1210">
              <w:rPr>
                <w:rFonts w:ascii="Times New Roman" w:hAnsi="Times New Roman"/>
                <w:bCs/>
              </w:rPr>
              <w:t xml:space="preserve"> в силу в иные сроки.</w:t>
            </w:r>
            <w:proofErr w:type="gramEnd"/>
          </w:p>
          <w:p w:rsidR="00FE1210" w:rsidRPr="00FE1210" w:rsidRDefault="00FE1210" w:rsidP="00FE1210">
            <w:pPr>
              <w:autoSpaceDE w:val="0"/>
              <w:autoSpaceDN w:val="0"/>
              <w:adjustRightInd w:val="0"/>
              <w:spacing w:before="220"/>
              <w:rPr>
                <w:rFonts w:ascii="Times New Roman" w:hAnsi="Times New Roman"/>
                <w:bCs/>
              </w:rPr>
            </w:pPr>
            <w:r w:rsidRPr="00FE1210">
              <w:rPr>
                <w:rFonts w:ascii="Times New Roman" w:hAnsi="Times New Roman"/>
                <w:bCs/>
              </w:rPr>
              <w:t>Название документа</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Федеральный закон от 22.11.2021 N 377-ФЗ</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"О внесении изменений в Трудовой кодекс Российской Федерации"</w:t>
            </w:r>
          </w:p>
          <w:p w:rsidR="00491369" w:rsidRPr="00491369" w:rsidRDefault="00491369" w:rsidP="00587120">
            <w:pPr>
              <w:autoSpaceDE w:val="0"/>
              <w:autoSpaceDN w:val="0"/>
              <w:adjustRightInd w:val="0"/>
              <w:rPr>
                <w:rFonts w:ascii="Times New Roman" w:hAnsi="Times New Roman"/>
                <w:b/>
                <w:bCs/>
                <w:color w:val="000000" w:themeColor="text1"/>
              </w:rPr>
            </w:pPr>
          </w:p>
        </w:tc>
      </w:tr>
      <w:tr w:rsidR="00187DEF" w:rsidRPr="00EF771F" w:rsidTr="00587120">
        <w:trPr>
          <w:trHeight w:val="132"/>
        </w:trPr>
        <w:tc>
          <w:tcPr>
            <w:tcW w:w="509" w:type="dxa"/>
            <w:tcBorders>
              <w:top w:val="single" w:sz="4" w:space="0" w:color="auto"/>
              <w:left w:val="single" w:sz="4" w:space="0" w:color="auto"/>
              <w:bottom w:val="single" w:sz="4" w:space="0" w:color="auto"/>
              <w:right w:val="single" w:sz="4" w:space="0" w:color="auto"/>
            </w:tcBorders>
          </w:tcPr>
          <w:p w:rsidR="00187DEF" w:rsidRPr="0063294C" w:rsidRDefault="00587120" w:rsidP="00587120">
            <w:pP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705EE1">
              <w:tc>
                <w:tcPr>
                  <w:tcW w:w="180" w:type="dxa"/>
                  <w:tcMar>
                    <w:top w:w="0" w:type="dxa"/>
                    <w:left w:w="0" w:type="dxa"/>
                    <w:bottom w:w="0" w:type="dxa"/>
                    <w:right w:w="0" w:type="dxa"/>
                  </w:tcMar>
                </w:tcPr>
                <w:p w:rsidR="00705EE1" w:rsidRDefault="00705EE1"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9626" w:type="dxa"/>
                  <w:tcMar>
                    <w:top w:w="180" w:type="dxa"/>
                    <w:left w:w="0" w:type="dxa"/>
                    <w:bottom w:w="180" w:type="dxa"/>
                    <w:right w:w="0" w:type="dxa"/>
                  </w:tcMar>
                  <w:vAlign w:val="center"/>
                </w:tcPr>
                <w:p w:rsidR="00705EE1" w:rsidRP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705EE1">
                    <w:rPr>
                      <w:rFonts w:ascii="Times New Roman" w:hAnsi="Times New Roman" w:cs="Times New Roman"/>
                    </w:rPr>
                    <w:t xml:space="preserve">Федеральный </w:t>
                  </w:r>
                  <w:hyperlink r:id="rId17" w:history="1">
                    <w:r w:rsidRPr="00705EE1">
                      <w:rPr>
                        <w:rFonts w:ascii="Times New Roman" w:hAnsi="Times New Roman" w:cs="Times New Roman"/>
                        <w:color w:val="0000FF"/>
                      </w:rPr>
                      <w:t>закон</w:t>
                    </w:r>
                  </w:hyperlink>
                  <w:r w:rsidRPr="00705EE1">
                    <w:rPr>
                      <w:rFonts w:ascii="Times New Roman" w:hAnsi="Times New Roman" w:cs="Times New Roman"/>
                    </w:rPr>
                    <w:t xml:space="preserve"> от 29.11.2021 N 385-ФЗ</w:t>
                  </w:r>
                </w:p>
                <w:p w:rsid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18"/>
                      <w:szCs w:val="18"/>
                    </w:rPr>
                  </w:pPr>
                  <w:r w:rsidRPr="00705EE1">
                    <w:rPr>
                      <w:rFonts w:ascii="Times New Roman" w:hAnsi="Times New Roman" w:cs="Times New Roman"/>
                    </w:rPr>
                    <w:t>"О внесении изменений в статью 8 Федерального закона "О социальной защите инвалидов в Российской Федерации" и статью 60.1 Федерального закона "О государственной гражданской службе Российской Федерации"</w:t>
                  </w:r>
                </w:p>
              </w:tc>
              <w:tc>
                <w:tcPr>
                  <w:tcW w:w="180" w:type="dxa"/>
                  <w:tcMar>
                    <w:top w:w="0" w:type="dxa"/>
                    <w:left w:w="0" w:type="dxa"/>
                    <w:bottom w:w="0" w:type="dxa"/>
                    <w:right w:w="0" w:type="dxa"/>
                  </w:tcMar>
                </w:tcPr>
                <w:p w:rsidR="00705EE1" w:rsidRDefault="00705EE1"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p>
              </w:tc>
            </w:tr>
          </w:tbl>
          <w:p w:rsidR="00187DEF" w:rsidRDefault="00187DEF"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05EE1" w:rsidRDefault="00705EE1" w:rsidP="00705EE1">
            <w:pPr>
              <w:autoSpaceDE w:val="0"/>
              <w:autoSpaceDN w:val="0"/>
              <w:adjustRightInd w:val="0"/>
              <w:jc w:val="both"/>
              <w:rPr>
                <w:rFonts w:ascii="Times New Roman" w:hAnsi="Times New Roman"/>
                <w:b/>
                <w:bCs/>
              </w:rPr>
            </w:pPr>
            <w:r>
              <w:rPr>
                <w:rFonts w:ascii="Times New Roman" w:hAnsi="Times New Roman"/>
                <w:b/>
                <w:bCs/>
              </w:rPr>
              <w:t>Предельный срок замещения гражданским служащим должности гражданской службы в порядке ротации ограничен десятью годами</w:t>
            </w:r>
          </w:p>
          <w:p w:rsidR="00705EE1" w:rsidRDefault="00705EE1" w:rsidP="00705EE1">
            <w:pPr>
              <w:autoSpaceDE w:val="0"/>
              <w:autoSpaceDN w:val="0"/>
              <w:adjustRightInd w:val="0"/>
              <w:jc w:val="both"/>
              <w:rPr>
                <w:rFonts w:ascii="Times New Roman" w:hAnsi="Times New Roman"/>
              </w:rPr>
            </w:pPr>
            <w:r>
              <w:rPr>
                <w:rFonts w:ascii="Times New Roman" w:hAnsi="Times New Roman"/>
              </w:rPr>
              <w:t xml:space="preserve">Законом представителю нанимателя предоставлено право </w:t>
            </w:r>
            <w:proofErr w:type="gramStart"/>
            <w:r>
              <w:rPr>
                <w:rFonts w:ascii="Times New Roman" w:hAnsi="Times New Roman"/>
              </w:rPr>
              <w:t>продлевать</w:t>
            </w:r>
            <w:proofErr w:type="gramEnd"/>
            <w:r>
              <w:rPr>
                <w:rFonts w:ascii="Times New Roman" w:hAnsi="Times New Roman"/>
              </w:rPr>
              <w:t xml:space="preserve"> по своему решению с письменного согласия гражданского служащего срок замещения им соответствующей должности в порядке ротации.</w:t>
            </w:r>
          </w:p>
          <w:p w:rsidR="00705EE1" w:rsidRDefault="00705EE1" w:rsidP="00705EE1">
            <w:pPr>
              <w:autoSpaceDE w:val="0"/>
              <w:autoSpaceDN w:val="0"/>
              <w:adjustRightInd w:val="0"/>
              <w:spacing w:before="220"/>
              <w:jc w:val="both"/>
              <w:rPr>
                <w:rFonts w:ascii="Times New Roman" w:hAnsi="Times New Roman"/>
              </w:rPr>
            </w:pPr>
            <w:proofErr w:type="gramStart"/>
            <w:r>
              <w:rPr>
                <w:rFonts w:ascii="Times New Roman" w:hAnsi="Times New Roman"/>
              </w:rPr>
              <w:t>Также только с письменного согласия гражданского служащего в порядке ротации он может быть назначен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p>
          <w:p w:rsidR="00705EE1" w:rsidRDefault="00705EE1" w:rsidP="00705EE1">
            <w:pPr>
              <w:autoSpaceDE w:val="0"/>
              <w:autoSpaceDN w:val="0"/>
              <w:adjustRightInd w:val="0"/>
              <w:spacing w:before="220"/>
              <w:jc w:val="both"/>
              <w:rPr>
                <w:rFonts w:ascii="Times New Roman" w:hAnsi="Times New Roman"/>
              </w:rPr>
            </w:pPr>
            <w:proofErr w:type="gramStart"/>
            <w:r>
              <w:rPr>
                <w:rFonts w:ascii="Times New Roman" w:hAnsi="Times New Roman"/>
              </w:rPr>
              <w:t xml:space="preserve">Кроме этого, корреспондирующие изменения внесены в Закон о </w:t>
            </w:r>
            <w:r>
              <w:rPr>
                <w:rFonts w:ascii="Times New Roman" w:hAnsi="Times New Roman"/>
              </w:rPr>
              <w:lastRenderedPageBreak/>
              <w:t>социальной защите инвалидов - на федеральные учреждения медико-социальной экспертизы возложена обязанность по выдаче заключения о том, что проживающие отдельно от гражданского служащего близкие родственники или усыновитель, не находящиеся на полном государственном обеспечении, нуждаются в постоянном постороннем уходе, поскольку указанное обстоятельство является уважительной причиной отказа гражданского служащего от замещения иной должности государственной гражданской службы</w:t>
            </w:r>
            <w:proofErr w:type="gramEnd"/>
            <w:r>
              <w:rPr>
                <w:rFonts w:ascii="Times New Roman" w:hAnsi="Times New Roman"/>
              </w:rPr>
              <w:t xml:space="preserve"> в порядке ротации.</w:t>
            </w:r>
          </w:p>
          <w:p w:rsidR="00705EE1" w:rsidRDefault="00705EE1" w:rsidP="00705EE1">
            <w:pPr>
              <w:autoSpaceDE w:val="0"/>
              <w:autoSpaceDN w:val="0"/>
              <w:adjustRightInd w:val="0"/>
              <w:spacing w:before="220"/>
              <w:jc w:val="both"/>
              <w:rPr>
                <w:rFonts w:ascii="Times New Roman" w:hAnsi="Times New Roman"/>
              </w:rPr>
            </w:pPr>
            <w:r>
              <w:rPr>
                <w:rFonts w:ascii="Times New Roman" w:hAnsi="Times New Roman"/>
              </w:rPr>
              <w:t>Федеральный закон вступает в силу по истечении двухсот семидесяти дней после дня его официального опубликования.</w:t>
            </w:r>
          </w:p>
          <w:p w:rsidR="00E038AC" w:rsidRPr="00E038AC" w:rsidRDefault="00E038AC" w:rsidP="0058712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9B74C0" w:rsidRPr="009B74C0" w:rsidRDefault="009B74C0" w:rsidP="00587120">
            <w:pPr>
              <w:autoSpaceDE w:val="0"/>
              <w:autoSpaceDN w:val="0"/>
              <w:adjustRightInd w:val="0"/>
              <w:jc w:val="both"/>
              <w:rPr>
                <w:rFonts w:ascii="Times New Roman" w:hAnsi="Times New Roman"/>
              </w:rPr>
            </w:pPr>
          </w:p>
        </w:tc>
      </w:tr>
      <w:tr w:rsidR="00A72C2F" w:rsidRPr="00EF771F" w:rsidTr="00587120">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A72C2F" w:rsidRPr="00EF771F" w:rsidRDefault="00771822" w:rsidP="00587120">
            <w:pPr>
              <w:autoSpaceDE w:val="0"/>
              <w:autoSpaceDN w:val="0"/>
              <w:adjustRightInd w:val="0"/>
              <w:jc w:val="center"/>
              <w:rPr>
                <w:rFonts w:ascii="Times New Roman" w:hAnsi="Times New Roman"/>
                <w:b/>
                <w:color w:val="000000" w:themeColor="text1"/>
              </w:rPr>
            </w:pPr>
            <w:r w:rsidRPr="00EF771F">
              <w:rPr>
                <w:rFonts w:ascii="Times New Roman" w:hAnsi="Times New Roman"/>
                <w:b/>
                <w:color w:val="000000" w:themeColor="text1"/>
              </w:rPr>
              <w:lastRenderedPageBreak/>
              <w:t>ОБЛАСТНОЕ ЗАКОНОДАТЕЛЬСТВО</w:t>
            </w:r>
          </w:p>
        </w:tc>
      </w:tr>
      <w:tr w:rsidR="00A72C2F"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A72C2F"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left="-83"/>
              <w:jc w:val="both"/>
              <w:rPr>
                <w:rFonts w:ascii="Times New Roman" w:hAnsi="Times New Roman"/>
              </w:rPr>
            </w:pPr>
            <w:hyperlink r:id="rId18" w:history="1">
              <w:r>
                <w:rPr>
                  <w:rFonts w:ascii="Times New Roman" w:hAnsi="Times New Roman"/>
                  <w:color w:val="0000FF"/>
                </w:rPr>
                <w:t>Приказ</w:t>
              </w:r>
            </w:hyperlink>
            <w:r>
              <w:rPr>
                <w:rFonts w:ascii="Times New Roman" w:hAnsi="Times New Roman"/>
              </w:rPr>
              <w:t xml:space="preserve"> министерства социального развития, опеки и попечительства Иркутской области от 25.10.2021 N 53-126/21-мпр</w:t>
            </w:r>
          </w:p>
          <w:p w:rsidR="007F56C3" w:rsidRDefault="007F56C3" w:rsidP="007F56C3">
            <w:pPr>
              <w:autoSpaceDE w:val="0"/>
              <w:autoSpaceDN w:val="0"/>
              <w:adjustRightInd w:val="0"/>
              <w:spacing w:before="220"/>
              <w:ind w:left="-83"/>
              <w:jc w:val="both"/>
              <w:rPr>
                <w:rFonts w:ascii="Times New Roman" w:hAnsi="Times New Roman"/>
              </w:rPr>
            </w:pPr>
            <w:r>
              <w:rPr>
                <w:rFonts w:ascii="Times New Roman" w:hAnsi="Times New Roman"/>
              </w:rPr>
              <w:t>"О внесении изменения в подпункт 1 пункта 66 Положения об оказании социальной поддержки гражданам из числа коренных малочисленных народов, общинам коренных малочисленных народов Иркутской области"</w:t>
            </w:r>
          </w:p>
          <w:p w:rsidR="00A72C2F" w:rsidRPr="008A2AC9" w:rsidRDefault="00A72C2F" w:rsidP="00587120">
            <w:pPr>
              <w:tabs>
                <w:tab w:val="left" w:pos="915"/>
              </w:tabs>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7F56C3" w:rsidRPr="007F56C3" w:rsidRDefault="007F56C3" w:rsidP="007F56C3">
            <w:pPr>
              <w:autoSpaceDE w:val="0"/>
              <w:autoSpaceDN w:val="0"/>
              <w:adjustRightInd w:val="0"/>
              <w:ind w:firstLine="540"/>
              <w:jc w:val="both"/>
              <w:rPr>
                <w:rFonts w:ascii="Times New Roman" w:hAnsi="Times New Roman"/>
                <w:bCs/>
              </w:rPr>
            </w:pPr>
            <w:proofErr w:type="gramStart"/>
            <w:r w:rsidRPr="007F56C3">
              <w:rPr>
                <w:rFonts w:ascii="Times New Roman" w:hAnsi="Times New Roman"/>
                <w:bCs/>
              </w:rPr>
              <w:t>Изменениями, внесенными в приказ министерства социального развития, опеки и попечительства Иркутской области от 09.06.2014 N 91-мпр, уточнено, что министерство социального развития, опеки и попечительства Иркутской области не позднее 1 ноября текущего года, но не ранее доведения до министерства лимитов бюджетных обязательств, исходя из размера социальной выплаты, утверждает списки граждан, имеющих право на предоставление социальных выплат на строительство, формируемые на основании</w:t>
            </w:r>
            <w:proofErr w:type="gramEnd"/>
            <w:r w:rsidRPr="007F56C3">
              <w:rPr>
                <w:rFonts w:ascii="Times New Roman" w:hAnsi="Times New Roman"/>
                <w:bCs/>
              </w:rPr>
              <w:t xml:space="preserve"> списков, полученных от учреждений по месту жительства граждан. Граждане, принятые на учет в качестве нуждающихся в жилых помещениях в один и тот же день, указываются в списке граждан, имеющих право на предоставление социальных выплат на строительство, в алфавитном порядке.</w:t>
            </w:r>
          </w:p>
          <w:p w:rsidR="00A72C2F" w:rsidRPr="008A2AC9" w:rsidRDefault="00A72C2F" w:rsidP="005871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A72C2F" w:rsidRPr="008A2AC9" w:rsidRDefault="00A72C2F" w:rsidP="00587120">
            <w:pPr>
              <w:autoSpaceDE w:val="0"/>
              <w:autoSpaceDN w:val="0"/>
              <w:adjustRightInd w:val="0"/>
              <w:jc w:val="both"/>
              <w:rPr>
                <w:rFonts w:ascii="Times New Roman" w:hAnsi="Times New Roman"/>
                <w:color w:val="000000" w:themeColor="text1"/>
              </w:rPr>
            </w:pPr>
          </w:p>
        </w:tc>
      </w:tr>
      <w:tr w:rsidR="007F56C3"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7F56C3" w:rsidRPr="00083F3A" w:rsidRDefault="00083F3A" w:rsidP="00587120">
            <w:pPr>
              <w:rPr>
                <w:rFonts w:ascii="Times New Roman" w:eastAsia="Times New Roman" w:hAnsi="Times New Roman"/>
                <w:lang w:eastAsia="ru-RU"/>
              </w:rPr>
            </w:pPr>
            <w:r>
              <w:rPr>
                <w:rFonts w:ascii="Times New Roman" w:eastAsia="Times New Roman" w:hAnsi="Times New Roman"/>
                <w:lang w:val="en-US" w:eastAsia="ru-RU"/>
              </w:rPr>
              <w:t>2</w:t>
            </w:r>
            <w:r>
              <w:rPr>
                <w:rFonts w:ascii="Times New Roman" w:eastAsia="Times New Roman" w:hAnsi="Times New Roman"/>
                <w:lang w:eastAsia="ru-RU"/>
              </w:rPr>
              <w:t>.</w:t>
            </w:r>
          </w:p>
        </w:tc>
        <w:tc>
          <w:tcPr>
            <w:tcW w:w="3127"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firstLine="540"/>
              <w:jc w:val="both"/>
              <w:outlineLvl w:val="0"/>
              <w:rPr>
                <w:rFonts w:ascii="Times New Roman" w:hAnsi="Times New Roman"/>
              </w:rPr>
            </w:pPr>
          </w:p>
          <w:p w:rsidR="007F56C3" w:rsidRDefault="007F56C3" w:rsidP="007F56C3">
            <w:pPr>
              <w:autoSpaceDE w:val="0"/>
              <w:autoSpaceDN w:val="0"/>
              <w:adjustRightInd w:val="0"/>
              <w:jc w:val="both"/>
              <w:rPr>
                <w:rFonts w:ascii="Times New Roman" w:hAnsi="Times New Roman"/>
              </w:rPr>
            </w:pPr>
            <w:hyperlink r:id="rId19" w:history="1">
              <w:r>
                <w:rPr>
                  <w:rFonts w:ascii="Times New Roman" w:hAnsi="Times New Roman"/>
                  <w:color w:val="0000FF"/>
                </w:rPr>
                <w:t>Закон</w:t>
              </w:r>
            </w:hyperlink>
            <w:r>
              <w:rPr>
                <w:rFonts w:ascii="Times New Roman" w:hAnsi="Times New Roman"/>
              </w:rPr>
              <w:t xml:space="preserve"> Иркутской области от 02.11.2021 N 100-ОЗ</w:t>
            </w:r>
          </w:p>
          <w:p w:rsidR="007F56C3" w:rsidRDefault="007F56C3" w:rsidP="007F56C3">
            <w:pPr>
              <w:autoSpaceDE w:val="0"/>
              <w:autoSpaceDN w:val="0"/>
              <w:adjustRightInd w:val="0"/>
              <w:spacing w:before="220"/>
              <w:jc w:val="both"/>
              <w:rPr>
                <w:rFonts w:ascii="Times New Roman" w:hAnsi="Times New Roman"/>
              </w:rPr>
            </w:pPr>
            <w:r>
              <w:rPr>
                <w:rFonts w:ascii="Times New Roman" w:hAnsi="Times New Roman"/>
              </w:rPr>
              <w:t>"О внесении изменений в Закон Иркутской области "О бюджетном процессе Иркутской области"</w:t>
            </w:r>
          </w:p>
          <w:p w:rsidR="007F56C3" w:rsidRDefault="007F56C3" w:rsidP="007F56C3">
            <w:pPr>
              <w:autoSpaceDE w:val="0"/>
              <w:autoSpaceDN w:val="0"/>
              <w:adjustRightInd w:val="0"/>
              <w:ind w:left="-83"/>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firstLine="540"/>
              <w:jc w:val="both"/>
              <w:outlineLvl w:val="0"/>
              <w:rPr>
                <w:rFonts w:ascii="Times New Roman" w:hAnsi="Times New Roman"/>
              </w:rPr>
            </w:pPr>
          </w:p>
          <w:p w:rsidR="007F56C3" w:rsidRDefault="007F56C3" w:rsidP="007F56C3">
            <w:pPr>
              <w:autoSpaceDE w:val="0"/>
              <w:autoSpaceDN w:val="0"/>
              <w:adjustRightInd w:val="0"/>
              <w:ind w:firstLine="540"/>
              <w:jc w:val="both"/>
              <w:rPr>
                <w:rFonts w:ascii="Times New Roman" w:hAnsi="Times New Roman"/>
              </w:rPr>
            </w:pPr>
            <w:r>
              <w:rPr>
                <w:rFonts w:ascii="Times New Roman" w:hAnsi="Times New Roman"/>
              </w:rPr>
              <w:t xml:space="preserve">В Закон внесены дополнения о том, что с 01.01.2022 главный администратор и администратор источников финансирования дефицита областного бюджета не осуществляют планирование (прогнозирование) поступлений и выплат по источникам финансирования дефицита областного бюджета по операциям по управлению остатками средств на едином счете областного бюджета. Также внесены дополнения о том, что проекты областного бюджета и бюджета территориального государственного внебюджетного фонда составляются, в числе прочих, на основе документов, определяющих цели национального развития Российской Федерации и направления деятельности органов публичной </w:t>
            </w:r>
            <w:r>
              <w:rPr>
                <w:rFonts w:ascii="Times New Roman" w:hAnsi="Times New Roman"/>
              </w:rPr>
              <w:lastRenderedPageBreak/>
              <w:t>власти по их достижению.</w:t>
            </w:r>
          </w:p>
          <w:p w:rsidR="007F56C3" w:rsidRPr="007F56C3" w:rsidRDefault="007F56C3" w:rsidP="007F56C3">
            <w:pPr>
              <w:autoSpaceDE w:val="0"/>
              <w:autoSpaceDN w:val="0"/>
              <w:adjustRightInd w:val="0"/>
              <w:ind w:firstLine="54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03.11.2021,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04.11.2021,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01.12.2021,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"Областная", N 134, 01.12.2021</w:t>
            </w:r>
          </w:p>
          <w:p w:rsidR="007F56C3" w:rsidRDefault="007F56C3" w:rsidP="007F56C3">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7F56C3" w:rsidRDefault="007F56C3" w:rsidP="007F56C3">
            <w:pPr>
              <w:autoSpaceDE w:val="0"/>
              <w:autoSpaceDN w:val="0"/>
              <w:adjustRightInd w:val="0"/>
              <w:jc w:val="both"/>
              <w:rPr>
                <w:rFonts w:ascii="Times New Roman" w:hAnsi="Times New Roman"/>
              </w:rPr>
            </w:pPr>
            <w:r>
              <w:rPr>
                <w:rFonts w:ascii="Times New Roman" w:hAnsi="Times New Roman"/>
              </w:rPr>
              <w:lastRenderedPageBreak/>
              <w:t xml:space="preserve">В соответствии с </w:t>
            </w:r>
            <w:hyperlink r:id="rId20" w:history="1">
              <w:r>
                <w:rPr>
                  <w:rFonts w:ascii="Times New Roman" w:hAnsi="Times New Roman"/>
                  <w:color w:val="0000FF"/>
                </w:rPr>
                <w:t>ч. 1 ст. 2</w:t>
              </w:r>
            </w:hyperlink>
            <w:r>
              <w:rPr>
                <w:rFonts w:ascii="Times New Roman" w:hAnsi="Times New Roman"/>
              </w:rPr>
              <w:t xml:space="preserve"> данный документ вступил в силу после дня официального опубликования, за исключением </w:t>
            </w:r>
            <w:hyperlink r:id="rId21" w:history="1">
              <w:proofErr w:type="spellStart"/>
              <w:r>
                <w:rPr>
                  <w:rFonts w:ascii="Times New Roman" w:hAnsi="Times New Roman"/>
                  <w:color w:val="0000FF"/>
                </w:rPr>
                <w:t>пп</w:t>
              </w:r>
              <w:proofErr w:type="spellEnd"/>
              <w:r>
                <w:rPr>
                  <w:rFonts w:ascii="Times New Roman" w:hAnsi="Times New Roman"/>
                  <w:color w:val="0000FF"/>
                </w:rPr>
                <w:t>. 1</w:t>
              </w:r>
            </w:hyperlink>
            <w:r>
              <w:rPr>
                <w:rFonts w:ascii="Times New Roman" w:hAnsi="Times New Roman"/>
              </w:rPr>
              <w:t xml:space="preserve">, </w:t>
            </w:r>
            <w:hyperlink r:id="rId22" w:history="1">
              <w:r>
                <w:rPr>
                  <w:rFonts w:ascii="Times New Roman" w:hAnsi="Times New Roman"/>
                  <w:color w:val="0000FF"/>
                </w:rPr>
                <w:t>2</w:t>
              </w:r>
            </w:hyperlink>
            <w:r>
              <w:rPr>
                <w:rFonts w:ascii="Times New Roman" w:hAnsi="Times New Roman"/>
              </w:rPr>
              <w:t xml:space="preserve"> и </w:t>
            </w:r>
            <w:hyperlink r:id="rId23" w:history="1">
              <w:r>
                <w:rPr>
                  <w:rFonts w:ascii="Times New Roman" w:hAnsi="Times New Roman"/>
                  <w:color w:val="0000FF"/>
                </w:rPr>
                <w:t>5 ст. 1</w:t>
              </w:r>
            </w:hyperlink>
            <w:r>
              <w:rPr>
                <w:rFonts w:ascii="Times New Roman" w:hAnsi="Times New Roman"/>
              </w:rPr>
              <w:t xml:space="preserve">, </w:t>
            </w:r>
            <w:hyperlink r:id="rId24" w:history="1">
              <w:proofErr w:type="gramStart"/>
              <w:r>
                <w:rPr>
                  <w:rFonts w:ascii="Times New Roman" w:hAnsi="Times New Roman"/>
                  <w:color w:val="0000FF"/>
                </w:rPr>
                <w:t>вступивших</w:t>
              </w:r>
              <w:proofErr w:type="gramEnd"/>
            </w:hyperlink>
            <w:r>
              <w:rPr>
                <w:rFonts w:ascii="Times New Roman" w:hAnsi="Times New Roman"/>
              </w:rPr>
              <w:t xml:space="preserve"> в силу с 01.01.2022.</w:t>
            </w:r>
          </w:p>
          <w:p w:rsidR="007F56C3" w:rsidRDefault="007F56C3" w:rsidP="007F56C3">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7F56C3" w:rsidRDefault="007F56C3" w:rsidP="007F56C3">
            <w:pPr>
              <w:autoSpaceDE w:val="0"/>
              <w:autoSpaceDN w:val="0"/>
              <w:adjustRightInd w:val="0"/>
              <w:jc w:val="both"/>
              <w:rPr>
                <w:rFonts w:ascii="Times New Roman" w:hAnsi="Times New Roman"/>
              </w:rPr>
            </w:pPr>
            <w:r>
              <w:rPr>
                <w:rFonts w:ascii="Times New Roman" w:hAnsi="Times New Roman"/>
              </w:rPr>
              <w:t>Закон Иркутской области от 02.11.2021 N 100-ОЗ</w:t>
            </w:r>
          </w:p>
          <w:p w:rsidR="007F56C3" w:rsidRDefault="007F56C3" w:rsidP="007F56C3">
            <w:pPr>
              <w:autoSpaceDE w:val="0"/>
              <w:autoSpaceDN w:val="0"/>
              <w:adjustRightInd w:val="0"/>
              <w:jc w:val="both"/>
              <w:rPr>
                <w:rFonts w:ascii="Times New Roman" w:hAnsi="Times New Roman"/>
              </w:rPr>
            </w:pPr>
            <w:r>
              <w:rPr>
                <w:rFonts w:ascii="Times New Roman" w:hAnsi="Times New Roman"/>
              </w:rPr>
              <w:t>"О внесении изменений в Закон Иркутской области "О бюджетном процессе Иркутской области"</w:t>
            </w:r>
          </w:p>
          <w:p w:rsidR="007F56C3" w:rsidRDefault="007F56C3" w:rsidP="007F56C3">
            <w:pPr>
              <w:autoSpaceDE w:val="0"/>
              <w:autoSpaceDN w:val="0"/>
              <w:adjustRightInd w:val="0"/>
              <w:jc w:val="both"/>
              <w:rPr>
                <w:rFonts w:ascii="Times New Roman" w:hAnsi="Times New Roman"/>
              </w:rPr>
            </w:pPr>
            <w:r>
              <w:rPr>
                <w:rFonts w:ascii="Times New Roman" w:hAnsi="Times New Roman"/>
              </w:rPr>
              <w:t>(</w:t>
            </w:r>
            <w:proofErr w:type="gramStart"/>
            <w:r>
              <w:rPr>
                <w:rFonts w:ascii="Times New Roman" w:hAnsi="Times New Roman"/>
              </w:rPr>
              <w:t>принят</w:t>
            </w:r>
            <w:proofErr w:type="gramEnd"/>
            <w:r>
              <w:rPr>
                <w:rFonts w:ascii="Times New Roman" w:hAnsi="Times New Roman"/>
              </w:rPr>
              <w:t xml:space="preserve"> Постановлением Законодательного Собрания Иркутской области от 20.10.2021 N 47/15а-ЗС)</w:t>
            </w:r>
          </w:p>
          <w:p w:rsidR="007F56C3" w:rsidRPr="008A2AC9" w:rsidRDefault="007F56C3" w:rsidP="00587120">
            <w:pPr>
              <w:autoSpaceDE w:val="0"/>
              <w:autoSpaceDN w:val="0"/>
              <w:adjustRightInd w:val="0"/>
              <w:jc w:val="both"/>
              <w:rPr>
                <w:rFonts w:ascii="Times New Roman" w:hAnsi="Times New Roman"/>
                <w:color w:val="000000" w:themeColor="text1"/>
              </w:rPr>
            </w:pPr>
          </w:p>
        </w:tc>
      </w:tr>
      <w:tr w:rsidR="007F56C3"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7F56C3" w:rsidRDefault="00083F3A" w:rsidP="00587120">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hanging="83"/>
              <w:jc w:val="both"/>
              <w:outlineLvl w:val="0"/>
              <w:rPr>
                <w:rFonts w:ascii="Times New Roman" w:hAnsi="Times New Roman"/>
              </w:rPr>
            </w:pPr>
          </w:p>
          <w:p w:rsidR="007F56C3" w:rsidRDefault="007F56C3" w:rsidP="007F56C3">
            <w:pPr>
              <w:autoSpaceDE w:val="0"/>
              <w:autoSpaceDN w:val="0"/>
              <w:adjustRightInd w:val="0"/>
              <w:ind w:left="540" w:hanging="83"/>
              <w:jc w:val="both"/>
              <w:rPr>
                <w:rFonts w:ascii="Times New Roman" w:hAnsi="Times New Roman"/>
              </w:rPr>
            </w:pPr>
            <w:hyperlink r:id="rId25" w:history="1">
              <w:r>
                <w:rPr>
                  <w:rFonts w:ascii="Times New Roman" w:hAnsi="Times New Roman"/>
                  <w:color w:val="0000FF"/>
                </w:rPr>
                <w:t>Закон</w:t>
              </w:r>
            </w:hyperlink>
            <w:r>
              <w:rPr>
                <w:rFonts w:ascii="Times New Roman" w:hAnsi="Times New Roman"/>
              </w:rPr>
              <w:t xml:space="preserve"> Иркутской области от 10.11.2021 N 109-ОЗ</w:t>
            </w:r>
          </w:p>
          <w:p w:rsidR="007F56C3" w:rsidRDefault="007F56C3" w:rsidP="007F56C3">
            <w:pPr>
              <w:autoSpaceDE w:val="0"/>
              <w:autoSpaceDN w:val="0"/>
              <w:adjustRightInd w:val="0"/>
              <w:spacing w:before="220"/>
              <w:ind w:left="540" w:hanging="83"/>
              <w:jc w:val="both"/>
              <w:rPr>
                <w:rFonts w:ascii="Times New Roman" w:hAnsi="Times New Roman"/>
              </w:rPr>
            </w:pPr>
            <w:r>
              <w:rPr>
                <w:rFonts w:ascii="Times New Roman" w:hAnsi="Times New Roman"/>
              </w:rPr>
              <w:t>"О внесении изменений в Закон Иркутской области "О Контрольно-счетной палате Иркутской области"</w:t>
            </w:r>
          </w:p>
          <w:p w:rsidR="007F56C3" w:rsidRDefault="007F56C3" w:rsidP="007F56C3">
            <w:pPr>
              <w:autoSpaceDE w:val="0"/>
              <w:autoSpaceDN w:val="0"/>
              <w:adjustRightInd w:val="0"/>
              <w:jc w:val="both"/>
              <w:outlineLvl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firstLine="540"/>
              <w:jc w:val="both"/>
              <w:rPr>
                <w:rFonts w:ascii="Times New Roman" w:hAnsi="Times New Roman"/>
              </w:rPr>
            </w:pPr>
            <w:r>
              <w:rPr>
                <w:rFonts w:ascii="Times New Roman" w:hAnsi="Times New Roman"/>
              </w:rPr>
              <w:t>Определено, что председатель Контрольно-счетной палаты, заместитель председателя Контрольно-счетной палаты, аудиторы Контрольно-счетной палаты назначаются на должность Законодательным Собранием сроком на шесть лет (ранее - сроком на пять лет). Установлено, что удостоверение председателя Контрольно-счетной палаты, заместителя председателя Контрольно-счетной палаты, аудитора Контрольно-счетной палаты является документом, подтверждающим полномочия председателя Контрольно-счетной палаты, заместителя председателя Контрольно-счетной палаты, аудитора Контрольно-счетной палаты. Удостоверение подписывается председателем Законодательного Собрания Иркутской области и вручается на заседании Законодательного Собрания. Образец и описание удостоверения, порядок его изготовления, оформления и замены определяются положением, утверждаемым постановлением Законодательного Собрания. Также предусмотрено, что контрольно-счетная палата может учреждать ведомственные награды и знаки отличия для награждения должностных лиц и иных работников Контрольно-счетной палаты и контрольно-счетных органов муниципальных образований Иркутской области, а также работников органов (организаций), с которыми Контрольно-счетная палата осуществляет взаимодействие и сотрудничество. Установлено, что после дня вступления в силу данного Закона коллегия Контрольно-счетной палаты формируется в новом составе в установленном порядке в срок до 1 марта 2022 года.</w:t>
            </w:r>
          </w:p>
          <w:p w:rsidR="007F56C3" w:rsidRDefault="007F56C3" w:rsidP="007F56C3">
            <w:pPr>
              <w:autoSpaceDE w:val="0"/>
              <w:autoSpaceDN w:val="0"/>
              <w:adjustRightInd w:val="0"/>
              <w:ind w:firstLine="540"/>
              <w:jc w:val="both"/>
              <w:outlineLvl w:val="0"/>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7F56C3" w:rsidRPr="007F56C3" w:rsidRDefault="007F56C3" w:rsidP="007F56C3">
            <w:pPr>
              <w:autoSpaceDE w:val="0"/>
              <w:autoSpaceDN w:val="0"/>
              <w:adjustRightInd w:val="0"/>
              <w:rPr>
                <w:rFonts w:ascii="Times New Roman" w:hAnsi="Times New Roman"/>
                <w:bCs/>
              </w:rPr>
            </w:pPr>
            <w:r w:rsidRPr="007F56C3">
              <w:rPr>
                <w:rFonts w:ascii="Times New Roman" w:hAnsi="Times New Roman"/>
                <w:bCs/>
              </w:rPr>
              <w:t>Источник публикации</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Официальный интернет-портал правовой информации Иркутской области http://www.ogirk.ru, 11.11.2021,</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Официальный интернет-портал правовой информации http://pravo.gov.ru, 11.11.2021,</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"Областная", N 132, 26.11.2021,</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Официальный интернет-портал правовой информации Иркутской области http://www.ogirk.ru, 26.11.2021</w:t>
            </w:r>
          </w:p>
          <w:p w:rsidR="007F56C3" w:rsidRPr="007F56C3" w:rsidRDefault="007F56C3" w:rsidP="007F56C3">
            <w:pPr>
              <w:autoSpaceDE w:val="0"/>
              <w:autoSpaceDN w:val="0"/>
              <w:adjustRightInd w:val="0"/>
              <w:spacing w:before="220"/>
              <w:rPr>
                <w:rFonts w:ascii="Times New Roman" w:hAnsi="Times New Roman"/>
                <w:bCs/>
              </w:rPr>
            </w:pPr>
            <w:r w:rsidRPr="007F56C3">
              <w:rPr>
                <w:rFonts w:ascii="Times New Roman" w:hAnsi="Times New Roman"/>
                <w:bCs/>
              </w:rPr>
              <w:t>Примечание к документу</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 xml:space="preserve">В соответствии с </w:t>
            </w:r>
            <w:hyperlink r:id="rId26" w:history="1">
              <w:r w:rsidRPr="007F56C3">
                <w:rPr>
                  <w:rFonts w:ascii="Times New Roman" w:hAnsi="Times New Roman"/>
                  <w:bCs/>
                  <w:color w:val="0000FF"/>
                </w:rPr>
                <w:t>ч. 1 ст. 2</w:t>
              </w:r>
            </w:hyperlink>
            <w:r w:rsidRPr="007F56C3">
              <w:rPr>
                <w:rFonts w:ascii="Times New Roman" w:hAnsi="Times New Roman"/>
                <w:bCs/>
              </w:rPr>
              <w:t xml:space="preserve"> данный документ вступил в силу через десять календарных дней после дня официального опубликования.</w:t>
            </w:r>
          </w:p>
          <w:p w:rsidR="007F56C3" w:rsidRPr="007F56C3" w:rsidRDefault="007F56C3" w:rsidP="007F56C3">
            <w:pPr>
              <w:autoSpaceDE w:val="0"/>
              <w:autoSpaceDN w:val="0"/>
              <w:adjustRightInd w:val="0"/>
              <w:spacing w:before="220"/>
              <w:rPr>
                <w:rFonts w:ascii="Times New Roman" w:hAnsi="Times New Roman"/>
                <w:bCs/>
              </w:rPr>
            </w:pPr>
            <w:r w:rsidRPr="007F56C3">
              <w:rPr>
                <w:rFonts w:ascii="Times New Roman" w:hAnsi="Times New Roman"/>
                <w:bCs/>
              </w:rPr>
              <w:t>Название документа</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Закон Иркутской области от 10.11.2021 N 109-ОЗ</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"О внесении изменений в Закон Иркутской области "О Контрольно-счетной палате Иркутской области"</w:t>
            </w:r>
          </w:p>
          <w:p w:rsidR="007F56C3" w:rsidRPr="007F56C3" w:rsidRDefault="007F56C3" w:rsidP="007F56C3">
            <w:pPr>
              <w:autoSpaceDE w:val="0"/>
              <w:autoSpaceDN w:val="0"/>
              <w:adjustRightInd w:val="0"/>
              <w:jc w:val="both"/>
              <w:rPr>
                <w:rFonts w:ascii="Times New Roman" w:hAnsi="Times New Roman"/>
                <w:bCs/>
              </w:rPr>
            </w:pPr>
            <w:r w:rsidRPr="007F56C3">
              <w:rPr>
                <w:rFonts w:ascii="Times New Roman" w:hAnsi="Times New Roman"/>
                <w:bCs/>
              </w:rPr>
              <w:t>(</w:t>
            </w:r>
            <w:proofErr w:type="gramStart"/>
            <w:r w:rsidRPr="007F56C3">
              <w:rPr>
                <w:rFonts w:ascii="Times New Roman" w:hAnsi="Times New Roman"/>
                <w:bCs/>
              </w:rPr>
              <w:t>принят</w:t>
            </w:r>
            <w:proofErr w:type="gramEnd"/>
            <w:r w:rsidRPr="007F56C3">
              <w:rPr>
                <w:rFonts w:ascii="Times New Roman" w:hAnsi="Times New Roman"/>
                <w:bCs/>
              </w:rPr>
              <w:t xml:space="preserve"> Постановлением Законодательного Собрания Иркутской области от 20.10.2021 N 47/6-ЗС)</w:t>
            </w:r>
          </w:p>
          <w:p w:rsidR="007F56C3" w:rsidRDefault="007F56C3" w:rsidP="007F56C3">
            <w:pPr>
              <w:autoSpaceDE w:val="0"/>
              <w:autoSpaceDN w:val="0"/>
              <w:adjustRightInd w:val="0"/>
              <w:rPr>
                <w:rFonts w:ascii="Times New Roman" w:hAnsi="Times New Roman"/>
                <w:b/>
                <w:bCs/>
                <w:lang w:val="en-US"/>
              </w:rPr>
            </w:pPr>
          </w:p>
          <w:p w:rsidR="007F56C3" w:rsidRPr="007F56C3" w:rsidRDefault="007F56C3" w:rsidP="007F56C3">
            <w:pPr>
              <w:autoSpaceDE w:val="0"/>
              <w:autoSpaceDN w:val="0"/>
              <w:adjustRightInd w:val="0"/>
              <w:rPr>
                <w:rFonts w:ascii="Times New Roman" w:hAnsi="Times New Roman"/>
                <w:b/>
                <w:bCs/>
                <w:lang w:val="en-US"/>
              </w:rPr>
            </w:pPr>
          </w:p>
        </w:tc>
      </w:tr>
      <w:tr w:rsidR="007F56C3"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7F56C3" w:rsidRDefault="00083F3A" w:rsidP="00587120">
            <w:pP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7"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left="540"/>
              <w:jc w:val="both"/>
              <w:rPr>
                <w:rFonts w:ascii="Times New Roman" w:hAnsi="Times New Roman"/>
              </w:rPr>
            </w:pPr>
            <w:hyperlink r:id="rId27" w:history="1">
              <w:r>
                <w:rPr>
                  <w:rFonts w:ascii="Times New Roman" w:hAnsi="Times New Roman"/>
                  <w:color w:val="0000FF"/>
                </w:rPr>
                <w:t>Закон</w:t>
              </w:r>
            </w:hyperlink>
            <w:r>
              <w:rPr>
                <w:rFonts w:ascii="Times New Roman" w:hAnsi="Times New Roman"/>
              </w:rPr>
              <w:t xml:space="preserve"> Иркутской области от 02.11.2021 N 104-ОЗ</w:t>
            </w:r>
          </w:p>
          <w:p w:rsidR="007F56C3" w:rsidRDefault="007F56C3" w:rsidP="007F56C3">
            <w:pPr>
              <w:autoSpaceDE w:val="0"/>
              <w:autoSpaceDN w:val="0"/>
              <w:adjustRightInd w:val="0"/>
              <w:spacing w:before="220"/>
              <w:ind w:left="540"/>
              <w:jc w:val="both"/>
              <w:rPr>
                <w:rFonts w:ascii="Times New Roman" w:hAnsi="Times New Roman"/>
              </w:rPr>
            </w:pPr>
            <w:r>
              <w:rPr>
                <w:rFonts w:ascii="Times New Roman" w:hAnsi="Times New Roman"/>
              </w:rPr>
              <w:t>"О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F56C3" w:rsidRDefault="007F56C3" w:rsidP="007F56C3">
            <w:pPr>
              <w:autoSpaceDE w:val="0"/>
              <w:autoSpaceDN w:val="0"/>
              <w:adjustRightInd w:val="0"/>
              <w:ind w:hanging="83"/>
              <w:jc w:val="both"/>
              <w:outlineLvl w:val="0"/>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ind w:firstLine="540"/>
              <w:jc w:val="both"/>
              <w:rPr>
                <w:rFonts w:ascii="Times New Roman" w:hAnsi="Times New Roman"/>
              </w:rPr>
            </w:pPr>
            <w:r>
              <w:rPr>
                <w:rFonts w:ascii="Times New Roman" w:hAnsi="Times New Roman"/>
              </w:rPr>
              <w:t>Изменениями, внесенными в Закон Иркутской области от 17.12.2008 N 127-оз, уточнен перечень документов, подтверждающих право граждан состоять на учете. В частности, вместо справки с места жительства о составе семьи в перечень включены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Установлено, что гражданин-заявитель подтверждает своей подписью (с проставлением даты подачи заявления) достоверность указанных в заявлении сведений о членах семьи, проживающих совместно с гражданином-заявителем.</w:t>
            </w:r>
          </w:p>
          <w:p w:rsidR="007F56C3" w:rsidRDefault="007F56C3" w:rsidP="007F56C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7F56C3" w:rsidRDefault="007F56C3" w:rsidP="007F56C3">
            <w:pPr>
              <w:autoSpaceDE w:val="0"/>
              <w:autoSpaceDN w:val="0"/>
              <w:adjustRightInd w:val="0"/>
              <w:rPr>
                <w:rFonts w:ascii="Times New Roman" w:hAnsi="Times New Roman"/>
              </w:rPr>
            </w:pPr>
            <w:r>
              <w:rPr>
                <w:rFonts w:ascii="Times New Roman" w:hAnsi="Times New Roman"/>
                <w:b/>
                <w:bCs/>
              </w:rPr>
              <w:t>Источник публикации</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03.11.2021,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04.11.2021,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"Областная", N 132, 26.11.2021,</w:t>
            </w:r>
          </w:p>
          <w:p w:rsidR="007F56C3" w:rsidRDefault="007F56C3" w:rsidP="007F56C3">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Иркутской области http://www.ogirk.ru, 26.11.2021</w:t>
            </w:r>
          </w:p>
          <w:p w:rsidR="007F56C3" w:rsidRDefault="007F56C3" w:rsidP="007F56C3">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7F56C3" w:rsidRDefault="007F56C3" w:rsidP="007F56C3">
            <w:pPr>
              <w:autoSpaceDE w:val="0"/>
              <w:autoSpaceDN w:val="0"/>
              <w:adjustRightInd w:val="0"/>
              <w:jc w:val="both"/>
              <w:rPr>
                <w:rFonts w:ascii="Times New Roman" w:hAnsi="Times New Roman"/>
              </w:rPr>
            </w:pPr>
            <w:r>
              <w:rPr>
                <w:rFonts w:ascii="Times New Roman" w:hAnsi="Times New Roman"/>
              </w:rPr>
              <w:t xml:space="preserve">В соответствии со </w:t>
            </w:r>
            <w:hyperlink r:id="rId28" w:history="1">
              <w:r>
                <w:rPr>
                  <w:rFonts w:ascii="Times New Roman" w:hAnsi="Times New Roman"/>
                  <w:color w:val="0000FF"/>
                </w:rPr>
                <w:t>ст. 2</w:t>
              </w:r>
            </w:hyperlink>
            <w:r>
              <w:rPr>
                <w:rFonts w:ascii="Times New Roman" w:hAnsi="Times New Roman"/>
              </w:rPr>
              <w:t xml:space="preserve"> данный документ вступил в силу через десять календарных дней после дня официального опубликования.</w:t>
            </w:r>
          </w:p>
          <w:p w:rsidR="007F56C3" w:rsidRDefault="007F56C3" w:rsidP="007F56C3">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7F56C3" w:rsidRDefault="007F56C3" w:rsidP="007F56C3">
            <w:pPr>
              <w:autoSpaceDE w:val="0"/>
              <w:autoSpaceDN w:val="0"/>
              <w:adjustRightInd w:val="0"/>
              <w:jc w:val="both"/>
              <w:rPr>
                <w:rFonts w:ascii="Times New Roman" w:hAnsi="Times New Roman"/>
              </w:rPr>
            </w:pPr>
            <w:r>
              <w:rPr>
                <w:rFonts w:ascii="Times New Roman" w:hAnsi="Times New Roman"/>
              </w:rPr>
              <w:t>Закон Иркутской области от 02.11.2021 N 104-ОЗ</w:t>
            </w:r>
          </w:p>
          <w:p w:rsidR="007F56C3" w:rsidRDefault="007F56C3" w:rsidP="007F56C3">
            <w:pPr>
              <w:autoSpaceDE w:val="0"/>
              <w:autoSpaceDN w:val="0"/>
              <w:adjustRightInd w:val="0"/>
              <w:jc w:val="both"/>
              <w:rPr>
                <w:rFonts w:ascii="Times New Roman" w:hAnsi="Times New Roman"/>
              </w:rPr>
            </w:pPr>
            <w:r>
              <w:rPr>
                <w:rFonts w:ascii="Times New Roman" w:hAnsi="Times New Roman"/>
              </w:rPr>
              <w:t>"О внесении изменений в приложение 1 к Закону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F56C3" w:rsidRDefault="007F56C3" w:rsidP="007F56C3">
            <w:pPr>
              <w:autoSpaceDE w:val="0"/>
              <w:autoSpaceDN w:val="0"/>
              <w:adjustRightInd w:val="0"/>
              <w:jc w:val="both"/>
              <w:rPr>
                <w:rFonts w:ascii="Times New Roman" w:hAnsi="Times New Roman"/>
              </w:rPr>
            </w:pPr>
            <w:r>
              <w:rPr>
                <w:rFonts w:ascii="Times New Roman" w:hAnsi="Times New Roman"/>
              </w:rPr>
              <w:t>(</w:t>
            </w:r>
            <w:proofErr w:type="gramStart"/>
            <w:r>
              <w:rPr>
                <w:rFonts w:ascii="Times New Roman" w:hAnsi="Times New Roman"/>
              </w:rPr>
              <w:t>принят</w:t>
            </w:r>
            <w:proofErr w:type="gramEnd"/>
            <w:r>
              <w:rPr>
                <w:rFonts w:ascii="Times New Roman" w:hAnsi="Times New Roman"/>
              </w:rPr>
              <w:t xml:space="preserve"> Постановлением Законодательного Собрания Иркутской области от 20.10.2021 N 47/16-ЗС)</w:t>
            </w:r>
          </w:p>
          <w:p w:rsidR="007F56C3" w:rsidRPr="007F56C3" w:rsidRDefault="007F56C3" w:rsidP="007F56C3">
            <w:pPr>
              <w:autoSpaceDE w:val="0"/>
              <w:autoSpaceDN w:val="0"/>
              <w:adjustRightInd w:val="0"/>
              <w:rPr>
                <w:rFonts w:ascii="Times New Roman" w:hAnsi="Times New Roman"/>
                <w:bCs/>
              </w:rPr>
            </w:pPr>
          </w:p>
        </w:tc>
      </w:tr>
      <w:tr w:rsidR="007F56C3" w:rsidRPr="00EF771F" w:rsidTr="00587120">
        <w:trPr>
          <w:trHeight w:val="77"/>
        </w:trPr>
        <w:tc>
          <w:tcPr>
            <w:tcW w:w="509" w:type="dxa"/>
            <w:tcBorders>
              <w:top w:val="single" w:sz="4" w:space="0" w:color="auto"/>
              <w:left w:val="single" w:sz="4" w:space="0" w:color="auto"/>
              <w:bottom w:val="single" w:sz="4" w:space="0" w:color="auto"/>
              <w:right w:val="single" w:sz="4" w:space="0" w:color="auto"/>
            </w:tcBorders>
          </w:tcPr>
          <w:p w:rsidR="007F56C3" w:rsidRDefault="00083F3A" w:rsidP="00587120">
            <w:pPr>
              <w:rPr>
                <w:rFonts w:ascii="Times New Roman" w:eastAsia="Times New Roman" w:hAnsi="Times New Roman"/>
                <w:lang w:eastAsia="ru-RU"/>
              </w:rPr>
            </w:pPr>
            <w:r>
              <w:rPr>
                <w:rFonts w:ascii="Times New Roman" w:eastAsia="Times New Roman" w:hAnsi="Times New Roman"/>
                <w:lang w:eastAsia="ru-RU"/>
              </w:rPr>
              <w:t>5.</w:t>
            </w:r>
          </w:p>
        </w:tc>
        <w:tc>
          <w:tcPr>
            <w:tcW w:w="3127" w:type="dxa"/>
            <w:tcBorders>
              <w:top w:val="single" w:sz="4" w:space="0" w:color="auto"/>
              <w:left w:val="single" w:sz="4" w:space="0" w:color="auto"/>
              <w:bottom w:val="single" w:sz="4" w:space="0" w:color="auto"/>
              <w:right w:val="single" w:sz="4" w:space="0" w:color="auto"/>
            </w:tcBorders>
          </w:tcPr>
          <w:p w:rsidR="00020A34" w:rsidRDefault="00020A34" w:rsidP="00020A34">
            <w:pPr>
              <w:autoSpaceDE w:val="0"/>
              <w:autoSpaceDN w:val="0"/>
              <w:adjustRightInd w:val="0"/>
              <w:ind w:left="540"/>
              <w:jc w:val="both"/>
              <w:rPr>
                <w:rFonts w:ascii="Times New Roman" w:hAnsi="Times New Roman"/>
              </w:rPr>
            </w:pPr>
            <w:hyperlink r:id="rId29" w:history="1">
              <w:r>
                <w:rPr>
                  <w:rFonts w:ascii="Times New Roman" w:hAnsi="Times New Roman"/>
                  <w:color w:val="0000FF"/>
                </w:rPr>
                <w:t>Закон</w:t>
              </w:r>
            </w:hyperlink>
            <w:r>
              <w:rPr>
                <w:rFonts w:ascii="Times New Roman" w:hAnsi="Times New Roman"/>
              </w:rPr>
              <w:t xml:space="preserve"> Иркутской области от 30.11.2021 N 121-ОЗ</w:t>
            </w:r>
          </w:p>
          <w:p w:rsidR="00020A34" w:rsidRDefault="00020A34" w:rsidP="00020A34">
            <w:pPr>
              <w:autoSpaceDE w:val="0"/>
              <w:autoSpaceDN w:val="0"/>
              <w:adjustRightInd w:val="0"/>
              <w:spacing w:before="220"/>
              <w:ind w:left="540"/>
              <w:jc w:val="both"/>
              <w:rPr>
                <w:rFonts w:ascii="Times New Roman" w:hAnsi="Times New Roman"/>
              </w:rPr>
            </w:pPr>
            <w:r>
              <w:rPr>
                <w:rFonts w:ascii="Times New Roman" w:hAnsi="Times New Roman"/>
              </w:rPr>
              <w:lastRenderedPageBreak/>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7F56C3" w:rsidRDefault="007F56C3" w:rsidP="007F56C3">
            <w:pPr>
              <w:autoSpaceDE w:val="0"/>
              <w:autoSpaceDN w:val="0"/>
              <w:adjustRightInd w:val="0"/>
              <w:ind w:left="540"/>
              <w:jc w:val="both"/>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020A34" w:rsidRDefault="00020A34" w:rsidP="00020A34">
            <w:pPr>
              <w:autoSpaceDE w:val="0"/>
              <w:autoSpaceDN w:val="0"/>
              <w:adjustRightInd w:val="0"/>
              <w:ind w:firstLine="540"/>
              <w:jc w:val="both"/>
              <w:rPr>
                <w:rFonts w:ascii="Times New Roman" w:hAnsi="Times New Roman"/>
              </w:rPr>
            </w:pPr>
            <w:r>
              <w:rPr>
                <w:rFonts w:ascii="Times New Roman" w:hAnsi="Times New Roman"/>
              </w:rPr>
              <w:lastRenderedPageBreak/>
              <w:t xml:space="preserve">С 1 января 2022 года органы местного самоуправления наделяются государственными полномочиями по расчету и предоставлению дотаций на выравнивание бюджетной обеспеченности поселений, входящих в </w:t>
            </w:r>
            <w:r>
              <w:rPr>
                <w:rFonts w:ascii="Times New Roman" w:hAnsi="Times New Roman"/>
              </w:rPr>
              <w:lastRenderedPageBreak/>
              <w:t xml:space="preserve">состав муниципального района области, бюджетам поселений за счет средств областного бюджета. Утвержден перечень соответствующих муниципальных образований. Органы местного самоуправления наделяются государственными полномочиями на неограниченный срок. Финансовое обеспечение государственных полномочий осуществляется за счет субвенций, предоставляемых местным бюджетам из областного бюджета. Утвержден порядок определения общего объема субвенций. Определены права и обязанности органов местного самоуправления, порядок осуществления органами государственной власти области </w:t>
            </w:r>
            <w:proofErr w:type="gramStart"/>
            <w:r>
              <w:rPr>
                <w:rFonts w:ascii="Times New Roman" w:hAnsi="Times New Roman"/>
              </w:rPr>
              <w:t>контроля за</w:t>
            </w:r>
            <w:proofErr w:type="gramEnd"/>
            <w:r>
              <w:rPr>
                <w:rFonts w:ascii="Times New Roman" w:hAnsi="Times New Roman"/>
              </w:rPr>
              <w:t xml:space="preserve"> осуществлением органами местного самоуправления государственных полномочий, условия и порядок прекращения осуществления органами местного самоуправления государственных полномочий.</w:t>
            </w:r>
          </w:p>
          <w:p w:rsidR="007F56C3" w:rsidRDefault="007F56C3" w:rsidP="007F56C3">
            <w:pPr>
              <w:autoSpaceDE w:val="0"/>
              <w:autoSpaceDN w:val="0"/>
              <w:adjustRightInd w:val="0"/>
              <w:ind w:firstLine="540"/>
              <w:jc w:val="both"/>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tcPr>
          <w:p w:rsidR="00020A34" w:rsidRPr="00020A34" w:rsidRDefault="00020A34" w:rsidP="00020A34">
            <w:pPr>
              <w:autoSpaceDE w:val="0"/>
              <w:autoSpaceDN w:val="0"/>
              <w:adjustRightInd w:val="0"/>
              <w:rPr>
                <w:rFonts w:ascii="Times New Roman" w:hAnsi="Times New Roman"/>
                <w:bCs/>
              </w:rPr>
            </w:pPr>
            <w:r w:rsidRPr="00020A34">
              <w:rPr>
                <w:rFonts w:ascii="Times New Roman" w:hAnsi="Times New Roman"/>
                <w:bCs/>
              </w:rPr>
              <w:lastRenderedPageBreak/>
              <w:t>Источник публикации</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 xml:space="preserve">Официальный интернет-портал правовой информации Иркутской области </w:t>
            </w:r>
            <w:r w:rsidRPr="00020A34">
              <w:rPr>
                <w:rFonts w:ascii="Times New Roman" w:hAnsi="Times New Roman"/>
                <w:bCs/>
              </w:rPr>
              <w:lastRenderedPageBreak/>
              <w:t>http://www.ogirk.ru, 01.12.2021,</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Официальный интернет-портал правовой информации http://pravo.gov.ru, 01.12.2021,</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"Областная", N 137, 08.12.2021,</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Официальный интернет-портал правовой информации Иркутской области http://www.ogirk.ru, 08.12.2021</w:t>
            </w:r>
          </w:p>
          <w:p w:rsidR="00020A34" w:rsidRPr="00020A34" w:rsidRDefault="00020A34" w:rsidP="00020A34">
            <w:pPr>
              <w:autoSpaceDE w:val="0"/>
              <w:autoSpaceDN w:val="0"/>
              <w:adjustRightInd w:val="0"/>
              <w:spacing w:before="220"/>
              <w:rPr>
                <w:rFonts w:ascii="Times New Roman" w:hAnsi="Times New Roman"/>
                <w:bCs/>
              </w:rPr>
            </w:pPr>
            <w:r w:rsidRPr="00020A34">
              <w:rPr>
                <w:rFonts w:ascii="Times New Roman" w:hAnsi="Times New Roman"/>
                <w:bCs/>
              </w:rPr>
              <w:t>Примечание к документу</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 xml:space="preserve">Начало действия документа - </w:t>
            </w:r>
            <w:hyperlink r:id="rId30" w:history="1">
              <w:r w:rsidRPr="00020A34">
                <w:rPr>
                  <w:rFonts w:ascii="Times New Roman" w:hAnsi="Times New Roman"/>
                  <w:bCs/>
                  <w:color w:val="0000FF"/>
                </w:rPr>
                <w:t>01.01.2022</w:t>
              </w:r>
            </w:hyperlink>
            <w:r w:rsidRPr="00020A34">
              <w:rPr>
                <w:rFonts w:ascii="Times New Roman" w:hAnsi="Times New Roman"/>
                <w:bCs/>
              </w:rPr>
              <w:t>.</w:t>
            </w:r>
          </w:p>
          <w:p w:rsidR="00020A34" w:rsidRPr="00020A34" w:rsidRDefault="00020A34" w:rsidP="00020A34">
            <w:pPr>
              <w:autoSpaceDE w:val="0"/>
              <w:autoSpaceDN w:val="0"/>
              <w:adjustRightInd w:val="0"/>
              <w:spacing w:before="220"/>
              <w:rPr>
                <w:rFonts w:ascii="Times New Roman" w:hAnsi="Times New Roman"/>
                <w:bCs/>
              </w:rPr>
            </w:pPr>
            <w:r w:rsidRPr="00020A34">
              <w:rPr>
                <w:rFonts w:ascii="Times New Roman" w:hAnsi="Times New Roman"/>
                <w:bCs/>
              </w:rPr>
              <w:t>Название документа</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Закон Иркутской области от 30.11.2021 N 121-ОЗ</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020A34" w:rsidRPr="00020A34" w:rsidRDefault="00020A34" w:rsidP="00020A34">
            <w:pPr>
              <w:autoSpaceDE w:val="0"/>
              <w:autoSpaceDN w:val="0"/>
              <w:adjustRightInd w:val="0"/>
              <w:jc w:val="both"/>
              <w:rPr>
                <w:rFonts w:ascii="Times New Roman" w:hAnsi="Times New Roman"/>
                <w:bCs/>
              </w:rPr>
            </w:pPr>
            <w:r w:rsidRPr="00020A34">
              <w:rPr>
                <w:rFonts w:ascii="Times New Roman" w:hAnsi="Times New Roman"/>
                <w:bCs/>
              </w:rPr>
              <w:t>(</w:t>
            </w:r>
            <w:proofErr w:type="gramStart"/>
            <w:r w:rsidRPr="00020A34">
              <w:rPr>
                <w:rFonts w:ascii="Times New Roman" w:hAnsi="Times New Roman"/>
                <w:bCs/>
              </w:rPr>
              <w:t>принят</w:t>
            </w:r>
            <w:proofErr w:type="gramEnd"/>
            <w:r w:rsidRPr="00020A34">
              <w:rPr>
                <w:rFonts w:ascii="Times New Roman" w:hAnsi="Times New Roman"/>
                <w:bCs/>
              </w:rPr>
              <w:t xml:space="preserve"> Постановлением Законодательного Собрания Иркутской области от 17.11.2021 N 48/19-ЗС)</w:t>
            </w:r>
          </w:p>
          <w:p w:rsidR="00020A34" w:rsidRPr="00020A34" w:rsidRDefault="00020A34" w:rsidP="00020A34">
            <w:pPr>
              <w:autoSpaceDE w:val="0"/>
              <w:autoSpaceDN w:val="0"/>
              <w:adjustRightInd w:val="0"/>
              <w:jc w:val="both"/>
              <w:rPr>
                <w:rFonts w:ascii="Times New Roman" w:hAnsi="Times New Roman"/>
                <w:bCs/>
              </w:rPr>
            </w:pPr>
            <w:proofErr w:type="gramStart"/>
            <w:r w:rsidRPr="00020A34">
              <w:rPr>
                <w:rFonts w:ascii="Times New Roman" w:hAnsi="Times New Roman"/>
                <w:bCs/>
              </w:rPr>
              <w:t xml:space="preserve">(вместе с "Порядком осуществления органами местного самоуправления муниципальных районов Иркутской области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"Порядком расчета субвенций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w:t>
            </w:r>
            <w:r w:rsidRPr="00020A34">
              <w:rPr>
                <w:rFonts w:ascii="Times New Roman" w:hAnsi="Times New Roman"/>
                <w:bCs/>
              </w:rPr>
              <w:lastRenderedPageBreak/>
              <w:t>полномочий по расчету</w:t>
            </w:r>
            <w:proofErr w:type="gramEnd"/>
            <w:r w:rsidRPr="00020A34">
              <w:rPr>
                <w:rFonts w:ascii="Times New Roman" w:hAnsi="Times New Roman"/>
                <w:bCs/>
              </w:rPr>
              <w:t xml:space="preserve">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p w:rsidR="007F56C3" w:rsidRDefault="007F56C3" w:rsidP="007F56C3">
            <w:pPr>
              <w:autoSpaceDE w:val="0"/>
              <w:autoSpaceDN w:val="0"/>
              <w:adjustRightInd w:val="0"/>
              <w:rPr>
                <w:rFonts w:ascii="Times New Roman" w:hAnsi="Times New Roman"/>
                <w:b/>
                <w:bCs/>
              </w:rPr>
            </w:pPr>
          </w:p>
        </w:tc>
      </w:tr>
      <w:tr w:rsidR="00403179" w:rsidRPr="00EF771F" w:rsidTr="00587120">
        <w:trPr>
          <w:trHeight w:val="351"/>
        </w:trPr>
        <w:tc>
          <w:tcPr>
            <w:tcW w:w="15276" w:type="dxa"/>
            <w:gridSpan w:val="4"/>
            <w:tcBorders>
              <w:top w:val="single" w:sz="4" w:space="0" w:color="auto"/>
              <w:left w:val="single" w:sz="4" w:space="0" w:color="auto"/>
              <w:bottom w:val="single" w:sz="4" w:space="0" w:color="auto"/>
              <w:right w:val="single" w:sz="4" w:space="0" w:color="auto"/>
            </w:tcBorders>
          </w:tcPr>
          <w:p w:rsidR="00403179" w:rsidRPr="00403179" w:rsidRDefault="00403179" w:rsidP="00587120">
            <w:pPr>
              <w:autoSpaceDE w:val="0"/>
              <w:autoSpaceDN w:val="0"/>
              <w:adjustRightInd w:val="0"/>
              <w:jc w:val="center"/>
              <w:rPr>
                <w:rFonts w:ascii="Times New Roman" w:hAnsi="Times New Roman"/>
                <w:b/>
                <w:bCs/>
              </w:rPr>
            </w:pPr>
            <w:r w:rsidRPr="00403179">
              <w:rPr>
                <w:rFonts w:ascii="Times New Roman" w:hAnsi="Times New Roman"/>
                <w:b/>
                <w:bCs/>
              </w:rPr>
              <w:lastRenderedPageBreak/>
              <w:t>ПИСЬМА, РЕКОМЕНДАЦИИ, ПОСТАНОВЛЕНИЯ СУДОВ</w:t>
            </w:r>
            <w:r w:rsidR="002B49AC">
              <w:rPr>
                <w:rFonts w:ascii="Times New Roman" w:hAnsi="Times New Roman"/>
                <w:b/>
                <w:bCs/>
              </w:rPr>
              <w:t>, ПРИКАЗЫ</w:t>
            </w:r>
          </w:p>
        </w:tc>
      </w:tr>
      <w:tr w:rsidR="00403179" w:rsidRPr="00EF771F" w:rsidTr="00587120">
        <w:trPr>
          <w:trHeight w:val="296"/>
        </w:trPr>
        <w:tc>
          <w:tcPr>
            <w:tcW w:w="509" w:type="dxa"/>
            <w:tcBorders>
              <w:top w:val="single" w:sz="4" w:space="0" w:color="auto"/>
              <w:left w:val="single" w:sz="4" w:space="0" w:color="auto"/>
              <w:bottom w:val="single" w:sz="4" w:space="0" w:color="auto"/>
              <w:right w:val="single" w:sz="4" w:space="0" w:color="auto"/>
            </w:tcBorders>
          </w:tcPr>
          <w:p w:rsidR="00403179"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t>1.</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596A20" w:rsidRPr="00596A20">
              <w:tc>
                <w:tcPr>
                  <w:tcW w:w="180" w:type="dxa"/>
                  <w:tcMar>
                    <w:top w:w="0" w:type="dxa"/>
                    <w:left w:w="0" w:type="dxa"/>
                    <w:bottom w:w="0" w:type="dxa"/>
                    <w:right w:w="0" w:type="dxa"/>
                  </w:tcMar>
                </w:tcPr>
                <w:p w:rsidR="00596A20" w:rsidRPr="00596A20" w:rsidRDefault="00596A20" w:rsidP="007F56C3">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color w:val="000000" w:themeColor="text1"/>
                    </w:rPr>
                  </w:pPr>
                </w:p>
              </w:tc>
              <w:tc>
                <w:tcPr>
                  <w:tcW w:w="360" w:type="dxa"/>
                  <w:tcMar>
                    <w:top w:w="180" w:type="dxa"/>
                    <w:left w:w="0" w:type="dxa"/>
                    <w:bottom w:w="180" w:type="dxa"/>
                    <w:right w:w="0" w:type="dxa"/>
                  </w:tcMar>
                  <w:vAlign w:val="center"/>
                </w:tcPr>
                <w:p w:rsidR="00596A20" w:rsidRPr="00596A20" w:rsidRDefault="00596A20" w:rsidP="007F56C3">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color w:val="000000" w:themeColor="text1"/>
                    </w:rPr>
                  </w:pPr>
                </w:p>
              </w:tc>
              <w:tc>
                <w:tcPr>
                  <w:tcW w:w="9626" w:type="dxa"/>
                  <w:tcMar>
                    <w:top w:w="180" w:type="dxa"/>
                    <w:left w:w="0" w:type="dxa"/>
                    <w:bottom w:w="180" w:type="dxa"/>
                    <w:right w:w="0" w:type="dxa"/>
                  </w:tcMar>
                  <w:vAlign w:val="center"/>
                </w:tcPr>
                <w:p w:rsidR="00596A20" w:rsidRPr="00596A20" w:rsidRDefault="00596A20" w:rsidP="007F56C3">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color w:val="000000" w:themeColor="text1"/>
                    </w:rPr>
                  </w:pPr>
                  <w:r w:rsidRPr="00596A20">
                    <w:rPr>
                      <w:rFonts w:ascii="Times New Roman" w:eastAsia="Calibri" w:hAnsi="Times New Roman" w:cs="Times New Roman"/>
                      <w:color w:val="000000" w:themeColor="text1"/>
                    </w:rPr>
                    <w:t>&lt;</w:t>
                  </w:r>
                  <w:hyperlink r:id="rId31" w:history="1">
                    <w:r w:rsidRPr="00596A20">
                      <w:rPr>
                        <w:rStyle w:val="a9"/>
                        <w:rFonts w:ascii="Times New Roman" w:hAnsi="Times New Roman"/>
                      </w:rPr>
                      <w:t>Письмо&gt;</w:t>
                    </w:r>
                  </w:hyperlink>
                  <w:r w:rsidRPr="00596A20">
                    <w:rPr>
                      <w:rFonts w:ascii="Times New Roman" w:eastAsia="Calibri" w:hAnsi="Times New Roman" w:cs="Times New Roman"/>
                      <w:color w:val="000000" w:themeColor="text1"/>
                    </w:rPr>
                    <w:t xml:space="preserve"> Минэкономразвития России от 27.10.2021 N Д24и-33970</w:t>
                  </w:r>
                </w:p>
                <w:p w:rsidR="00596A20" w:rsidRPr="00596A20" w:rsidRDefault="00596A20" w:rsidP="007F56C3">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color w:val="000000" w:themeColor="text1"/>
                    </w:rPr>
                  </w:pPr>
                  <w:r w:rsidRPr="00596A20">
                    <w:rPr>
                      <w:rFonts w:ascii="Times New Roman" w:eastAsia="Calibri" w:hAnsi="Times New Roman" w:cs="Times New Roman"/>
                      <w:color w:val="000000" w:themeColor="text1"/>
                    </w:rPr>
                    <w:t>"О проведении контрольных (надзорных) мероприятий в октябре - ноябре 2021 года"</w:t>
                  </w:r>
                </w:p>
              </w:tc>
              <w:tc>
                <w:tcPr>
                  <w:tcW w:w="180" w:type="dxa"/>
                  <w:tcMar>
                    <w:top w:w="0" w:type="dxa"/>
                    <w:left w:w="0" w:type="dxa"/>
                    <w:bottom w:w="0" w:type="dxa"/>
                    <w:right w:w="0" w:type="dxa"/>
                  </w:tcMar>
                </w:tcPr>
                <w:p w:rsidR="00596A20" w:rsidRPr="00596A20" w:rsidRDefault="00596A20" w:rsidP="007F56C3">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color w:val="000000" w:themeColor="text1"/>
                    </w:rPr>
                  </w:pPr>
                </w:p>
              </w:tc>
            </w:tr>
          </w:tbl>
          <w:p w:rsidR="00403179" w:rsidRPr="00ED43E1" w:rsidRDefault="00403179"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96A20" w:rsidRPr="00596A20" w:rsidRDefault="00596A20" w:rsidP="00596A20">
            <w:pPr>
              <w:autoSpaceDE w:val="0"/>
              <w:autoSpaceDN w:val="0"/>
              <w:adjustRightInd w:val="0"/>
              <w:jc w:val="both"/>
              <w:rPr>
                <w:rFonts w:ascii="Times New Roman" w:hAnsi="Times New Roman"/>
                <w:bCs/>
              </w:rPr>
            </w:pPr>
            <w:r w:rsidRPr="00596A20">
              <w:rPr>
                <w:rFonts w:ascii="Times New Roman" w:hAnsi="Times New Roman"/>
                <w:b/>
                <w:bCs/>
              </w:rPr>
              <w:t>Проведение контрольных (надзорных) мероприятий в нерабочие дни возможно в случае, если режим работы контролируемого лица предусматривает ее осуществление в нерабочие дни и такие мероприятия были запланированы на этот период</w:t>
            </w:r>
          </w:p>
          <w:p w:rsidR="00596A20" w:rsidRDefault="00596A20" w:rsidP="00596A20">
            <w:pPr>
              <w:autoSpaceDE w:val="0"/>
              <w:autoSpaceDN w:val="0"/>
              <w:adjustRightInd w:val="0"/>
              <w:jc w:val="both"/>
              <w:rPr>
                <w:rFonts w:ascii="Times New Roman" w:hAnsi="Times New Roman"/>
              </w:rPr>
            </w:pPr>
            <w:r>
              <w:rPr>
                <w:rFonts w:ascii="Times New Roman" w:hAnsi="Times New Roman"/>
              </w:rPr>
              <w:t>Также отмечено, что в случае, если контрольное (надзорное) мероприятие должно быть начато (завершено) в период нерабочих дней, то контрольный (надзорный) орган начинает (завершает) его проведение на следующий рабочий день после окончания указанного периода.</w:t>
            </w:r>
          </w:p>
          <w:p w:rsidR="00596A20" w:rsidRDefault="00596A20" w:rsidP="00596A20">
            <w:pPr>
              <w:autoSpaceDE w:val="0"/>
              <w:autoSpaceDN w:val="0"/>
              <w:adjustRightInd w:val="0"/>
              <w:spacing w:before="220"/>
              <w:jc w:val="both"/>
              <w:rPr>
                <w:rFonts w:ascii="Times New Roman" w:hAnsi="Times New Roman"/>
              </w:rPr>
            </w:pPr>
            <w:r>
              <w:rPr>
                <w:rFonts w:ascii="Times New Roman" w:hAnsi="Times New Roman"/>
              </w:rPr>
              <w:t>Внесение соответствующих изменений в паспорт контрольного (надзорного) мероприятия в Едином реестре контрольных (надзорных) мероприятий не требуется.</w:t>
            </w:r>
          </w:p>
          <w:p w:rsidR="00A0418B" w:rsidRPr="002B49AC" w:rsidRDefault="00A0418B" w:rsidP="0058712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403179" w:rsidRPr="00ED43E1" w:rsidRDefault="00403179" w:rsidP="00587120">
            <w:pPr>
              <w:autoSpaceDE w:val="0"/>
              <w:autoSpaceDN w:val="0"/>
              <w:adjustRightInd w:val="0"/>
              <w:rPr>
                <w:rFonts w:ascii="Times New Roman" w:hAnsi="Times New Roman"/>
                <w:bCs/>
              </w:rPr>
            </w:pPr>
          </w:p>
        </w:tc>
      </w:tr>
      <w:tr w:rsidR="00302CED" w:rsidRPr="00585F96" w:rsidTr="00587120">
        <w:trPr>
          <w:trHeight w:val="271"/>
        </w:trPr>
        <w:tc>
          <w:tcPr>
            <w:tcW w:w="509" w:type="dxa"/>
            <w:tcBorders>
              <w:top w:val="single" w:sz="4" w:space="0" w:color="auto"/>
              <w:left w:val="single" w:sz="4" w:space="0" w:color="auto"/>
              <w:bottom w:val="single" w:sz="4" w:space="0" w:color="auto"/>
              <w:right w:val="single" w:sz="4" w:space="0" w:color="auto"/>
            </w:tcBorders>
          </w:tcPr>
          <w:p w:rsidR="00302CED"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t>2.</w:t>
            </w:r>
          </w:p>
        </w:tc>
        <w:tc>
          <w:tcPr>
            <w:tcW w:w="3127" w:type="dxa"/>
            <w:tcBorders>
              <w:top w:val="single" w:sz="4" w:space="0" w:color="auto"/>
              <w:left w:val="single" w:sz="4" w:space="0" w:color="auto"/>
              <w:bottom w:val="single" w:sz="4" w:space="0" w:color="auto"/>
              <w:right w:val="single" w:sz="4" w:space="0" w:color="auto"/>
            </w:tcBorders>
          </w:tcPr>
          <w:p w:rsidR="00596A20" w:rsidRPr="00596A20" w:rsidRDefault="0060139E" w:rsidP="00596A20">
            <w:pPr>
              <w:autoSpaceDE w:val="0"/>
              <w:autoSpaceDN w:val="0"/>
              <w:adjustRightInd w:val="0"/>
              <w:jc w:val="both"/>
              <w:rPr>
                <w:rFonts w:ascii="Times New Roman" w:hAnsi="Times New Roman"/>
                <w:bCs/>
              </w:rPr>
            </w:pPr>
            <w:hyperlink r:id="rId32" w:history="1">
              <w:r w:rsidR="00596A20" w:rsidRPr="00596A20">
                <w:rPr>
                  <w:rStyle w:val="a9"/>
                  <w:rFonts w:ascii="Times New Roman" w:hAnsi="Times New Roman"/>
                  <w:bCs/>
                </w:rPr>
                <w:t>Постановление</w:t>
              </w:r>
            </w:hyperlink>
            <w:r w:rsidR="00596A20" w:rsidRPr="00596A20">
              <w:rPr>
                <w:rFonts w:ascii="Times New Roman" w:hAnsi="Times New Roman"/>
                <w:bCs/>
              </w:rPr>
              <w:t xml:space="preserve"> Главного государственного санитарного врача РФ от 02.11.2021 N 27</w:t>
            </w:r>
          </w:p>
          <w:p w:rsidR="00596A20" w:rsidRPr="00596A20" w:rsidRDefault="00596A20" w:rsidP="00596A20">
            <w:pPr>
              <w:autoSpaceDE w:val="0"/>
              <w:autoSpaceDN w:val="0"/>
              <w:adjustRightInd w:val="0"/>
              <w:jc w:val="both"/>
              <w:rPr>
                <w:rFonts w:ascii="Times New Roman" w:hAnsi="Times New Roman"/>
                <w:bCs/>
              </w:rPr>
            </w:pPr>
            <w:proofErr w:type="gramStart"/>
            <w:r w:rsidRPr="00596A20">
              <w:rPr>
                <w:rFonts w:ascii="Times New Roman" w:hAnsi="Times New Roman"/>
                <w:bCs/>
              </w:rPr>
              <w:t xml:space="preserve">"О внесении изменения в пункт 3 постановления Главного государственного санитарного врача Российской Федерации от 30.06.2020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r w:rsidRPr="00596A20">
              <w:rPr>
                <w:rFonts w:ascii="Times New Roman" w:hAnsi="Times New Roman"/>
                <w:bCs/>
              </w:rPr>
              <w:lastRenderedPageBreak/>
              <w:t xml:space="preserve">молодежи в условиях распространения новой </w:t>
            </w:r>
            <w:proofErr w:type="spellStart"/>
            <w:r w:rsidRPr="00596A20">
              <w:rPr>
                <w:rFonts w:ascii="Times New Roman" w:hAnsi="Times New Roman"/>
                <w:bCs/>
              </w:rPr>
              <w:t>коронавирусной</w:t>
            </w:r>
            <w:proofErr w:type="spellEnd"/>
            <w:r w:rsidRPr="00596A20">
              <w:rPr>
                <w:rFonts w:ascii="Times New Roman" w:hAnsi="Times New Roman"/>
                <w:bCs/>
              </w:rPr>
              <w:t xml:space="preserve"> инфекции (COVID-19)"</w:t>
            </w:r>
            <w:proofErr w:type="gramEnd"/>
          </w:p>
          <w:p w:rsidR="00302CED" w:rsidRPr="00302CED" w:rsidRDefault="00596A20" w:rsidP="00596A20">
            <w:pPr>
              <w:autoSpaceDE w:val="0"/>
              <w:autoSpaceDN w:val="0"/>
              <w:adjustRightInd w:val="0"/>
              <w:jc w:val="both"/>
              <w:rPr>
                <w:rFonts w:ascii="Times New Roman" w:hAnsi="Times New Roman"/>
                <w:bCs/>
                <w:color w:val="000000" w:themeColor="text1"/>
              </w:rPr>
            </w:pPr>
            <w:r w:rsidRPr="00596A20">
              <w:rPr>
                <w:rFonts w:ascii="Times New Roman" w:hAnsi="Times New Roman"/>
                <w:bCs/>
              </w:rPr>
              <w:t>Зарегистрировано в Минюсте России 03.11.2021 N 65705.</w:t>
            </w:r>
          </w:p>
        </w:tc>
        <w:tc>
          <w:tcPr>
            <w:tcW w:w="7245" w:type="dxa"/>
            <w:tcBorders>
              <w:top w:val="single" w:sz="4" w:space="0" w:color="auto"/>
              <w:left w:val="single" w:sz="4" w:space="0" w:color="auto"/>
              <w:bottom w:val="single" w:sz="4" w:space="0" w:color="auto"/>
              <w:right w:val="single" w:sz="4" w:space="0" w:color="auto"/>
            </w:tcBorders>
          </w:tcPr>
          <w:p w:rsidR="00596A20" w:rsidRDefault="00596A20" w:rsidP="00596A20">
            <w:pPr>
              <w:autoSpaceDE w:val="0"/>
              <w:autoSpaceDN w:val="0"/>
              <w:adjustRightInd w:val="0"/>
              <w:jc w:val="both"/>
              <w:rPr>
                <w:rFonts w:ascii="Times New Roman" w:hAnsi="Times New Roman"/>
              </w:rPr>
            </w:pPr>
            <w:r>
              <w:rPr>
                <w:rFonts w:ascii="Times New Roman" w:hAnsi="Times New Roman"/>
                <w:b/>
                <w:bCs/>
              </w:rPr>
              <w:lastRenderedPageBreak/>
              <w:t>До 1 января 2024 года продлено действие санитарно-эпидемиологических требований к деятельности детских и молодежных организаций в условиях распространения COVID-19</w:t>
            </w:r>
          </w:p>
          <w:p w:rsidR="00596A20" w:rsidRDefault="00596A20" w:rsidP="00596A20">
            <w:pPr>
              <w:autoSpaceDE w:val="0"/>
              <w:autoSpaceDN w:val="0"/>
              <w:adjustRightInd w:val="0"/>
              <w:jc w:val="both"/>
              <w:rPr>
                <w:rFonts w:ascii="Times New Roman" w:hAnsi="Times New Roman"/>
              </w:rPr>
            </w:pPr>
            <w:r>
              <w:rPr>
                <w:rFonts w:ascii="Times New Roman" w:hAnsi="Times New Roman"/>
              </w:rPr>
              <w:t>Соответствующее изменение внесено в Постановление Главного государственного санитарного врача РФ от 30.06.2020 N 16.</w:t>
            </w:r>
          </w:p>
          <w:p w:rsidR="00596A20" w:rsidRDefault="00596A20" w:rsidP="00596A20">
            <w:pPr>
              <w:autoSpaceDE w:val="0"/>
              <w:autoSpaceDN w:val="0"/>
              <w:adjustRightInd w:val="0"/>
              <w:spacing w:before="220"/>
              <w:jc w:val="both"/>
              <w:rPr>
                <w:rFonts w:ascii="Times New Roman" w:hAnsi="Times New Roman"/>
              </w:rPr>
            </w:pPr>
            <w:proofErr w:type="gramStart"/>
            <w:r>
              <w:rPr>
                <w:rFonts w:ascii="Times New Roman" w:hAnsi="Times New Roman"/>
              </w:rPr>
              <w:t>Постановлением утверждены правила, обязывающие, в частности, проводить уборку всех помещений, оборудования и инвентаря с применением моющих и дезинфицирующих средств (для проведения дезинфекции должны использоваться средства, применяемые для обеззараживания объектов при вирусных инфекциях); на входе предписывается проводить термометрию посетителей; для обработки рук должно быть обеспечено постоянное наличие мыла, а также кожных антисептиков и пр.</w:t>
            </w:r>
            <w:proofErr w:type="gramEnd"/>
          </w:p>
          <w:p w:rsidR="001550FC" w:rsidRPr="001550FC" w:rsidRDefault="001550FC" w:rsidP="0058712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302CED" w:rsidRPr="00585F96" w:rsidRDefault="00302CED" w:rsidP="00587120">
            <w:pPr>
              <w:autoSpaceDE w:val="0"/>
              <w:autoSpaceDN w:val="0"/>
              <w:adjustRightInd w:val="0"/>
              <w:rPr>
                <w:rFonts w:ascii="Times New Roman" w:hAnsi="Times New Roman"/>
                <w:b/>
                <w:bCs/>
                <w:sz w:val="24"/>
                <w:szCs w:val="24"/>
              </w:rPr>
            </w:pPr>
          </w:p>
        </w:tc>
      </w:tr>
      <w:tr w:rsidR="00302CED" w:rsidRPr="00EF771F" w:rsidTr="00587120">
        <w:trPr>
          <w:trHeight w:val="276"/>
        </w:trPr>
        <w:tc>
          <w:tcPr>
            <w:tcW w:w="509" w:type="dxa"/>
            <w:tcBorders>
              <w:top w:val="single" w:sz="4" w:space="0" w:color="auto"/>
              <w:left w:val="single" w:sz="4" w:space="0" w:color="auto"/>
              <w:bottom w:val="single" w:sz="4" w:space="0" w:color="auto"/>
              <w:right w:val="single" w:sz="4" w:space="0" w:color="auto"/>
            </w:tcBorders>
          </w:tcPr>
          <w:p w:rsidR="00302CED"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5F74D7">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5F74D7" w:rsidRDefault="005F74D7"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9626" w:type="dxa"/>
                  <w:tcMar>
                    <w:top w:w="180" w:type="dxa"/>
                    <w:left w:w="0" w:type="dxa"/>
                    <w:bottom w:w="180" w:type="dxa"/>
                    <w:right w:w="0" w:type="dxa"/>
                  </w:tcMar>
                  <w:vAlign w:val="center"/>
                </w:tcPr>
                <w:p w:rsidR="005F74D7" w:rsidRPr="005F74D7" w:rsidRDefault="0060139E"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hyperlink r:id="rId33" w:history="1">
                    <w:r w:rsidR="005F74D7" w:rsidRPr="005F74D7">
                      <w:rPr>
                        <w:rFonts w:ascii="Times New Roman" w:hAnsi="Times New Roman" w:cs="Times New Roman"/>
                      </w:rPr>
                      <w:t>Проект</w:t>
                    </w:r>
                  </w:hyperlink>
                  <w:r w:rsidR="005F74D7" w:rsidRPr="005F74D7">
                    <w:rPr>
                      <w:rFonts w:ascii="Times New Roman" w:hAnsi="Times New Roman" w:cs="Times New Roman"/>
                    </w:rPr>
                    <w:t xml:space="preserve"> Федерального закона N 17357-8 "О внесении изменений в Федеральный закон "О санитарно-эпидемиологическом благополучии населения"</w:t>
                  </w:r>
                </w:p>
              </w:tc>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p>
              </w:tc>
            </w:tr>
          </w:tbl>
          <w:p w:rsidR="00302CED" w:rsidRPr="00302CED" w:rsidRDefault="00302CED"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F74D7" w:rsidRDefault="005F74D7" w:rsidP="005F74D7">
            <w:pPr>
              <w:autoSpaceDE w:val="0"/>
              <w:autoSpaceDN w:val="0"/>
              <w:adjustRightInd w:val="0"/>
              <w:jc w:val="both"/>
              <w:rPr>
                <w:rFonts w:ascii="Times New Roman" w:hAnsi="Times New Roman"/>
              </w:rPr>
            </w:pPr>
            <w:r>
              <w:rPr>
                <w:rFonts w:ascii="Times New Roman" w:hAnsi="Times New Roman"/>
              </w:rPr>
              <w:t>Согласно законопроекту, с 1 февраля 2022 года граждане смогут посещать места проведения массовых мероприятий, культурные учреждения, объекты общественного питания и розничной торговли (за исключением организаций, обеспечивающих население продуктами питания и товарами первой необходимости, аптечных организаций) с предъявлением:</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либо QR-кода о прививке;</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 либо документа, подтверждающего, что человек переболел </w:t>
            </w:r>
            <w:proofErr w:type="spellStart"/>
            <w:r>
              <w:rPr>
                <w:rFonts w:ascii="Times New Roman" w:hAnsi="Times New Roman"/>
              </w:rPr>
              <w:t>коронавирусом</w:t>
            </w:r>
            <w:proofErr w:type="spellEnd"/>
            <w:r>
              <w:rPr>
                <w:rFonts w:ascii="Times New Roman" w:hAnsi="Times New Roman"/>
              </w:rPr>
              <w:t>;</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либо медицинского отвода от вакцинации.</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Принадлежность гражданину предъявляемой им медицинской документации должна быть подтверждена документом, удостоверяющим личность. При его отсутствии либо отказе в предъявлении гражданин в указанные объекты общественного пользования допускаться не будет.</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До 1 февраля при отсутствии у человека необходимой документации для посещения таких объектов он может предъявлять отрицательный ПЦР-тест. После 1 февраля такая возможность будет только у граждан с </w:t>
            </w:r>
            <w:proofErr w:type="spellStart"/>
            <w:r>
              <w:rPr>
                <w:rFonts w:ascii="Times New Roman" w:hAnsi="Times New Roman"/>
              </w:rPr>
              <w:t>медотводом</w:t>
            </w:r>
            <w:proofErr w:type="spellEnd"/>
            <w:r>
              <w:rPr>
                <w:rFonts w:ascii="Times New Roman" w:hAnsi="Times New Roman"/>
              </w:rPr>
              <w:t>.</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Решение об использовании QR-кодов и перечне объектов, где они потребуются, будут принимать региональные власти.</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вправе установить срок действия QR-кода отдельно в отношении граждан, привитых против новой </w:t>
            </w:r>
            <w:proofErr w:type="spellStart"/>
            <w:r>
              <w:rPr>
                <w:rFonts w:ascii="Times New Roman" w:hAnsi="Times New Roman"/>
              </w:rPr>
              <w:t>коронавирусной</w:t>
            </w:r>
            <w:proofErr w:type="spellEnd"/>
            <w:r>
              <w:rPr>
                <w:rFonts w:ascii="Times New Roman" w:hAnsi="Times New Roman"/>
              </w:rPr>
              <w:t xml:space="preserve"> инфекции, отдельно в отношении граждан, которые перенесли заболевание, вызванное этой инфекцией.</w:t>
            </w:r>
          </w:p>
          <w:p w:rsidR="005F74D7" w:rsidRDefault="005F74D7" w:rsidP="005F74D7">
            <w:pPr>
              <w:autoSpaceDE w:val="0"/>
              <w:autoSpaceDN w:val="0"/>
              <w:adjustRightInd w:val="0"/>
              <w:spacing w:before="220"/>
              <w:jc w:val="both"/>
              <w:rPr>
                <w:rFonts w:ascii="Times New Roman" w:hAnsi="Times New Roman"/>
              </w:rPr>
            </w:pPr>
            <w:r>
              <w:rPr>
                <w:rFonts w:ascii="Times New Roman" w:hAnsi="Times New Roman"/>
              </w:rPr>
              <w:t xml:space="preserve">Предусматривается, что вносимые изменения будут действовать до 1 </w:t>
            </w:r>
            <w:r>
              <w:rPr>
                <w:rFonts w:ascii="Times New Roman" w:hAnsi="Times New Roman"/>
              </w:rPr>
              <w:lastRenderedPageBreak/>
              <w:t>июня 2022 года.</w:t>
            </w:r>
          </w:p>
          <w:p w:rsidR="00302CED" w:rsidRPr="00302CED" w:rsidRDefault="00302CED" w:rsidP="00587120">
            <w:pPr>
              <w:autoSpaceDE w:val="0"/>
              <w:autoSpaceDN w:val="0"/>
              <w:adjustRightInd w:val="0"/>
              <w:jc w:val="both"/>
              <w:rPr>
                <w:rFonts w:ascii="Times New Roman" w:hAnsi="Times New Roman"/>
                <w:bCs/>
              </w:rPr>
            </w:pPr>
          </w:p>
        </w:tc>
        <w:tc>
          <w:tcPr>
            <w:tcW w:w="4395" w:type="dxa"/>
            <w:tcBorders>
              <w:top w:val="single" w:sz="4" w:space="0" w:color="auto"/>
              <w:left w:val="single" w:sz="4" w:space="0" w:color="auto"/>
              <w:bottom w:val="single" w:sz="4" w:space="0" w:color="auto"/>
              <w:right w:val="single" w:sz="4" w:space="0" w:color="auto"/>
            </w:tcBorders>
          </w:tcPr>
          <w:p w:rsidR="00302CED" w:rsidRPr="00302CED" w:rsidRDefault="00302CED" w:rsidP="00587120">
            <w:pPr>
              <w:autoSpaceDE w:val="0"/>
              <w:autoSpaceDN w:val="0"/>
              <w:adjustRightInd w:val="0"/>
              <w:rPr>
                <w:rFonts w:ascii="Times New Roman" w:hAnsi="Times New Roman"/>
                <w:bCs/>
                <w:color w:val="000000" w:themeColor="text1"/>
              </w:rPr>
            </w:pPr>
          </w:p>
        </w:tc>
      </w:tr>
      <w:tr w:rsidR="002206B4" w:rsidRPr="00EF771F" w:rsidTr="00587120">
        <w:trPr>
          <w:trHeight w:val="279"/>
        </w:trPr>
        <w:tc>
          <w:tcPr>
            <w:tcW w:w="509" w:type="dxa"/>
            <w:tcBorders>
              <w:top w:val="single" w:sz="4" w:space="0" w:color="auto"/>
              <w:left w:val="single" w:sz="4" w:space="0" w:color="auto"/>
              <w:bottom w:val="single" w:sz="4" w:space="0" w:color="auto"/>
              <w:right w:val="single" w:sz="4" w:space="0" w:color="auto"/>
            </w:tcBorders>
          </w:tcPr>
          <w:p w:rsidR="002206B4"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5F74D7">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5F74D7" w:rsidRDefault="005F74D7"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9626" w:type="dxa"/>
                  <w:tcMar>
                    <w:top w:w="180" w:type="dxa"/>
                    <w:left w:w="0" w:type="dxa"/>
                    <w:bottom w:w="180" w:type="dxa"/>
                    <w:right w:w="0" w:type="dxa"/>
                  </w:tcMar>
                  <w:vAlign w:val="center"/>
                </w:tcPr>
                <w:p w:rsidR="005F74D7" w:rsidRPr="005F74D7" w:rsidRDefault="0060139E"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hyperlink r:id="rId34" w:history="1">
                    <w:r w:rsidR="005F74D7" w:rsidRPr="005F74D7">
                      <w:rPr>
                        <w:rFonts w:ascii="Times New Roman" w:hAnsi="Times New Roman" w:cs="Times New Roman"/>
                      </w:rPr>
                      <w:t>Постановление</w:t>
                    </w:r>
                  </w:hyperlink>
                  <w:r w:rsidR="005F74D7" w:rsidRPr="005F74D7">
                    <w:rPr>
                      <w:rFonts w:ascii="Times New Roman" w:hAnsi="Times New Roman" w:cs="Times New Roman"/>
                    </w:rPr>
                    <w:t xml:space="preserve"> Конституционного Суда РФ от 23.11.2021 N 50-П</w:t>
                  </w:r>
                </w:p>
                <w:p w:rsidR="005F74D7" w:rsidRDefault="005F74D7"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18"/>
                      <w:szCs w:val="18"/>
                    </w:rPr>
                  </w:pPr>
                  <w:proofErr w:type="gramStart"/>
                  <w:r w:rsidRPr="005F74D7">
                    <w:rPr>
                      <w:rFonts w:ascii="Times New Roman" w:hAnsi="Times New Roman" w:cs="Times New Roman"/>
                    </w:rPr>
                    <w:t xml:space="preserve">"По делу о проверке конституционности части 3 статьи 40 и пункта 6 части 1 статьи 44 Федерального закона "Об общих принципах организации местного самоуправления в Российской Федерации", а также пункта 2 статьи 27 Закона Санкт-Петербурга "Об организации местного самоуправления в Санкт-Петербурге" в связи с жалобой граждан А.А. Афиногенова, В.А. </w:t>
                  </w:r>
                  <w:proofErr w:type="spellStart"/>
                  <w:r w:rsidRPr="005F74D7">
                    <w:rPr>
                      <w:rFonts w:ascii="Times New Roman" w:hAnsi="Times New Roman" w:cs="Times New Roman"/>
                    </w:rPr>
                    <w:t>Вольского</w:t>
                  </w:r>
                  <w:proofErr w:type="spellEnd"/>
                  <w:r w:rsidRPr="005F74D7">
                    <w:rPr>
                      <w:rFonts w:ascii="Times New Roman" w:hAnsi="Times New Roman" w:cs="Times New Roman"/>
                    </w:rPr>
                    <w:t xml:space="preserve"> и других"</w:t>
                  </w:r>
                  <w:proofErr w:type="gramEnd"/>
                </w:p>
              </w:tc>
              <w:tc>
                <w:tcPr>
                  <w:tcW w:w="180" w:type="dxa"/>
                  <w:tcMar>
                    <w:top w:w="0" w:type="dxa"/>
                    <w:left w:w="0" w:type="dxa"/>
                    <w:bottom w:w="0" w:type="dxa"/>
                    <w:right w:w="0" w:type="dxa"/>
                  </w:tcMar>
                </w:tcPr>
                <w:p w:rsidR="005F74D7" w:rsidRDefault="005F74D7"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p>
              </w:tc>
            </w:tr>
          </w:tbl>
          <w:p w:rsidR="002206B4" w:rsidRPr="002206B4" w:rsidRDefault="002206B4" w:rsidP="00587120">
            <w:pPr>
              <w:autoSpaceDE w:val="0"/>
              <w:autoSpaceDN w:val="0"/>
              <w:adjustRightInd w:val="0"/>
              <w:jc w:val="both"/>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5F74D7" w:rsidRPr="005F74D7" w:rsidRDefault="005F74D7" w:rsidP="005F74D7">
            <w:pPr>
              <w:autoSpaceDE w:val="0"/>
              <w:autoSpaceDN w:val="0"/>
              <w:adjustRightInd w:val="0"/>
              <w:jc w:val="both"/>
              <w:rPr>
                <w:rFonts w:ascii="Times New Roman" w:hAnsi="Times New Roman"/>
                <w:bCs/>
              </w:rPr>
            </w:pPr>
            <w:proofErr w:type="gramStart"/>
            <w:r w:rsidRPr="005F74D7">
              <w:rPr>
                <w:rFonts w:ascii="Times New Roman" w:hAnsi="Times New Roman"/>
                <w:bCs/>
              </w:rPr>
              <w:t>Не соответствующим Конституции РФ и ее статьям признан пункт 6 части 1 статьи 44 Федерального закона "Об общих принципах организации местного самоуправления в Российской Федерации" в той мере, в какой он, не исключая наличия в уставе МО положения об избрании главы МО из состава представительного органа МО квалифицированным большинством голосов, не сопровождается правилами, позволяющими определить лицо, временно осуществляющее полномочия главы</w:t>
            </w:r>
            <w:proofErr w:type="gramEnd"/>
            <w:r w:rsidRPr="005F74D7">
              <w:rPr>
                <w:rFonts w:ascii="Times New Roman" w:hAnsi="Times New Roman"/>
                <w:bCs/>
              </w:rPr>
              <w:t xml:space="preserve"> МО до его избрания согласно установленной норме голосования, а также положениями, предусматривающими правотворческие полномочия представительных органов МО по разрешению такой ситуации.</w:t>
            </w:r>
          </w:p>
          <w:p w:rsidR="005F74D7" w:rsidRPr="005F74D7" w:rsidRDefault="005F74D7" w:rsidP="005F74D7">
            <w:pPr>
              <w:autoSpaceDE w:val="0"/>
              <w:autoSpaceDN w:val="0"/>
              <w:adjustRightInd w:val="0"/>
              <w:spacing w:before="220"/>
              <w:jc w:val="both"/>
              <w:rPr>
                <w:rFonts w:ascii="Times New Roman" w:hAnsi="Times New Roman"/>
                <w:bCs/>
              </w:rPr>
            </w:pPr>
            <w:r w:rsidRPr="005F74D7">
              <w:rPr>
                <w:rFonts w:ascii="Times New Roman" w:hAnsi="Times New Roman"/>
                <w:bCs/>
              </w:rPr>
              <w:t>Конституционный Суд отметил, что невозможность избрания главы МО из-за повышенной нормы голосования создает дополнительные условия для сохранения полномочий ранее избранного главы. Такая практика может поставить под сомнение периодическую сменяемость состава органов публичной власти по итогам свободных выборов, а также ограничить самостоятельное осуществление представительным органом МО полномочия по избранию главы МО из своего состава на основе мандата, полученного от избирателей.</w:t>
            </w:r>
          </w:p>
          <w:p w:rsidR="005F74D7" w:rsidRPr="005F74D7" w:rsidRDefault="005F74D7" w:rsidP="005F74D7">
            <w:pPr>
              <w:autoSpaceDE w:val="0"/>
              <w:autoSpaceDN w:val="0"/>
              <w:adjustRightInd w:val="0"/>
              <w:spacing w:before="220"/>
              <w:jc w:val="both"/>
              <w:rPr>
                <w:rFonts w:ascii="Times New Roman" w:hAnsi="Times New Roman"/>
                <w:bCs/>
              </w:rPr>
            </w:pPr>
            <w:proofErr w:type="gramStart"/>
            <w:r w:rsidRPr="005F74D7">
              <w:rPr>
                <w:rFonts w:ascii="Times New Roman" w:hAnsi="Times New Roman"/>
                <w:bCs/>
              </w:rPr>
              <w:t>Федеральному законодателю надлежит в кратчайшие сроки внести соответствующие изменения в действующее правовое регулирование, при этом он также не лишен возможности распространить указанное регулирование на случаи, когда и при избрании главы МО представительным органом МО из своего состава простым большинством голосов от установленного числа депутатов голосование не приводит к результату в разумный срок.</w:t>
            </w:r>
            <w:proofErr w:type="gramEnd"/>
          </w:p>
          <w:p w:rsidR="002206B4" w:rsidRPr="008D2FB2" w:rsidRDefault="002206B4" w:rsidP="005871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5F74D7" w:rsidRPr="005F74D7" w:rsidRDefault="005F74D7" w:rsidP="005F74D7">
            <w:pPr>
              <w:autoSpaceDE w:val="0"/>
              <w:autoSpaceDN w:val="0"/>
              <w:adjustRightInd w:val="0"/>
              <w:rPr>
                <w:rFonts w:ascii="Times New Roman" w:hAnsi="Times New Roman"/>
                <w:bCs/>
              </w:rPr>
            </w:pPr>
            <w:r w:rsidRPr="005F74D7">
              <w:rPr>
                <w:rFonts w:ascii="Times New Roman" w:hAnsi="Times New Roman"/>
                <w:bCs/>
              </w:rPr>
              <w:t>Источник публикации</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Официальный интернет-портал правовой информации http://pravo.gov.ru, 26.11.2021,</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"Российская газета", N 275, 03.12.2021,</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"Собрание законодательства РФ", 06.12.2021, N 49 (часть II), ст. 8396</w:t>
            </w:r>
          </w:p>
          <w:p w:rsidR="005F74D7" w:rsidRPr="005F74D7" w:rsidRDefault="005F74D7" w:rsidP="005F74D7">
            <w:pPr>
              <w:autoSpaceDE w:val="0"/>
              <w:autoSpaceDN w:val="0"/>
              <w:adjustRightInd w:val="0"/>
              <w:spacing w:before="220"/>
              <w:rPr>
                <w:rFonts w:ascii="Times New Roman" w:hAnsi="Times New Roman"/>
                <w:bCs/>
              </w:rPr>
            </w:pPr>
            <w:r w:rsidRPr="005F74D7">
              <w:rPr>
                <w:rFonts w:ascii="Times New Roman" w:hAnsi="Times New Roman"/>
                <w:bCs/>
              </w:rPr>
              <w:t>Примечание к документу</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 xml:space="preserve">В соответствии с </w:t>
            </w:r>
            <w:hyperlink r:id="rId35" w:history="1">
              <w:r w:rsidRPr="005F74D7">
                <w:rPr>
                  <w:rFonts w:ascii="Times New Roman" w:hAnsi="Times New Roman"/>
                  <w:bCs/>
                  <w:color w:val="0000FF"/>
                </w:rPr>
                <w:t>пунктом 6</w:t>
              </w:r>
            </w:hyperlink>
            <w:r w:rsidRPr="005F74D7">
              <w:rPr>
                <w:rFonts w:ascii="Times New Roman" w:hAnsi="Times New Roman"/>
                <w:bCs/>
              </w:rPr>
              <w:t xml:space="preserve"> резолютивной части данный документ вступает в силу со дня официального опубликования.</w:t>
            </w:r>
          </w:p>
          <w:p w:rsidR="005F74D7" w:rsidRPr="005F74D7" w:rsidRDefault="005F74D7" w:rsidP="005F74D7">
            <w:pPr>
              <w:autoSpaceDE w:val="0"/>
              <w:autoSpaceDN w:val="0"/>
              <w:adjustRightInd w:val="0"/>
              <w:spacing w:before="220"/>
              <w:rPr>
                <w:rFonts w:ascii="Times New Roman" w:hAnsi="Times New Roman"/>
                <w:bCs/>
              </w:rPr>
            </w:pPr>
            <w:r w:rsidRPr="005F74D7">
              <w:rPr>
                <w:rFonts w:ascii="Times New Roman" w:hAnsi="Times New Roman"/>
                <w:bCs/>
              </w:rPr>
              <w:t>Название документа</w:t>
            </w:r>
          </w:p>
          <w:p w:rsidR="005F74D7" w:rsidRPr="005F74D7" w:rsidRDefault="005F74D7" w:rsidP="005F74D7">
            <w:pPr>
              <w:autoSpaceDE w:val="0"/>
              <w:autoSpaceDN w:val="0"/>
              <w:adjustRightInd w:val="0"/>
              <w:jc w:val="both"/>
              <w:rPr>
                <w:rFonts w:ascii="Times New Roman" w:hAnsi="Times New Roman"/>
                <w:bCs/>
              </w:rPr>
            </w:pPr>
            <w:r w:rsidRPr="005F74D7">
              <w:rPr>
                <w:rFonts w:ascii="Times New Roman" w:hAnsi="Times New Roman"/>
                <w:bCs/>
              </w:rPr>
              <w:t>Постановление Конституционного Суда РФ от 23.11.2021 N 50-П</w:t>
            </w:r>
          </w:p>
          <w:p w:rsidR="005F74D7" w:rsidRPr="005F74D7" w:rsidRDefault="005F74D7" w:rsidP="005F74D7">
            <w:pPr>
              <w:autoSpaceDE w:val="0"/>
              <w:autoSpaceDN w:val="0"/>
              <w:adjustRightInd w:val="0"/>
              <w:jc w:val="both"/>
              <w:rPr>
                <w:rFonts w:ascii="Times New Roman" w:hAnsi="Times New Roman"/>
                <w:bCs/>
              </w:rPr>
            </w:pPr>
            <w:proofErr w:type="gramStart"/>
            <w:r w:rsidRPr="005F74D7">
              <w:rPr>
                <w:rFonts w:ascii="Times New Roman" w:hAnsi="Times New Roman"/>
                <w:bCs/>
              </w:rPr>
              <w:t xml:space="preserve">"По делу о проверке конституционности части 3 статьи 40 и пункта 6 части 1 статьи 44 Федерального закона "Об общих принципах организации местного самоуправления в Российской Федерации", а также пункта 2 статьи 27 Закона Санкт-Петербурга "Об организации местного самоуправления в Санкт-Петербурге" в связи с жалобой граждан А.А. Афиногенова, В.А. </w:t>
            </w:r>
            <w:proofErr w:type="spellStart"/>
            <w:r w:rsidRPr="005F74D7">
              <w:rPr>
                <w:rFonts w:ascii="Times New Roman" w:hAnsi="Times New Roman"/>
                <w:bCs/>
              </w:rPr>
              <w:t>Вольского</w:t>
            </w:r>
            <w:proofErr w:type="spellEnd"/>
            <w:r w:rsidRPr="005F74D7">
              <w:rPr>
                <w:rFonts w:ascii="Times New Roman" w:hAnsi="Times New Roman"/>
                <w:bCs/>
              </w:rPr>
              <w:t xml:space="preserve"> и других"</w:t>
            </w:r>
            <w:proofErr w:type="gramEnd"/>
          </w:p>
          <w:p w:rsidR="002206B4" w:rsidRPr="008D2FB2" w:rsidRDefault="002206B4" w:rsidP="00587120">
            <w:pPr>
              <w:autoSpaceDE w:val="0"/>
              <w:autoSpaceDN w:val="0"/>
              <w:adjustRightInd w:val="0"/>
              <w:jc w:val="both"/>
              <w:rPr>
                <w:rFonts w:ascii="Times New Roman" w:hAnsi="Times New Roman"/>
                <w:b/>
                <w:bCs/>
                <w:color w:val="000000" w:themeColor="text1"/>
              </w:rPr>
            </w:pPr>
          </w:p>
        </w:tc>
      </w:tr>
      <w:tr w:rsidR="002206B4" w:rsidRPr="00EF771F" w:rsidTr="00587120">
        <w:trPr>
          <w:trHeight w:val="256"/>
        </w:trPr>
        <w:tc>
          <w:tcPr>
            <w:tcW w:w="509" w:type="dxa"/>
            <w:tcBorders>
              <w:top w:val="single" w:sz="4" w:space="0" w:color="auto"/>
              <w:left w:val="single" w:sz="4" w:space="0" w:color="auto"/>
              <w:bottom w:val="single" w:sz="4" w:space="0" w:color="auto"/>
              <w:right w:val="single" w:sz="4" w:space="0" w:color="auto"/>
            </w:tcBorders>
          </w:tcPr>
          <w:p w:rsidR="002206B4"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t>5.</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FE1210">
              <w:tc>
                <w:tcPr>
                  <w:tcW w:w="180" w:type="dxa"/>
                  <w:tcMar>
                    <w:top w:w="0" w:type="dxa"/>
                    <w:left w:w="0" w:type="dxa"/>
                    <w:bottom w:w="0" w:type="dxa"/>
                    <w:right w:w="0" w:type="dxa"/>
                  </w:tcMar>
                </w:tcPr>
                <w:p w:rsid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FE1210" w:rsidRPr="00FE1210" w:rsidRDefault="00FE1210"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rPr>
                  </w:pPr>
                </w:p>
              </w:tc>
              <w:tc>
                <w:tcPr>
                  <w:tcW w:w="9626" w:type="dxa"/>
                  <w:tcMar>
                    <w:top w:w="180" w:type="dxa"/>
                    <w:left w:w="0" w:type="dxa"/>
                    <w:bottom w:w="180" w:type="dxa"/>
                    <w:right w:w="0" w:type="dxa"/>
                  </w:tcMar>
                  <w:vAlign w:val="center"/>
                </w:tcPr>
                <w:p w:rsidR="00FE1210" w:rsidRPr="00705EE1" w:rsidRDefault="0060139E"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rPr>
                  </w:pPr>
                  <w:hyperlink r:id="rId36" w:history="1">
                    <w:r w:rsidR="00FE1210" w:rsidRPr="00705EE1">
                      <w:rPr>
                        <w:rFonts w:ascii="Times New Roman" w:hAnsi="Times New Roman" w:cs="Times New Roman"/>
                        <w:bCs/>
                        <w:color w:val="0000FF"/>
                      </w:rPr>
                      <w:t>Приказ</w:t>
                    </w:r>
                  </w:hyperlink>
                  <w:r w:rsidR="00FE1210" w:rsidRPr="00705EE1">
                    <w:rPr>
                      <w:rFonts w:ascii="Times New Roman" w:hAnsi="Times New Roman" w:cs="Times New Roman"/>
                      <w:bCs/>
                    </w:rPr>
                    <w:t xml:space="preserve"> </w:t>
                  </w:r>
                  <w:proofErr w:type="spellStart"/>
                  <w:r w:rsidR="00FE1210" w:rsidRPr="00705EE1">
                    <w:rPr>
                      <w:rFonts w:ascii="Times New Roman" w:hAnsi="Times New Roman" w:cs="Times New Roman"/>
                      <w:bCs/>
                    </w:rPr>
                    <w:t>Росреестра</w:t>
                  </w:r>
                  <w:proofErr w:type="spellEnd"/>
                  <w:r w:rsidR="00FE1210" w:rsidRPr="00705EE1">
                    <w:rPr>
                      <w:rFonts w:ascii="Times New Roman" w:hAnsi="Times New Roman" w:cs="Times New Roman"/>
                      <w:bCs/>
                    </w:rPr>
                    <w:t xml:space="preserve"> от 27.10.2021 N </w:t>
                  </w:r>
                  <w:proofErr w:type="gramStart"/>
                  <w:r w:rsidR="00FE1210" w:rsidRPr="00705EE1">
                    <w:rPr>
                      <w:rFonts w:ascii="Times New Roman" w:hAnsi="Times New Roman" w:cs="Times New Roman"/>
                      <w:bCs/>
                    </w:rPr>
                    <w:t>П</w:t>
                  </w:r>
                  <w:proofErr w:type="gramEnd"/>
                  <w:r w:rsidR="00FE1210" w:rsidRPr="00705EE1">
                    <w:rPr>
                      <w:rFonts w:ascii="Times New Roman" w:hAnsi="Times New Roman" w:cs="Times New Roman"/>
                      <w:bCs/>
                    </w:rPr>
                    <w:t>/0484</w:t>
                  </w:r>
                </w:p>
                <w:p w:rsidR="00FE1210" w:rsidRPr="00705EE1" w:rsidRDefault="00FE1210"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bCs/>
                    </w:rPr>
                  </w:pPr>
                  <w:r w:rsidRPr="00705EE1">
                    <w:rPr>
                      <w:rFonts w:ascii="Times New Roman" w:hAnsi="Times New Roman" w:cs="Times New Roman"/>
                      <w:bCs/>
                    </w:rPr>
                    <w:t xml:space="preserve">"О внесении изменений в перечень документов, подтверждающих право заявителя на приобретение земельного участка без проведения торгов, </w:t>
                  </w:r>
                  <w:r w:rsidRPr="00705EE1">
                    <w:rPr>
                      <w:rFonts w:ascii="Times New Roman" w:hAnsi="Times New Roman" w:cs="Times New Roman"/>
                      <w:bCs/>
                    </w:rPr>
                    <w:lastRenderedPageBreak/>
                    <w:t xml:space="preserve">утвержденный приказом Федеральной службы государственной регистрации, кадастра и картографии от 2 сентября 2020 г. N </w:t>
                  </w:r>
                  <w:proofErr w:type="gramStart"/>
                  <w:r w:rsidRPr="00705EE1">
                    <w:rPr>
                      <w:rFonts w:ascii="Times New Roman" w:hAnsi="Times New Roman" w:cs="Times New Roman"/>
                      <w:bCs/>
                    </w:rPr>
                    <w:t>П</w:t>
                  </w:r>
                  <w:proofErr w:type="gramEnd"/>
                  <w:r w:rsidRPr="00705EE1">
                    <w:rPr>
                      <w:rFonts w:ascii="Times New Roman" w:hAnsi="Times New Roman" w:cs="Times New Roman"/>
                      <w:bCs/>
                    </w:rPr>
                    <w:t>/0321"</w:t>
                  </w:r>
                </w:p>
                <w:p w:rsidR="00FE1210" w:rsidRPr="00FE1210" w:rsidRDefault="00FE1210"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b/>
                      <w:bCs/>
                    </w:rPr>
                  </w:pPr>
                  <w:r w:rsidRPr="00705EE1">
                    <w:rPr>
                      <w:rFonts w:ascii="Times New Roman" w:hAnsi="Times New Roman" w:cs="Times New Roman"/>
                      <w:bCs/>
                    </w:rPr>
                    <w:t>Зарегистрировано в Минюсте России 24.11.2021 N 65959.</w:t>
                  </w:r>
                </w:p>
              </w:tc>
              <w:tc>
                <w:tcPr>
                  <w:tcW w:w="180" w:type="dxa"/>
                  <w:tcMar>
                    <w:top w:w="0" w:type="dxa"/>
                    <w:left w:w="0" w:type="dxa"/>
                    <w:bottom w:w="0" w:type="dxa"/>
                    <w:right w:w="0" w:type="dxa"/>
                  </w:tcMar>
                </w:tcPr>
                <w:p w:rsidR="00FE1210" w:rsidRDefault="00FE1210" w:rsidP="007F56C3">
                  <w:pPr>
                    <w:framePr w:hSpace="180" w:wrap="around" w:vAnchor="text" w:hAnchor="text" w:y="1"/>
                    <w:autoSpaceDE w:val="0"/>
                    <w:autoSpaceDN w:val="0"/>
                    <w:adjustRightInd w:val="0"/>
                    <w:spacing w:after="0" w:line="240" w:lineRule="auto"/>
                    <w:suppressOverlap/>
                    <w:rPr>
                      <w:rFonts w:ascii="Times New Roman" w:hAnsi="Times New Roman" w:cs="Times New Roman"/>
                      <w:b/>
                      <w:bCs/>
                      <w:sz w:val="18"/>
                      <w:szCs w:val="18"/>
                    </w:rPr>
                  </w:pPr>
                </w:p>
              </w:tc>
            </w:tr>
          </w:tbl>
          <w:p w:rsidR="002206B4" w:rsidRPr="002206B4" w:rsidRDefault="002206B4" w:rsidP="00587120">
            <w:pPr>
              <w:autoSpaceDE w:val="0"/>
              <w:autoSpaceDN w:val="0"/>
              <w:adjustRightInd w:val="0"/>
              <w:rPr>
                <w:rFonts w:ascii="Times New Roman" w:hAnsi="Times New Roman"/>
                <w:color w:val="000000" w:themeColor="text1"/>
              </w:rPr>
            </w:pPr>
          </w:p>
        </w:tc>
        <w:tc>
          <w:tcPr>
            <w:tcW w:w="7245" w:type="dxa"/>
            <w:tcBorders>
              <w:top w:val="single" w:sz="4" w:space="0" w:color="auto"/>
              <w:left w:val="single" w:sz="4" w:space="0" w:color="auto"/>
              <w:bottom w:val="single" w:sz="4" w:space="0" w:color="auto"/>
              <w:right w:val="single" w:sz="4" w:space="0" w:color="auto"/>
            </w:tcBorders>
          </w:tcPr>
          <w:p w:rsidR="00FE1210" w:rsidRDefault="00FE1210" w:rsidP="00FE1210">
            <w:pPr>
              <w:autoSpaceDE w:val="0"/>
              <w:autoSpaceDN w:val="0"/>
              <w:adjustRightInd w:val="0"/>
              <w:jc w:val="both"/>
              <w:rPr>
                <w:rFonts w:ascii="Times New Roman" w:hAnsi="Times New Roman"/>
                <w:b/>
                <w:bCs/>
              </w:rPr>
            </w:pPr>
            <w:r>
              <w:rPr>
                <w:rFonts w:ascii="Times New Roman" w:hAnsi="Times New Roman"/>
                <w:b/>
                <w:bCs/>
              </w:rPr>
              <w:lastRenderedPageBreak/>
              <w:t>Обновлен перечень документов, подтверждающих право заявителя на приобретение земельного участка без проведения торгов</w:t>
            </w:r>
          </w:p>
          <w:p w:rsidR="00FE1210" w:rsidRPr="00FE1210" w:rsidRDefault="00FE1210" w:rsidP="00FE1210">
            <w:pPr>
              <w:autoSpaceDE w:val="0"/>
              <w:autoSpaceDN w:val="0"/>
              <w:adjustRightInd w:val="0"/>
              <w:jc w:val="both"/>
              <w:rPr>
                <w:rFonts w:ascii="Times New Roman" w:hAnsi="Times New Roman"/>
                <w:bCs/>
              </w:rPr>
            </w:pPr>
            <w:r w:rsidRPr="00FE1210">
              <w:rPr>
                <w:rFonts w:ascii="Times New Roman" w:hAnsi="Times New Roman"/>
                <w:bCs/>
              </w:rPr>
              <w:t>Реализованы положения Федерального закона от 01.07.2021 N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FE1210" w:rsidRPr="00FE1210" w:rsidRDefault="00FE1210" w:rsidP="00FE1210">
            <w:pPr>
              <w:autoSpaceDE w:val="0"/>
              <w:autoSpaceDN w:val="0"/>
              <w:adjustRightInd w:val="0"/>
              <w:spacing w:before="220"/>
              <w:jc w:val="both"/>
              <w:rPr>
                <w:rFonts w:ascii="Times New Roman" w:hAnsi="Times New Roman"/>
                <w:bCs/>
              </w:rPr>
            </w:pPr>
            <w:r w:rsidRPr="00FE1210">
              <w:rPr>
                <w:rFonts w:ascii="Times New Roman" w:hAnsi="Times New Roman"/>
                <w:bCs/>
              </w:rPr>
              <w:t xml:space="preserve">Включены новые основания предоставления земельного участка без проведения торгов: на основании подпункта 41 пункта 2 статьи 39.6 </w:t>
            </w:r>
            <w:r w:rsidRPr="00FE1210">
              <w:rPr>
                <w:rFonts w:ascii="Times New Roman" w:hAnsi="Times New Roman"/>
                <w:bCs/>
              </w:rPr>
              <w:lastRenderedPageBreak/>
              <w:t>Земельного кодекса РФ и подпункта 22 пункта 2 статьи 39.10 Земельного кодекса РФ.</w:t>
            </w:r>
          </w:p>
          <w:p w:rsidR="002206B4" w:rsidRPr="008D2FB2" w:rsidRDefault="002206B4" w:rsidP="005871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FE1210" w:rsidRDefault="00FE1210" w:rsidP="00FE1210">
            <w:pPr>
              <w:autoSpaceDE w:val="0"/>
              <w:autoSpaceDN w:val="0"/>
              <w:adjustRightInd w:val="0"/>
              <w:rPr>
                <w:rFonts w:ascii="Times New Roman" w:hAnsi="Times New Roman"/>
              </w:rPr>
            </w:pPr>
            <w:r>
              <w:rPr>
                <w:rFonts w:ascii="Times New Roman" w:hAnsi="Times New Roman"/>
                <w:b/>
                <w:bCs/>
              </w:rPr>
              <w:lastRenderedPageBreak/>
              <w:t>Источник публикации</w:t>
            </w:r>
          </w:p>
          <w:p w:rsidR="00FE1210" w:rsidRDefault="00FE1210" w:rsidP="00FE1210">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24.11.2021</w:t>
            </w:r>
          </w:p>
          <w:p w:rsidR="00FE1210" w:rsidRDefault="00FE1210" w:rsidP="00FE1210">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FE1210" w:rsidRDefault="00FE1210" w:rsidP="00FE1210">
            <w:pPr>
              <w:autoSpaceDE w:val="0"/>
              <w:autoSpaceDN w:val="0"/>
              <w:adjustRightInd w:val="0"/>
              <w:jc w:val="both"/>
              <w:rPr>
                <w:rFonts w:ascii="Times New Roman" w:hAnsi="Times New Roman"/>
              </w:rPr>
            </w:pPr>
            <w:r>
              <w:rPr>
                <w:rFonts w:ascii="Times New Roman" w:hAnsi="Times New Roman"/>
              </w:rPr>
              <w:t xml:space="preserve">Начало действия документа - </w:t>
            </w:r>
            <w:hyperlink r:id="rId37" w:history="1">
              <w:r>
                <w:rPr>
                  <w:rFonts w:ascii="Times New Roman" w:hAnsi="Times New Roman"/>
                  <w:color w:val="0000FF"/>
                </w:rPr>
                <w:t>05.12.2021</w:t>
              </w:r>
            </w:hyperlink>
            <w:r>
              <w:rPr>
                <w:rFonts w:ascii="Times New Roman" w:hAnsi="Times New Roman"/>
              </w:rPr>
              <w:t>.</w:t>
            </w:r>
          </w:p>
          <w:p w:rsidR="00FE1210" w:rsidRDefault="00FE1210" w:rsidP="00FE1210">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FE1210" w:rsidRDefault="00FE1210" w:rsidP="00FE1210">
            <w:pPr>
              <w:autoSpaceDE w:val="0"/>
              <w:autoSpaceDN w:val="0"/>
              <w:adjustRightInd w:val="0"/>
              <w:jc w:val="both"/>
              <w:rPr>
                <w:rFonts w:ascii="Times New Roman" w:hAnsi="Times New Roman"/>
              </w:rPr>
            </w:pPr>
            <w:r>
              <w:rPr>
                <w:rFonts w:ascii="Times New Roman" w:hAnsi="Times New Roman"/>
              </w:rPr>
              <w:t xml:space="preserve">Приказ </w:t>
            </w:r>
            <w:proofErr w:type="spellStart"/>
            <w:r>
              <w:rPr>
                <w:rFonts w:ascii="Times New Roman" w:hAnsi="Times New Roman"/>
              </w:rPr>
              <w:t>Росреестра</w:t>
            </w:r>
            <w:proofErr w:type="spellEnd"/>
            <w:r>
              <w:rPr>
                <w:rFonts w:ascii="Times New Roman" w:hAnsi="Times New Roman"/>
              </w:rPr>
              <w:t xml:space="preserve"> от 27.10.2021 N </w:t>
            </w:r>
            <w:proofErr w:type="gramStart"/>
            <w:r>
              <w:rPr>
                <w:rFonts w:ascii="Times New Roman" w:hAnsi="Times New Roman"/>
              </w:rPr>
              <w:t>П</w:t>
            </w:r>
            <w:proofErr w:type="gramEnd"/>
            <w:r>
              <w:rPr>
                <w:rFonts w:ascii="Times New Roman" w:hAnsi="Times New Roman"/>
              </w:rPr>
              <w:t>/0484</w:t>
            </w:r>
          </w:p>
          <w:p w:rsidR="00FE1210" w:rsidRDefault="00FE1210" w:rsidP="00FE1210">
            <w:pPr>
              <w:autoSpaceDE w:val="0"/>
              <w:autoSpaceDN w:val="0"/>
              <w:adjustRightInd w:val="0"/>
              <w:jc w:val="both"/>
              <w:rPr>
                <w:rFonts w:ascii="Times New Roman" w:hAnsi="Times New Roman"/>
              </w:rPr>
            </w:pPr>
            <w:r>
              <w:rPr>
                <w:rFonts w:ascii="Times New Roman" w:hAnsi="Times New Roman"/>
              </w:rPr>
              <w:t xml:space="preserve">"О внесении изменений в перечень </w:t>
            </w:r>
            <w:r>
              <w:rPr>
                <w:rFonts w:ascii="Times New Roman" w:hAnsi="Times New Roman"/>
              </w:rPr>
              <w:lastRenderedPageBreak/>
              <w:t xml:space="preserve">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 N </w:t>
            </w:r>
            <w:proofErr w:type="gramStart"/>
            <w:r>
              <w:rPr>
                <w:rFonts w:ascii="Times New Roman" w:hAnsi="Times New Roman"/>
              </w:rPr>
              <w:t>П</w:t>
            </w:r>
            <w:proofErr w:type="gramEnd"/>
            <w:r>
              <w:rPr>
                <w:rFonts w:ascii="Times New Roman" w:hAnsi="Times New Roman"/>
              </w:rPr>
              <w:t>/0321"</w:t>
            </w:r>
          </w:p>
          <w:p w:rsidR="00FE1210" w:rsidRDefault="00FE1210" w:rsidP="00FE1210">
            <w:pPr>
              <w:autoSpaceDE w:val="0"/>
              <w:autoSpaceDN w:val="0"/>
              <w:adjustRightInd w:val="0"/>
              <w:jc w:val="both"/>
              <w:rPr>
                <w:rFonts w:ascii="Times New Roman" w:hAnsi="Times New Roman"/>
              </w:rPr>
            </w:pPr>
            <w:r>
              <w:rPr>
                <w:rFonts w:ascii="Times New Roman" w:hAnsi="Times New Roman"/>
              </w:rPr>
              <w:t>(Зарегистрировано в Минюсте России 24.11.2021 N 65959)</w:t>
            </w:r>
          </w:p>
          <w:p w:rsidR="002206B4" w:rsidRPr="008D2FB2" w:rsidRDefault="002206B4" w:rsidP="00587120">
            <w:pPr>
              <w:autoSpaceDE w:val="0"/>
              <w:autoSpaceDN w:val="0"/>
              <w:adjustRightInd w:val="0"/>
              <w:jc w:val="both"/>
              <w:rPr>
                <w:rFonts w:ascii="Times New Roman" w:hAnsi="Times New Roman"/>
                <w:bCs/>
              </w:rPr>
            </w:pPr>
          </w:p>
        </w:tc>
      </w:tr>
      <w:tr w:rsidR="00203A64" w:rsidRPr="00587120" w:rsidTr="00D1322E">
        <w:trPr>
          <w:trHeight w:val="314"/>
        </w:trPr>
        <w:tc>
          <w:tcPr>
            <w:tcW w:w="509" w:type="dxa"/>
            <w:tcBorders>
              <w:top w:val="single" w:sz="4" w:space="0" w:color="auto"/>
              <w:left w:val="single" w:sz="4" w:space="0" w:color="auto"/>
              <w:bottom w:val="single" w:sz="4" w:space="0" w:color="auto"/>
              <w:right w:val="single" w:sz="4" w:space="0" w:color="auto"/>
            </w:tcBorders>
          </w:tcPr>
          <w:p w:rsidR="00203A64" w:rsidRPr="00EF771F" w:rsidRDefault="00587120" w:rsidP="00587120">
            <w:pPr>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12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64"/>
              <w:gridCol w:w="114"/>
              <w:gridCol w:w="2669"/>
              <w:gridCol w:w="64"/>
            </w:tblGrid>
            <w:tr w:rsidR="00705EE1">
              <w:tc>
                <w:tcPr>
                  <w:tcW w:w="180" w:type="dxa"/>
                  <w:tcMar>
                    <w:top w:w="0" w:type="dxa"/>
                    <w:left w:w="0" w:type="dxa"/>
                    <w:bottom w:w="0" w:type="dxa"/>
                    <w:right w:w="0" w:type="dxa"/>
                  </w:tcMar>
                </w:tcPr>
                <w:p w:rsidR="00705EE1" w:rsidRDefault="00705EE1"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24"/>
                      <w:szCs w:val="24"/>
                    </w:rPr>
                  </w:pPr>
                </w:p>
              </w:tc>
              <w:tc>
                <w:tcPr>
                  <w:tcW w:w="360" w:type="dxa"/>
                  <w:tcMar>
                    <w:top w:w="180" w:type="dxa"/>
                    <w:left w:w="0" w:type="dxa"/>
                    <w:bottom w:w="180" w:type="dxa"/>
                    <w:right w:w="0" w:type="dxa"/>
                  </w:tcMar>
                  <w:vAlign w:val="center"/>
                </w:tcPr>
                <w:p w:rsid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color w:val="FFFCE1"/>
                      <w:sz w:val="20"/>
                      <w:szCs w:val="20"/>
                    </w:rPr>
                  </w:pPr>
                </w:p>
              </w:tc>
              <w:tc>
                <w:tcPr>
                  <w:tcW w:w="9626" w:type="dxa"/>
                  <w:tcMar>
                    <w:top w:w="180" w:type="dxa"/>
                    <w:left w:w="0" w:type="dxa"/>
                    <w:bottom w:w="180" w:type="dxa"/>
                    <w:right w:w="0" w:type="dxa"/>
                  </w:tcMar>
                  <w:vAlign w:val="center"/>
                </w:tcPr>
                <w:p w:rsidR="00705EE1" w:rsidRPr="00705EE1" w:rsidRDefault="0060139E"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hyperlink r:id="rId38" w:history="1">
                    <w:r w:rsidR="00705EE1" w:rsidRPr="00705EE1">
                      <w:rPr>
                        <w:rFonts w:ascii="Times New Roman" w:hAnsi="Times New Roman" w:cs="Times New Roman"/>
                        <w:color w:val="0000FF"/>
                      </w:rPr>
                      <w:t>Приказ</w:t>
                    </w:r>
                  </w:hyperlink>
                  <w:r w:rsidR="00705EE1" w:rsidRPr="00705EE1">
                    <w:rPr>
                      <w:rFonts w:ascii="Times New Roman" w:hAnsi="Times New Roman" w:cs="Times New Roman"/>
                    </w:rPr>
                    <w:t xml:space="preserve"> МВД России от 08.11.2021 N 854</w:t>
                  </w:r>
                </w:p>
                <w:p w:rsidR="00705EE1" w:rsidRP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rPr>
                  </w:pPr>
                  <w:r w:rsidRPr="00705EE1">
                    <w:rPr>
                      <w:rFonts w:ascii="Times New Roman" w:hAnsi="Times New Roman" w:cs="Times New Roman"/>
                    </w:rPr>
                    <w:t>"О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 ноября 2020 г. N 773"</w:t>
                  </w:r>
                </w:p>
                <w:p w:rsidR="00705EE1" w:rsidRDefault="00705EE1" w:rsidP="007F56C3">
                  <w:pPr>
                    <w:framePr w:hSpace="180" w:wrap="around" w:vAnchor="text" w:hAnchor="text" w:y="1"/>
                    <w:autoSpaceDE w:val="0"/>
                    <w:autoSpaceDN w:val="0"/>
                    <w:adjustRightInd w:val="0"/>
                    <w:spacing w:after="0" w:line="240" w:lineRule="auto"/>
                    <w:suppressOverlap/>
                    <w:jc w:val="both"/>
                    <w:rPr>
                      <w:rFonts w:ascii="Times New Roman" w:hAnsi="Times New Roman" w:cs="Times New Roman"/>
                      <w:sz w:val="18"/>
                      <w:szCs w:val="18"/>
                    </w:rPr>
                  </w:pPr>
                  <w:r w:rsidRPr="00705EE1">
                    <w:rPr>
                      <w:rFonts w:ascii="Times New Roman" w:hAnsi="Times New Roman" w:cs="Times New Roman"/>
                    </w:rPr>
                    <w:t>Зарегистрировано в Минюсте России 29.11.2021 N 66039.</w:t>
                  </w:r>
                </w:p>
              </w:tc>
              <w:tc>
                <w:tcPr>
                  <w:tcW w:w="180" w:type="dxa"/>
                  <w:tcMar>
                    <w:top w:w="0" w:type="dxa"/>
                    <w:left w:w="0" w:type="dxa"/>
                    <w:bottom w:w="0" w:type="dxa"/>
                    <w:right w:w="0" w:type="dxa"/>
                  </w:tcMar>
                </w:tcPr>
                <w:p w:rsidR="00705EE1" w:rsidRDefault="00705EE1" w:rsidP="007F56C3">
                  <w:pPr>
                    <w:framePr w:hSpace="180" w:wrap="around" w:vAnchor="text" w:hAnchor="text" w:y="1"/>
                    <w:autoSpaceDE w:val="0"/>
                    <w:autoSpaceDN w:val="0"/>
                    <w:adjustRightInd w:val="0"/>
                    <w:spacing w:after="0" w:line="240" w:lineRule="auto"/>
                    <w:suppressOverlap/>
                    <w:rPr>
                      <w:rFonts w:ascii="Times New Roman" w:hAnsi="Times New Roman" w:cs="Times New Roman"/>
                      <w:sz w:val="18"/>
                      <w:szCs w:val="18"/>
                    </w:rPr>
                  </w:pPr>
                </w:p>
              </w:tc>
            </w:tr>
          </w:tbl>
          <w:p w:rsidR="00203A64" w:rsidRPr="00D1322E" w:rsidRDefault="00203A64" w:rsidP="00D1322E">
            <w:pPr>
              <w:rPr>
                <w:rFonts w:ascii="Times New Roman" w:hAnsi="Times New Roman"/>
              </w:rPr>
            </w:pPr>
          </w:p>
        </w:tc>
        <w:tc>
          <w:tcPr>
            <w:tcW w:w="7245" w:type="dxa"/>
            <w:tcBorders>
              <w:top w:val="single" w:sz="4" w:space="0" w:color="auto"/>
              <w:left w:val="single" w:sz="4" w:space="0" w:color="auto"/>
              <w:bottom w:val="single" w:sz="4" w:space="0" w:color="auto"/>
              <w:right w:val="single" w:sz="4" w:space="0" w:color="auto"/>
            </w:tcBorders>
          </w:tcPr>
          <w:p w:rsidR="00705EE1" w:rsidRDefault="00705EE1" w:rsidP="00705EE1">
            <w:pPr>
              <w:autoSpaceDE w:val="0"/>
              <w:autoSpaceDN w:val="0"/>
              <w:adjustRightInd w:val="0"/>
              <w:jc w:val="both"/>
              <w:rPr>
                <w:rFonts w:ascii="Times New Roman" w:hAnsi="Times New Roman"/>
                <w:b/>
                <w:bCs/>
              </w:rPr>
            </w:pPr>
            <w:r>
              <w:rPr>
                <w:rFonts w:ascii="Times New Roman" w:hAnsi="Times New Roman"/>
                <w:b/>
                <w:bCs/>
              </w:rPr>
              <w:t>С 1 июля 2022 года устанавливается единый срок выдачи, замены паспортов гражданина РФ, удостоверяющих личность на территории РФ</w:t>
            </w:r>
          </w:p>
          <w:p w:rsidR="00705EE1" w:rsidRPr="00705EE1" w:rsidRDefault="00705EE1" w:rsidP="00705EE1">
            <w:pPr>
              <w:autoSpaceDE w:val="0"/>
              <w:autoSpaceDN w:val="0"/>
              <w:adjustRightInd w:val="0"/>
              <w:jc w:val="both"/>
              <w:rPr>
                <w:rFonts w:ascii="Times New Roman" w:hAnsi="Times New Roman"/>
                <w:bCs/>
              </w:rPr>
            </w:pPr>
            <w:r w:rsidRPr="00705EE1">
              <w:rPr>
                <w:rFonts w:ascii="Times New Roman" w:hAnsi="Times New Roman"/>
                <w:bCs/>
              </w:rPr>
              <w:t>Так, срок предоставления государственной услуги не должен превышать 5 рабочих дней независимо от места подачи соответствующего заявления.</w:t>
            </w:r>
          </w:p>
          <w:p w:rsidR="00705EE1" w:rsidRPr="00705EE1" w:rsidRDefault="00705EE1" w:rsidP="00705EE1">
            <w:pPr>
              <w:autoSpaceDE w:val="0"/>
              <w:autoSpaceDN w:val="0"/>
              <w:adjustRightInd w:val="0"/>
              <w:spacing w:before="220"/>
              <w:jc w:val="both"/>
              <w:rPr>
                <w:rFonts w:ascii="Times New Roman" w:hAnsi="Times New Roman"/>
                <w:bCs/>
              </w:rPr>
            </w:pPr>
            <w:r w:rsidRPr="00705EE1">
              <w:rPr>
                <w:rFonts w:ascii="Times New Roman" w:hAnsi="Times New Roman"/>
                <w:bCs/>
              </w:rPr>
              <w:t>Установлено, что документы и личные фотографии для получения или замены паспорта должны быть поданы гражданином не позднее 90 дней после достижения 14-летнего, 20-летнего и 45-летнего возраста.</w:t>
            </w:r>
          </w:p>
          <w:p w:rsidR="00705EE1" w:rsidRPr="00705EE1" w:rsidRDefault="00705EE1" w:rsidP="00705EE1">
            <w:pPr>
              <w:autoSpaceDE w:val="0"/>
              <w:autoSpaceDN w:val="0"/>
              <w:adjustRightInd w:val="0"/>
              <w:spacing w:before="220"/>
              <w:jc w:val="both"/>
              <w:rPr>
                <w:rFonts w:ascii="Times New Roman" w:hAnsi="Times New Roman"/>
                <w:bCs/>
              </w:rPr>
            </w:pPr>
            <w:r w:rsidRPr="00705EE1">
              <w:rPr>
                <w:rFonts w:ascii="Times New Roman" w:hAnsi="Times New Roman"/>
                <w:bCs/>
              </w:rPr>
              <w:t>Приказом, в числе прочего, устанавливается перечень документов, которые необходимо предоставить заявителю при внесении в паспорт отметок, вносимых по желанию.</w:t>
            </w:r>
          </w:p>
          <w:p w:rsidR="00705EE1" w:rsidRDefault="00705EE1" w:rsidP="00705EE1">
            <w:pPr>
              <w:autoSpaceDE w:val="0"/>
              <w:autoSpaceDN w:val="0"/>
              <w:adjustRightInd w:val="0"/>
              <w:spacing w:before="220"/>
              <w:jc w:val="both"/>
              <w:rPr>
                <w:rFonts w:ascii="Times New Roman" w:hAnsi="Times New Roman"/>
                <w:b/>
                <w:bCs/>
              </w:rPr>
            </w:pPr>
            <w:r w:rsidRPr="00705EE1">
              <w:rPr>
                <w:rFonts w:ascii="Times New Roman" w:hAnsi="Times New Roman"/>
                <w:bCs/>
              </w:rPr>
              <w:t>Кроме этого, дополнены основания, при наличии которых заявление о выдаче (</w:t>
            </w:r>
            <w:proofErr w:type="gramStart"/>
            <w:r w:rsidRPr="00705EE1">
              <w:rPr>
                <w:rFonts w:ascii="Times New Roman" w:hAnsi="Times New Roman"/>
                <w:bCs/>
              </w:rPr>
              <w:t xml:space="preserve">замене) </w:t>
            </w:r>
            <w:proofErr w:type="gramEnd"/>
            <w:r w:rsidRPr="00705EE1">
              <w:rPr>
                <w:rFonts w:ascii="Times New Roman" w:hAnsi="Times New Roman"/>
                <w:bCs/>
              </w:rPr>
              <w:t>паспорта может быть подано непосредственно в подразделение по вопросам миграции: оно может быть подано также в случае непригодности паспорта для дальнейшего использования</w:t>
            </w:r>
            <w:r>
              <w:rPr>
                <w:rFonts w:ascii="Times New Roman" w:hAnsi="Times New Roman"/>
                <w:b/>
                <w:bCs/>
              </w:rPr>
              <w:t>.</w:t>
            </w:r>
          </w:p>
          <w:p w:rsidR="00203A64" w:rsidRDefault="00203A64" w:rsidP="00587120">
            <w:pPr>
              <w:autoSpaceDE w:val="0"/>
              <w:autoSpaceDN w:val="0"/>
              <w:adjustRightInd w:val="0"/>
              <w:jc w:val="both"/>
              <w:rPr>
                <w:rFonts w:ascii="Times New Roman" w:hAnsi="Times New Roman"/>
                <w:b/>
                <w:bCs/>
              </w:rPr>
            </w:pPr>
          </w:p>
        </w:tc>
        <w:tc>
          <w:tcPr>
            <w:tcW w:w="4395" w:type="dxa"/>
            <w:tcBorders>
              <w:top w:val="single" w:sz="4" w:space="0" w:color="auto"/>
              <w:left w:val="single" w:sz="4" w:space="0" w:color="auto"/>
              <w:bottom w:val="single" w:sz="4" w:space="0" w:color="auto"/>
              <w:right w:val="single" w:sz="4" w:space="0" w:color="auto"/>
            </w:tcBorders>
          </w:tcPr>
          <w:p w:rsidR="00705EE1" w:rsidRDefault="00705EE1" w:rsidP="00705EE1">
            <w:pPr>
              <w:autoSpaceDE w:val="0"/>
              <w:autoSpaceDN w:val="0"/>
              <w:adjustRightInd w:val="0"/>
              <w:rPr>
                <w:rFonts w:ascii="Times New Roman" w:hAnsi="Times New Roman"/>
              </w:rPr>
            </w:pPr>
            <w:r>
              <w:rPr>
                <w:rFonts w:ascii="Times New Roman" w:hAnsi="Times New Roman"/>
                <w:b/>
                <w:bCs/>
              </w:rPr>
              <w:t>Источник публикации</w:t>
            </w:r>
          </w:p>
          <w:p w:rsidR="00705EE1" w:rsidRDefault="00705EE1" w:rsidP="00705EE1">
            <w:pPr>
              <w:autoSpaceDE w:val="0"/>
              <w:autoSpaceDN w:val="0"/>
              <w:adjustRightInd w:val="0"/>
              <w:jc w:val="both"/>
              <w:rPr>
                <w:rFonts w:ascii="Times New Roman" w:hAnsi="Times New Roman"/>
              </w:rPr>
            </w:pPr>
            <w:r>
              <w:rPr>
                <w:rFonts w:ascii="Times New Roman" w:hAnsi="Times New Roman"/>
              </w:rPr>
              <w:t>Официальный интернет-портал правовой информации http://pravo.gov.ru, 29.11.2021</w:t>
            </w:r>
          </w:p>
          <w:p w:rsidR="00705EE1" w:rsidRDefault="00705EE1" w:rsidP="00705EE1">
            <w:pPr>
              <w:autoSpaceDE w:val="0"/>
              <w:autoSpaceDN w:val="0"/>
              <w:adjustRightInd w:val="0"/>
              <w:spacing w:before="220"/>
              <w:rPr>
                <w:rFonts w:ascii="Times New Roman" w:hAnsi="Times New Roman"/>
              </w:rPr>
            </w:pPr>
            <w:r>
              <w:rPr>
                <w:rFonts w:ascii="Times New Roman" w:hAnsi="Times New Roman"/>
                <w:b/>
                <w:bCs/>
              </w:rPr>
              <w:t>Примечание к документу</w:t>
            </w:r>
          </w:p>
          <w:p w:rsidR="00705EE1" w:rsidRDefault="00705EE1" w:rsidP="00705EE1">
            <w:pPr>
              <w:autoSpaceDE w:val="0"/>
              <w:autoSpaceDN w:val="0"/>
              <w:adjustRightInd w:val="0"/>
              <w:jc w:val="both"/>
              <w:rPr>
                <w:rFonts w:ascii="Times New Roman" w:hAnsi="Times New Roman"/>
              </w:rPr>
            </w:pPr>
            <w:r>
              <w:rPr>
                <w:rFonts w:ascii="Times New Roman" w:hAnsi="Times New Roman"/>
              </w:rPr>
              <w:t>Начало действия документа - 10.12.2021 (за исключением отдельных положений).</w:t>
            </w:r>
          </w:p>
          <w:p w:rsidR="00705EE1" w:rsidRDefault="00705EE1" w:rsidP="00705EE1">
            <w:pPr>
              <w:autoSpaceDE w:val="0"/>
              <w:autoSpaceDN w:val="0"/>
              <w:adjustRightInd w:val="0"/>
              <w:spacing w:before="220"/>
              <w:jc w:val="both"/>
              <w:rPr>
                <w:rFonts w:ascii="Times New Roman" w:hAnsi="Times New Roman"/>
              </w:rPr>
            </w:pPr>
            <w:proofErr w:type="gramStart"/>
            <w:r>
              <w:rPr>
                <w:rFonts w:ascii="Times New Roman" w:hAnsi="Times New Roman"/>
              </w:rPr>
              <w:t xml:space="preserve">Данный документ </w:t>
            </w:r>
            <w:hyperlink r:id="rId39" w:history="1">
              <w:r>
                <w:rPr>
                  <w:rFonts w:ascii="Times New Roman" w:hAnsi="Times New Roman"/>
                  <w:color w:val="0000FF"/>
                </w:rPr>
                <w:t>вступает</w:t>
              </w:r>
            </w:hyperlink>
            <w:r>
              <w:rPr>
                <w:rFonts w:ascii="Times New Roman" w:hAnsi="Times New Roman"/>
              </w:rPr>
              <w:t xml:space="preserve"> в силу по истечении 10 дней после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http://pravo.gov.ru - 29.11.2021).</w:t>
            </w:r>
            <w:proofErr w:type="gramEnd"/>
          </w:p>
          <w:p w:rsidR="00705EE1" w:rsidRDefault="00705EE1" w:rsidP="00705EE1">
            <w:pPr>
              <w:autoSpaceDE w:val="0"/>
              <w:autoSpaceDN w:val="0"/>
              <w:adjustRightInd w:val="0"/>
              <w:spacing w:before="220"/>
              <w:rPr>
                <w:rFonts w:ascii="Times New Roman" w:hAnsi="Times New Roman"/>
              </w:rPr>
            </w:pPr>
            <w:r>
              <w:rPr>
                <w:rFonts w:ascii="Times New Roman" w:hAnsi="Times New Roman"/>
                <w:b/>
                <w:bCs/>
              </w:rPr>
              <w:t>Название документа</w:t>
            </w:r>
          </w:p>
          <w:p w:rsidR="00705EE1" w:rsidRDefault="00705EE1" w:rsidP="00705EE1">
            <w:pPr>
              <w:autoSpaceDE w:val="0"/>
              <w:autoSpaceDN w:val="0"/>
              <w:adjustRightInd w:val="0"/>
              <w:jc w:val="both"/>
              <w:rPr>
                <w:rFonts w:ascii="Times New Roman" w:hAnsi="Times New Roman"/>
              </w:rPr>
            </w:pPr>
            <w:r>
              <w:rPr>
                <w:rFonts w:ascii="Times New Roman" w:hAnsi="Times New Roman"/>
              </w:rPr>
              <w:t>Приказ МВД России от 08.11.2021 N 854</w:t>
            </w:r>
          </w:p>
          <w:p w:rsidR="00705EE1" w:rsidRDefault="00705EE1" w:rsidP="00705EE1">
            <w:pPr>
              <w:autoSpaceDE w:val="0"/>
              <w:autoSpaceDN w:val="0"/>
              <w:adjustRightInd w:val="0"/>
              <w:jc w:val="both"/>
              <w:rPr>
                <w:rFonts w:ascii="Times New Roman" w:hAnsi="Times New Roman"/>
              </w:rPr>
            </w:pPr>
            <w:r>
              <w:rPr>
                <w:rFonts w:ascii="Times New Roman" w:hAnsi="Times New Roman"/>
              </w:rPr>
              <w:t>"О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утвержденный приказом МВД России от 16 ноября 2020 г. N 773"</w:t>
            </w:r>
          </w:p>
          <w:p w:rsidR="00705EE1" w:rsidRDefault="00705EE1" w:rsidP="00705EE1">
            <w:pPr>
              <w:autoSpaceDE w:val="0"/>
              <w:autoSpaceDN w:val="0"/>
              <w:adjustRightInd w:val="0"/>
              <w:jc w:val="both"/>
              <w:rPr>
                <w:rFonts w:ascii="Times New Roman" w:hAnsi="Times New Roman"/>
              </w:rPr>
            </w:pPr>
            <w:r>
              <w:rPr>
                <w:rFonts w:ascii="Times New Roman" w:hAnsi="Times New Roman"/>
              </w:rPr>
              <w:t xml:space="preserve">(Зарегистрировано в Минюсте России </w:t>
            </w:r>
            <w:r>
              <w:rPr>
                <w:rFonts w:ascii="Times New Roman" w:hAnsi="Times New Roman"/>
              </w:rPr>
              <w:lastRenderedPageBreak/>
              <w:t>29.11.2021 N 66039)</w:t>
            </w:r>
          </w:p>
          <w:p w:rsidR="00203A64" w:rsidRPr="00587120" w:rsidRDefault="00203A64" w:rsidP="00587120">
            <w:pPr>
              <w:autoSpaceDE w:val="0"/>
              <w:autoSpaceDN w:val="0"/>
              <w:adjustRightInd w:val="0"/>
              <w:jc w:val="both"/>
              <w:rPr>
                <w:rFonts w:ascii="Times New Roman" w:hAnsi="Times New Roman"/>
                <w:bCs/>
              </w:rPr>
            </w:pPr>
          </w:p>
        </w:tc>
      </w:tr>
    </w:tbl>
    <w:p w:rsidR="00732839" w:rsidRPr="006502CA" w:rsidRDefault="00732839">
      <w:pPr>
        <w:rPr>
          <w:rFonts w:ascii="Times New Roman" w:hAnsi="Times New Roman" w:cs="Times New Roman"/>
        </w:rPr>
      </w:pPr>
    </w:p>
    <w:sectPr w:rsidR="00732839" w:rsidRPr="006502CA" w:rsidSect="0004447C">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9E" w:rsidRDefault="0060139E" w:rsidP="00B149FA">
      <w:pPr>
        <w:spacing w:after="0" w:line="240" w:lineRule="auto"/>
      </w:pPr>
      <w:r>
        <w:separator/>
      </w:r>
    </w:p>
  </w:endnote>
  <w:endnote w:type="continuationSeparator" w:id="0">
    <w:p w:rsidR="0060139E" w:rsidRDefault="0060139E" w:rsidP="00B1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9E" w:rsidRDefault="0060139E" w:rsidP="00B149FA">
      <w:pPr>
        <w:spacing w:after="0" w:line="240" w:lineRule="auto"/>
      </w:pPr>
      <w:r>
        <w:separator/>
      </w:r>
    </w:p>
  </w:footnote>
  <w:footnote w:type="continuationSeparator" w:id="0">
    <w:p w:rsidR="0060139E" w:rsidRDefault="0060139E" w:rsidP="00B149FA">
      <w:pPr>
        <w:spacing w:after="0" w:line="240" w:lineRule="auto"/>
      </w:pPr>
      <w:r>
        <w:continuationSeparator/>
      </w:r>
    </w:p>
  </w:footnote>
  <w:footnote w:id="1">
    <w:p w:rsidR="00DD1922" w:rsidRDefault="00DD1922" w:rsidP="00B149FA">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779F8"/>
    <w:multiLevelType w:val="hybridMultilevel"/>
    <w:tmpl w:val="E80EF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B"/>
    <w:rsid w:val="000148B4"/>
    <w:rsid w:val="00020A34"/>
    <w:rsid w:val="00023106"/>
    <w:rsid w:val="00024614"/>
    <w:rsid w:val="00027D38"/>
    <w:rsid w:val="000430EF"/>
    <w:rsid w:val="0004447C"/>
    <w:rsid w:val="00083F3A"/>
    <w:rsid w:val="000B0F2E"/>
    <w:rsid w:val="000C5B5C"/>
    <w:rsid w:val="000E3FDA"/>
    <w:rsid w:val="001550FC"/>
    <w:rsid w:val="0016504B"/>
    <w:rsid w:val="00187DEF"/>
    <w:rsid w:val="00191022"/>
    <w:rsid w:val="0019557E"/>
    <w:rsid w:val="00195BE7"/>
    <w:rsid w:val="00195D6A"/>
    <w:rsid w:val="001971F1"/>
    <w:rsid w:val="001B2950"/>
    <w:rsid w:val="001C40AF"/>
    <w:rsid w:val="001C701B"/>
    <w:rsid w:val="001D49FB"/>
    <w:rsid w:val="001F42A0"/>
    <w:rsid w:val="00203A64"/>
    <w:rsid w:val="00203B8B"/>
    <w:rsid w:val="002206B4"/>
    <w:rsid w:val="0022528D"/>
    <w:rsid w:val="0022569B"/>
    <w:rsid w:val="002315B9"/>
    <w:rsid w:val="0024153A"/>
    <w:rsid w:val="002423B8"/>
    <w:rsid w:val="00262B46"/>
    <w:rsid w:val="002709C4"/>
    <w:rsid w:val="002732D0"/>
    <w:rsid w:val="00285FEE"/>
    <w:rsid w:val="002B4328"/>
    <w:rsid w:val="002B49AC"/>
    <w:rsid w:val="002F6B2B"/>
    <w:rsid w:val="002F6D50"/>
    <w:rsid w:val="003021BF"/>
    <w:rsid w:val="00302CED"/>
    <w:rsid w:val="00302EFC"/>
    <w:rsid w:val="003676A6"/>
    <w:rsid w:val="0037367A"/>
    <w:rsid w:val="00373D07"/>
    <w:rsid w:val="003812CC"/>
    <w:rsid w:val="003866E1"/>
    <w:rsid w:val="003B0A95"/>
    <w:rsid w:val="003B1CCC"/>
    <w:rsid w:val="003D20D5"/>
    <w:rsid w:val="00403179"/>
    <w:rsid w:val="00410902"/>
    <w:rsid w:val="00416A1C"/>
    <w:rsid w:val="00435BE4"/>
    <w:rsid w:val="00474FBC"/>
    <w:rsid w:val="00491369"/>
    <w:rsid w:val="004940D3"/>
    <w:rsid w:val="004B55EE"/>
    <w:rsid w:val="004D4543"/>
    <w:rsid w:val="004E51B2"/>
    <w:rsid w:val="004E7347"/>
    <w:rsid w:val="004E77CD"/>
    <w:rsid w:val="004F6B32"/>
    <w:rsid w:val="00515699"/>
    <w:rsid w:val="00520110"/>
    <w:rsid w:val="005251A7"/>
    <w:rsid w:val="00527C1E"/>
    <w:rsid w:val="005328AA"/>
    <w:rsid w:val="00533CE3"/>
    <w:rsid w:val="00541309"/>
    <w:rsid w:val="00552988"/>
    <w:rsid w:val="005650F6"/>
    <w:rsid w:val="00565343"/>
    <w:rsid w:val="00585F96"/>
    <w:rsid w:val="00587120"/>
    <w:rsid w:val="005960AD"/>
    <w:rsid w:val="00596A20"/>
    <w:rsid w:val="005B65F4"/>
    <w:rsid w:val="005C1FE0"/>
    <w:rsid w:val="005D6474"/>
    <w:rsid w:val="005D6B9A"/>
    <w:rsid w:val="005E62A2"/>
    <w:rsid w:val="005E783C"/>
    <w:rsid w:val="005F5952"/>
    <w:rsid w:val="005F74D7"/>
    <w:rsid w:val="0060139E"/>
    <w:rsid w:val="00605164"/>
    <w:rsid w:val="0060635A"/>
    <w:rsid w:val="0063294C"/>
    <w:rsid w:val="006356C5"/>
    <w:rsid w:val="006502CA"/>
    <w:rsid w:val="00660D45"/>
    <w:rsid w:val="00664C77"/>
    <w:rsid w:val="00665044"/>
    <w:rsid w:val="006B601D"/>
    <w:rsid w:val="006C58CB"/>
    <w:rsid w:val="006C7A7E"/>
    <w:rsid w:val="006E32B9"/>
    <w:rsid w:val="006E6279"/>
    <w:rsid w:val="006F221D"/>
    <w:rsid w:val="006F3C4F"/>
    <w:rsid w:val="00705EE1"/>
    <w:rsid w:val="00710CCF"/>
    <w:rsid w:val="00721986"/>
    <w:rsid w:val="0073246A"/>
    <w:rsid w:val="00732839"/>
    <w:rsid w:val="00760AAB"/>
    <w:rsid w:val="00762EFA"/>
    <w:rsid w:val="00771822"/>
    <w:rsid w:val="00776FF0"/>
    <w:rsid w:val="00792DA6"/>
    <w:rsid w:val="0079551E"/>
    <w:rsid w:val="0079767B"/>
    <w:rsid w:val="007A4294"/>
    <w:rsid w:val="007B2BD6"/>
    <w:rsid w:val="007D1911"/>
    <w:rsid w:val="007D2AD8"/>
    <w:rsid w:val="007E31AB"/>
    <w:rsid w:val="007F56C3"/>
    <w:rsid w:val="00841FDC"/>
    <w:rsid w:val="00852520"/>
    <w:rsid w:val="00855C1F"/>
    <w:rsid w:val="00860478"/>
    <w:rsid w:val="00871F02"/>
    <w:rsid w:val="00887070"/>
    <w:rsid w:val="00887E92"/>
    <w:rsid w:val="008A2AC9"/>
    <w:rsid w:val="008A337B"/>
    <w:rsid w:val="008B4D8D"/>
    <w:rsid w:val="008C0BB8"/>
    <w:rsid w:val="008C0BED"/>
    <w:rsid w:val="008C6144"/>
    <w:rsid w:val="008C6F31"/>
    <w:rsid w:val="008D2FB2"/>
    <w:rsid w:val="008D5A17"/>
    <w:rsid w:val="008E7060"/>
    <w:rsid w:val="009157BD"/>
    <w:rsid w:val="0093056D"/>
    <w:rsid w:val="009611B8"/>
    <w:rsid w:val="009859CB"/>
    <w:rsid w:val="009A7B2B"/>
    <w:rsid w:val="009B18A5"/>
    <w:rsid w:val="009B2542"/>
    <w:rsid w:val="009B74C0"/>
    <w:rsid w:val="009E4C9B"/>
    <w:rsid w:val="009F78E1"/>
    <w:rsid w:val="00A00F52"/>
    <w:rsid w:val="00A0418B"/>
    <w:rsid w:val="00A10564"/>
    <w:rsid w:val="00A14BA9"/>
    <w:rsid w:val="00A14E5E"/>
    <w:rsid w:val="00A25B5B"/>
    <w:rsid w:val="00A341EE"/>
    <w:rsid w:val="00A4343F"/>
    <w:rsid w:val="00A57320"/>
    <w:rsid w:val="00A6556E"/>
    <w:rsid w:val="00A72C2F"/>
    <w:rsid w:val="00A83993"/>
    <w:rsid w:val="00AA0544"/>
    <w:rsid w:val="00AA116D"/>
    <w:rsid w:val="00AA6099"/>
    <w:rsid w:val="00AC5748"/>
    <w:rsid w:val="00AD4C87"/>
    <w:rsid w:val="00AD5256"/>
    <w:rsid w:val="00AE4655"/>
    <w:rsid w:val="00AF264F"/>
    <w:rsid w:val="00AF4D59"/>
    <w:rsid w:val="00B01770"/>
    <w:rsid w:val="00B11EED"/>
    <w:rsid w:val="00B149FA"/>
    <w:rsid w:val="00B503B3"/>
    <w:rsid w:val="00B51523"/>
    <w:rsid w:val="00B70001"/>
    <w:rsid w:val="00B84C46"/>
    <w:rsid w:val="00B93A90"/>
    <w:rsid w:val="00BB3A08"/>
    <w:rsid w:val="00BB4906"/>
    <w:rsid w:val="00BE023A"/>
    <w:rsid w:val="00BF001A"/>
    <w:rsid w:val="00BF7BB4"/>
    <w:rsid w:val="00C276CB"/>
    <w:rsid w:val="00C41658"/>
    <w:rsid w:val="00C51B47"/>
    <w:rsid w:val="00C573AB"/>
    <w:rsid w:val="00C762A0"/>
    <w:rsid w:val="00C951AB"/>
    <w:rsid w:val="00CA12C7"/>
    <w:rsid w:val="00CA487B"/>
    <w:rsid w:val="00CE5D28"/>
    <w:rsid w:val="00D1322E"/>
    <w:rsid w:val="00D1415D"/>
    <w:rsid w:val="00D34358"/>
    <w:rsid w:val="00D34E6E"/>
    <w:rsid w:val="00D522D3"/>
    <w:rsid w:val="00D63A71"/>
    <w:rsid w:val="00D742CC"/>
    <w:rsid w:val="00D7789E"/>
    <w:rsid w:val="00D845D8"/>
    <w:rsid w:val="00DA122B"/>
    <w:rsid w:val="00DC2310"/>
    <w:rsid w:val="00DD1922"/>
    <w:rsid w:val="00E038AC"/>
    <w:rsid w:val="00E31576"/>
    <w:rsid w:val="00E40819"/>
    <w:rsid w:val="00E41316"/>
    <w:rsid w:val="00E75F65"/>
    <w:rsid w:val="00E86F27"/>
    <w:rsid w:val="00EA448A"/>
    <w:rsid w:val="00EC799F"/>
    <w:rsid w:val="00ED30DF"/>
    <w:rsid w:val="00ED43E1"/>
    <w:rsid w:val="00EF1D59"/>
    <w:rsid w:val="00EF771F"/>
    <w:rsid w:val="00F25894"/>
    <w:rsid w:val="00F261BC"/>
    <w:rsid w:val="00F27509"/>
    <w:rsid w:val="00F27B80"/>
    <w:rsid w:val="00F3416C"/>
    <w:rsid w:val="00F34DD8"/>
    <w:rsid w:val="00F419E3"/>
    <w:rsid w:val="00F472FD"/>
    <w:rsid w:val="00F62BDE"/>
    <w:rsid w:val="00FC22EB"/>
    <w:rsid w:val="00FE1210"/>
    <w:rsid w:val="00FF5395"/>
    <w:rsid w:val="00FF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 w:type="paragraph" w:styleId="aa">
    <w:name w:val="List Paragraph"/>
    <w:basedOn w:val="a"/>
    <w:uiPriority w:val="34"/>
    <w:qFormat/>
    <w:rsid w:val="00187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B149F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149FA"/>
    <w:rPr>
      <w:rFonts w:ascii="Times New Roman" w:eastAsia="Times New Roman" w:hAnsi="Times New Roman" w:cs="Times New Roman"/>
      <w:sz w:val="20"/>
      <w:szCs w:val="20"/>
      <w:lang w:eastAsia="ru-RU"/>
    </w:rPr>
  </w:style>
  <w:style w:type="character" w:styleId="a5">
    <w:name w:val="footnote reference"/>
    <w:basedOn w:val="a0"/>
    <w:semiHidden/>
    <w:unhideWhenUsed/>
    <w:rsid w:val="00B149FA"/>
    <w:rPr>
      <w:vertAlign w:val="superscript"/>
    </w:rPr>
  </w:style>
  <w:style w:type="table" w:styleId="a6">
    <w:name w:val="Table Grid"/>
    <w:basedOn w:val="a1"/>
    <w:uiPriority w:val="59"/>
    <w:rsid w:val="00B14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7B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BB4"/>
    <w:rPr>
      <w:rFonts w:ascii="Tahoma" w:hAnsi="Tahoma" w:cs="Tahoma"/>
      <w:sz w:val="16"/>
      <w:szCs w:val="16"/>
    </w:rPr>
  </w:style>
  <w:style w:type="character" w:styleId="a9">
    <w:name w:val="Hyperlink"/>
    <w:basedOn w:val="a0"/>
    <w:uiPriority w:val="99"/>
    <w:unhideWhenUsed/>
    <w:rsid w:val="00195D6A"/>
    <w:rPr>
      <w:color w:val="0000FF" w:themeColor="hyperlink"/>
      <w:u w:val="single"/>
    </w:rPr>
  </w:style>
  <w:style w:type="paragraph" w:styleId="aa">
    <w:name w:val="List Paragraph"/>
    <w:basedOn w:val="a"/>
    <w:uiPriority w:val="34"/>
    <w:qFormat/>
    <w:rsid w:val="0018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98C94D4B05641B641FEEC41CCD140BE73E3B3BFC7EC9AE968FE940B4778BBA0EF171F930C9C2814B0479FAB0AF4771D38E6D90E174CFO6e4J" TargetMode="External"/><Relationship Id="rId18" Type="http://schemas.openxmlformats.org/officeDocument/2006/relationships/hyperlink" Target="consultantplus://offline/ref=260A15847539341403A66C16292F2D687D6B88201F4B46A83BA227582391B3A0A2CE2DF978560B81313A7B69C263D100DFz1uDA" TargetMode="External"/><Relationship Id="rId26" Type="http://schemas.openxmlformats.org/officeDocument/2006/relationships/hyperlink" Target="consultantplus://offline/ref=001D2AD7B89D0B397F0D8E4D5D50887A22A980EEB4D0FC495BEC64EF1E775F53AB5BBA5C67539CEFEA6EE7AE03E8F657A967AAAFA5661111E64810E5t5z1A" TargetMode="External"/><Relationship Id="rId39" Type="http://schemas.openxmlformats.org/officeDocument/2006/relationships/hyperlink" Target="consultantplus://offline/ref=0E40FCB674CAA29558D26593DC4447F78E648EE38091410FAE139F5B442B72F4FFEE951B0BE4AF46A090A29B45FBD18148DC01BA36AB47S2y9J" TargetMode="External"/><Relationship Id="rId3" Type="http://schemas.openxmlformats.org/officeDocument/2006/relationships/styles" Target="styles.xml"/><Relationship Id="rId21" Type="http://schemas.openxmlformats.org/officeDocument/2006/relationships/hyperlink" Target="consultantplus://offline/ref=A904BF30CFA985E23BA949211D5CE60EC4B8D0E9A9021E4634B720509C2A72D3C1709D297760B21B044CD878FC54B08D68CCFEEA9182E3CC1F25EF3As2yFA" TargetMode="External"/><Relationship Id="rId34" Type="http://schemas.openxmlformats.org/officeDocument/2006/relationships/hyperlink" Target="consultantplus://offline/ref=E6B77DB0301FD60FE4C0E2BE7FB45360834318E4C0F6379F5A8DAA8EF0283EB6C2908F05060D953C4ACCBB66E817f3J" TargetMode="External"/><Relationship Id="rId7" Type="http://schemas.openxmlformats.org/officeDocument/2006/relationships/footnotes" Target="footnotes.xml"/><Relationship Id="rId12" Type="http://schemas.openxmlformats.org/officeDocument/2006/relationships/hyperlink" Target="consultantplus://offline/ref=D598C94D4B05641B641FEEC41CCD140BE13C3F39F77394A49ED6E542B378D4AD09B87DF830CBCA89485B7CEFA1F7487AC4916E8CFD76CD67OAe2J" TargetMode="External"/><Relationship Id="rId17" Type="http://schemas.openxmlformats.org/officeDocument/2006/relationships/hyperlink" Target="consultantplus://offline/ref=0BF27D08722344FF2B1CD748AF9EC02325BB660FAB29398E46106B2AF66662A9E69B9F22F2A74849A38A55C0F4r9v5J" TargetMode="External"/><Relationship Id="rId25" Type="http://schemas.openxmlformats.org/officeDocument/2006/relationships/hyperlink" Target="consultantplus://offline/ref=8A81D69AB12A7ABD48BF575C107EB4B589F8C708976E88FBBC49D10F76269A118D70A9FD7CBA5FC9FCC48F9B33C10214C2J1zCA" TargetMode="External"/><Relationship Id="rId33" Type="http://schemas.openxmlformats.org/officeDocument/2006/relationships/hyperlink" Target="consultantplus://offline/ref=C2B04D536F06DD290E9E5190ED3ADD9ACE7C462863252FBAC351164513274A5C64FAE129F86F92402312BD1F96C3q7SFJ" TargetMode="External"/><Relationship Id="rId38" Type="http://schemas.openxmlformats.org/officeDocument/2006/relationships/hyperlink" Target="consultantplus://offline/ref=37F34CBC52707F7D6F3057AA4128C8FB4AAFA8AEB5CF9B3B33B410BB65C0C8EFEF1100B3E665F6FDA26F1331D2e6x8J" TargetMode="External"/><Relationship Id="rId2" Type="http://schemas.openxmlformats.org/officeDocument/2006/relationships/numbering" Target="numbering.xml"/><Relationship Id="rId16" Type="http://schemas.openxmlformats.org/officeDocument/2006/relationships/hyperlink" Target="consultantplus://offline/ref=E4B3202ABBA7D789D4A4F9911E37624A45D06A4DBEF3DE3BE21C42A13FCC1EE958275FD7F3E32810B910A35AD8A00A87DF2B54B4C39F314Ep9s3J" TargetMode="External"/><Relationship Id="rId20" Type="http://schemas.openxmlformats.org/officeDocument/2006/relationships/hyperlink" Target="consultantplus://offline/ref=A904BF30CFA985E23BA949211D5CE60EC4B8D0E9A9021E4634B720509C2A72D3C1709D297760B21B044CD87AF154B08D68CCFEEA9182E3CC1F25EF3As2yFA" TargetMode="External"/><Relationship Id="rId29" Type="http://schemas.openxmlformats.org/officeDocument/2006/relationships/hyperlink" Target="consultantplus://offline/ref=D1D7741DBA3815857E70239A60552FE0612999E32ADEA17819B49A42CE9663DE82A147A2F2C532243FF49A4DDEC2E10CFFZDL6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50A854FE91F437A9143981297E0BF206351557289FFCD51AA941DFEB495881CAFAEC9D470D6E4BFA25984BF7i9dFJ" TargetMode="External"/><Relationship Id="rId24" Type="http://schemas.openxmlformats.org/officeDocument/2006/relationships/hyperlink" Target="consultantplus://offline/ref=A904BF30CFA985E23BA949211D5CE60EC4B8D0E9A9021E4634B720509C2A72D3C1709D297760B21B044CD87AF054B08D68CCFEEA9182E3CC1F25EF3As2yFA" TargetMode="External"/><Relationship Id="rId32" Type="http://schemas.openxmlformats.org/officeDocument/2006/relationships/hyperlink" Target="consultantplus://offline/ref=264A4E530F6E92CDFF254C055D3523395124814BE03DB81B16E850FF94C98047C6BFDD6A941FBF0F25BCA1D7CFB5BAJ" TargetMode="External"/><Relationship Id="rId37" Type="http://schemas.openxmlformats.org/officeDocument/2006/relationships/hyperlink" Target="consultantplus://offline/ref=B5C6659092BBC9D4AF550676D678F228D0CC4F3CB04DB7AD9F2BCA1540D2B279E23D598813CB7B5FD3E2D34ED1526B1D8D8B81AE51C9BEV7u2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4B3202ABBA7D789D4A4F9911E37624A45D06A4DBEF3DE3BE21C42A13FCC1EE958275FD7F3E32810B810A35AD8A00A87DF2B54B4C39F314Ep9s3J" TargetMode="External"/><Relationship Id="rId23" Type="http://schemas.openxmlformats.org/officeDocument/2006/relationships/hyperlink" Target="consultantplus://offline/ref=A904BF30CFA985E23BA949211D5CE60EC4B8D0E9A9021E4634B720509C2A72D3C1709D297760B21B044CD879FD54B08D68CCFEEA9182E3CC1F25EF3As2yFA" TargetMode="External"/><Relationship Id="rId28" Type="http://schemas.openxmlformats.org/officeDocument/2006/relationships/hyperlink" Target="consultantplus://offline/ref=9890BE71E26497B3560AB9337C8B96998BB14CC71DB3713A25F340EB77DC2D40FE025D20E5E12F8270E92E7A2CF0109AA5900FD2C3589B79CEB2C3A5x029A" TargetMode="External"/><Relationship Id="rId36" Type="http://schemas.openxmlformats.org/officeDocument/2006/relationships/hyperlink" Target="consultantplus://offline/ref=A6FEEB509DD8FEB69FEC7FF606545603919DE89EF0537D278BB9EABF751921989A8423AE42D93A70A962EFB7D2t7t6J" TargetMode="External"/><Relationship Id="rId10" Type="http://schemas.openxmlformats.org/officeDocument/2006/relationships/hyperlink" Target="consultantplus://offline/ref=2E898B3AA9131731BB29F8AAEC3C8ABD2E6225594C0DEC5E11DCAF19E5B8043E3774A73358F3E6FB6D3DCF4EDB2AD40463B771DB40F094w6Q4J" TargetMode="External"/><Relationship Id="rId19" Type="http://schemas.openxmlformats.org/officeDocument/2006/relationships/hyperlink" Target="consultantplus://offline/ref=CA2CD66D3C824FF084ABAE27C6493B57B47F8DAD2D57D506CDC32A3DEABCD8D98E120D3E3CDA3859F68D0D0736F6515521IEy3A" TargetMode="External"/><Relationship Id="rId31" Type="http://schemas.openxmlformats.org/officeDocument/2006/relationships/hyperlink" Target="consultantplus://offline/ref=24D03FE7D08C4A064E902BAA4B173606A3FF23566B1CC290F5BBCB32177BF8902C338A6DD8DD4BFEEA7236E453X8AEJ" TargetMode="External"/><Relationship Id="rId4" Type="http://schemas.microsoft.com/office/2007/relationships/stylesWithEffects" Target="stylesWithEffects.xml"/><Relationship Id="rId9" Type="http://schemas.openxmlformats.org/officeDocument/2006/relationships/hyperlink" Target="consultantplus://offline/ref=D164B8C2C654A9F223A3E1F0D2B63C8032BD2CE7404B7B676F7B7D2069B6026284FBDF91CD597DFC8AAD0BE704H9PEJ" TargetMode="External"/><Relationship Id="rId14" Type="http://schemas.openxmlformats.org/officeDocument/2006/relationships/hyperlink" Target="consultantplus://offline/ref=3262DE7E174954CEAA201CE45E7F322F5BC8513DCEBA274A07C967576586BC79AC4B9E331799291BE6D2B62790RCs0J" TargetMode="External"/><Relationship Id="rId22" Type="http://schemas.openxmlformats.org/officeDocument/2006/relationships/hyperlink" Target="consultantplus://offline/ref=A904BF30CFA985E23BA949211D5CE60EC4B8D0E9A9021E4634B720509C2A72D3C1709D297760B21B044CD879F754B08D68CCFEEA9182E3CC1F25EF3As2yFA" TargetMode="External"/><Relationship Id="rId27" Type="http://schemas.openxmlformats.org/officeDocument/2006/relationships/hyperlink" Target="consultantplus://offline/ref=8F4E914D3C56D7B3CD875EFDAE1C7972B6876BA655D669CB7D5AFED04BB0740144031E88C4C8F660C9DCBB6D6BC1B4468BPC23A" TargetMode="External"/><Relationship Id="rId30" Type="http://schemas.openxmlformats.org/officeDocument/2006/relationships/hyperlink" Target="consultantplus://offline/ref=0BCB74C962FA799B6C3BD71CFD69B6EDAFD812EB7F25C2296C99D71BEEAE0A84203A29D1A91E816A7699D25E38740C62B3ACFF48C6D92BD771D6967109L6B" TargetMode="External"/><Relationship Id="rId35" Type="http://schemas.openxmlformats.org/officeDocument/2006/relationships/hyperlink" Target="consultantplus://offline/ref=B158BDFF1A62BD55543132BBAE6C3DFA08042B3634A101A612B65C92605E411ED51634A79693E32B0E23F4C0EDEB728E6FAEFC5451B48603R7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30BAD4-440D-475D-976A-00D89413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4319</TotalTime>
  <Pages>1</Pages>
  <Words>4971</Words>
  <Characters>28338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76</cp:revision>
  <cp:lastPrinted>2021-09-02T02:39:00Z</cp:lastPrinted>
  <dcterms:created xsi:type="dcterms:W3CDTF">2021-02-02T08:12:00Z</dcterms:created>
  <dcterms:modified xsi:type="dcterms:W3CDTF">2021-12-30T01:24:00Z</dcterms:modified>
</cp:coreProperties>
</file>