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Мэру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Заместителям Мэра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Депутатам Думы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Членам Совета общественных объединений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Главам поселений, входящих в состав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A72846">
        <w:rPr>
          <w:rFonts w:ascii="Times New Roman" w:eastAsia="Times New Roman" w:hAnsi="Times New Roman" w:cs="Times New Roman"/>
          <w:b/>
          <w:u w:val="single"/>
          <w:lang w:eastAsia="ru-RU"/>
        </w:rPr>
        <w:t>апрель</w:t>
      </w:r>
      <w:r w:rsidR="00661D9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>202</w:t>
      </w:r>
      <w:r w:rsidR="00661D90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4E240D" w:rsidRPr="00785CF1" w:rsidRDefault="004E240D" w:rsidP="00785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5270" w:type="dxa"/>
        <w:tblLayout w:type="fixed"/>
        <w:tblLook w:val="04A0" w:firstRow="1" w:lastRow="0" w:firstColumn="1" w:lastColumn="0" w:noHBand="0" w:noVBand="1"/>
      </w:tblPr>
      <w:tblGrid>
        <w:gridCol w:w="509"/>
        <w:gridCol w:w="3126"/>
        <w:gridCol w:w="7242"/>
        <w:gridCol w:w="4393"/>
      </w:tblGrid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785CF1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81297D" w:rsidRPr="00785CF1" w:rsidTr="0081297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E240D" w:rsidRDefault="004E240D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  <w:p w:rsidR="00785CF1" w:rsidRPr="00785CF1" w:rsidRDefault="00785CF1" w:rsidP="00785C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F5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Федеральный закон от 16.04.2022 N 104-ФЗ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"О внесении изменений в отдельные законодательные акты Российской Федерации"</w:t>
            </w:r>
          </w:p>
          <w:p w:rsidR="003C3F51" w:rsidRPr="002165E7" w:rsidRDefault="003C3F51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 xml:space="preserve">Максимальный срок оплаты заказчиком поставленного товара, выполненной работы (ее результатов), оказанной услуги, отдельных этапов исполнения контракта сокращен до семи рабочих дней </w:t>
            </w:r>
            <w:proofErr w:type="gramStart"/>
            <w:r w:rsidRPr="003C3F51">
              <w:rPr>
                <w:rFonts w:ascii="Times New Roman" w:hAnsi="Times New Roman"/>
              </w:rPr>
              <w:t>с даты подписания</w:t>
            </w:r>
            <w:proofErr w:type="gramEnd"/>
            <w:r w:rsidRPr="003C3F51">
              <w:rPr>
                <w:rFonts w:ascii="Times New Roman" w:hAnsi="Times New Roman"/>
              </w:rPr>
              <w:t xml:space="preserve"> заказчиком документа о приемке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 xml:space="preserve">В целях поддержки заказчиков и участников </w:t>
            </w:r>
            <w:proofErr w:type="spellStart"/>
            <w:r w:rsidRPr="003C3F51">
              <w:rPr>
                <w:rFonts w:ascii="Times New Roman" w:hAnsi="Times New Roman"/>
              </w:rPr>
              <w:t>госзакупок</w:t>
            </w:r>
            <w:proofErr w:type="spellEnd"/>
            <w:r w:rsidRPr="003C3F51">
              <w:rPr>
                <w:rFonts w:ascii="Times New Roman" w:hAnsi="Times New Roman"/>
              </w:rPr>
              <w:t xml:space="preserve"> внесены изменения в Федеральный закон от 18 июля 2011 г. N 223-ФЗ "О закупках товаров, работ, услуг отдельными видами юридических лиц" и 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В частности: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закрепляется возможность осуществления закупок в сфере строительства "под ключ", предусматривающие заключение контрактов, предметом которых может быть одновременно выполнение работ по строительству, реконструкции и (или) капитальному ремонту объекта капитального строительства, а также поставка оборудования, необходимого для обеспечения эксплуатации такого объекта;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lastRenderedPageBreak/>
              <w:t>расширяются возможности проведения запроса котировок в электронной форме при осуществлении закупки, по результатам которой заключается контракт на поставку товаров, необходимых для нормального жизнеобеспечения граждан;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устанавливается запрет на использование иностранной валюты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за исключением случая обоснования и определения таких цен заказчиком, осуществляющим деятельность на территории иностранного государства;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расширяется перечень заказчиков, при осуществлении закупок товаров, работ, услуг которыми применяются закрытые конкурентные способы определения поставщиков (подрядчиков, исполнителей), путем наделения Правительства РФ полномочиями по включению в него заказчиков, в отношении которых введены санкции и меры ограничительного характера;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предусматривается, что до 31 декабря 2022 года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закупки, приглашении, документации о закупке, проекте контракта. Указанные положения не применяются, если контрактом предусмотрена выплата аванса и при этом расчеты в части аванса не подлежат казначейскому сопровождению.</w:t>
            </w:r>
          </w:p>
          <w:p w:rsidR="003C3F51" w:rsidRPr="002165E7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C3F51">
              <w:rPr>
                <w:rFonts w:ascii="Times New Roman" w:hAnsi="Times New Roman"/>
              </w:rPr>
              <w:t>Настоящий Федеральный закон вступает в силу со дня его официального опубликования, за исключением отдельных положений, для которых установлены иные сроки вступления их в силу.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16.04.2022,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"Собрание законодательства РФ", 18.04.2022, N 16, ст. 2606,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"Российская газета", N 84, 19.04.2022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Начало действия документа - 16.04.2022 (за исключением отдельных положений).</w:t>
            </w:r>
          </w:p>
          <w:p w:rsidR="003C3F51" w:rsidRPr="002165E7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В соответствии с частью 1 статьи 6 данный документ вступил в силу со дня официального опубликования, за исключением отдельных положений, вступающих в силу в иные сроки (опубликован на Официальном интернет-портале правовой информации http://pravo.gov.ru - 16.04.2022).</w:t>
            </w:r>
          </w:p>
        </w:tc>
      </w:tr>
      <w:tr w:rsidR="007234F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34F6">
              <w:rPr>
                <w:rFonts w:ascii="Times New Roman" w:hAnsi="Times New Roman"/>
              </w:rPr>
              <w:t>Федеральный закон от 16.04.2022 N 106-ФЗ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34F6">
              <w:rPr>
                <w:rFonts w:ascii="Times New Roman" w:hAnsi="Times New Roman"/>
              </w:rPr>
              <w:t>"О внесении изменений в статью 19 Федерального закона "О рекламе"</w:t>
            </w:r>
          </w:p>
          <w:p w:rsidR="007234F6" w:rsidRPr="003C3F51" w:rsidRDefault="007234F6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34F6">
              <w:rPr>
                <w:rFonts w:ascii="Times New Roman" w:hAnsi="Times New Roman"/>
              </w:rPr>
              <w:t>Расширен перечень оснований для принятия решения об аннулировании или об отказе в выдаче разрешения на установку и эксплуатацию рекламных конструкций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34F6">
              <w:rPr>
                <w:rFonts w:ascii="Times New Roman" w:hAnsi="Times New Roman"/>
              </w:rPr>
              <w:t>Такое решение принимается в случае, если для установки и эксплуатации рекламной конструкции используется общее имущество собственников помещений в многоквартирном доме, и не получено их согласие в порядке, установленном Жилищным кодексом РФ.</w:t>
            </w:r>
          </w:p>
          <w:p w:rsidR="007234F6" w:rsidRPr="003C3F51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234F6">
              <w:rPr>
                <w:rFonts w:ascii="Times New Roman" w:hAnsi="Times New Roman"/>
              </w:rPr>
              <w:t>Федеральный закон вступает в силу по истечении 30 дней после дня его официального опубликования.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Источник публикации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16.04.2022,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"Собрание законодательства РФ", 18.04.2022, N 16, ст. 2608,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"Российская газета", N 84, 19.04.2022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Начало действия документа - 17.05.2022.</w:t>
            </w:r>
          </w:p>
          <w:p w:rsidR="007234F6" w:rsidRPr="003C3F51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 xml:space="preserve">В соответствии со статьей 2 данный документ вступает в силу по истечении 30 дней после дня официального опубликования (опубликован на Официальном интернет-портале правовой информации http://pravo.gov.ru - </w:t>
            </w:r>
            <w:r>
              <w:rPr>
                <w:rFonts w:ascii="Times New Roman" w:hAnsi="Times New Roman"/>
                <w:bCs/>
              </w:rPr>
              <w:lastRenderedPageBreak/>
              <w:t>16.04.2022).</w:t>
            </w:r>
          </w:p>
        </w:tc>
      </w:tr>
      <w:tr w:rsidR="002165E7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Федеральный закон от 16.04.2022 N 100-ФЗ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"О внесении изменения в статью 190 Жилищного кодекса Российской Федерации"</w:t>
            </w:r>
          </w:p>
          <w:p w:rsidR="002165E7" w:rsidRPr="00060024" w:rsidRDefault="002165E7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С 1 марта 2023 года устанавливаются новые требования к акту приемки оказанных услуг и/или выполненных работ по капитальному ремонту общего имущества в многоквартирном доме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Такой акт приемки должен быть подписан, в том числе органом местного самоуправления и лицом, которое уполномочено действовать от имени собственников помещений (в случае, если капитальный ремонт проводится на основании решения собственников).</w:t>
            </w:r>
          </w:p>
          <w:p w:rsidR="002165E7" w:rsidRPr="00060024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Регионы будут устанавливать порядок и сроки подписания акта, а также порядок взаимодействия участников подписания такого акта, в том числе с комиссией, осуществляющей приемку оказанных услуг и/или выполненных работ.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Источник публикации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16.04.2022,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"Собрание законодательства РФ", 18.04.2022, N 16, ст. 2602,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"Российская газета", N 84, 19.04.2022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165E7" w:rsidRPr="00060024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Начало действия документа - 01.03.2023.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Постановление Правительства РФ от 30.03.2022 N 511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"Об особенностях правового регулирования трудовых отношений и иных непосредственно связанных с ними отношений в 2022 году"</w:t>
            </w:r>
          </w:p>
          <w:p w:rsidR="002F43B8" w:rsidRPr="00785CF1" w:rsidRDefault="002F43B8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Предприятия, приостановившие работу, смогут временно перевести своих сотрудников в другие организации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Временный перевод может быть осуществлен работодателем с письменного согласия работника. Работник может заключить с другим работодателем срочный трудовой договор с возможностью его продления по соглашению сторон не позднее чем до 31 декабря 2022 года.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На период временного перевода действие первоначально заключенного трудового договора приостанавливается, однако течение срока его действия не прерывается.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Предусмотрено, что с лицами, принимаемыми на должности, замещаемые по конкурсу, до проведения конкурса также может быть заключен срочный трудовой договор, но не более чем на один год.</w:t>
            </w:r>
          </w:p>
          <w:p w:rsidR="002F43B8" w:rsidRPr="00785CF1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Постановление действует по 31 декабря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Источник публикации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04.04.2022,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"Собрание законодательства РФ", 11.04.2022, N 15, ст. 2459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Начало действия документа - 04.04.2022.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- 04.04.2022).</w:t>
            </w:r>
          </w:p>
          <w:p w:rsidR="002F43B8" w:rsidRPr="00785CF1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Срок действия документа ограничен 31 декабря 2022 года.</w:t>
            </w:r>
          </w:p>
        </w:tc>
      </w:tr>
      <w:tr w:rsidR="00F60A5C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5C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Постановление Правительства РФ от 02.04.2022 N 575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"Об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эксплуатацию"</w:t>
            </w:r>
          </w:p>
          <w:p w:rsidR="00F60A5C" w:rsidRPr="00785CF1" w:rsidRDefault="00F60A5C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lastRenderedPageBreak/>
              <w:t>Реализованы положения Федерального закона от 08.03.2022 N 46-ФЗ "О внесении изменений в отдельные законодательные акты Российской Федерации".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В частности: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>на один год продлевается срок действия разрешений на строительство объектов капитального строительства, срок действия которых истекает в период со дня вступления в силу настоящего Постановления до 1 августа 2022 г.;</w:t>
            </w:r>
          </w:p>
          <w:p w:rsidR="00F60A5C" w:rsidRPr="00785CF1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0024">
              <w:rPr>
                <w:rFonts w:ascii="Times New Roman" w:hAnsi="Times New Roman"/>
              </w:rPr>
              <w:t xml:space="preserve">на один год продлевается установленный Градостроительным кодексом РФ срок использования указанной в градостроительном плане земельного участка информации для целей подготовки проектной документации, выдачи разрешения на строительство объекта капитального строительства и внесения в него изменений в случае, если указанный срок истекает в </w:t>
            </w:r>
            <w:r w:rsidRPr="00060024">
              <w:rPr>
                <w:rFonts w:ascii="Times New Roman" w:hAnsi="Times New Roman"/>
              </w:rPr>
              <w:lastRenderedPageBreak/>
              <w:t>период со дня вступления в силу настоящего Постановления до 1 января 2023 г.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05.04.2022,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"Собрание законодательства РФ", 11.04.2022, N 15, ст. 2494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60A5C" w:rsidRPr="00785CF1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Начало действия документа - 13.04.2022.</w:t>
            </w:r>
          </w:p>
        </w:tc>
      </w:tr>
      <w:tr w:rsidR="000C28C0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C0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6EF9">
              <w:rPr>
                <w:rFonts w:ascii="Times New Roman" w:hAnsi="Times New Roman"/>
              </w:rPr>
              <w:t>Постановление Правительства РФ от 09.04.2022 N 631</w:t>
            </w:r>
          </w:p>
          <w:p w:rsidR="000C28C0" w:rsidRPr="00785CF1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6EF9">
              <w:rPr>
                <w:rFonts w:ascii="Times New Roman" w:hAnsi="Times New Roman"/>
              </w:rPr>
              <w:t>"О внесении изменений в раздел III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</w:t>
            </w:r>
            <w:r>
              <w:rPr>
                <w:rFonts w:ascii="Times New Roman" w:hAnsi="Times New Roman"/>
              </w:rPr>
              <w:t>ыми и муниципальными финансами"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6EF9">
              <w:rPr>
                <w:rFonts w:ascii="Times New Roman" w:hAnsi="Times New Roman"/>
              </w:rPr>
              <w:t>Скорректированы задачи государственного управления и способы их эффективного решения в рамках госпрограммы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  <w:p w:rsidR="000C28C0" w:rsidRPr="00785CF1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B6EF9">
              <w:rPr>
                <w:rFonts w:ascii="Times New Roman" w:hAnsi="Times New Roman"/>
              </w:rPr>
              <w:t>В рамках реализации указанных задач уточнены планируемые к достижению цели, ожидаемые результаты их достижения, а также расширены направления деятельности, осуществляемые в рамках каждой из поставленных целей.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Источник публикации</w:t>
            </w:r>
          </w:p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12.04.2022,</w:t>
            </w:r>
          </w:p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"Собрание законодательства РФ", 18.04.2022, N 16, ст. 2673</w:t>
            </w:r>
          </w:p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0C28C0" w:rsidRPr="00785CF1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Начало действия документа - 20.04.2022.</w:t>
            </w:r>
          </w:p>
        </w:tc>
      </w:tr>
      <w:tr w:rsidR="002165E7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Постановление Правительства РФ от 14.04.2022 N 665</w:t>
            </w:r>
          </w:p>
          <w:p w:rsidR="002165E7" w:rsidRPr="008B6EF9" w:rsidRDefault="002165E7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"Об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Установлен особый порядок осуществления в 2022 году государственного (муниципального) финансового контроля в отношении главных распорядителей (распорядителей), получателей бюджетных средств</w:t>
            </w:r>
          </w:p>
          <w:p w:rsidR="002165E7" w:rsidRPr="008B6EF9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В частности, предусмотрено, что до 1 января 2023 г. Федеральным казначейством, в том числе его территориальными органами, в рамках государственного (муниципального) финансового контроля не проводятся проверки главных распорядителей (распорядителей), получателей бюджетных средств, в том числе являющихся государственными (муниципальными) заказчиками.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Источник публикации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15.04.2022,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"Собрание законодательства РФ", 18.04.2022, N 16, ст. 2704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165E7" w:rsidRPr="008B6EF9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Начало действия документа - 23.04.2022.</w:t>
            </w:r>
          </w:p>
        </w:tc>
      </w:tr>
      <w:tr w:rsidR="002165E7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Постановление Правительства РФ от 09.04.2022 N 630</w:t>
            </w:r>
          </w:p>
          <w:p w:rsidR="002165E7" w:rsidRPr="008B6EF9" w:rsidRDefault="002165E7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"Об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</w:t>
            </w:r>
            <w:r>
              <w:rPr>
                <w:rFonts w:ascii="Times New Roman" w:hAnsi="Times New Roman"/>
              </w:rPr>
              <w:t>ормы заявления о ее назначении"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Начиная с 1 мая 2022 года можно подать заявление о назначении ежемесячной денежной выплаты на ребенка в возрасте от 8 до 17 лет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Постановлением определены условия осуществления данной выплаты, перечень документов для ее назначения и форма заявления.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Выплата назначается, если размер среднедушевого дохода семьи не превышает величину прожиточного минимума в субъекте РФ.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В зависимости от доходов семьи размер ежемесячной выплаты может составлять от 50% до 100% величины прожиточного минимума для детей, установленной в субъекте РФ.</w:t>
            </w:r>
          </w:p>
          <w:p w:rsidR="002165E7" w:rsidRPr="008B6EF9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165E7">
              <w:rPr>
                <w:rFonts w:ascii="Times New Roman" w:hAnsi="Times New Roman"/>
              </w:rPr>
              <w:t>Выплата устанавливается на 12 месяцев. Денежные средства выплачиваются за полный месяц, независимо от даты рождения ребенка или даты обращения за выплатой.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Источник публикации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13.04.2022,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"Собрание законодательства РФ", 18.04.2022, N 16, ст. 2672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Начало действия документа - 13.04.2022.</w:t>
            </w:r>
          </w:p>
          <w:p w:rsidR="002165E7" w:rsidRPr="008B6EF9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В соответствии с пунктом 4 данный документ вступил в силу со дня официального опубликования (опубликован на Официальном интернет-портале правовой информации http://pravo.gov.ru - 13.04.2022).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4E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>Постановление Правительства РФ от 09.04.2022 N 629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>"Об особенностях регулирования земельных отношений в Российской Федерации в 2022 году"</w:t>
            </w:r>
          </w:p>
          <w:p w:rsidR="00C0644E" w:rsidRPr="00785CF1" w:rsidRDefault="00C0644E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>Упрощен порядок предоставления земельных участков российским гражданам и организациям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 xml:space="preserve">Так, в частности,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      </w:r>
            <w:proofErr w:type="spellStart"/>
            <w:r w:rsidRPr="006957F1">
              <w:rPr>
                <w:rFonts w:ascii="Times New Roman" w:hAnsi="Times New Roman"/>
              </w:rPr>
              <w:t>импортозамещения</w:t>
            </w:r>
            <w:proofErr w:type="spellEnd"/>
            <w:r w:rsidRPr="006957F1">
              <w:rPr>
                <w:rFonts w:ascii="Times New Roman" w:hAnsi="Times New Roman"/>
              </w:rPr>
      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регионом.</w:t>
            </w:r>
          </w:p>
          <w:p w:rsidR="00C0644E" w:rsidRPr="00785C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 xml:space="preserve">Кроме того, в том числе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      </w:r>
            <w:proofErr w:type="spellStart"/>
            <w:r w:rsidRPr="006957F1">
              <w:rPr>
                <w:rFonts w:ascii="Times New Roman" w:hAnsi="Times New Roman"/>
              </w:rPr>
              <w:t>неустраненных</w:t>
            </w:r>
            <w:proofErr w:type="spellEnd"/>
            <w:r w:rsidRPr="006957F1">
              <w:rPr>
                <w:rFonts w:ascii="Times New Roman" w:hAnsi="Times New Roman"/>
              </w:rPr>
              <w:t xml:space="preserve"> нарушениях законодательства при использовании такого земельного участка.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Источник публикации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12.04.2022,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"Собрание законодательства РФ", 18.04.2022, N 16, ст. 2671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Начало действия документа - 12.04.2022.</w:t>
            </w:r>
          </w:p>
          <w:p w:rsidR="00C0644E" w:rsidRPr="00785C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В соответствии с пунктом 5 данный документ вступил в силу со дня официального опубликования (опубликован на Официальном интернет-портале правовой информации http://pravo.gov.ru - 12.04.2022).</w:t>
            </w:r>
          </w:p>
        </w:tc>
      </w:tr>
      <w:tr w:rsidR="008F39B4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9B4">
              <w:rPr>
                <w:rFonts w:ascii="Times New Roman" w:hAnsi="Times New Roman"/>
              </w:rPr>
              <w:t>Распоряжение Правительства РФ от 11.04.2022 N 837-р</w:t>
            </w:r>
          </w:p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9B4">
              <w:rPr>
                <w:rFonts w:ascii="Times New Roman" w:hAnsi="Times New Roman"/>
              </w:rPr>
              <w:t>&lt;О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граждан&gt;</w:t>
            </w:r>
          </w:p>
          <w:p w:rsidR="008F39B4" w:rsidRPr="006957F1" w:rsidRDefault="008F39B4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9B4">
              <w:rPr>
                <w:rFonts w:ascii="Times New Roman" w:hAnsi="Times New Roman"/>
              </w:rPr>
              <w:t>Утверждена концепция круглосуточного предоставления абсолютного большинства</w:t>
            </w:r>
          </w:p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9B4">
              <w:rPr>
                <w:rFonts w:ascii="Times New Roman" w:hAnsi="Times New Roman"/>
              </w:rPr>
              <w:t>государственных и муниципальных услуг без необходимости личного присутствия граждан</w:t>
            </w:r>
          </w:p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9B4">
              <w:rPr>
                <w:rFonts w:ascii="Times New Roman" w:hAnsi="Times New Roman"/>
              </w:rPr>
              <w:t xml:space="preserve">Согласно концепции, все этапы от подачи документов до получения результата будут переведены в электронный вид. При этом граждане смогут по-прежнему при необходимости лично обращаться в госведомства за </w:t>
            </w:r>
            <w:proofErr w:type="spellStart"/>
            <w:r w:rsidRPr="008F39B4">
              <w:rPr>
                <w:rFonts w:ascii="Times New Roman" w:hAnsi="Times New Roman"/>
              </w:rPr>
              <w:t>госуслугами</w:t>
            </w:r>
            <w:proofErr w:type="spellEnd"/>
            <w:r w:rsidRPr="008F39B4">
              <w:rPr>
                <w:rFonts w:ascii="Times New Roman" w:hAnsi="Times New Roman"/>
              </w:rPr>
              <w:t>.</w:t>
            </w:r>
          </w:p>
          <w:p w:rsidR="008F39B4" w:rsidRPr="006957F1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39B4">
              <w:rPr>
                <w:rFonts w:ascii="Times New Roman" w:hAnsi="Times New Roman"/>
              </w:rPr>
              <w:t>Перечень услуг, предоставляемых в режиме 24 часа в сутки 7 дней в неделю без необходимости личного присутствия гражданина, будет сформирован во II квартале 2022 года. В эти же сроки предполагается утвердить план оптимизации государственных и муниципальных услуг. В пилотном режиме она будет проходить в регионах на базе специально созданных центров в III квартале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9B4">
              <w:rPr>
                <w:rFonts w:ascii="Times New Roman" w:hAnsi="Times New Roman"/>
                <w:bCs/>
              </w:rPr>
              <w:t>Источник публикации</w:t>
            </w:r>
          </w:p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9B4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18.04.2022,</w:t>
            </w:r>
          </w:p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9B4">
              <w:rPr>
                <w:rFonts w:ascii="Times New Roman" w:hAnsi="Times New Roman"/>
                <w:bCs/>
              </w:rPr>
              <w:t>"Собрание законодательства РФ", 25.04.2022, N 17, ст. 2941</w:t>
            </w:r>
          </w:p>
          <w:p w:rsidR="008F39B4" w:rsidRPr="008F39B4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9B4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F39B4" w:rsidRPr="006957F1" w:rsidRDefault="008F39B4" w:rsidP="008F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F39B4">
              <w:rPr>
                <w:rFonts w:ascii="Times New Roman" w:hAnsi="Times New Roman"/>
                <w:bCs/>
              </w:rPr>
              <w:t>Начало действия документа - 11.04.2022.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7E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Распоряжение Правительства РФ от 31.03.2022 N 678-р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 xml:space="preserve">&lt;Об утверждении Концепции развития дополнительного образования детей и признании утратившим силу Распоряжения Правительства </w:t>
            </w:r>
            <w:r w:rsidRPr="00B72E5F">
              <w:rPr>
                <w:rFonts w:ascii="Times New Roman" w:hAnsi="Times New Roman"/>
                <w:bCs/>
              </w:rPr>
              <w:lastRenderedPageBreak/>
              <w:t>РФ от 04.09.2014 N 1726-р&gt;</w:t>
            </w:r>
          </w:p>
          <w:p w:rsidR="00F24B7E" w:rsidRPr="00785CF1" w:rsidRDefault="00F24B7E" w:rsidP="00661D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lastRenderedPageBreak/>
              <w:t>Не позднее 20 апреля 2022 года образовательные организации должны предоставить статистически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Утверждена Концепция развития дополнительного образования детей до 2030 года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Концепция направлена на определение приоритетных целей, задач, направлений и механизмов развития дополнительного образования детей в РФ до 2030 года.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lastRenderedPageBreak/>
              <w:t>Документом определены принципы государственной политики в указанной сфере, ожидаемые результаты реализации Концепции и целевые показатели ее реализации.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Реализация Концепции будет осуществляться в 2 этапа: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на I этапе (2022 - 2024 годы) планируется, в частности, создать новые места для увеличения количества детей, обучающихся по дополнительным общеобразовательным программам, в том числе в детских школах искусств, осуществить переход на персонифицированное финансирование, создать современную инфраструктуру в системе дополнительного образования детей и др.;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на II этапе (2025 - 2030 годы) планируется продолжить работу по реализации Концепции.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Документом также закреплен план мероприятий по реализации I этапа Концепции, который включает в себя мероприятия по повышению доступности и качества дополнительного образования детей, развитию кадрового потенциала и др.</w:t>
            </w:r>
          </w:p>
          <w:p w:rsidR="00F24B7E" w:rsidRPr="00785CF1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Признано утратившим силу распоряжение Правительства РФ от 4 сентября 2014 г. N 1726-р, ранее утвердившее аналогичную концепцию на период до 2020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04.04.2022,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"Собрание законодательства РФ", 11.04.2022, N 15, ст. 2534</w:t>
            </w:r>
          </w:p>
          <w:p w:rsidR="00B72E5F" w:rsidRPr="00B72E5F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F24B7E" w:rsidRPr="00785CF1" w:rsidRDefault="00B72E5F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B72E5F">
              <w:rPr>
                <w:rFonts w:ascii="Times New Roman" w:hAnsi="Times New Roman"/>
                <w:bCs/>
              </w:rPr>
              <w:t>Начало действия документа - 31.03.2022</w:t>
            </w:r>
            <w:r w:rsidRPr="00B72E5F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234F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 xml:space="preserve">Приказ </w:t>
            </w:r>
            <w:proofErr w:type="spellStart"/>
            <w:r w:rsidRPr="007234F6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7234F6">
              <w:rPr>
                <w:rFonts w:ascii="Times New Roman" w:hAnsi="Times New Roman"/>
                <w:bCs/>
              </w:rPr>
              <w:t xml:space="preserve"> России N 128, </w:t>
            </w:r>
            <w:proofErr w:type="spellStart"/>
            <w:r w:rsidRPr="007234F6">
              <w:rPr>
                <w:rFonts w:ascii="Times New Roman" w:hAnsi="Times New Roman"/>
                <w:bCs/>
              </w:rPr>
              <w:t>Рособрнадзора</w:t>
            </w:r>
            <w:proofErr w:type="spellEnd"/>
            <w:r w:rsidRPr="007234F6">
              <w:rPr>
                <w:rFonts w:ascii="Times New Roman" w:hAnsi="Times New Roman"/>
                <w:bCs/>
              </w:rPr>
              <w:t xml:space="preserve"> N 387 от 14.03.2022</w:t>
            </w:r>
          </w:p>
          <w:p w:rsidR="007234F6" w:rsidRPr="00B72E5F" w:rsidRDefault="007234F6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 xml:space="preserve">"О внесении изменений в приказы Министерства просвещения Российской Федерации и Федеральной службы по надзору в сфере образования и науки от 17 ноября 2021 г. N 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</w:t>
            </w:r>
            <w:r w:rsidRPr="007234F6">
              <w:rPr>
                <w:rFonts w:ascii="Times New Roman" w:hAnsi="Times New Roman"/>
                <w:bCs/>
              </w:rPr>
              <w:lastRenderedPageBreak/>
              <w:t>воспитания при его проведении в 2022 году" и от 17 ноября 2021 г. N 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lastRenderedPageBreak/>
              <w:t>Скорректировано расписание проведения в 2022 году государственного выпускного экзамена по образовательным программам основного общего образования (ГВЭ-9) и основного государственного экзамена (ОГЭ)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Зарегистрировано в Минюсте России 14.04.2022 N 68195.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Так, в частности, основной период проведения ГВЭ-9 и ОГЭ начнется 19 мая с экзаменов по иностранным языкам (английский, французский, немецкий, испанский) и завершится 22 июня экзаменами по литературе, физике, информатике и ИКТ, географии.</w:t>
            </w:r>
          </w:p>
          <w:p w:rsidR="007234F6" w:rsidRPr="00B72E5F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Кроме этого, документом скорректированы сроки проведения указанных экзаменов для лиц, повторно допущенных к ним в текущем учебном году.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Источник публикации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14.04.2022</w:t>
            </w:r>
          </w:p>
          <w:p w:rsidR="007234F6" w:rsidRPr="007234F6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7234F6" w:rsidRPr="00B72E5F" w:rsidRDefault="007234F6" w:rsidP="007234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234F6">
              <w:rPr>
                <w:rFonts w:ascii="Times New Roman" w:hAnsi="Times New Roman"/>
                <w:bCs/>
              </w:rPr>
              <w:t>Начало действия документа - 25.04.2022.</w:t>
            </w:r>
          </w:p>
        </w:tc>
      </w:tr>
      <w:tr w:rsidR="002165E7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Приказ ФАС России от 25.02.2022 N 145/22</w:t>
            </w:r>
          </w:p>
          <w:p w:rsidR="002165E7" w:rsidRPr="00B72E5F" w:rsidRDefault="002165E7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 xml:space="preserve">"О внесении изменений в Методические указания по расчету регулируемых тарифов в области обращения с твердыми коммунальными отходами, утвержденные приказом ФАС России </w:t>
            </w:r>
            <w:r>
              <w:rPr>
                <w:rFonts w:ascii="Times New Roman" w:hAnsi="Times New Roman"/>
                <w:bCs/>
              </w:rPr>
              <w:t>от 21 ноября 2016 г. N 1638/16"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Актуализированы Методические указания по расчету регулируемых тарифов в области обращения с твердыми коммунальными отходами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Зарегистрировано в Минюсте России 11.04.2022 N 68154.</w:t>
            </w:r>
          </w:p>
          <w:p w:rsidR="002165E7" w:rsidRPr="00B72E5F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Предусмотрен порядок расчета тарифа на энергетическую утилизацию отходов, а также внесены поправки с целью приведения Методических указаний в соответствие с действующими нормативными правовыми актами.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Источник публикации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11.04.2022</w:t>
            </w:r>
          </w:p>
          <w:p w:rsidR="002165E7" w:rsidRPr="002165E7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165E7" w:rsidRPr="00B72E5F" w:rsidRDefault="002165E7" w:rsidP="00216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165E7">
              <w:rPr>
                <w:rFonts w:ascii="Times New Roman" w:hAnsi="Times New Roman"/>
                <w:bCs/>
              </w:rPr>
              <w:t>Начало действия документа - 22.04.2022.</w:t>
            </w:r>
          </w:p>
        </w:tc>
      </w:tr>
      <w:tr w:rsidR="008B6EF9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9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9" w:rsidRPr="008B6EF9" w:rsidRDefault="00126FE5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8B6EF9" w:rsidRPr="008B6EF9">
              <w:rPr>
                <w:rFonts w:ascii="Times New Roman" w:hAnsi="Times New Roman"/>
                <w:bCs/>
              </w:rPr>
              <w:t>Общие требования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8B6EF9" w:rsidRPr="00B72E5F" w:rsidRDefault="008B6EF9" w:rsidP="00B72E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(утв. постановлением Коллегии Счетной</w:t>
            </w:r>
            <w:r w:rsidR="003C3F51">
              <w:rPr>
                <w:rFonts w:ascii="Times New Roman" w:hAnsi="Times New Roman"/>
                <w:bCs/>
              </w:rPr>
              <w:t xml:space="preserve"> палаты РФ от 29.03.2022 N 2ПК)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F9" w:rsidRPr="008B6EF9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Определены требования к стандартам внешнего государственного и муниципального аудита для проведения контрольных и экспертно-аналитических мероприятий</w:t>
            </w:r>
          </w:p>
          <w:p w:rsidR="008B6EF9" w:rsidRPr="00B72E5F" w:rsidRDefault="008B6EF9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B6EF9">
              <w:rPr>
                <w:rFonts w:ascii="Times New Roman" w:hAnsi="Times New Roman"/>
                <w:bCs/>
              </w:rPr>
              <w:t>Документ устанавливает требования к структуре, содержанию, порядку разработки и утверждения стандартов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РФ и муниципальных образований.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>Источник публикации</w:t>
            </w:r>
          </w:p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B6EF9" w:rsidRPr="00B72E5F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>Текст документа приведен в соответствии с публикацией на сайте https://www.ksp34.ru по состоянию на 13.04.2022.</w:t>
            </w:r>
          </w:p>
        </w:tc>
      </w:tr>
      <w:tr w:rsidR="003C3F5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Информационное письмо Минфина России от 12.04.2022 N 24-01-07/31697</w:t>
            </w:r>
          </w:p>
          <w:p w:rsidR="003C3F51" w:rsidRDefault="003C3F51" w:rsidP="008B6E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lastRenderedPageBreak/>
              <w:t>"О направлении информации о применении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некоторых актов Прави</w:t>
            </w:r>
            <w:r>
              <w:rPr>
                <w:rFonts w:ascii="Times New Roman" w:hAnsi="Times New Roman"/>
                <w:bCs/>
              </w:rPr>
              <w:t>тельства Российской Федерации"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lastRenderedPageBreak/>
              <w:t>Минфином даны разъяснения по вопросам исполнения контрактов, заключенных в соответствии с Законом N 44-ФЗ</w:t>
            </w:r>
          </w:p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 xml:space="preserve">Существенные условия контракта, заключенного до 1 января 2023 года, </w:t>
            </w:r>
            <w:r w:rsidRPr="003C3F51">
              <w:rPr>
                <w:rFonts w:ascii="Times New Roman" w:hAnsi="Times New Roman"/>
                <w:bCs/>
              </w:rPr>
              <w:lastRenderedPageBreak/>
              <w:t xml:space="preserve">при возникновении обстоятельств, влекущих невозможность его исполнения, могут быть изменены на основании решения Правительства РФ, органа </w:t>
            </w:r>
            <w:proofErr w:type="spellStart"/>
            <w:r w:rsidRPr="003C3F51">
              <w:rPr>
                <w:rFonts w:ascii="Times New Roman" w:hAnsi="Times New Roman"/>
                <w:bCs/>
              </w:rPr>
              <w:t>госвласти</w:t>
            </w:r>
            <w:proofErr w:type="spellEnd"/>
            <w:r w:rsidRPr="003C3F51">
              <w:rPr>
                <w:rFonts w:ascii="Times New Roman" w:hAnsi="Times New Roman"/>
                <w:bCs/>
              </w:rPr>
              <w:t xml:space="preserve"> субъекта РФ, местной администрации. Сообщается, что в таком решении может быть отражена необходимость выполнения сторонами контракта определенных действий, при выполнении которых допускается изменение существенных условий контракта.</w:t>
            </w:r>
          </w:p>
          <w:p w:rsidR="003C3F51" w:rsidRPr="008B6EF9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Разъяснены также вопросы, касающиеся: осуществления закупки у единственного поставщика (подрядчика, исполнителя) для обеспечения муниципальных нужд; осуществления закупок лекарственных препаратов, медицинских изделий и средств реабилитации; возможности освобождения заказчиков от обязанности руководствоваться предельной ценой, определенной при нормировании закупок и пр.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1" w:rsidRPr="003C3F51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3C3F51" w:rsidRPr="00126FE5" w:rsidRDefault="003C3F51" w:rsidP="003C3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C3F51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81297D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Письмо</w:t>
            </w:r>
            <w:r w:rsidRPr="006957F1">
              <w:rPr>
                <w:rFonts w:ascii="Times New Roman" w:hAnsi="Times New Roman"/>
                <w:bCs/>
              </w:rPr>
              <w:t xml:space="preserve"> Минэкономразвития России от 25.03.2022 N 10429-АХ/Д24и</w:t>
            </w:r>
          </w:p>
          <w:p w:rsidR="004E240D" w:rsidRPr="00785C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  <w:bCs/>
              </w:rPr>
              <w:t>"Об особенностях организации и осуществления государственного контроля (надзора), муниципального контроля в 2022 году"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Разъяснен особый порядок организации и осуществления государственного контроля (надзора), муни</w:t>
            </w:r>
            <w:r>
              <w:rPr>
                <w:rFonts w:ascii="Times New Roman" w:hAnsi="Times New Roman"/>
                <w:bCs/>
              </w:rPr>
              <w:t>ципального контроля в 2022 году</w:t>
            </w:r>
          </w:p>
          <w:p w:rsidR="004E240D" w:rsidRPr="00785C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957F1">
              <w:rPr>
                <w:rFonts w:ascii="Times New Roman" w:hAnsi="Times New Roman"/>
                <w:bCs/>
              </w:rPr>
              <w:t>Сообщается, что в целях исключения возможности обхода запрета на проведение проверок посредством привлечения к административной ответственности, пунктом 9 Постановления Правительства РФ от 10.03.2022 N 336 установлен запрет на возбуждение дела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без проведения контрольного (надзорного) мероприятия с взаимодействием, проверки и составления акта по результатам их проведения.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>Источник публикации</w:t>
            </w:r>
          </w:p>
          <w:p w:rsidR="006957F1" w:rsidRPr="006957F1" w:rsidRDefault="006957F1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957F1">
              <w:rPr>
                <w:rFonts w:ascii="Times New Roman" w:hAnsi="Times New Roman"/>
              </w:rPr>
              <w:t>Документ опубликован не был</w:t>
            </w:r>
          </w:p>
          <w:p w:rsidR="004E240D" w:rsidRPr="00785CF1" w:rsidRDefault="004E240D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126FE5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5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 xml:space="preserve">&lt;Письмо&gt; </w:t>
            </w:r>
            <w:proofErr w:type="spellStart"/>
            <w:r w:rsidRPr="00126FE5">
              <w:rPr>
                <w:rFonts w:ascii="Times New Roman" w:hAnsi="Times New Roman"/>
                <w:bCs/>
              </w:rPr>
              <w:t>Минцифры</w:t>
            </w:r>
            <w:proofErr w:type="spellEnd"/>
            <w:r w:rsidRPr="00126FE5">
              <w:rPr>
                <w:rFonts w:ascii="Times New Roman" w:hAnsi="Times New Roman"/>
                <w:bCs/>
              </w:rPr>
              <w:t xml:space="preserve"> России от 31.03.2022 N ДО-П23-070-14290</w:t>
            </w:r>
          </w:p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>"О направлении методических рекомендаций"</w:t>
            </w:r>
          </w:p>
          <w:p w:rsidR="00126FE5" w:rsidRDefault="00126FE5" w:rsidP="00695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 xml:space="preserve">Подготовлены рекомендации по направлению в личный кабинет заявителя на портале </w:t>
            </w:r>
            <w:proofErr w:type="spellStart"/>
            <w:r w:rsidRPr="00126FE5">
              <w:rPr>
                <w:rFonts w:ascii="Times New Roman" w:hAnsi="Times New Roman"/>
                <w:bCs/>
              </w:rPr>
              <w:t>госуслуг</w:t>
            </w:r>
            <w:proofErr w:type="spellEnd"/>
            <w:r w:rsidRPr="00126FE5">
              <w:rPr>
                <w:rFonts w:ascii="Times New Roman" w:hAnsi="Times New Roman"/>
                <w:bCs/>
              </w:rPr>
              <w:t xml:space="preserve"> сведений о ходе выполнения запроса о предоставлении государственной или муниципальной услуги, а также результатов их предоставления</w:t>
            </w:r>
          </w:p>
          <w:p w:rsidR="00126FE5" w:rsidRPr="006957F1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26FE5">
              <w:rPr>
                <w:rFonts w:ascii="Times New Roman" w:hAnsi="Times New Roman"/>
                <w:bCs/>
              </w:rPr>
              <w:t>Речь идет о государственной или муниципальной услуге, заявлении о предоставлении услуги, указанной в части 3 статьи 1 Федерального закона от 27.07.2010 N 210-ФЗ "Об организации предоставления государственных и муниципальных услуг", а также результатов предоставления государственной или муниципальной услуги, результатов предоставления услуги, указанной в части 3 статьи 1 этого Закона.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5" w:rsidRPr="00126FE5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6FE5">
              <w:rPr>
                <w:rFonts w:ascii="Times New Roman" w:hAnsi="Times New Roman"/>
              </w:rPr>
              <w:t>Источник публикации</w:t>
            </w:r>
          </w:p>
          <w:p w:rsidR="00126FE5" w:rsidRPr="006957F1" w:rsidRDefault="00126FE5" w:rsidP="00126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26FE5">
              <w:rPr>
                <w:rFonts w:ascii="Times New Roman" w:hAnsi="Times New Roman"/>
              </w:rPr>
              <w:t>Документ опубликован не был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Информационное письмо Минфина России от 08.04.2022 N 24-01-09/29768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lastRenderedPageBreak/>
              <w:t>"О направлении информации о применении постановления Правительства Российской Федерации от 21 марта 2022 г. N 417"</w:t>
            </w:r>
          </w:p>
          <w:p w:rsidR="003D6146" w:rsidRPr="00060024" w:rsidRDefault="003D614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lastRenderedPageBreak/>
              <w:t xml:space="preserve">Поставщикам, не исполнившим свои обязательства по </w:t>
            </w:r>
            <w:proofErr w:type="spellStart"/>
            <w:r w:rsidRPr="00060024">
              <w:rPr>
                <w:rFonts w:ascii="Times New Roman" w:hAnsi="Times New Roman"/>
                <w:bCs/>
              </w:rPr>
              <w:t>госконтрактам</w:t>
            </w:r>
            <w:proofErr w:type="spellEnd"/>
            <w:r w:rsidRPr="00060024">
              <w:rPr>
                <w:rFonts w:ascii="Times New Roman" w:hAnsi="Times New Roman"/>
                <w:bCs/>
              </w:rPr>
              <w:t xml:space="preserve"> из-за санкций, рекомендуется представлять обосновывающие документы</w:t>
            </w:r>
          </w:p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 xml:space="preserve">Сообщается, что невозможность исполнения поставщиком контракта, </w:t>
            </w:r>
            <w:r w:rsidRPr="00060024">
              <w:rPr>
                <w:rFonts w:ascii="Times New Roman" w:hAnsi="Times New Roman"/>
                <w:bCs/>
              </w:rPr>
              <w:lastRenderedPageBreak/>
              <w:t>возникшая вследствие введения санкций, является обстоятельством для отказа во включении информации о таком поставщике в реестр недобросовестных поставщиков.</w:t>
            </w:r>
          </w:p>
          <w:p w:rsidR="003D6146" w:rsidRPr="00785CF1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Если введение санкций повлекло невозможность исполнения поставщиком контракта и, как следствие, расторжение с ним контракта и направление заказчиком в уполномоченный орган обращения о включении информации в реестр, поставщику представляется целесообразным с целью обеспечения защиты своих прав и законных интересов принять участие в заседании комиссии уполномоченного органа с представлением информации и документов, подтверждающих, что исполнение контракта оказалось невозможным в связи с введением санкций.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24" w:rsidRPr="00060024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3D6146" w:rsidRPr="00785CF1" w:rsidRDefault="00060024" w:rsidP="00060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0024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0A5BF4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19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3165">
              <w:rPr>
                <w:rFonts w:ascii="Times New Roman" w:hAnsi="Times New Roman"/>
                <w:bCs/>
              </w:rPr>
              <w:t>Информация ФНС России от 12.04.2022 "ФНС России рекомендует налогоплательщикам проверить адрес своей электронной почты перед отправкой обращений в Службу"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5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A3165">
              <w:rPr>
                <w:rFonts w:ascii="Times New Roman" w:hAnsi="Times New Roman"/>
                <w:bCs/>
              </w:rPr>
              <w:t>ФНС России рекомендует гражданам для отправки электронных почтовых сообщений использовать почтовые серверы в российских доменах (.</w:t>
            </w:r>
            <w:proofErr w:type="spellStart"/>
            <w:r w:rsidRPr="003A3165">
              <w:rPr>
                <w:rFonts w:ascii="Times New Roman" w:hAnsi="Times New Roman"/>
                <w:bCs/>
              </w:rPr>
              <w:t>ru</w:t>
            </w:r>
            <w:proofErr w:type="spellEnd"/>
            <w:r w:rsidRPr="003A3165">
              <w:rPr>
                <w:rFonts w:ascii="Times New Roman" w:hAnsi="Times New Roman"/>
                <w:bCs/>
              </w:rPr>
              <w:t>, .</w:t>
            </w:r>
            <w:proofErr w:type="spellStart"/>
            <w:r w:rsidRPr="003A3165">
              <w:rPr>
                <w:rFonts w:ascii="Times New Roman" w:hAnsi="Times New Roman"/>
                <w:bCs/>
              </w:rPr>
              <w:t>su</w:t>
            </w:r>
            <w:proofErr w:type="spellEnd"/>
            <w:r w:rsidRPr="003A3165">
              <w:rPr>
                <w:rFonts w:ascii="Times New Roman" w:hAnsi="Times New Roman"/>
                <w:bCs/>
              </w:rPr>
              <w:t>) или зарегистрированные в сервисах стран, не попадающих под ограничения</w:t>
            </w:r>
          </w:p>
          <w:p w:rsidR="003A3165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A3165">
              <w:rPr>
                <w:rFonts w:ascii="Times New Roman" w:hAnsi="Times New Roman"/>
                <w:bCs/>
              </w:rPr>
              <w:t>Это связано с тем, что прием электронных писем из доменов-отправителей, местом происхождения которых являются недружественные страны, сейчас заблокирован.</w:t>
            </w:r>
          </w:p>
          <w:p w:rsidR="003D6146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3A3165">
              <w:rPr>
                <w:rFonts w:ascii="Times New Roman" w:hAnsi="Times New Roman"/>
                <w:bCs/>
              </w:rPr>
              <w:t>Запрет на прием электронных писем с зарубежных доменов установлен и в других государственных органах.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65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3165">
              <w:rPr>
                <w:rFonts w:ascii="Times New Roman" w:hAnsi="Times New Roman"/>
              </w:rPr>
              <w:t>Название документа</w:t>
            </w:r>
          </w:p>
          <w:p w:rsidR="003A3165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3165">
              <w:rPr>
                <w:rFonts w:ascii="Times New Roman" w:hAnsi="Times New Roman"/>
              </w:rPr>
              <w:t>Информация: ФНС России рекомендует налогоплательщикам проверить адрес своей электронной почты перед отправкой обращений в Службу</w:t>
            </w:r>
          </w:p>
          <w:p w:rsidR="003A3165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3165">
              <w:rPr>
                <w:rFonts w:ascii="Times New Roman" w:hAnsi="Times New Roman"/>
              </w:rPr>
              <w:t>("Официальный сайт ФНС России", 2022)</w:t>
            </w:r>
          </w:p>
          <w:p w:rsidR="003A3165" w:rsidRPr="003A3165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3165">
              <w:rPr>
                <w:rFonts w:ascii="Times New Roman" w:hAnsi="Times New Roman"/>
              </w:rPr>
              <w:t>Информация о публикации</w:t>
            </w:r>
          </w:p>
          <w:p w:rsidR="003D6146" w:rsidRPr="00785CF1" w:rsidRDefault="003A3165" w:rsidP="003A3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A3165">
              <w:rPr>
                <w:rFonts w:ascii="Times New Roman" w:hAnsi="Times New Roman"/>
              </w:rPr>
              <w:t>ФНС России рекомендует налогоплательщикам проверить адрес своей электронной почты перед отправкой обращений в Службу // ФНС России: официальный сайт. 2022. URL: http://www.nalog.ru (дата обращения: 12.04.2022).</w:t>
            </w:r>
          </w:p>
        </w:tc>
      </w:tr>
      <w:tr w:rsidR="003D6146" w:rsidRPr="00785CF1" w:rsidTr="0081297D">
        <w:trPr>
          <w:trHeight w:val="77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3D6146" w:rsidRDefault="003D6146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85CF1">
              <w:rPr>
                <w:rFonts w:ascii="Times New Roman" w:hAnsi="Times New Roman"/>
                <w:b/>
              </w:rPr>
              <w:t>ОБЛАСТНОЕ ЗАКОНОДАТЕЛЬСТВО</w:t>
            </w:r>
          </w:p>
          <w:p w:rsidR="00785CF1" w:rsidRP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6B4A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Закон Иркутской области от 05.04.2022 N 22-ОЗ</w:t>
            </w:r>
            <w:r>
              <w:rPr>
                <w:rFonts w:ascii="Times New Roman" w:hAnsi="Times New Roman"/>
              </w:rPr>
              <w:t xml:space="preserve"> </w:t>
            </w:r>
            <w:r w:rsidRPr="00A56BA1">
              <w:rPr>
                <w:rFonts w:ascii="Times New Roman" w:hAnsi="Times New Roman"/>
              </w:rPr>
              <w:t>"О внесении изменений в Закон Иркутской области "Об административно-территориальном устройстве Иркутской области"</w:t>
            </w:r>
          </w:p>
          <w:p w:rsidR="00F96B4A" w:rsidRPr="00785CF1" w:rsidRDefault="00F96B4A" w:rsidP="00661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A56BA1" w:rsidP="00A56BA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Изменениями, внесенными в Закон Иркутской области от 21 июня 2010 года N 49-ОЗ, установлено, что установление, изменение границ населенных пунктов области осуществляется в соответствии с законодательством Российской Федерации о градостроительной деятельности. Определено, что при изменении границ населенных пунктов области путем внесения изменений в генеральный план поселения, генеральный план городского округа проводятся общественные обсуждения или публичные слушания в соответствии с законодательством.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Источник публикации</w:t>
            </w:r>
          </w:p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Официальный интернет-портал правовой информации http://pravo.gov.ru, 05.04.2022,</w:t>
            </w:r>
          </w:p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05.04.2022,</w:t>
            </w:r>
          </w:p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"Областная", N 44, 22.04.2022,</w:t>
            </w:r>
          </w:p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22.04.2022</w:t>
            </w:r>
          </w:p>
          <w:p w:rsidR="00A56BA1" w:rsidRPr="00A56BA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t>Примечание к документу</w:t>
            </w:r>
          </w:p>
          <w:p w:rsidR="00F96B4A" w:rsidRPr="00785CF1" w:rsidRDefault="00A56BA1" w:rsidP="00A56B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56BA1">
              <w:rPr>
                <w:rFonts w:ascii="Times New Roman" w:hAnsi="Times New Roman"/>
              </w:rPr>
              <w:lastRenderedPageBreak/>
              <w:t>В соответствии со ст. 2 данный документ вступил в силу после дня официального опубликования.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3" w:rsidRPr="00553833" w:rsidRDefault="00553833" w:rsidP="00553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33">
              <w:rPr>
                <w:rFonts w:ascii="Times New Roman" w:hAnsi="Times New Roman"/>
              </w:rPr>
              <w:t>Указ Губернатора Иркутской области от 25.03.2022 N 54-уг</w:t>
            </w:r>
            <w:r>
              <w:rPr>
                <w:rFonts w:ascii="Times New Roman" w:hAnsi="Times New Roman"/>
              </w:rPr>
              <w:t xml:space="preserve"> </w:t>
            </w:r>
            <w:r w:rsidRPr="00553833">
              <w:rPr>
                <w:rFonts w:ascii="Times New Roman" w:hAnsi="Times New Roman"/>
              </w:rPr>
              <w:t>"О внесении изменений в Порядок организации контроля и исполнения поручений и указаний Президента Российской Федерации"</w:t>
            </w:r>
          </w:p>
          <w:p w:rsidR="003D6146" w:rsidRPr="00785CF1" w:rsidRDefault="003D6146" w:rsidP="00785CF1">
            <w:pPr>
              <w:autoSpaceDE w:val="0"/>
              <w:autoSpaceDN w:val="0"/>
              <w:adjustRightInd w:val="0"/>
              <w:ind w:left="-85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553833" w:rsidP="00553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33">
              <w:rPr>
                <w:rFonts w:ascii="Times New Roman" w:hAnsi="Times New Roman"/>
              </w:rPr>
              <w:t>Изменениями, внесенными в указ Губернатора Иркутской области от 15.06.2021 N 164-уг "О мерах по совершенствованию организации контроля и исполнения поручений и указаний Президента Российской Федерации", установлено, что уполномоченное лицо - первый заместитель Губернатора Иркутской области, первый заместитель Губернатора Иркутской области - Председатель Правительства Иркутской области, первый заместитель Председателя Правительства Иркутской области, заместители Губернатора Иркутской области, заместители Председателя Правительства Иркутской области в соответствии с распределением обязанностей отвечают за достоверность информации, содержащейся в докладе Президенту Российской Федерации об исполнении поручения Президента.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3" w:rsidRPr="00553833" w:rsidRDefault="00553833" w:rsidP="00553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33">
              <w:rPr>
                <w:rFonts w:ascii="Times New Roman" w:hAnsi="Times New Roman"/>
              </w:rPr>
              <w:t>Источник публикации</w:t>
            </w:r>
          </w:p>
          <w:p w:rsidR="003D6146" w:rsidRPr="00785CF1" w:rsidRDefault="00553833" w:rsidP="005538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53833">
              <w:rPr>
                <w:rFonts w:ascii="Times New Roman" w:hAnsi="Times New Roman"/>
              </w:rPr>
              <w:t>Документ опубликован не был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B" w:rsidRPr="00665F7B" w:rsidRDefault="00665F7B" w:rsidP="0066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5F7B">
              <w:rPr>
                <w:rFonts w:ascii="Times New Roman" w:hAnsi="Times New Roman"/>
              </w:rPr>
              <w:t>Постановление Правительства Иркутской</w:t>
            </w:r>
            <w:r>
              <w:rPr>
                <w:rFonts w:ascii="Times New Roman" w:hAnsi="Times New Roman"/>
              </w:rPr>
              <w:t xml:space="preserve"> области от 05.04.2022 N 265-пп </w:t>
            </w:r>
            <w:r w:rsidRPr="00665F7B">
              <w:rPr>
                <w:rFonts w:ascii="Times New Roman" w:hAnsi="Times New Roman"/>
              </w:rPr>
              <w:t>"О внесении изменений в постановление Правительства Иркутской области от 18 марта 2022 года N 199-пп"</w:t>
            </w:r>
          </w:p>
          <w:p w:rsidR="005A1802" w:rsidRPr="00785CF1" w:rsidRDefault="005A1802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665F7B" w:rsidP="00665F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665F7B">
              <w:rPr>
                <w:rFonts w:ascii="Times New Roman" w:hAnsi="Times New Roman"/>
              </w:rPr>
              <w:t xml:space="preserve">Изменениями, внесенными в постановление Правительства Иркутской области "Об установлении случаев осуществления закупок товаров, работ, услуг для обеспечения государственных и (или) муниципальных нужд в Иркутской области у единственного поставщика (подрядчика, исполнителя) и порядка их осуществления", установлено, что в период до 31 декабря 2022 года включительно в дополнение к случаям, предусмотренным федеральным законодательством о контрактной системе в сфере закупок товаров, работ, услуг для обеспечения государственных и муниципальных нужд, заказчик вправе осуществить закупку товаров, работ, услуг для обеспечения соответственно государственных и (или) муниципальных нужд в Иркутской области у единственного поставщика (подрядчика, исполнителя) также в случае заключения контрактов в электронном виде посредством электронных магазинов с субъектами малого предпринимательства, если цена контракта не превышает пяти миллионов рублей, и с </w:t>
            </w:r>
            <w:proofErr w:type="spellStart"/>
            <w:r w:rsidRPr="00665F7B">
              <w:rPr>
                <w:rFonts w:ascii="Times New Roman" w:hAnsi="Times New Roman"/>
              </w:rPr>
              <w:t>самозанятыми</w:t>
            </w:r>
            <w:proofErr w:type="spellEnd"/>
            <w:r w:rsidRPr="00665F7B">
              <w:rPr>
                <w:rFonts w:ascii="Times New Roman" w:hAnsi="Times New Roman"/>
              </w:rPr>
              <w:t xml:space="preserve"> гражданами, если цена контракта не превышает двух миллионов рублей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7B" w:rsidRPr="00665F7B" w:rsidRDefault="00665F7B" w:rsidP="0066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5F7B">
              <w:rPr>
                <w:rFonts w:ascii="Times New Roman" w:hAnsi="Times New Roman"/>
                <w:bCs/>
              </w:rPr>
              <w:t>Источник публикации</w:t>
            </w:r>
          </w:p>
          <w:p w:rsidR="00665F7B" w:rsidRPr="00665F7B" w:rsidRDefault="00665F7B" w:rsidP="0066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5F7B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06.04.2022,</w:t>
            </w:r>
          </w:p>
          <w:p w:rsidR="005A1802" w:rsidRPr="00785CF1" w:rsidRDefault="00665F7B" w:rsidP="00665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5F7B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06.04.2022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995B5B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5B">
              <w:rPr>
                <w:rFonts w:ascii="Times New Roman" w:hAnsi="Times New Roman"/>
                <w:sz w:val="24"/>
                <w:szCs w:val="24"/>
              </w:rPr>
              <w:t>Постановление Правительства Иркутской области от 31.03.2022 N 250-пп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B5B">
              <w:rPr>
                <w:rFonts w:ascii="Times New Roman" w:hAnsi="Times New Roman"/>
                <w:sz w:val="24"/>
                <w:szCs w:val="24"/>
              </w:rPr>
              <w:t xml:space="preserve">"О приостановлении действия пунктов 16 - 22 Положения о предоставлении субсидий </w:t>
            </w:r>
            <w:r w:rsidRPr="00995B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областного бюджета местным бюджетам в целях </w:t>
            </w:r>
            <w:proofErr w:type="spellStart"/>
            <w:r w:rsidRPr="00995B5B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995B5B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отходов"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995B5B" w:rsidP="00995B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5B">
              <w:rPr>
                <w:rFonts w:ascii="Times New Roman" w:hAnsi="Times New Roman"/>
                <w:sz w:val="24"/>
                <w:szCs w:val="24"/>
              </w:rPr>
              <w:lastRenderedPageBreak/>
              <w:t>До 31.12.2022 приостановлено действие отдельных норм Положения, определяющих порядок проведения повторного отбора на предоставление субсидий в случае образования экономии субсидий либо увеличения средств областного бюджета на их предоставление.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B" w:rsidRPr="00995B5B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5B">
              <w:rPr>
                <w:rFonts w:ascii="Times New Roman" w:hAnsi="Times New Roman"/>
                <w:sz w:val="24"/>
                <w:szCs w:val="24"/>
              </w:rPr>
              <w:t>Источник публикации</w:t>
            </w:r>
          </w:p>
          <w:p w:rsidR="00995B5B" w:rsidRPr="00995B5B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5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http://pravo.gov.ru, 04.04.2022,</w:t>
            </w:r>
          </w:p>
          <w:p w:rsidR="003D6146" w:rsidRPr="00785CF1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5B">
              <w:rPr>
                <w:rFonts w:ascii="Times New Roman" w:hAnsi="Times New Roman"/>
                <w:sz w:val="24"/>
                <w:szCs w:val="24"/>
              </w:rPr>
              <w:t>Официальный интернет-портал правовой информации Иркутской области http://www.ogirk.ru, 04.04.2022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B" w:rsidRPr="00995B5B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5B5B">
              <w:rPr>
                <w:rFonts w:ascii="Times New Roman" w:hAnsi="Times New Roman"/>
              </w:rPr>
              <w:t>Постановление Правительства Иркутской</w:t>
            </w:r>
            <w:r>
              <w:rPr>
                <w:rFonts w:ascii="Times New Roman" w:hAnsi="Times New Roman"/>
              </w:rPr>
              <w:t xml:space="preserve"> области от 31.03.2022 N 242-пп </w:t>
            </w:r>
            <w:r w:rsidRPr="00995B5B">
              <w:rPr>
                <w:rFonts w:ascii="Times New Roman" w:hAnsi="Times New Roman"/>
              </w:rPr>
              <w:t xml:space="preserve">"О внесении изменений в Положение о предоставлении субсидий местным бюджетам из областного бюджета в целях </w:t>
            </w:r>
            <w:proofErr w:type="spellStart"/>
            <w:r w:rsidRPr="00995B5B">
              <w:rPr>
                <w:rFonts w:ascii="Times New Roman" w:hAnsi="Times New Roman"/>
              </w:rPr>
              <w:t>софинансирования</w:t>
            </w:r>
            <w:proofErr w:type="spellEnd"/>
            <w:r w:rsidRPr="00995B5B">
              <w:rPr>
                <w:rFonts w:ascii="Times New Roman" w:hAnsi="Times New Roman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области"</w:t>
            </w:r>
          </w:p>
          <w:p w:rsidR="005A1802" w:rsidRPr="00785CF1" w:rsidRDefault="005A1802" w:rsidP="00785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995B5B" w:rsidP="00995B5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995B5B">
              <w:rPr>
                <w:rFonts w:ascii="Times New Roman" w:hAnsi="Times New Roman"/>
              </w:rPr>
              <w:t>В Положение внесены множественные изменения. В частности, уточнено, что отбор муниципальных образований для предоставления субсидий проводится в году, предшествующем трехлетнему периоду, в котором предоставляются субсидии. Внесены дополнения о том, в каких случаях соглашение о предоставлении финансовой поддержки не заключается. Указано, что к таким ситуациям относится, например, непредставление муниципальным образованием установленных Положением документов.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5B" w:rsidRPr="00995B5B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5B5B">
              <w:rPr>
                <w:rFonts w:ascii="Times New Roman" w:hAnsi="Times New Roman"/>
              </w:rPr>
              <w:t>Источник публикации</w:t>
            </w:r>
          </w:p>
          <w:p w:rsidR="00995B5B" w:rsidRPr="00995B5B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5B5B">
              <w:rPr>
                <w:rFonts w:ascii="Times New Roman" w:hAnsi="Times New Roman"/>
              </w:rPr>
              <w:t>Официальный интернет-портал правовой информации http://pravo.gov.ru, 01.04.2022,</w:t>
            </w:r>
          </w:p>
          <w:p w:rsidR="005A1802" w:rsidRPr="00785CF1" w:rsidRDefault="00995B5B" w:rsidP="00995B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95B5B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04.04.2022</w:t>
            </w:r>
          </w:p>
        </w:tc>
      </w:tr>
    </w:tbl>
    <w:p w:rsidR="004E240D" w:rsidRPr="00785CF1" w:rsidRDefault="004E240D" w:rsidP="00785C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2404" w:rsidRPr="00785CF1" w:rsidRDefault="00C02404" w:rsidP="00785CF1">
      <w:pPr>
        <w:spacing w:after="0" w:line="240" w:lineRule="auto"/>
        <w:jc w:val="both"/>
      </w:pPr>
    </w:p>
    <w:sectPr w:rsidR="00C02404" w:rsidRPr="00785CF1" w:rsidSect="004E240D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54" w:rsidRDefault="00B34D54" w:rsidP="004E240D">
      <w:pPr>
        <w:spacing w:after="0" w:line="240" w:lineRule="auto"/>
      </w:pPr>
      <w:r>
        <w:separator/>
      </w:r>
    </w:p>
  </w:endnote>
  <w:endnote w:type="continuationSeparator" w:id="0">
    <w:p w:rsidR="00B34D54" w:rsidRDefault="00B34D54" w:rsidP="004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54" w:rsidRDefault="00B34D54" w:rsidP="004E240D">
      <w:pPr>
        <w:spacing w:after="0" w:line="240" w:lineRule="auto"/>
      </w:pPr>
      <w:r>
        <w:separator/>
      </w:r>
    </w:p>
  </w:footnote>
  <w:footnote w:type="continuationSeparator" w:id="0">
    <w:p w:rsidR="00B34D54" w:rsidRDefault="00B34D54" w:rsidP="004E240D">
      <w:pPr>
        <w:spacing w:after="0" w:line="240" w:lineRule="auto"/>
      </w:pPr>
      <w:r>
        <w:continuationSeparator/>
      </w:r>
    </w:p>
  </w:footnote>
  <w:footnote w:id="1">
    <w:p w:rsidR="003F37B8" w:rsidRDefault="003F37B8" w:rsidP="004E240D">
      <w:pPr>
        <w:pStyle w:val="a4"/>
      </w:pPr>
      <w:r>
        <w:rPr>
          <w:rStyle w:val="a6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D"/>
    <w:rsid w:val="00003039"/>
    <w:rsid w:val="00013E16"/>
    <w:rsid w:val="0004673E"/>
    <w:rsid w:val="00060024"/>
    <w:rsid w:val="000A5BF4"/>
    <w:rsid w:val="000A65FF"/>
    <w:rsid w:val="000C28C0"/>
    <w:rsid w:val="00126FE5"/>
    <w:rsid w:val="00184A82"/>
    <w:rsid w:val="001C1424"/>
    <w:rsid w:val="00212E7F"/>
    <w:rsid w:val="002165E7"/>
    <w:rsid w:val="00242D81"/>
    <w:rsid w:val="0027701A"/>
    <w:rsid w:val="00292F58"/>
    <w:rsid w:val="002F03D0"/>
    <w:rsid w:val="002F43B8"/>
    <w:rsid w:val="003478C2"/>
    <w:rsid w:val="00366834"/>
    <w:rsid w:val="003A3165"/>
    <w:rsid w:val="003C3F51"/>
    <w:rsid w:val="003D6146"/>
    <w:rsid w:val="003F37B8"/>
    <w:rsid w:val="00480046"/>
    <w:rsid w:val="004809D3"/>
    <w:rsid w:val="004C0E6D"/>
    <w:rsid w:val="004E240D"/>
    <w:rsid w:val="004F5293"/>
    <w:rsid w:val="00553833"/>
    <w:rsid w:val="005A1802"/>
    <w:rsid w:val="005B3213"/>
    <w:rsid w:val="005D58FA"/>
    <w:rsid w:val="005F65B6"/>
    <w:rsid w:val="0060270E"/>
    <w:rsid w:val="0062417C"/>
    <w:rsid w:val="00632325"/>
    <w:rsid w:val="00643625"/>
    <w:rsid w:val="00661D90"/>
    <w:rsid w:val="00662A8F"/>
    <w:rsid w:val="00665F7B"/>
    <w:rsid w:val="006957F1"/>
    <w:rsid w:val="00710A06"/>
    <w:rsid w:val="007234F6"/>
    <w:rsid w:val="00766306"/>
    <w:rsid w:val="00781F28"/>
    <w:rsid w:val="00785CF1"/>
    <w:rsid w:val="0081297D"/>
    <w:rsid w:val="00836038"/>
    <w:rsid w:val="00876309"/>
    <w:rsid w:val="008B6EF9"/>
    <w:rsid w:val="008F3629"/>
    <w:rsid w:val="008F39B4"/>
    <w:rsid w:val="00906389"/>
    <w:rsid w:val="00962F51"/>
    <w:rsid w:val="009848B4"/>
    <w:rsid w:val="00995B5B"/>
    <w:rsid w:val="009B4CAA"/>
    <w:rsid w:val="009D35A7"/>
    <w:rsid w:val="00A23216"/>
    <w:rsid w:val="00A456FE"/>
    <w:rsid w:val="00A5577D"/>
    <w:rsid w:val="00A56BA1"/>
    <w:rsid w:val="00A72846"/>
    <w:rsid w:val="00A80D14"/>
    <w:rsid w:val="00AB3BF5"/>
    <w:rsid w:val="00AC508E"/>
    <w:rsid w:val="00AC75CD"/>
    <w:rsid w:val="00AF7FC8"/>
    <w:rsid w:val="00B34D54"/>
    <w:rsid w:val="00B72E5F"/>
    <w:rsid w:val="00BB6E5D"/>
    <w:rsid w:val="00C02404"/>
    <w:rsid w:val="00C0644E"/>
    <w:rsid w:val="00CC1C34"/>
    <w:rsid w:val="00D16350"/>
    <w:rsid w:val="00E26DCB"/>
    <w:rsid w:val="00EC7CB3"/>
    <w:rsid w:val="00ED73C6"/>
    <w:rsid w:val="00EE0CE9"/>
    <w:rsid w:val="00F24B7E"/>
    <w:rsid w:val="00F60A5C"/>
    <w:rsid w:val="00F96B4A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F500-1A41-4DB5-A80D-24576681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12</Pages>
  <Words>4590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18</cp:revision>
  <dcterms:created xsi:type="dcterms:W3CDTF">2022-01-13T07:59:00Z</dcterms:created>
  <dcterms:modified xsi:type="dcterms:W3CDTF">2022-06-10T09:37:00Z</dcterms:modified>
</cp:coreProperties>
</file>