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Мэру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spacing w:after="0" w:line="240" w:lineRule="auto"/>
        <w:jc w:val="right"/>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Заместителям Мэра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Руководителям структурных подразделений</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Администрации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Депутатам Думы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Членам Совета общественных объединений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Главам поселений, входящих в состав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both"/>
        <w:rPr>
          <w:rFonts w:ascii="Times New Roman" w:eastAsia="Times New Roman" w:hAnsi="Times New Roman" w:cs="Times New Roman"/>
          <w:b/>
          <w:lang w:eastAsia="ru-RU"/>
        </w:rPr>
      </w:pPr>
    </w:p>
    <w:p w:rsidR="004E240D" w:rsidRPr="00785CF1" w:rsidRDefault="004E240D" w:rsidP="00785CF1">
      <w:pPr>
        <w:autoSpaceDE w:val="0"/>
        <w:autoSpaceDN w:val="0"/>
        <w:spacing w:after="0" w:line="240" w:lineRule="auto"/>
        <w:jc w:val="center"/>
        <w:rPr>
          <w:rFonts w:ascii="Times New Roman" w:eastAsia="Times New Roman" w:hAnsi="Times New Roman" w:cs="Times New Roman"/>
          <w:b/>
          <w:u w:val="single"/>
          <w:lang w:eastAsia="ru-RU"/>
        </w:rPr>
      </w:pPr>
      <w:r w:rsidRPr="00785CF1">
        <w:rPr>
          <w:rFonts w:ascii="Times New Roman" w:eastAsia="Times New Roman" w:hAnsi="Times New Roman" w:cs="Times New Roman"/>
          <w:b/>
          <w:u w:val="single"/>
          <w:lang w:eastAsia="ru-RU"/>
        </w:rPr>
        <w:t xml:space="preserve">Обзор законодательства за </w:t>
      </w:r>
      <w:r w:rsidR="000A10E7">
        <w:rPr>
          <w:rFonts w:ascii="Times New Roman" w:eastAsia="Times New Roman" w:hAnsi="Times New Roman" w:cs="Times New Roman"/>
          <w:b/>
          <w:u w:val="single"/>
          <w:lang w:eastAsia="ru-RU"/>
        </w:rPr>
        <w:t>февраль</w:t>
      </w:r>
      <w:bookmarkStart w:id="0" w:name="_GoBack"/>
      <w:bookmarkEnd w:id="0"/>
      <w:r w:rsidR="00785CF1">
        <w:rPr>
          <w:rFonts w:ascii="Times New Roman" w:eastAsia="Times New Roman" w:hAnsi="Times New Roman" w:cs="Times New Roman"/>
          <w:b/>
          <w:u w:val="single"/>
          <w:lang w:eastAsia="ru-RU"/>
        </w:rPr>
        <w:t xml:space="preserve"> </w:t>
      </w:r>
      <w:r w:rsidRPr="00785CF1">
        <w:rPr>
          <w:rFonts w:ascii="Times New Roman" w:eastAsia="Times New Roman" w:hAnsi="Times New Roman" w:cs="Times New Roman"/>
          <w:b/>
          <w:u w:val="single"/>
          <w:lang w:eastAsia="ru-RU"/>
        </w:rPr>
        <w:t>202</w:t>
      </w:r>
      <w:r w:rsidR="00661D90">
        <w:rPr>
          <w:rFonts w:ascii="Times New Roman" w:eastAsia="Times New Roman" w:hAnsi="Times New Roman" w:cs="Times New Roman"/>
          <w:b/>
          <w:u w:val="single"/>
          <w:lang w:eastAsia="ru-RU"/>
        </w:rPr>
        <w:t>2</w:t>
      </w:r>
      <w:r w:rsidRPr="00785CF1">
        <w:rPr>
          <w:rFonts w:ascii="Times New Roman" w:eastAsia="Times New Roman" w:hAnsi="Times New Roman" w:cs="Times New Roman"/>
          <w:b/>
          <w:u w:val="single"/>
          <w:lang w:eastAsia="ru-RU"/>
        </w:rPr>
        <w:t xml:space="preserve"> года</w:t>
      </w:r>
    </w:p>
    <w:p w:rsidR="004E240D" w:rsidRPr="00785CF1" w:rsidRDefault="004E240D" w:rsidP="00785CF1">
      <w:pPr>
        <w:spacing w:after="0" w:line="240" w:lineRule="auto"/>
        <w:jc w:val="both"/>
        <w:rPr>
          <w:rFonts w:ascii="Times New Roman" w:eastAsia="Times New Roman" w:hAnsi="Times New Roman" w:cs="Times New Roman"/>
          <w:lang w:eastAsia="ru-RU"/>
        </w:rPr>
      </w:pPr>
    </w:p>
    <w:tbl>
      <w:tblPr>
        <w:tblStyle w:val="a7"/>
        <w:tblpPr w:leftFromText="180" w:rightFromText="180" w:vertAnchor="text" w:tblpY="1"/>
        <w:tblOverlap w:val="never"/>
        <w:tblW w:w="15270" w:type="dxa"/>
        <w:tblLayout w:type="fixed"/>
        <w:tblLook w:val="04A0" w:firstRow="1" w:lastRow="0" w:firstColumn="1" w:lastColumn="0" w:noHBand="0" w:noVBand="1"/>
      </w:tblPr>
      <w:tblGrid>
        <w:gridCol w:w="509"/>
        <w:gridCol w:w="3126"/>
        <w:gridCol w:w="7242"/>
        <w:gridCol w:w="4393"/>
      </w:tblGrid>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w:t>
            </w:r>
          </w:p>
        </w:tc>
        <w:tc>
          <w:tcPr>
            <w:tcW w:w="3126"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autoSpaceDE w:val="0"/>
              <w:autoSpaceDN w:val="0"/>
              <w:jc w:val="both"/>
              <w:outlineLvl w:val="1"/>
              <w:rPr>
                <w:rFonts w:ascii="Times New Roman" w:eastAsia="Arial Unicode MS" w:hAnsi="Times New Roman"/>
                <w:b/>
                <w:lang w:eastAsia="ru-RU"/>
              </w:rPr>
            </w:pPr>
          </w:p>
          <w:p w:rsidR="004E240D" w:rsidRPr="00785CF1" w:rsidRDefault="004E240D" w:rsidP="00785CF1">
            <w:pPr>
              <w:keepNext/>
              <w:autoSpaceDE w:val="0"/>
              <w:autoSpaceDN w:val="0"/>
              <w:jc w:val="both"/>
              <w:outlineLvl w:val="1"/>
              <w:rPr>
                <w:rFonts w:ascii="Times New Roman" w:eastAsia="Arial Unicode MS" w:hAnsi="Times New Roman"/>
                <w:b/>
                <w:lang w:eastAsia="ru-RU"/>
              </w:rPr>
            </w:pPr>
            <w:r w:rsidRPr="00785CF1">
              <w:rPr>
                <w:rFonts w:ascii="Times New Roman" w:eastAsia="Arial Unicode MS" w:hAnsi="Times New Roman"/>
                <w:b/>
                <w:lang w:eastAsia="ru-RU"/>
              </w:rPr>
              <w:t>Наименование акта</w:t>
            </w:r>
            <w:r w:rsidRPr="00785CF1">
              <w:rPr>
                <w:rFonts w:ascii="Times New Roman" w:eastAsia="Arial Unicode MS" w:hAnsi="Times New Roman"/>
                <w:vertAlign w:val="superscript"/>
                <w:lang w:eastAsia="ru-RU"/>
              </w:rPr>
              <w:footnoteReference w:id="1"/>
            </w:r>
          </w:p>
          <w:p w:rsidR="004E240D" w:rsidRPr="00785CF1" w:rsidRDefault="004E240D" w:rsidP="00785CF1">
            <w:pPr>
              <w:jc w:val="both"/>
              <w:rPr>
                <w:rFonts w:ascii="Times New Roman" w:eastAsia="Times New Roman" w:hAnsi="Times New Roman"/>
                <w:lang w:eastAsia="ru-RU"/>
              </w:rPr>
            </w:pPr>
          </w:p>
        </w:tc>
        <w:tc>
          <w:tcPr>
            <w:tcW w:w="7242"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jc w:val="both"/>
              <w:outlineLvl w:val="0"/>
              <w:rPr>
                <w:rFonts w:ascii="Times New Roman" w:eastAsia="Arial Unicode MS" w:hAnsi="Times New Roman"/>
                <w:b/>
                <w:lang w:eastAsia="ru-RU"/>
              </w:rPr>
            </w:pPr>
          </w:p>
          <w:p w:rsidR="004E240D" w:rsidRPr="00785CF1" w:rsidRDefault="004E240D" w:rsidP="00785CF1">
            <w:pPr>
              <w:keepNext/>
              <w:jc w:val="both"/>
              <w:outlineLvl w:val="0"/>
              <w:rPr>
                <w:rFonts w:ascii="Times New Roman" w:eastAsia="Arial Unicode MS" w:hAnsi="Times New Roman"/>
                <w:b/>
                <w:lang w:eastAsia="ru-RU"/>
              </w:rPr>
            </w:pPr>
            <w:r w:rsidRPr="00785CF1">
              <w:rPr>
                <w:rFonts w:ascii="Times New Roman" w:eastAsia="Arial Unicode MS" w:hAnsi="Times New Roman"/>
                <w:b/>
                <w:lang w:eastAsia="ru-RU"/>
              </w:rPr>
              <w:t>Краткое содержание акта</w:t>
            </w:r>
          </w:p>
        </w:tc>
        <w:tc>
          <w:tcPr>
            <w:tcW w:w="4393"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b/>
                <w:lang w:eastAsia="ru-RU"/>
              </w:rPr>
            </w:pPr>
          </w:p>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Примечания</w:t>
            </w:r>
          </w:p>
        </w:tc>
      </w:tr>
      <w:tr w:rsidR="0081297D" w:rsidRPr="00785CF1" w:rsidTr="0081297D">
        <w:tc>
          <w:tcPr>
            <w:tcW w:w="509"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lang w:eastAsia="ru-RU"/>
              </w:rPr>
            </w:pPr>
          </w:p>
        </w:tc>
        <w:tc>
          <w:tcPr>
            <w:tcW w:w="14761" w:type="dxa"/>
            <w:gridSpan w:val="3"/>
            <w:tcBorders>
              <w:top w:val="single" w:sz="4" w:space="0" w:color="auto"/>
              <w:left w:val="single" w:sz="4" w:space="0" w:color="auto"/>
              <w:bottom w:val="single" w:sz="4" w:space="0" w:color="auto"/>
              <w:right w:val="single" w:sz="4" w:space="0" w:color="auto"/>
            </w:tcBorders>
            <w:hideMark/>
          </w:tcPr>
          <w:p w:rsidR="00785CF1" w:rsidRDefault="00785CF1" w:rsidP="00785CF1">
            <w:pPr>
              <w:jc w:val="center"/>
              <w:rPr>
                <w:rFonts w:ascii="Times New Roman" w:eastAsia="Times New Roman" w:hAnsi="Times New Roman"/>
                <w:b/>
                <w:bCs/>
                <w:lang w:eastAsia="ru-RU"/>
              </w:rPr>
            </w:pPr>
          </w:p>
          <w:p w:rsidR="004E240D" w:rsidRDefault="004E240D" w:rsidP="00785CF1">
            <w:pPr>
              <w:jc w:val="center"/>
              <w:rPr>
                <w:rFonts w:ascii="Times New Roman" w:eastAsia="Times New Roman" w:hAnsi="Times New Roman"/>
                <w:b/>
                <w:bCs/>
                <w:lang w:eastAsia="ru-RU"/>
              </w:rPr>
            </w:pPr>
            <w:r w:rsidRPr="00785CF1">
              <w:rPr>
                <w:rFonts w:ascii="Times New Roman" w:eastAsia="Times New Roman" w:hAnsi="Times New Roman"/>
                <w:b/>
                <w:bCs/>
                <w:lang w:eastAsia="ru-RU"/>
              </w:rPr>
              <w:t>ФЕДЕРАЛЬНОЕ ЗАКОНОДАТЕЛЬСТВО</w:t>
            </w:r>
          </w:p>
          <w:p w:rsidR="00785CF1" w:rsidRPr="00785CF1" w:rsidRDefault="00785CF1" w:rsidP="00785CF1">
            <w:pPr>
              <w:jc w:val="center"/>
              <w:rPr>
                <w:rFonts w:ascii="Times New Roman" w:eastAsia="Times New Roman" w:hAnsi="Times New Roman"/>
                <w:lang w:eastAsia="ru-RU"/>
              </w:rPr>
            </w:pP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F43B8"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B166C0" w:rsidRPr="00B166C0" w:rsidRDefault="00B166C0" w:rsidP="00B166C0">
            <w:pPr>
              <w:autoSpaceDE w:val="0"/>
              <w:autoSpaceDN w:val="0"/>
              <w:adjustRightInd w:val="0"/>
              <w:jc w:val="both"/>
              <w:rPr>
                <w:rFonts w:ascii="Times New Roman" w:hAnsi="Times New Roman"/>
              </w:rPr>
            </w:pPr>
            <w:r w:rsidRPr="00B166C0">
              <w:rPr>
                <w:rFonts w:ascii="Times New Roman" w:hAnsi="Times New Roman"/>
              </w:rPr>
              <w:t>Постановление Правительства РФ от 03.02.2022 N 101</w:t>
            </w:r>
          </w:p>
          <w:p w:rsidR="00B166C0" w:rsidRPr="00B166C0" w:rsidRDefault="00B166C0" w:rsidP="00B166C0">
            <w:pPr>
              <w:autoSpaceDE w:val="0"/>
              <w:autoSpaceDN w:val="0"/>
              <w:adjustRightInd w:val="0"/>
              <w:jc w:val="both"/>
              <w:rPr>
                <w:rFonts w:ascii="Times New Roman" w:hAnsi="Times New Roman"/>
              </w:rPr>
            </w:pPr>
            <w:r>
              <w:rPr>
                <w:rFonts w:ascii="Times New Roman" w:hAnsi="Times New Roman"/>
              </w:rPr>
              <w:t>«</w:t>
            </w:r>
            <w:r w:rsidRPr="00B166C0">
              <w:rPr>
                <w:rFonts w:ascii="Times New Roman" w:hAnsi="Times New Roman"/>
              </w:rPr>
              <w:t xml:space="preserve">Об утверждении Правил использования федеральной государственной информационной системы "Единый портал государственных </w:t>
            </w:r>
            <w:r>
              <w:rPr>
                <w:rFonts w:ascii="Times New Roman" w:hAnsi="Times New Roman"/>
              </w:rPr>
              <w:t>и муниципальных услуг (функций)»</w:t>
            </w:r>
            <w:r w:rsidRPr="00B166C0">
              <w:rPr>
                <w:rFonts w:ascii="Times New Roman" w:hAnsi="Times New Roman"/>
              </w:rPr>
              <w:t xml:space="preserve"> в целях организации </w:t>
            </w:r>
            <w:r>
              <w:rPr>
                <w:rFonts w:ascii="Times New Roman" w:hAnsi="Times New Roman"/>
              </w:rPr>
              <w:t>и проведения публичных слушаний»</w:t>
            </w:r>
          </w:p>
          <w:p w:rsidR="002F43B8" w:rsidRPr="00785CF1" w:rsidRDefault="002F43B8" w:rsidP="00661D90">
            <w:pPr>
              <w:autoSpaceDE w:val="0"/>
              <w:autoSpaceDN w:val="0"/>
              <w:adjustRightInd w:val="0"/>
              <w:jc w:val="both"/>
              <w:rPr>
                <w:rFonts w:ascii="Times New Roman" w:hAnsi="Times New Roman"/>
                <w:bCs/>
              </w:rPr>
            </w:pPr>
          </w:p>
        </w:tc>
        <w:tc>
          <w:tcPr>
            <w:tcW w:w="7242" w:type="dxa"/>
            <w:tcBorders>
              <w:top w:val="single" w:sz="4" w:space="0" w:color="auto"/>
              <w:left w:val="single" w:sz="4" w:space="0" w:color="auto"/>
              <w:bottom w:val="single" w:sz="4" w:space="0" w:color="auto"/>
              <w:right w:val="single" w:sz="4" w:space="0" w:color="auto"/>
            </w:tcBorders>
          </w:tcPr>
          <w:p w:rsidR="00B166C0" w:rsidRPr="00B166C0" w:rsidRDefault="00B166C0" w:rsidP="00B166C0">
            <w:pPr>
              <w:autoSpaceDE w:val="0"/>
              <w:autoSpaceDN w:val="0"/>
              <w:adjustRightInd w:val="0"/>
              <w:jc w:val="both"/>
              <w:rPr>
                <w:rFonts w:ascii="Times New Roman" w:hAnsi="Times New Roman"/>
                <w:b/>
              </w:rPr>
            </w:pPr>
            <w:r w:rsidRPr="00B166C0">
              <w:rPr>
                <w:rFonts w:ascii="Times New Roman" w:hAnsi="Times New Roman"/>
                <w:b/>
              </w:rPr>
              <w:t>Опреде</w:t>
            </w:r>
            <w:r w:rsidR="007C7FE2">
              <w:rPr>
                <w:rFonts w:ascii="Times New Roman" w:hAnsi="Times New Roman"/>
                <w:b/>
              </w:rPr>
              <w:t>лен порядок использования ФГИС «</w:t>
            </w:r>
            <w:r w:rsidRPr="00B166C0">
              <w:rPr>
                <w:rFonts w:ascii="Times New Roman" w:hAnsi="Times New Roman"/>
                <w:b/>
              </w:rPr>
              <w:t xml:space="preserve">Единый портал государственных </w:t>
            </w:r>
            <w:r w:rsidR="007C7FE2">
              <w:rPr>
                <w:rFonts w:ascii="Times New Roman" w:hAnsi="Times New Roman"/>
                <w:b/>
              </w:rPr>
              <w:t>и муниципальных услуг (функций)»</w:t>
            </w:r>
            <w:r w:rsidRPr="00B166C0">
              <w:rPr>
                <w:rFonts w:ascii="Times New Roman" w:hAnsi="Times New Roman"/>
                <w:b/>
              </w:rPr>
              <w:t xml:space="preserve"> в целях организации и проведения публичных слушаний с участием жителей муниципального образования</w:t>
            </w:r>
          </w:p>
          <w:p w:rsidR="00B166C0" w:rsidRPr="00B166C0" w:rsidRDefault="00B166C0" w:rsidP="00B166C0">
            <w:pPr>
              <w:autoSpaceDE w:val="0"/>
              <w:autoSpaceDN w:val="0"/>
              <w:adjustRightInd w:val="0"/>
              <w:jc w:val="both"/>
              <w:rPr>
                <w:rFonts w:ascii="Times New Roman" w:hAnsi="Times New Roman"/>
              </w:rPr>
            </w:pPr>
            <w:r w:rsidRPr="00B166C0">
              <w:rPr>
                <w:rFonts w:ascii="Times New Roman" w:hAnsi="Times New Roman"/>
              </w:rPr>
              <w:t xml:space="preserve">Документом предусматривается, что единый портал </w:t>
            </w:r>
            <w:proofErr w:type="spellStart"/>
            <w:r w:rsidRPr="00B166C0">
              <w:rPr>
                <w:rFonts w:ascii="Times New Roman" w:hAnsi="Times New Roman"/>
              </w:rPr>
              <w:t>госуслуг</w:t>
            </w:r>
            <w:proofErr w:type="spellEnd"/>
            <w:r w:rsidRPr="00B166C0">
              <w:rPr>
                <w:rFonts w:ascii="Times New Roman" w:hAnsi="Times New Roman"/>
              </w:rPr>
              <w:t xml:space="preserve"> может быть использован </w:t>
            </w:r>
            <w:proofErr w:type="gramStart"/>
            <w:r w:rsidRPr="00B166C0">
              <w:rPr>
                <w:rFonts w:ascii="Times New Roman" w:hAnsi="Times New Roman"/>
              </w:rPr>
              <w:t>для</w:t>
            </w:r>
            <w:proofErr w:type="gramEnd"/>
            <w:r w:rsidRPr="00B166C0">
              <w:rPr>
                <w:rFonts w:ascii="Times New Roman" w:hAnsi="Times New Roman"/>
              </w:rPr>
              <w:t>:</w:t>
            </w:r>
          </w:p>
          <w:p w:rsidR="00B166C0" w:rsidRPr="00B166C0" w:rsidRDefault="00B166C0" w:rsidP="00B166C0">
            <w:pPr>
              <w:autoSpaceDE w:val="0"/>
              <w:autoSpaceDN w:val="0"/>
              <w:adjustRightInd w:val="0"/>
              <w:jc w:val="both"/>
              <w:rPr>
                <w:rFonts w:ascii="Times New Roman" w:hAnsi="Times New Roman"/>
              </w:rPr>
            </w:pPr>
            <w:r w:rsidRPr="00B166C0">
              <w:rPr>
                <w:rFonts w:ascii="Times New Roman" w:hAnsi="Times New Roman"/>
              </w:rPr>
              <w:t>размещения материалов и информации, указанных в абзаце первом части 4 статьи 28 Федерального закона "Об общих принципах организации местного самоуправления в Российской Федерации";</w:t>
            </w:r>
          </w:p>
          <w:p w:rsidR="00B166C0" w:rsidRPr="00B166C0" w:rsidRDefault="00B166C0" w:rsidP="00B166C0">
            <w:pPr>
              <w:autoSpaceDE w:val="0"/>
              <w:autoSpaceDN w:val="0"/>
              <w:adjustRightInd w:val="0"/>
              <w:jc w:val="both"/>
              <w:rPr>
                <w:rFonts w:ascii="Times New Roman" w:hAnsi="Times New Roman"/>
              </w:rPr>
            </w:pPr>
            <w:r w:rsidRPr="00B166C0">
              <w:rPr>
                <w:rFonts w:ascii="Times New Roman" w:hAnsi="Times New Roman"/>
              </w:rPr>
              <w:t>обеспечения возможности представления жителями своих замечаний и предложений по вынесенному на обсуждение проекту муниципального правового акта;</w:t>
            </w:r>
          </w:p>
          <w:p w:rsidR="00B166C0" w:rsidRPr="00B166C0" w:rsidRDefault="00B166C0" w:rsidP="00B166C0">
            <w:pPr>
              <w:autoSpaceDE w:val="0"/>
              <w:autoSpaceDN w:val="0"/>
              <w:adjustRightInd w:val="0"/>
              <w:jc w:val="both"/>
              <w:rPr>
                <w:rFonts w:ascii="Times New Roman" w:hAnsi="Times New Roman"/>
              </w:rPr>
            </w:pPr>
            <w:r w:rsidRPr="00B166C0">
              <w:rPr>
                <w:rFonts w:ascii="Times New Roman" w:hAnsi="Times New Roman"/>
              </w:rPr>
              <w:t>участия жителей в публичных слушаниях;</w:t>
            </w:r>
          </w:p>
          <w:p w:rsidR="00B166C0" w:rsidRPr="00B166C0" w:rsidRDefault="00B166C0" w:rsidP="00B166C0">
            <w:pPr>
              <w:autoSpaceDE w:val="0"/>
              <w:autoSpaceDN w:val="0"/>
              <w:adjustRightInd w:val="0"/>
              <w:jc w:val="both"/>
              <w:rPr>
                <w:rFonts w:ascii="Times New Roman" w:hAnsi="Times New Roman"/>
              </w:rPr>
            </w:pPr>
            <w:r w:rsidRPr="00B166C0">
              <w:rPr>
                <w:rFonts w:ascii="Times New Roman" w:hAnsi="Times New Roman"/>
              </w:rPr>
              <w:t>опубликования (обнародования) результатов публичных слушаний, включая мотивированное обоснование принятых решений.</w:t>
            </w:r>
          </w:p>
          <w:p w:rsidR="002F43B8" w:rsidRPr="00785CF1" w:rsidRDefault="00B166C0" w:rsidP="00B166C0">
            <w:pPr>
              <w:autoSpaceDE w:val="0"/>
              <w:autoSpaceDN w:val="0"/>
              <w:adjustRightInd w:val="0"/>
              <w:jc w:val="both"/>
              <w:rPr>
                <w:rFonts w:ascii="Times New Roman" w:hAnsi="Times New Roman"/>
              </w:rPr>
            </w:pPr>
            <w:r w:rsidRPr="00B166C0">
              <w:rPr>
                <w:rFonts w:ascii="Times New Roman" w:hAnsi="Times New Roman"/>
              </w:rPr>
              <w:t xml:space="preserve">В целях организации и проведения публичных слушаний на едином портале </w:t>
            </w:r>
            <w:proofErr w:type="spellStart"/>
            <w:r w:rsidRPr="00B166C0">
              <w:rPr>
                <w:rFonts w:ascii="Times New Roman" w:hAnsi="Times New Roman"/>
              </w:rPr>
              <w:t>госуслуг</w:t>
            </w:r>
            <w:proofErr w:type="spellEnd"/>
            <w:r w:rsidRPr="00B166C0">
              <w:rPr>
                <w:rFonts w:ascii="Times New Roman" w:hAnsi="Times New Roman"/>
              </w:rPr>
              <w:t xml:space="preserve"> используется платформа обратной связи портала.</w:t>
            </w:r>
          </w:p>
        </w:tc>
        <w:tc>
          <w:tcPr>
            <w:tcW w:w="4393" w:type="dxa"/>
            <w:tcBorders>
              <w:top w:val="single" w:sz="4" w:space="0" w:color="auto"/>
              <w:left w:val="single" w:sz="4" w:space="0" w:color="auto"/>
              <w:bottom w:val="single" w:sz="4" w:space="0" w:color="auto"/>
              <w:right w:val="single" w:sz="4" w:space="0" w:color="auto"/>
            </w:tcBorders>
          </w:tcPr>
          <w:p w:rsidR="003710AC" w:rsidRPr="003710AC" w:rsidRDefault="003710AC" w:rsidP="003710AC">
            <w:pPr>
              <w:autoSpaceDE w:val="0"/>
              <w:autoSpaceDN w:val="0"/>
              <w:adjustRightInd w:val="0"/>
              <w:jc w:val="both"/>
              <w:rPr>
                <w:rFonts w:ascii="Times New Roman" w:hAnsi="Times New Roman"/>
                <w:b/>
                <w:bCs/>
              </w:rPr>
            </w:pPr>
            <w:r w:rsidRPr="003710AC">
              <w:rPr>
                <w:rFonts w:ascii="Times New Roman" w:hAnsi="Times New Roman"/>
                <w:b/>
                <w:bCs/>
              </w:rPr>
              <w:t>Источник публикации</w:t>
            </w:r>
          </w:p>
          <w:p w:rsidR="003710AC" w:rsidRPr="003710AC" w:rsidRDefault="003710AC" w:rsidP="003710AC">
            <w:pPr>
              <w:autoSpaceDE w:val="0"/>
              <w:autoSpaceDN w:val="0"/>
              <w:adjustRightInd w:val="0"/>
              <w:jc w:val="both"/>
              <w:rPr>
                <w:rFonts w:ascii="Times New Roman" w:hAnsi="Times New Roman"/>
                <w:bCs/>
              </w:rPr>
            </w:pPr>
            <w:r w:rsidRPr="003710AC">
              <w:rPr>
                <w:rFonts w:ascii="Times New Roman" w:hAnsi="Times New Roman"/>
                <w:bCs/>
              </w:rPr>
              <w:t>Официальный интернет-портал правовой информации http://pravo.gov.ru, 04.02.2022,</w:t>
            </w:r>
          </w:p>
          <w:p w:rsidR="003710AC" w:rsidRPr="003710AC" w:rsidRDefault="003710AC" w:rsidP="003710AC">
            <w:pPr>
              <w:autoSpaceDE w:val="0"/>
              <w:autoSpaceDN w:val="0"/>
              <w:adjustRightInd w:val="0"/>
              <w:jc w:val="both"/>
              <w:rPr>
                <w:rFonts w:ascii="Times New Roman" w:hAnsi="Times New Roman"/>
                <w:bCs/>
              </w:rPr>
            </w:pPr>
            <w:r w:rsidRPr="003710AC">
              <w:rPr>
                <w:rFonts w:ascii="Times New Roman" w:hAnsi="Times New Roman"/>
                <w:bCs/>
              </w:rPr>
              <w:t>"Собрание законодательства РФ", 07.02.2022, N 6, ст. 901</w:t>
            </w:r>
          </w:p>
          <w:p w:rsidR="003710AC" w:rsidRPr="003710AC" w:rsidRDefault="003710AC" w:rsidP="003710AC">
            <w:pPr>
              <w:autoSpaceDE w:val="0"/>
              <w:autoSpaceDN w:val="0"/>
              <w:adjustRightInd w:val="0"/>
              <w:jc w:val="both"/>
              <w:rPr>
                <w:rFonts w:ascii="Times New Roman" w:hAnsi="Times New Roman"/>
                <w:b/>
                <w:bCs/>
              </w:rPr>
            </w:pPr>
            <w:r w:rsidRPr="003710AC">
              <w:rPr>
                <w:rFonts w:ascii="Times New Roman" w:hAnsi="Times New Roman"/>
                <w:b/>
                <w:bCs/>
              </w:rPr>
              <w:t>Примечание к документу</w:t>
            </w:r>
          </w:p>
          <w:p w:rsidR="002F43B8" w:rsidRPr="00785CF1" w:rsidRDefault="003710AC" w:rsidP="003710AC">
            <w:pPr>
              <w:autoSpaceDE w:val="0"/>
              <w:autoSpaceDN w:val="0"/>
              <w:adjustRightInd w:val="0"/>
              <w:jc w:val="both"/>
              <w:rPr>
                <w:rFonts w:ascii="Times New Roman" w:hAnsi="Times New Roman"/>
                <w:bCs/>
              </w:rPr>
            </w:pPr>
            <w:r w:rsidRPr="003710AC">
              <w:rPr>
                <w:rFonts w:ascii="Times New Roman" w:hAnsi="Times New Roman"/>
                <w:bCs/>
              </w:rPr>
              <w:t>Начало действия документа - 12.02.2022.</w:t>
            </w:r>
          </w:p>
        </w:tc>
      </w:tr>
      <w:tr w:rsidR="00210A74"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10A74"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6" w:type="dxa"/>
            <w:tcBorders>
              <w:top w:val="single" w:sz="4" w:space="0" w:color="auto"/>
              <w:left w:val="single" w:sz="4" w:space="0" w:color="auto"/>
              <w:bottom w:val="single" w:sz="4" w:space="0" w:color="auto"/>
              <w:right w:val="single" w:sz="4" w:space="0" w:color="auto"/>
            </w:tcBorders>
          </w:tcPr>
          <w:p w:rsidR="00210A74" w:rsidRPr="00210A74" w:rsidRDefault="00210A74" w:rsidP="00210A74">
            <w:pPr>
              <w:autoSpaceDE w:val="0"/>
              <w:autoSpaceDN w:val="0"/>
              <w:adjustRightInd w:val="0"/>
              <w:jc w:val="both"/>
              <w:rPr>
                <w:rFonts w:ascii="Times New Roman" w:hAnsi="Times New Roman"/>
              </w:rPr>
            </w:pPr>
            <w:r w:rsidRPr="00210A74">
              <w:rPr>
                <w:rFonts w:ascii="Times New Roman" w:hAnsi="Times New Roman"/>
              </w:rPr>
              <w:t>Постановление Правительства РФ от 04.02.2022 N 111</w:t>
            </w:r>
          </w:p>
          <w:p w:rsidR="00210A74" w:rsidRPr="00B166C0" w:rsidRDefault="00210A74" w:rsidP="00210A74">
            <w:pPr>
              <w:autoSpaceDE w:val="0"/>
              <w:autoSpaceDN w:val="0"/>
              <w:adjustRightInd w:val="0"/>
              <w:jc w:val="both"/>
              <w:rPr>
                <w:rFonts w:ascii="Times New Roman" w:hAnsi="Times New Roman"/>
              </w:rPr>
            </w:pPr>
            <w:r>
              <w:rPr>
                <w:rFonts w:ascii="Times New Roman" w:hAnsi="Times New Roman"/>
              </w:rPr>
              <w:t>«</w:t>
            </w:r>
            <w:r w:rsidRPr="00210A74">
              <w:rPr>
                <w:rFonts w:ascii="Times New Roman" w:hAnsi="Times New Roman"/>
              </w:rPr>
              <w:t>О внесении изменений в некоторые акты Правительства Российской Федерации в части использования федеральной государс</w:t>
            </w:r>
            <w:r>
              <w:rPr>
                <w:rFonts w:ascii="Times New Roman" w:hAnsi="Times New Roman"/>
              </w:rPr>
              <w:t>твенной информационной системы «</w:t>
            </w:r>
            <w:r w:rsidRPr="00210A74">
              <w:rPr>
                <w:rFonts w:ascii="Times New Roman" w:hAnsi="Times New Roman"/>
              </w:rPr>
              <w:t>Единая система идентификац</w:t>
            </w:r>
            <w:proofErr w:type="gramStart"/>
            <w:r w:rsidRPr="00210A74">
              <w:rPr>
                <w:rFonts w:ascii="Times New Roman" w:hAnsi="Times New Roman"/>
              </w:rPr>
              <w:t>ии и ау</w:t>
            </w:r>
            <w:proofErr w:type="gramEnd"/>
            <w:r w:rsidRPr="00210A74">
              <w:rPr>
                <w:rFonts w:ascii="Times New Roman" w:hAnsi="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w:t>
            </w:r>
            <w:r>
              <w:rPr>
                <w:rFonts w:ascii="Times New Roman" w:hAnsi="Times New Roman"/>
              </w:rPr>
              <w:t>ной форме" несовершеннолетними»</w:t>
            </w:r>
          </w:p>
        </w:tc>
        <w:tc>
          <w:tcPr>
            <w:tcW w:w="7242" w:type="dxa"/>
            <w:tcBorders>
              <w:top w:val="single" w:sz="4" w:space="0" w:color="auto"/>
              <w:left w:val="single" w:sz="4" w:space="0" w:color="auto"/>
              <w:bottom w:val="single" w:sz="4" w:space="0" w:color="auto"/>
              <w:right w:val="single" w:sz="4" w:space="0" w:color="auto"/>
            </w:tcBorders>
          </w:tcPr>
          <w:p w:rsidR="00210A74" w:rsidRPr="00210A74" w:rsidRDefault="00210A74" w:rsidP="00210A74">
            <w:pPr>
              <w:autoSpaceDE w:val="0"/>
              <w:autoSpaceDN w:val="0"/>
              <w:adjustRightInd w:val="0"/>
              <w:jc w:val="both"/>
              <w:rPr>
                <w:rFonts w:ascii="Times New Roman" w:hAnsi="Times New Roman"/>
                <w:b/>
              </w:rPr>
            </w:pPr>
            <w:r w:rsidRPr="00210A74">
              <w:rPr>
                <w:rFonts w:ascii="Times New Roman" w:hAnsi="Times New Roman"/>
                <w:b/>
              </w:rPr>
              <w:t xml:space="preserve">С 1 апреля 2022 г. устанавливается порядок регистрации несовершеннолетних граждан на портале </w:t>
            </w:r>
            <w:proofErr w:type="spellStart"/>
            <w:r w:rsidRPr="00210A74">
              <w:rPr>
                <w:rFonts w:ascii="Times New Roman" w:hAnsi="Times New Roman"/>
                <w:b/>
              </w:rPr>
              <w:t>Госуслуг</w:t>
            </w:r>
            <w:proofErr w:type="spellEnd"/>
          </w:p>
          <w:p w:rsidR="00210A74" w:rsidRPr="00210A74" w:rsidRDefault="00210A74" w:rsidP="00210A74">
            <w:pPr>
              <w:autoSpaceDE w:val="0"/>
              <w:autoSpaceDN w:val="0"/>
              <w:adjustRightInd w:val="0"/>
              <w:jc w:val="both"/>
              <w:rPr>
                <w:rFonts w:ascii="Times New Roman" w:hAnsi="Times New Roman"/>
              </w:rPr>
            </w:pPr>
            <w:r w:rsidRPr="00210A74">
              <w:rPr>
                <w:rFonts w:ascii="Times New Roman" w:hAnsi="Times New Roman"/>
              </w:rPr>
              <w:t>Подростки старше 14 лет смогут зарегистрироваться на портале самостоятельно. Для этого им понадобится указать свой СНИЛС, паспортные данные, адрес регистрации по месту жительства, номер мобильного телефона и адрес электронной почты.</w:t>
            </w:r>
          </w:p>
          <w:p w:rsidR="00210A74" w:rsidRPr="00B166C0" w:rsidRDefault="00210A74" w:rsidP="00210A74">
            <w:pPr>
              <w:autoSpaceDE w:val="0"/>
              <w:autoSpaceDN w:val="0"/>
              <w:adjustRightInd w:val="0"/>
              <w:jc w:val="both"/>
              <w:rPr>
                <w:rFonts w:ascii="Times New Roman" w:hAnsi="Times New Roman"/>
                <w:b/>
              </w:rPr>
            </w:pPr>
            <w:r w:rsidRPr="00210A74">
              <w:rPr>
                <w:rFonts w:ascii="Times New Roman" w:hAnsi="Times New Roman"/>
              </w:rPr>
              <w:t>Зарегистрировать детей младше 14 лет смогут их родители, если у них есть учетная запись на портале. При регистрации необходимо будет указать СНИЛС, реквизиты свидетельства о рождении, сведения о гражданстве, адрес регистрации по месту жительства, номер мобильного телефона (при наличии), адрес электронной почты.</w:t>
            </w:r>
          </w:p>
        </w:tc>
        <w:tc>
          <w:tcPr>
            <w:tcW w:w="4393" w:type="dxa"/>
            <w:tcBorders>
              <w:top w:val="single" w:sz="4" w:space="0" w:color="auto"/>
              <w:left w:val="single" w:sz="4" w:space="0" w:color="auto"/>
              <w:bottom w:val="single" w:sz="4" w:space="0" w:color="auto"/>
              <w:right w:val="single" w:sz="4" w:space="0" w:color="auto"/>
            </w:tcBorders>
          </w:tcPr>
          <w:p w:rsidR="00210A74" w:rsidRPr="00210A74" w:rsidRDefault="00210A74" w:rsidP="00210A74">
            <w:pPr>
              <w:autoSpaceDE w:val="0"/>
              <w:autoSpaceDN w:val="0"/>
              <w:adjustRightInd w:val="0"/>
              <w:jc w:val="both"/>
              <w:rPr>
                <w:rFonts w:ascii="Times New Roman" w:hAnsi="Times New Roman"/>
                <w:b/>
                <w:bCs/>
              </w:rPr>
            </w:pPr>
            <w:r w:rsidRPr="00210A74">
              <w:rPr>
                <w:rFonts w:ascii="Times New Roman" w:hAnsi="Times New Roman"/>
                <w:b/>
                <w:bCs/>
              </w:rPr>
              <w:t>Источник публикации</w:t>
            </w:r>
          </w:p>
          <w:p w:rsidR="00210A74" w:rsidRPr="00210A74" w:rsidRDefault="00210A74" w:rsidP="00210A74">
            <w:pPr>
              <w:autoSpaceDE w:val="0"/>
              <w:autoSpaceDN w:val="0"/>
              <w:adjustRightInd w:val="0"/>
              <w:jc w:val="both"/>
              <w:rPr>
                <w:rFonts w:ascii="Times New Roman" w:hAnsi="Times New Roman"/>
                <w:bCs/>
              </w:rPr>
            </w:pPr>
            <w:r w:rsidRPr="00210A74">
              <w:rPr>
                <w:rFonts w:ascii="Times New Roman" w:hAnsi="Times New Roman"/>
                <w:bCs/>
              </w:rPr>
              <w:t>Официальный интернет-портал правовой информации http://pravo.gov.ru, 08.02.2022,</w:t>
            </w:r>
          </w:p>
          <w:p w:rsidR="00210A74" w:rsidRPr="00210A74" w:rsidRDefault="00210A74" w:rsidP="00210A74">
            <w:pPr>
              <w:autoSpaceDE w:val="0"/>
              <w:autoSpaceDN w:val="0"/>
              <w:adjustRightInd w:val="0"/>
              <w:jc w:val="both"/>
              <w:rPr>
                <w:rFonts w:ascii="Times New Roman" w:hAnsi="Times New Roman"/>
                <w:bCs/>
              </w:rPr>
            </w:pPr>
            <w:r w:rsidRPr="00210A74">
              <w:rPr>
                <w:rFonts w:ascii="Times New Roman" w:hAnsi="Times New Roman"/>
                <w:bCs/>
              </w:rPr>
              <w:t>"Собрание законодательства РФ", 14.02.2022, N 7, ст. 969</w:t>
            </w:r>
          </w:p>
          <w:p w:rsidR="00210A74" w:rsidRPr="00210A74" w:rsidRDefault="00210A74" w:rsidP="00210A74">
            <w:pPr>
              <w:autoSpaceDE w:val="0"/>
              <w:autoSpaceDN w:val="0"/>
              <w:adjustRightInd w:val="0"/>
              <w:jc w:val="both"/>
              <w:rPr>
                <w:rFonts w:ascii="Times New Roman" w:hAnsi="Times New Roman"/>
                <w:b/>
                <w:bCs/>
              </w:rPr>
            </w:pPr>
            <w:r w:rsidRPr="00210A74">
              <w:rPr>
                <w:rFonts w:ascii="Times New Roman" w:hAnsi="Times New Roman"/>
                <w:b/>
                <w:bCs/>
              </w:rPr>
              <w:t>Примечание к документу</w:t>
            </w:r>
          </w:p>
          <w:p w:rsidR="00210A74" w:rsidRPr="00785CF1" w:rsidRDefault="00210A74" w:rsidP="00210A74">
            <w:pPr>
              <w:autoSpaceDE w:val="0"/>
              <w:autoSpaceDN w:val="0"/>
              <w:adjustRightInd w:val="0"/>
              <w:jc w:val="both"/>
              <w:rPr>
                <w:rFonts w:ascii="Times New Roman" w:hAnsi="Times New Roman"/>
                <w:bCs/>
              </w:rPr>
            </w:pPr>
            <w:r w:rsidRPr="00210A74">
              <w:rPr>
                <w:rFonts w:ascii="Times New Roman" w:hAnsi="Times New Roman"/>
                <w:bCs/>
              </w:rPr>
              <w:t>Начало действия документа - 01.04.2022.</w:t>
            </w:r>
          </w:p>
        </w:tc>
      </w:tr>
      <w:tr w:rsidR="00B2734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B27342"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tcPr>
          <w:p w:rsidR="00B27342" w:rsidRPr="00B27342" w:rsidRDefault="00B27342" w:rsidP="00B27342">
            <w:pPr>
              <w:autoSpaceDE w:val="0"/>
              <w:autoSpaceDN w:val="0"/>
              <w:adjustRightInd w:val="0"/>
              <w:jc w:val="both"/>
              <w:rPr>
                <w:rFonts w:ascii="Times New Roman" w:hAnsi="Times New Roman"/>
              </w:rPr>
            </w:pPr>
            <w:r w:rsidRPr="00B27342">
              <w:rPr>
                <w:rFonts w:ascii="Times New Roman" w:hAnsi="Times New Roman"/>
              </w:rPr>
              <w:t>Постановление Правительства РФ от 17.02.2022 N 187</w:t>
            </w:r>
          </w:p>
          <w:p w:rsidR="00B27342" w:rsidRPr="00210A74" w:rsidRDefault="003710AC" w:rsidP="00B27342">
            <w:pPr>
              <w:autoSpaceDE w:val="0"/>
              <w:autoSpaceDN w:val="0"/>
              <w:adjustRightInd w:val="0"/>
              <w:jc w:val="both"/>
              <w:rPr>
                <w:rFonts w:ascii="Times New Roman" w:hAnsi="Times New Roman"/>
              </w:rPr>
            </w:pPr>
            <w:r>
              <w:rPr>
                <w:rFonts w:ascii="Times New Roman" w:hAnsi="Times New Roman"/>
              </w:rPr>
              <w:t>«</w:t>
            </w:r>
            <w:r w:rsidR="00B27342" w:rsidRPr="00B27342">
              <w:rPr>
                <w:rFonts w:ascii="Times New Roman" w:hAnsi="Times New Roman"/>
              </w:rPr>
              <w:t>О внесении изменения в пункт 61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Pr>
                <w:rFonts w:ascii="Times New Roman" w:hAnsi="Times New Roman"/>
              </w:rPr>
              <w:t>ом и жилого дома садовым домом»</w:t>
            </w:r>
          </w:p>
        </w:tc>
        <w:tc>
          <w:tcPr>
            <w:tcW w:w="7242" w:type="dxa"/>
            <w:tcBorders>
              <w:top w:val="single" w:sz="4" w:space="0" w:color="auto"/>
              <w:left w:val="single" w:sz="4" w:space="0" w:color="auto"/>
              <w:bottom w:val="single" w:sz="4" w:space="0" w:color="auto"/>
              <w:right w:val="single" w:sz="4" w:space="0" w:color="auto"/>
            </w:tcBorders>
          </w:tcPr>
          <w:p w:rsidR="00B27342" w:rsidRPr="00B27342" w:rsidRDefault="00B27342" w:rsidP="00B27342">
            <w:pPr>
              <w:autoSpaceDE w:val="0"/>
              <w:autoSpaceDN w:val="0"/>
              <w:adjustRightInd w:val="0"/>
              <w:jc w:val="both"/>
              <w:rPr>
                <w:rFonts w:ascii="Times New Roman" w:hAnsi="Times New Roman"/>
                <w:b/>
              </w:rPr>
            </w:pPr>
            <w:r w:rsidRPr="00B27342">
              <w:rPr>
                <w:rFonts w:ascii="Times New Roman" w:hAnsi="Times New Roman"/>
                <w:b/>
              </w:rPr>
              <w:t>В признании садового дома жилым будет отказано, если он размещен на земельном участке, расположенном в границах зоны затопления, подтопления</w:t>
            </w:r>
          </w:p>
          <w:p w:rsidR="00B27342" w:rsidRPr="00B27342" w:rsidRDefault="00B27342" w:rsidP="00B27342">
            <w:pPr>
              <w:autoSpaceDE w:val="0"/>
              <w:autoSpaceDN w:val="0"/>
              <w:adjustRightInd w:val="0"/>
              <w:jc w:val="both"/>
              <w:rPr>
                <w:rFonts w:ascii="Times New Roman" w:hAnsi="Times New Roman"/>
              </w:rPr>
            </w:pPr>
            <w:r w:rsidRPr="00B27342">
              <w:rPr>
                <w:rFonts w:ascii="Times New Roman" w:hAnsi="Times New Roman"/>
              </w:rPr>
              <w:t>В указанном случае при рассмотрении соответствующего заявления будет принято решение об отказе в признании садового дома жилым.</w:t>
            </w:r>
          </w:p>
          <w:p w:rsidR="00B27342" w:rsidRPr="00210A74" w:rsidRDefault="00B27342" w:rsidP="00B27342">
            <w:pPr>
              <w:autoSpaceDE w:val="0"/>
              <w:autoSpaceDN w:val="0"/>
              <w:adjustRightInd w:val="0"/>
              <w:jc w:val="both"/>
              <w:rPr>
                <w:rFonts w:ascii="Times New Roman" w:hAnsi="Times New Roman"/>
                <w:b/>
              </w:rPr>
            </w:pPr>
            <w:proofErr w:type="gramStart"/>
            <w:r w:rsidRPr="00B27342">
              <w:rPr>
                <w:rFonts w:ascii="Times New Roman" w:hAnsi="Times New Roman"/>
              </w:rPr>
              <w:t>Изменения внесены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утвержденное постановлением Правительства РФ от 28 января 2006 г. N 47.</w:t>
            </w:r>
            <w:proofErr w:type="gramEnd"/>
          </w:p>
        </w:tc>
        <w:tc>
          <w:tcPr>
            <w:tcW w:w="4393" w:type="dxa"/>
            <w:tcBorders>
              <w:top w:val="single" w:sz="4" w:space="0" w:color="auto"/>
              <w:left w:val="single" w:sz="4" w:space="0" w:color="auto"/>
              <w:bottom w:val="single" w:sz="4" w:space="0" w:color="auto"/>
              <w:right w:val="single" w:sz="4" w:space="0" w:color="auto"/>
            </w:tcBorders>
          </w:tcPr>
          <w:p w:rsidR="00B27342" w:rsidRPr="00B27342" w:rsidRDefault="00B27342" w:rsidP="00B27342">
            <w:pPr>
              <w:autoSpaceDE w:val="0"/>
              <w:autoSpaceDN w:val="0"/>
              <w:adjustRightInd w:val="0"/>
              <w:jc w:val="both"/>
              <w:rPr>
                <w:rFonts w:ascii="Times New Roman" w:hAnsi="Times New Roman"/>
                <w:b/>
                <w:bCs/>
              </w:rPr>
            </w:pPr>
            <w:r w:rsidRPr="00B27342">
              <w:rPr>
                <w:rFonts w:ascii="Times New Roman" w:hAnsi="Times New Roman"/>
                <w:b/>
                <w:bCs/>
              </w:rPr>
              <w:t>Источник публикации</w:t>
            </w:r>
          </w:p>
          <w:p w:rsidR="00B27342" w:rsidRPr="00B27342" w:rsidRDefault="00B27342" w:rsidP="00B27342">
            <w:pPr>
              <w:autoSpaceDE w:val="0"/>
              <w:autoSpaceDN w:val="0"/>
              <w:adjustRightInd w:val="0"/>
              <w:jc w:val="both"/>
              <w:rPr>
                <w:rFonts w:ascii="Times New Roman" w:hAnsi="Times New Roman"/>
                <w:bCs/>
              </w:rPr>
            </w:pPr>
            <w:r w:rsidRPr="00B27342">
              <w:rPr>
                <w:rFonts w:ascii="Times New Roman" w:hAnsi="Times New Roman"/>
                <w:bCs/>
              </w:rPr>
              <w:t>Официальный интернет-портал правовой информации http://pravo.gov.ru, 22.02.2022,</w:t>
            </w:r>
          </w:p>
          <w:p w:rsidR="00B27342" w:rsidRPr="00B27342" w:rsidRDefault="00B27342" w:rsidP="00B27342">
            <w:pPr>
              <w:autoSpaceDE w:val="0"/>
              <w:autoSpaceDN w:val="0"/>
              <w:adjustRightInd w:val="0"/>
              <w:jc w:val="both"/>
              <w:rPr>
                <w:rFonts w:ascii="Times New Roman" w:hAnsi="Times New Roman"/>
                <w:bCs/>
              </w:rPr>
            </w:pPr>
            <w:r w:rsidRPr="00B27342">
              <w:rPr>
                <w:rFonts w:ascii="Times New Roman" w:hAnsi="Times New Roman"/>
                <w:bCs/>
              </w:rPr>
              <w:t>"Собрание законодательства РФ", 28.02.2022, N 9 (часть I), ст. 1310</w:t>
            </w:r>
          </w:p>
          <w:p w:rsidR="00B27342" w:rsidRPr="00B27342" w:rsidRDefault="00B27342" w:rsidP="00B27342">
            <w:pPr>
              <w:autoSpaceDE w:val="0"/>
              <w:autoSpaceDN w:val="0"/>
              <w:adjustRightInd w:val="0"/>
              <w:jc w:val="both"/>
              <w:rPr>
                <w:rFonts w:ascii="Times New Roman" w:hAnsi="Times New Roman"/>
                <w:b/>
                <w:bCs/>
              </w:rPr>
            </w:pPr>
            <w:r w:rsidRPr="00B27342">
              <w:rPr>
                <w:rFonts w:ascii="Times New Roman" w:hAnsi="Times New Roman"/>
                <w:b/>
                <w:bCs/>
              </w:rPr>
              <w:t>Примечание к документу</w:t>
            </w:r>
          </w:p>
          <w:p w:rsidR="00B27342" w:rsidRPr="00B27342" w:rsidRDefault="00B27342" w:rsidP="00B27342">
            <w:pPr>
              <w:autoSpaceDE w:val="0"/>
              <w:autoSpaceDN w:val="0"/>
              <w:adjustRightInd w:val="0"/>
              <w:jc w:val="both"/>
              <w:rPr>
                <w:rFonts w:ascii="Times New Roman" w:hAnsi="Times New Roman"/>
                <w:bCs/>
              </w:rPr>
            </w:pPr>
            <w:r w:rsidRPr="00B27342">
              <w:rPr>
                <w:rFonts w:ascii="Times New Roman" w:hAnsi="Times New Roman"/>
                <w:bCs/>
              </w:rPr>
              <w:t>Начало действия документа - 02.03.2022.</w:t>
            </w:r>
          </w:p>
        </w:tc>
      </w:tr>
      <w:tr w:rsidR="0096132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961325"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961325" w:rsidRPr="001A2AE0" w:rsidRDefault="00961325" w:rsidP="00961325">
            <w:pPr>
              <w:autoSpaceDE w:val="0"/>
              <w:autoSpaceDN w:val="0"/>
              <w:adjustRightInd w:val="0"/>
              <w:jc w:val="both"/>
              <w:rPr>
                <w:rFonts w:ascii="Times New Roman" w:hAnsi="Times New Roman"/>
              </w:rPr>
            </w:pPr>
            <w:r w:rsidRPr="001A2AE0">
              <w:rPr>
                <w:rFonts w:ascii="Times New Roman" w:hAnsi="Times New Roman"/>
              </w:rPr>
              <w:t>Постановление Правительства РФ от 27.01.2022 N 60</w:t>
            </w:r>
          </w:p>
          <w:p w:rsidR="00961325" w:rsidRPr="001A2AE0" w:rsidRDefault="001A2AE0" w:rsidP="00B166C0">
            <w:pPr>
              <w:autoSpaceDE w:val="0"/>
              <w:autoSpaceDN w:val="0"/>
              <w:adjustRightInd w:val="0"/>
              <w:jc w:val="both"/>
              <w:rPr>
                <w:rFonts w:ascii="Times New Roman" w:hAnsi="Times New Roman"/>
                <w:b/>
              </w:rPr>
            </w:pPr>
            <w:r w:rsidRPr="001A2AE0">
              <w:rPr>
                <w:rFonts w:ascii="Times New Roman" w:hAnsi="Times New Roman"/>
              </w:rPr>
              <w:t>«</w:t>
            </w:r>
            <w:r w:rsidR="00961325" w:rsidRPr="001A2AE0">
              <w:rPr>
                <w:rFonts w:ascii="Times New Roman" w:hAnsi="Times New Roman"/>
              </w:rPr>
              <w:t xml:space="preserve">О мерах по </w:t>
            </w:r>
            <w:r w:rsidR="00961325" w:rsidRPr="001A2AE0">
              <w:rPr>
                <w:rFonts w:ascii="Times New Roman" w:hAnsi="Times New Roman"/>
              </w:rPr>
              <w:lastRenderedPageBreak/>
              <w:t xml:space="preserve">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w:t>
            </w:r>
            <w:proofErr w:type="gramStart"/>
            <w:r w:rsidR="00961325" w:rsidRPr="001A2AE0">
              <w:rPr>
                <w:rFonts w:ascii="Times New Roman" w:hAnsi="Times New Roman"/>
              </w:rPr>
              <w:t>утратившими</w:t>
            </w:r>
            <w:proofErr w:type="gramEnd"/>
            <w:r w:rsidR="00961325" w:rsidRPr="001A2AE0">
              <w:rPr>
                <w:rFonts w:ascii="Times New Roman" w:hAnsi="Times New Roman"/>
              </w:rPr>
              <w:t xml:space="preserve"> силу актов и отдельных положений актов Пра</w:t>
            </w:r>
            <w:r w:rsidRPr="001A2AE0">
              <w:rPr>
                <w:rFonts w:ascii="Times New Roman" w:hAnsi="Times New Roman"/>
              </w:rPr>
              <w:t>вительства Российской Федерации»</w:t>
            </w:r>
          </w:p>
        </w:tc>
        <w:tc>
          <w:tcPr>
            <w:tcW w:w="7242" w:type="dxa"/>
            <w:tcBorders>
              <w:top w:val="single" w:sz="4" w:space="0" w:color="auto"/>
              <w:left w:val="single" w:sz="4" w:space="0" w:color="auto"/>
              <w:bottom w:val="single" w:sz="4" w:space="0" w:color="auto"/>
              <w:right w:val="single" w:sz="4" w:space="0" w:color="auto"/>
            </w:tcBorders>
          </w:tcPr>
          <w:p w:rsidR="00961325" w:rsidRPr="00961325" w:rsidRDefault="00961325" w:rsidP="00961325">
            <w:pPr>
              <w:autoSpaceDE w:val="0"/>
              <w:autoSpaceDN w:val="0"/>
              <w:adjustRightInd w:val="0"/>
              <w:jc w:val="both"/>
              <w:rPr>
                <w:rFonts w:ascii="Times New Roman" w:hAnsi="Times New Roman"/>
                <w:b/>
              </w:rPr>
            </w:pPr>
            <w:r w:rsidRPr="00961325">
              <w:rPr>
                <w:rFonts w:ascii="Times New Roman" w:hAnsi="Times New Roman"/>
                <w:b/>
              </w:rPr>
              <w:lastRenderedPageBreak/>
              <w:t>Обновлен порядок функционирования единой информационной системы в сфере закупок</w:t>
            </w:r>
          </w:p>
          <w:p w:rsidR="00961325" w:rsidRPr="00961325" w:rsidRDefault="00961325" w:rsidP="00961325">
            <w:pPr>
              <w:autoSpaceDE w:val="0"/>
              <w:autoSpaceDN w:val="0"/>
              <w:adjustRightInd w:val="0"/>
              <w:jc w:val="both"/>
              <w:rPr>
                <w:rFonts w:ascii="Times New Roman" w:hAnsi="Times New Roman"/>
              </w:rPr>
            </w:pPr>
            <w:r w:rsidRPr="00961325">
              <w:rPr>
                <w:rFonts w:ascii="Times New Roman" w:hAnsi="Times New Roman"/>
              </w:rPr>
              <w:t xml:space="preserve">Утверждено Положение, устанавливающее порядок предоставления </w:t>
            </w:r>
            <w:r w:rsidRPr="00961325">
              <w:rPr>
                <w:rFonts w:ascii="Times New Roman" w:hAnsi="Times New Roman"/>
              </w:rPr>
              <w:lastRenderedPageBreak/>
              <w:t>информации и документов из указанной системы, информационного взаимодействия системы с иными информационными системами, а также требования к технологическим и лингвистическим средствам такой системы.</w:t>
            </w:r>
          </w:p>
          <w:p w:rsidR="00961325" w:rsidRPr="00961325" w:rsidRDefault="00961325" w:rsidP="00961325">
            <w:pPr>
              <w:autoSpaceDE w:val="0"/>
              <w:autoSpaceDN w:val="0"/>
              <w:adjustRightInd w:val="0"/>
              <w:jc w:val="both"/>
              <w:rPr>
                <w:rFonts w:ascii="Times New Roman" w:hAnsi="Times New Roman"/>
              </w:rPr>
            </w:pPr>
            <w:r w:rsidRPr="00961325">
              <w:rPr>
                <w:rFonts w:ascii="Times New Roman" w:hAnsi="Times New Roman"/>
              </w:rPr>
              <w:t>Кроме того, установлен порядок регистрации участников закупок в системе и порядок ведения единого реестра участников закупок, единые требования к региональным и муниципальным информационным системам в сфере закупок, порядок ведения реестра контрактов, заключенных заказчиками.</w:t>
            </w:r>
          </w:p>
          <w:p w:rsidR="00961325" w:rsidRPr="00B166C0" w:rsidRDefault="00961325" w:rsidP="00961325">
            <w:pPr>
              <w:autoSpaceDE w:val="0"/>
              <w:autoSpaceDN w:val="0"/>
              <w:adjustRightInd w:val="0"/>
              <w:jc w:val="both"/>
              <w:rPr>
                <w:rFonts w:ascii="Times New Roman" w:hAnsi="Times New Roman"/>
                <w:b/>
              </w:rPr>
            </w:pPr>
            <w:r w:rsidRPr="00961325">
              <w:rPr>
                <w:rFonts w:ascii="Times New Roman" w:hAnsi="Times New Roman"/>
              </w:rPr>
              <w:t>Признаны утратившими силу акты Правительства РФ, которыми регулируются аналогичные правоотношения.</w:t>
            </w:r>
          </w:p>
        </w:tc>
        <w:tc>
          <w:tcPr>
            <w:tcW w:w="4393" w:type="dxa"/>
            <w:tcBorders>
              <w:top w:val="single" w:sz="4" w:space="0" w:color="auto"/>
              <w:left w:val="single" w:sz="4" w:space="0" w:color="auto"/>
              <w:bottom w:val="single" w:sz="4" w:space="0" w:color="auto"/>
              <w:right w:val="single" w:sz="4" w:space="0" w:color="auto"/>
            </w:tcBorders>
          </w:tcPr>
          <w:p w:rsidR="00961325" w:rsidRPr="001A2AE0" w:rsidRDefault="00961325" w:rsidP="00961325">
            <w:pPr>
              <w:autoSpaceDE w:val="0"/>
              <w:autoSpaceDN w:val="0"/>
              <w:adjustRightInd w:val="0"/>
              <w:jc w:val="both"/>
              <w:rPr>
                <w:rFonts w:ascii="Times New Roman" w:hAnsi="Times New Roman"/>
                <w:b/>
                <w:bCs/>
              </w:rPr>
            </w:pPr>
            <w:r w:rsidRPr="001A2AE0">
              <w:rPr>
                <w:rFonts w:ascii="Times New Roman" w:hAnsi="Times New Roman"/>
                <w:b/>
                <w:bCs/>
              </w:rPr>
              <w:lastRenderedPageBreak/>
              <w:t>Источник публикации</w:t>
            </w:r>
          </w:p>
          <w:p w:rsidR="00961325" w:rsidRPr="00961325" w:rsidRDefault="00961325" w:rsidP="00961325">
            <w:pPr>
              <w:autoSpaceDE w:val="0"/>
              <w:autoSpaceDN w:val="0"/>
              <w:adjustRightInd w:val="0"/>
              <w:jc w:val="both"/>
              <w:rPr>
                <w:rFonts w:ascii="Times New Roman" w:hAnsi="Times New Roman"/>
                <w:bCs/>
              </w:rPr>
            </w:pPr>
            <w:r w:rsidRPr="00961325">
              <w:rPr>
                <w:rFonts w:ascii="Times New Roman" w:hAnsi="Times New Roman"/>
                <w:bCs/>
              </w:rPr>
              <w:t>Официальный интернет-портал правовой информации http://pravo.gov.ru, 03.02.2022,</w:t>
            </w:r>
          </w:p>
          <w:p w:rsidR="00961325" w:rsidRPr="00961325" w:rsidRDefault="003710AC" w:rsidP="00961325">
            <w:pPr>
              <w:autoSpaceDE w:val="0"/>
              <w:autoSpaceDN w:val="0"/>
              <w:adjustRightInd w:val="0"/>
              <w:jc w:val="both"/>
              <w:rPr>
                <w:rFonts w:ascii="Times New Roman" w:hAnsi="Times New Roman"/>
                <w:bCs/>
              </w:rPr>
            </w:pPr>
            <w:r>
              <w:rPr>
                <w:rFonts w:ascii="Times New Roman" w:hAnsi="Times New Roman"/>
                <w:bCs/>
              </w:rPr>
              <w:lastRenderedPageBreak/>
              <w:t>«Собрание законодательства РФ»</w:t>
            </w:r>
            <w:r w:rsidR="00961325" w:rsidRPr="00961325">
              <w:rPr>
                <w:rFonts w:ascii="Times New Roman" w:hAnsi="Times New Roman"/>
                <w:bCs/>
              </w:rPr>
              <w:t>, 07.02.2022, N 6, ст. 872</w:t>
            </w:r>
          </w:p>
          <w:p w:rsidR="00961325" w:rsidRPr="001A2AE0" w:rsidRDefault="00961325" w:rsidP="00961325">
            <w:pPr>
              <w:autoSpaceDE w:val="0"/>
              <w:autoSpaceDN w:val="0"/>
              <w:adjustRightInd w:val="0"/>
              <w:jc w:val="both"/>
              <w:rPr>
                <w:rFonts w:ascii="Times New Roman" w:hAnsi="Times New Roman"/>
                <w:b/>
                <w:bCs/>
              </w:rPr>
            </w:pPr>
            <w:r w:rsidRPr="001A2AE0">
              <w:rPr>
                <w:rFonts w:ascii="Times New Roman" w:hAnsi="Times New Roman"/>
                <w:b/>
                <w:bCs/>
              </w:rPr>
              <w:t>Примечание к документу</w:t>
            </w:r>
          </w:p>
          <w:p w:rsidR="00961325" w:rsidRPr="00961325" w:rsidRDefault="00961325" w:rsidP="00961325">
            <w:pPr>
              <w:autoSpaceDE w:val="0"/>
              <w:autoSpaceDN w:val="0"/>
              <w:adjustRightInd w:val="0"/>
              <w:jc w:val="both"/>
              <w:rPr>
                <w:rFonts w:ascii="Times New Roman" w:hAnsi="Times New Roman"/>
                <w:bCs/>
              </w:rPr>
            </w:pPr>
            <w:r w:rsidRPr="00961325">
              <w:rPr>
                <w:rFonts w:ascii="Times New Roman" w:hAnsi="Times New Roman"/>
                <w:bCs/>
              </w:rPr>
              <w:t>Начало действия документа - 03.02.2022 (за исключением отдельных положений).</w:t>
            </w:r>
          </w:p>
          <w:p w:rsidR="00961325" w:rsidRPr="00B166C0" w:rsidRDefault="00961325" w:rsidP="00961325">
            <w:pPr>
              <w:autoSpaceDE w:val="0"/>
              <w:autoSpaceDN w:val="0"/>
              <w:adjustRightInd w:val="0"/>
              <w:jc w:val="both"/>
              <w:rPr>
                <w:rFonts w:ascii="Times New Roman" w:hAnsi="Times New Roman"/>
                <w:bCs/>
              </w:rPr>
            </w:pPr>
            <w:proofErr w:type="gramStart"/>
            <w:r w:rsidRPr="00961325">
              <w:rPr>
                <w:rFonts w:ascii="Times New Roman" w:hAnsi="Times New Roman"/>
                <w:bCs/>
              </w:rPr>
              <w:t>В соответствии с пунктом 3 данный документ вступил в силу со дня его официального опубликования (опубликован на Официальном интернет-портале правовой информации http://pravo.gov.ru - 03.02.2022), за исключением отдельных положений, вступающих в силу в иные сроки.</w:t>
            </w:r>
            <w:proofErr w:type="gramEnd"/>
          </w:p>
        </w:tc>
      </w:tr>
      <w:tr w:rsidR="00270D63"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70D63"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6" w:type="dxa"/>
            <w:tcBorders>
              <w:top w:val="single" w:sz="4" w:space="0" w:color="auto"/>
              <w:left w:val="single" w:sz="4" w:space="0" w:color="auto"/>
              <w:bottom w:val="single" w:sz="4" w:space="0" w:color="auto"/>
              <w:right w:val="single" w:sz="4" w:space="0" w:color="auto"/>
            </w:tcBorders>
          </w:tcPr>
          <w:p w:rsidR="00270D63" w:rsidRPr="00270D63" w:rsidRDefault="00270D63" w:rsidP="00270D63">
            <w:pPr>
              <w:autoSpaceDE w:val="0"/>
              <w:autoSpaceDN w:val="0"/>
              <w:adjustRightInd w:val="0"/>
              <w:jc w:val="both"/>
              <w:rPr>
                <w:rFonts w:ascii="Times New Roman" w:hAnsi="Times New Roman"/>
              </w:rPr>
            </w:pPr>
            <w:r w:rsidRPr="00270D63">
              <w:rPr>
                <w:rFonts w:ascii="Times New Roman" w:hAnsi="Times New Roman"/>
              </w:rPr>
              <w:t>Постановление Правительства РФ от 15.02.2022 N 175</w:t>
            </w:r>
          </w:p>
          <w:p w:rsidR="00270D63" w:rsidRPr="00270D63" w:rsidRDefault="003710AC" w:rsidP="00270D63">
            <w:pPr>
              <w:autoSpaceDE w:val="0"/>
              <w:autoSpaceDN w:val="0"/>
              <w:adjustRightInd w:val="0"/>
              <w:jc w:val="both"/>
              <w:rPr>
                <w:rFonts w:ascii="Times New Roman" w:hAnsi="Times New Roman"/>
              </w:rPr>
            </w:pPr>
            <w:r>
              <w:rPr>
                <w:rFonts w:ascii="Times New Roman" w:hAnsi="Times New Roman"/>
              </w:rPr>
              <w:t>«</w:t>
            </w:r>
            <w:r w:rsidR="00270D63" w:rsidRPr="00270D63">
              <w:rPr>
                <w:rFonts w:ascii="Times New Roman" w:hAnsi="Times New Roman"/>
              </w:rPr>
              <w:t>О внесении изменений в постановление Правительства Российской Федера</w:t>
            </w:r>
            <w:r>
              <w:rPr>
                <w:rFonts w:ascii="Times New Roman" w:hAnsi="Times New Roman"/>
              </w:rPr>
              <w:t>ции от 22 августа 2016 г. N 832»</w:t>
            </w:r>
          </w:p>
          <w:p w:rsidR="00270D63" w:rsidRPr="001A2AE0" w:rsidRDefault="00270D63" w:rsidP="00961325">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70D63" w:rsidRPr="00270D63" w:rsidRDefault="00270D63" w:rsidP="00270D63">
            <w:pPr>
              <w:autoSpaceDE w:val="0"/>
              <w:autoSpaceDN w:val="0"/>
              <w:adjustRightInd w:val="0"/>
              <w:jc w:val="both"/>
              <w:rPr>
                <w:rFonts w:ascii="Times New Roman" w:hAnsi="Times New Roman"/>
                <w:b/>
              </w:rPr>
            </w:pPr>
            <w:r w:rsidRPr="00270D63">
              <w:rPr>
                <w:rFonts w:ascii="Times New Roman" w:hAnsi="Times New Roman"/>
                <w:b/>
              </w:rPr>
              <w:t xml:space="preserve">Исключена возможность направления заказчику окончательных предложений на участие в определении поставщика при осуществлении </w:t>
            </w:r>
            <w:proofErr w:type="spellStart"/>
            <w:r w:rsidRPr="00270D63">
              <w:rPr>
                <w:rFonts w:ascii="Times New Roman" w:hAnsi="Times New Roman"/>
                <w:b/>
              </w:rPr>
              <w:t>госзакупок</w:t>
            </w:r>
            <w:proofErr w:type="spellEnd"/>
            <w:r w:rsidRPr="00270D63">
              <w:rPr>
                <w:rFonts w:ascii="Times New Roman" w:hAnsi="Times New Roman"/>
                <w:b/>
              </w:rPr>
              <w:t xml:space="preserve"> происходящих из иностранных государств пищевых продуктов, в отношении которых устанавливаются ограничения допуска</w:t>
            </w:r>
          </w:p>
          <w:p w:rsidR="00270D63" w:rsidRPr="00270D63" w:rsidRDefault="00270D63" w:rsidP="00270D63">
            <w:pPr>
              <w:autoSpaceDE w:val="0"/>
              <w:autoSpaceDN w:val="0"/>
              <w:adjustRightInd w:val="0"/>
              <w:jc w:val="both"/>
              <w:rPr>
                <w:rFonts w:ascii="Times New Roman" w:hAnsi="Times New Roman"/>
              </w:rPr>
            </w:pPr>
            <w:r w:rsidRPr="00270D63">
              <w:rPr>
                <w:rFonts w:ascii="Times New Roman" w:hAnsi="Times New Roman"/>
              </w:rPr>
              <w:t>Кроме того, установлено, что заявки на участие в определении поставщика должны соответствовать требованиям документации о закупке только в случае, если Федеральным законом "О контрактной системе в сфере закупок товаров, работ, услуг для обеспечения государственных и муниципальных нужд" предусмотрена такая документация.</w:t>
            </w:r>
          </w:p>
          <w:p w:rsidR="00270D63" w:rsidRPr="00270D63" w:rsidRDefault="00270D63" w:rsidP="00270D63">
            <w:pPr>
              <w:autoSpaceDE w:val="0"/>
              <w:autoSpaceDN w:val="0"/>
              <w:adjustRightInd w:val="0"/>
              <w:jc w:val="both"/>
              <w:rPr>
                <w:rFonts w:ascii="Times New Roman" w:hAnsi="Times New Roman"/>
              </w:rPr>
            </w:pPr>
            <w:r w:rsidRPr="00270D63">
              <w:rPr>
                <w:rFonts w:ascii="Times New Roman" w:hAnsi="Times New Roman"/>
              </w:rPr>
              <w:t xml:space="preserve">Действие настоящего Постановления не распространяется на закупки, </w:t>
            </w:r>
            <w:proofErr w:type="gramStart"/>
            <w:r w:rsidRPr="00270D63">
              <w:rPr>
                <w:rFonts w:ascii="Times New Roman" w:hAnsi="Times New Roman"/>
              </w:rPr>
              <w:t>извещения</w:t>
            </w:r>
            <w:proofErr w:type="gramEnd"/>
            <w:r w:rsidRPr="00270D63">
              <w:rPr>
                <w:rFonts w:ascii="Times New Roman" w:hAnsi="Times New Roman"/>
              </w:rPr>
              <w:t xml:space="preserve"> о проведении которых размещены в единой информационной системе в сфере закупок либо приглашения принять участие в которых направлены до дня его вступления в силу, а также числе на контракты, информация о которых включена в реестр контрактов, заключенных заказчиками, до дня вступления в силу настоящего постановления.</w:t>
            </w:r>
          </w:p>
          <w:p w:rsidR="00270D63" w:rsidRPr="00961325" w:rsidRDefault="00270D63" w:rsidP="00270D63">
            <w:pPr>
              <w:autoSpaceDE w:val="0"/>
              <w:autoSpaceDN w:val="0"/>
              <w:adjustRightInd w:val="0"/>
              <w:jc w:val="both"/>
              <w:rPr>
                <w:rFonts w:ascii="Times New Roman" w:hAnsi="Times New Roman"/>
                <w:b/>
              </w:rPr>
            </w:pPr>
            <w:r w:rsidRPr="00270D63">
              <w:rPr>
                <w:rFonts w:ascii="Times New Roman" w:hAnsi="Times New Roman"/>
              </w:rPr>
              <w:t>Постановление вступает в силу с 1 января 2022 года.</w:t>
            </w:r>
          </w:p>
        </w:tc>
        <w:tc>
          <w:tcPr>
            <w:tcW w:w="4393" w:type="dxa"/>
            <w:tcBorders>
              <w:top w:val="single" w:sz="4" w:space="0" w:color="auto"/>
              <w:left w:val="single" w:sz="4" w:space="0" w:color="auto"/>
              <w:bottom w:val="single" w:sz="4" w:space="0" w:color="auto"/>
              <w:right w:val="single" w:sz="4" w:space="0" w:color="auto"/>
            </w:tcBorders>
          </w:tcPr>
          <w:p w:rsidR="00270D63" w:rsidRPr="00270D63" w:rsidRDefault="00270D63" w:rsidP="00270D63">
            <w:pPr>
              <w:autoSpaceDE w:val="0"/>
              <w:autoSpaceDN w:val="0"/>
              <w:adjustRightInd w:val="0"/>
              <w:jc w:val="both"/>
              <w:rPr>
                <w:rFonts w:ascii="Times New Roman" w:hAnsi="Times New Roman"/>
                <w:b/>
                <w:bCs/>
              </w:rPr>
            </w:pPr>
            <w:r w:rsidRPr="00270D63">
              <w:rPr>
                <w:rFonts w:ascii="Times New Roman" w:hAnsi="Times New Roman"/>
                <w:b/>
                <w:bCs/>
              </w:rPr>
              <w:t>Источник публикации</w:t>
            </w:r>
          </w:p>
          <w:p w:rsidR="00270D63" w:rsidRPr="00270D63" w:rsidRDefault="00270D63" w:rsidP="00270D63">
            <w:pPr>
              <w:autoSpaceDE w:val="0"/>
              <w:autoSpaceDN w:val="0"/>
              <w:adjustRightInd w:val="0"/>
              <w:jc w:val="both"/>
              <w:rPr>
                <w:rFonts w:ascii="Times New Roman" w:hAnsi="Times New Roman"/>
                <w:bCs/>
              </w:rPr>
            </w:pPr>
            <w:r w:rsidRPr="00270D63">
              <w:rPr>
                <w:rFonts w:ascii="Times New Roman" w:hAnsi="Times New Roman"/>
                <w:bCs/>
              </w:rPr>
              <w:t>Официальный интернет-портал правовой информации http://pravo.gov.ru, 18.02.2022,</w:t>
            </w:r>
          </w:p>
          <w:p w:rsidR="00270D63" w:rsidRPr="00270D63" w:rsidRDefault="003710AC" w:rsidP="00270D63">
            <w:pPr>
              <w:autoSpaceDE w:val="0"/>
              <w:autoSpaceDN w:val="0"/>
              <w:adjustRightInd w:val="0"/>
              <w:jc w:val="both"/>
              <w:rPr>
                <w:rFonts w:ascii="Times New Roman" w:hAnsi="Times New Roman"/>
                <w:bCs/>
              </w:rPr>
            </w:pPr>
            <w:r>
              <w:rPr>
                <w:rFonts w:ascii="Times New Roman" w:hAnsi="Times New Roman"/>
                <w:bCs/>
              </w:rPr>
              <w:t>«Собрание законодательства РФ»</w:t>
            </w:r>
            <w:r w:rsidR="00270D63" w:rsidRPr="00270D63">
              <w:rPr>
                <w:rFonts w:ascii="Times New Roman" w:hAnsi="Times New Roman"/>
                <w:bCs/>
              </w:rPr>
              <w:t>, 21.02.2022, N 8, ст. 1181</w:t>
            </w:r>
          </w:p>
          <w:p w:rsidR="00270D63" w:rsidRPr="00270D63" w:rsidRDefault="00270D63" w:rsidP="00270D63">
            <w:pPr>
              <w:autoSpaceDE w:val="0"/>
              <w:autoSpaceDN w:val="0"/>
              <w:adjustRightInd w:val="0"/>
              <w:jc w:val="both"/>
              <w:rPr>
                <w:rFonts w:ascii="Times New Roman" w:hAnsi="Times New Roman"/>
                <w:b/>
                <w:bCs/>
              </w:rPr>
            </w:pPr>
            <w:r w:rsidRPr="00270D63">
              <w:rPr>
                <w:rFonts w:ascii="Times New Roman" w:hAnsi="Times New Roman"/>
                <w:b/>
                <w:bCs/>
              </w:rPr>
              <w:t>Примечание к документу</w:t>
            </w:r>
          </w:p>
          <w:p w:rsidR="00270D63" w:rsidRPr="001A2AE0" w:rsidRDefault="00270D63" w:rsidP="00270D63">
            <w:pPr>
              <w:autoSpaceDE w:val="0"/>
              <w:autoSpaceDN w:val="0"/>
              <w:adjustRightInd w:val="0"/>
              <w:jc w:val="both"/>
              <w:rPr>
                <w:rFonts w:ascii="Times New Roman" w:hAnsi="Times New Roman"/>
                <w:b/>
                <w:bCs/>
              </w:rPr>
            </w:pPr>
            <w:r w:rsidRPr="00270D63">
              <w:rPr>
                <w:rFonts w:ascii="Times New Roman" w:hAnsi="Times New Roman"/>
                <w:bCs/>
              </w:rPr>
              <w:t>Начало действия документа - 26.02.2022</w:t>
            </w:r>
            <w:r w:rsidRPr="00270D63">
              <w:rPr>
                <w:rFonts w:ascii="Times New Roman" w:hAnsi="Times New Roman"/>
                <w:b/>
                <w:bCs/>
              </w:rPr>
              <w:t>.</w:t>
            </w:r>
          </w:p>
        </w:tc>
      </w:tr>
      <w:tr w:rsidR="00230BF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30BFC"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tcPr>
          <w:p w:rsidR="00230BFC" w:rsidRPr="00230BFC" w:rsidRDefault="00230BFC" w:rsidP="00230BFC">
            <w:pPr>
              <w:autoSpaceDE w:val="0"/>
              <w:autoSpaceDN w:val="0"/>
              <w:adjustRightInd w:val="0"/>
              <w:jc w:val="both"/>
              <w:rPr>
                <w:rFonts w:ascii="Times New Roman" w:hAnsi="Times New Roman"/>
              </w:rPr>
            </w:pPr>
            <w:r w:rsidRPr="00230BFC">
              <w:rPr>
                <w:rFonts w:ascii="Times New Roman" w:hAnsi="Times New Roman"/>
              </w:rPr>
              <w:t>Приказ Минтруда России от 10.01.2022 N 1н</w:t>
            </w:r>
          </w:p>
          <w:p w:rsidR="00230BFC" w:rsidRPr="001A2AE0" w:rsidRDefault="00230BFC" w:rsidP="00230BFC">
            <w:pPr>
              <w:autoSpaceDE w:val="0"/>
              <w:autoSpaceDN w:val="0"/>
              <w:adjustRightInd w:val="0"/>
              <w:jc w:val="both"/>
              <w:rPr>
                <w:rFonts w:ascii="Times New Roman" w:hAnsi="Times New Roman"/>
              </w:rPr>
            </w:pPr>
            <w:proofErr w:type="gramStart"/>
            <w:r w:rsidRPr="00230BFC">
              <w:rPr>
                <w:rFonts w:ascii="Times New Roman" w:hAnsi="Times New Roman"/>
              </w:rPr>
              <w:t xml:space="preserve">"О внесении изменения в приложение N 1 к приказу Министерства труда и социальной защиты Российской Федерации от 30 </w:t>
            </w:r>
            <w:r w:rsidR="003710AC">
              <w:rPr>
                <w:rFonts w:ascii="Times New Roman" w:hAnsi="Times New Roman"/>
              </w:rPr>
              <w:lastRenderedPageBreak/>
              <w:t>апреля 2013 г. N 182н «</w:t>
            </w:r>
            <w:r w:rsidRPr="00230BFC">
              <w:rPr>
                <w:rFonts w:ascii="Times New Roman" w:hAnsi="Times New Roman"/>
              </w:rPr>
              <w:t>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w:t>
            </w:r>
            <w:proofErr w:type="gramEnd"/>
            <w:r w:rsidRPr="00230BFC">
              <w:rPr>
                <w:rFonts w:ascii="Times New Roman" w:hAnsi="Times New Roman"/>
              </w:rPr>
              <w:t xml:space="preserve"> </w:t>
            </w:r>
            <w:proofErr w:type="gramStart"/>
            <w:r w:rsidRPr="00230BFC">
              <w:rPr>
                <w:rFonts w:ascii="Times New Roman" w:hAnsi="Times New Roman"/>
              </w:rPr>
              <w:t>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w:t>
            </w:r>
            <w:proofErr w:type="gramEnd"/>
            <w:r w:rsidRPr="00230BFC">
              <w:rPr>
                <w:rFonts w:ascii="Times New Roman" w:hAnsi="Times New Roman"/>
              </w:rPr>
              <w:t xml:space="preserve"> период страховые взносы в Фонд социального страхования Росси</w:t>
            </w:r>
            <w:r w:rsidR="003710AC">
              <w:rPr>
                <w:rFonts w:ascii="Times New Roman" w:hAnsi="Times New Roman"/>
              </w:rPr>
              <w:t>йской Федерации не начислялись»</w:t>
            </w:r>
          </w:p>
        </w:tc>
        <w:tc>
          <w:tcPr>
            <w:tcW w:w="7242" w:type="dxa"/>
            <w:tcBorders>
              <w:top w:val="single" w:sz="4" w:space="0" w:color="auto"/>
              <w:left w:val="single" w:sz="4" w:space="0" w:color="auto"/>
              <w:bottom w:val="single" w:sz="4" w:space="0" w:color="auto"/>
              <w:right w:val="single" w:sz="4" w:space="0" w:color="auto"/>
            </w:tcBorders>
          </w:tcPr>
          <w:p w:rsidR="00230BFC" w:rsidRPr="00230BFC" w:rsidRDefault="00230BFC" w:rsidP="00230BFC">
            <w:pPr>
              <w:autoSpaceDE w:val="0"/>
              <w:autoSpaceDN w:val="0"/>
              <w:adjustRightInd w:val="0"/>
              <w:jc w:val="both"/>
              <w:rPr>
                <w:rFonts w:ascii="Times New Roman" w:hAnsi="Times New Roman"/>
                <w:b/>
              </w:rPr>
            </w:pPr>
            <w:r w:rsidRPr="00230BFC">
              <w:rPr>
                <w:rFonts w:ascii="Times New Roman" w:hAnsi="Times New Roman"/>
                <w:b/>
              </w:rPr>
              <w:lastRenderedPageBreak/>
              <w:t>В форме справки о сумме заработка исключена строка, содержащая реквизиты подписи главного бухгалтера</w:t>
            </w:r>
          </w:p>
          <w:p w:rsidR="00230BFC" w:rsidRPr="00230BFC" w:rsidRDefault="00230BFC" w:rsidP="00230BFC">
            <w:pPr>
              <w:autoSpaceDE w:val="0"/>
              <w:autoSpaceDN w:val="0"/>
              <w:adjustRightInd w:val="0"/>
              <w:jc w:val="both"/>
              <w:rPr>
                <w:rFonts w:ascii="Times New Roman" w:hAnsi="Times New Roman"/>
                <w:b/>
              </w:rPr>
            </w:pPr>
            <w:r w:rsidRPr="00230BFC">
              <w:rPr>
                <w:rFonts w:ascii="Times New Roman" w:hAnsi="Times New Roman"/>
                <w:b/>
              </w:rPr>
              <w:t>Зарегистрировано в Минюсте России 09.02.2022 N 67210.</w:t>
            </w:r>
          </w:p>
          <w:p w:rsidR="00230BFC" w:rsidRPr="00230BFC" w:rsidRDefault="00230BFC" w:rsidP="00230BFC">
            <w:pPr>
              <w:autoSpaceDE w:val="0"/>
              <w:autoSpaceDN w:val="0"/>
              <w:adjustRightInd w:val="0"/>
              <w:jc w:val="both"/>
              <w:rPr>
                <w:rFonts w:ascii="Times New Roman" w:hAnsi="Times New Roman"/>
              </w:rPr>
            </w:pPr>
            <w:r w:rsidRPr="00230BFC">
              <w:rPr>
                <w:rFonts w:ascii="Times New Roman" w:hAnsi="Times New Roman"/>
              </w:rPr>
              <w:t>Форма</w:t>
            </w:r>
            <w:r w:rsidRPr="00230BFC">
              <w:rPr>
                <w:rFonts w:ascii="Times New Roman" w:hAnsi="Times New Roman"/>
                <w:b/>
              </w:rPr>
              <w:t xml:space="preserve"> </w:t>
            </w:r>
            <w:r w:rsidRPr="00230BFC">
              <w:rPr>
                <w:rFonts w:ascii="Times New Roman" w:hAnsi="Times New Roman"/>
              </w:rPr>
              <w:t>и порядок выдачи справки о сумме заработка утверждены приказом Минтруда России от 30.04.2013 N 182н.</w:t>
            </w:r>
          </w:p>
          <w:p w:rsidR="00230BFC" w:rsidRPr="00230BFC" w:rsidRDefault="00230BFC" w:rsidP="00230BFC">
            <w:pPr>
              <w:autoSpaceDE w:val="0"/>
              <w:autoSpaceDN w:val="0"/>
              <w:adjustRightInd w:val="0"/>
              <w:jc w:val="both"/>
              <w:rPr>
                <w:rFonts w:ascii="Times New Roman" w:hAnsi="Times New Roman"/>
              </w:rPr>
            </w:pPr>
            <w:r w:rsidRPr="00230BFC">
              <w:rPr>
                <w:rFonts w:ascii="Times New Roman" w:hAnsi="Times New Roman"/>
              </w:rPr>
              <w:t>Справка выдается в день прекращения работы (службы, иной деятельности) или по письменному заявлению застрахованного лица.</w:t>
            </w:r>
          </w:p>
          <w:p w:rsidR="00230BFC" w:rsidRPr="00961325" w:rsidRDefault="00230BFC" w:rsidP="00230BFC">
            <w:pPr>
              <w:autoSpaceDE w:val="0"/>
              <w:autoSpaceDN w:val="0"/>
              <w:adjustRightInd w:val="0"/>
              <w:jc w:val="both"/>
              <w:rPr>
                <w:rFonts w:ascii="Times New Roman" w:hAnsi="Times New Roman"/>
                <w:b/>
              </w:rPr>
            </w:pPr>
            <w:r w:rsidRPr="00230BFC">
              <w:rPr>
                <w:rFonts w:ascii="Times New Roman" w:hAnsi="Times New Roman"/>
              </w:rPr>
              <w:lastRenderedPageBreak/>
              <w:t>Приказом из формы справки исключена подпись главного бухгалтера, что позволит оптимизировать бумажный документооборот и сократить сроки выдачи справки работникам организаций, имеющих централизованные бухгалтерии.</w:t>
            </w:r>
          </w:p>
        </w:tc>
        <w:tc>
          <w:tcPr>
            <w:tcW w:w="4393" w:type="dxa"/>
            <w:tcBorders>
              <w:top w:val="single" w:sz="4" w:space="0" w:color="auto"/>
              <w:left w:val="single" w:sz="4" w:space="0" w:color="auto"/>
              <w:bottom w:val="single" w:sz="4" w:space="0" w:color="auto"/>
              <w:right w:val="single" w:sz="4" w:space="0" w:color="auto"/>
            </w:tcBorders>
          </w:tcPr>
          <w:p w:rsidR="003710AC" w:rsidRPr="003710AC" w:rsidRDefault="003710AC" w:rsidP="003710AC">
            <w:pPr>
              <w:autoSpaceDE w:val="0"/>
              <w:autoSpaceDN w:val="0"/>
              <w:adjustRightInd w:val="0"/>
              <w:jc w:val="both"/>
              <w:rPr>
                <w:rFonts w:ascii="Times New Roman" w:hAnsi="Times New Roman"/>
                <w:b/>
                <w:bCs/>
              </w:rPr>
            </w:pPr>
            <w:r w:rsidRPr="003710AC">
              <w:rPr>
                <w:rFonts w:ascii="Times New Roman" w:hAnsi="Times New Roman"/>
                <w:b/>
                <w:bCs/>
              </w:rPr>
              <w:lastRenderedPageBreak/>
              <w:t>Источник публикации</w:t>
            </w:r>
          </w:p>
          <w:p w:rsidR="003710AC" w:rsidRPr="003710AC" w:rsidRDefault="003710AC" w:rsidP="003710AC">
            <w:pPr>
              <w:autoSpaceDE w:val="0"/>
              <w:autoSpaceDN w:val="0"/>
              <w:adjustRightInd w:val="0"/>
              <w:jc w:val="both"/>
              <w:rPr>
                <w:rFonts w:ascii="Times New Roman" w:hAnsi="Times New Roman"/>
                <w:bCs/>
              </w:rPr>
            </w:pPr>
            <w:r w:rsidRPr="003710AC">
              <w:rPr>
                <w:rFonts w:ascii="Times New Roman" w:hAnsi="Times New Roman"/>
                <w:bCs/>
              </w:rPr>
              <w:t>Официальный интернет-портал правовой информации http://pravo.gov.ru, 09.02.2022</w:t>
            </w:r>
          </w:p>
          <w:p w:rsidR="003710AC" w:rsidRPr="003710AC" w:rsidRDefault="003710AC" w:rsidP="003710AC">
            <w:pPr>
              <w:autoSpaceDE w:val="0"/>
              <w:autoSpaceDN w:val="0"/>
              <w:adjustRightInd w:val="0"/>
              <w:jc w:val="both"/>
              <w:rPr>
                <w:rFonts w:ascii="Times New Roman" w:hAnsi="Times New Roman"/>
                <w:b/>
                <w:bCs/>
              </w:rPr>
            </w:pPr>
            <w:r w:rsidRPr="003710AC">
              <w:rPr>
                <w:rFonts w:ascii="Times New Roman" w:hAnsi="Times New Roman"/>
                <w:b/>
                <w:bCs/>
              </w:rPr>
              <w:t>Примечание к документу</w:t>
            </w:r>
          </w:p>
          <w:p w:rsidR="00230BFC" w:rsidRPr="003710AC" w:rsidRDefault="003710AC" w:rsidP="003710AC">
            <w:pPr>
              <w:autoSpaceDE w:val="0"/>
              <w:autoSpaceDN w:val="0"/>
              <w:adjustRightInd w:val="0"/>
              <w:jc w:val="both"/>
              <w:rPr>
                <w:rFonts w:ascii="Times New Roman" w:hAnsi="Times New Roman"/>
                <w:bCs/>
              </w:rPr>
            </w:pPr>
            <w:r w:rsidRPr="003710AC">
              <w:rPr>
                <w:rFonts w:ascii="Times New Roman" w:hAnsi="Times New Roman"/>
                <w:bCs/>
              </w:rPr>
              <w:t>Начало действия документа - 20.02.2022.</w:t>
            </w:r>
          </w:p>
        </w:tc>
      </w:tr>
      <w:tr w:rsidR="00CA7484"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A7484"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6" w:type="dxa"/>
            <w:tcBorders>
              <w:top w:val="single" w:sz="4" w:space="0" w:color="auto"/>
              <w:left w:val="single" w:sz="4" w:space="0" w:color="auto"/>
              <w:bottom w:val="single" w:sz="4" w:space="0" w:color="auto"/>
              <w:right w:val="single" w:sz="4" w:space="0" w:color="auto"/>
            </w:tcBorders>
          </w:tcPr>
          <w:p w:rsidR="00CA7484" w:rsidRPr="00CA7484" w:rsidRDefault="00CA7484" w:rsidP="00CA7484">
            <w:pPr>
              <w:autoSpaceDE w:val="0"/>
              <w:autoSpaceDN w:val="0"/>
              <w:adjustRightInd w:val="0"/>
              <w:jc w:val="both"/>
              <w:rPr>
                <w:rFonts w:ascii="Times New Roman" w:hAnsi="Times New Roman"/>
              </w:rPr>
            </w:pPr>
            <w:r w:rsidRPr="00CA7484">
              <w:rPr>
                <w:rFonts w:ascii="Times New Roman" w:hAnsi="Times New Roman"/>
              </w:rPr>
              <w:t>Приказ Минтруда России от 14.02.2022 N 57</w:t>
            </w:r>
          </w:p>
          <w:p w:rsidR="00CA7484" w:rsidRPr="00230BFC" w:rsidRDefault="00CA7484" w:rsidP="00230BFC">
            <w:pPr>
              <w:autoSpaceDE w:val="0"/>
              <w:autoSpaceDN w:val="0"/>
              <w:adjustRightInd w:val="0"/>
              <w:jc w:val="both"/>
              <w:rPr>
                <w:rFonts w:ascii="Times New Roman" w:hAnsi="Times New Roman"/>
              </w:rPr>
            </w:pPr>
            <w:r>
              <w:rPr>
                <w:rFonts w:ascii="Times New Roman" w:hAnsi="Times New Roman"/>
              </w:rPr>
              <w:t>«</w:t>
            </w:r>
            <w:r w:rsidRPr="00CA7484">
              <w:rPr>
                <w:rFonts w:ascii="Times New Roman" w:hAnsi="Times New Roman"/>
              </w:rPr>
              <w:t xml:space="preserve">О внесении изменений в </w:t>
            </w:r>
            <w:r w:rsidRPr="00CA7484">
              <w:rPr>
                <w:rFonts w:ascii="Times New Roman" w:hAnsi="Times New Roman"/>
              </w:rPr>
              <w:lastRenderedPageBreak/>
              <w:t xml:space="preserve">приложение N 2 к приказу Министерства труда и социальной защиты Российской Федерации от 26 января 2022 г. N 24 "О проведении оперативного мониторинга в целях </w:t>
            </w:r>
            <w:r>
              <w:rPr>
                <w:rFonts w:ascii="Times New Roman" w:hAnsi="Times New Roman"/>
              </w:rPr>
              <w:t>обеспечения занятости населения»</w:t>
            </w:r>
          </w:p>
        </w:tc>
        <w:tc>
          <w:tcPr>
            <w:tcW w:w="7242" w:type="dxa"/>
            <w:tcBorders>
              <w:top w:val="single" w:sz="4" w:space="0" w:color="auto"/>
              <w:left w:val="single" w:sz="4" w:space="0" w:color="auto"/>
              <w:bottom w:val="single" w:sz="4" w:space="0" w:color="auto"/>
              <w:right w:val="single" w:sz="4" w:space="0" w:color="auto"/>
            </w:tcBorders>
          </w:tcPr>
          <w:p w:rsidR="00CA7484" w:rsidRPr="00CA7484" w:rsidRDefault="00CA7484" w:rsidP="00CA7484">
            <w:pPr>
              <w:autoSpaceDE w:val="0"/>
              <w:autoSpaceDN w:val="0"/>
              <w:adjustRightInd w:val="0"/>
              <w:jc w:val="both"/>
              <w:rPr>
                <w:rFonts w:ascii="Times New Roman" w:hAnsi="Times New Roman"/>
                <w:b/>
              </w:rPr>
            </w:pPr>
            <w:r w:rsidRPr="00CA7484">
              <w:rPr>
                <w:rFonts w:ascii="Times New Roman" w:hAnsi="Times New Roman"/>
                <w:b/>
              </w:rPr>
              <w:lastRenderedPageBreak/>
              <w:t xml:space="preserve">Сведения об организации дистанционной (удаленной) работы включены в перечень сведений, представляемых работодателем на Единую цифровую платформу в сфере занятости и трудовых </w:t>
            </w:r>
            <w:r w:rsidRPr="00CA7484">
              <w:rPr>
                <w:rFonts w:ascii="Times New Roman" w:hAnsi="Times New Roman"/>
                <w:b/>
              </w:rPr>
              <w:lastRenderedPageBreak/>
              <w:t>отношений</w:t>
            </w:r>
          </w:p>
          <w:p w:rsidR="00CA7484" w:rsidRPr="00CA7484" w:rsidRDefault="00CA7484" w:rsidP="00CA7484">
            <w:pPr>
              <w:autoSpaceDE w:val="0"/>
              <w:autoSpaceDN w:val="0"/>
              <w:adjustRightInd w:val="0"/>
              <w:jc w:val="both"/>
              <w:rPr>
                <w:rFonts w:ascii="Times New Roman" w:hAnsi="Times New Roman"/>
              </w:rPr>
            </w:pPr>
            <w:r w:rsidRPr="00CA7484">
              <w:rPr>
                <w:rFonts w:ascii="Times New Roman" w:hAnsi="Times New Roman"/>
              </w:rPr>
              <w:t>Соответствующие дополнения включены в приложение N 2 Приказа Минтруда России от 26.01.2022 N 24 "О проведении оперативного мониторинга в целях обеспечения занятости населения".</w:t>
            </w:r>
          </w:p>
        </w:tc>
        <w:tc>
          <w:tcPr>
            <w:tcW w:w="4393" w:type="dxa"/>
            <w:tcBorders>
              <w:top w:val="single" w:sz="4" w:space="0" w:color="auto"/>
              <w:left w:val="single" w:sz="4" w:space="0" w:color="auto"/>
              <w:bottom w:val="single" w:sz="4" w:space="0" w:color="auto"/>
              <w:right w:val="single" w:sz="4" w:space="0" w:color="auto"/>
            </w:tcBorders>
          </w:tcPr>
          <w:p w:rsidR="00CA7484" w:rsidRPr="00CA7484" w:rsidRDefault="00CA7484" w:rsidP="00CA7484">
            <w:pPr>
              <w:autoSpaceDE w:val="0"/>
              <w:autoSpaceDN w:val="0"/>
              <w:adjustRightInd w:val="0"/>
              <w:jc w:val="both"/>
              <w:rPr>
                <w:rFonts w:ascii="Times New Roman" w:hAnsi="Times New Roman"/>
                <w:b/>
                <w:bCs/>
              </w:rPr>
            </w:pPr>
            <w:r w:rsidRPr="00CA7484">
              <w:rPr>
                <w:rFonts w:ascii="Times New Roman" w:hAnsi="Times New Roman"/>
                <w:b/>
                <w:bCs/>
              </w:rPr>
              <w:lastRenderedPageBreak/>
              <w:t>Источник публикации</w:t>
            </w:r>
          </w:p>
          <w:p w:rsidR="00CA7484" w:rsidRPr="00CA7484" w:rsidRDefault="003710AC" w:rsidP="00CA7484">
            <w:pPr>
              <w:autoSpaceDE w:val="0"/>
              <w:autoSpaceDN w:val="0"/>
              <w:adjustRightInd w:val="0"/>
              <w:jc w:val="both"/>
              <w:rPr>
                <w:rFonts w:ascii="Times New Roman" w:hAnsi="Times New Roman"/>
                <w:bCs/>
              </w:rPr>
            </w:pPr>
            <w:r>
              <w:rPr>
                <w:rFonts w:ascii="Times New Roman" w:hAnsi="Times New Roman"/>
                <w:b/>
                <w:bCs/>
              </w:rPr>
              <w:t>«</w:t>
            </w:r>
            <w:r>
              <w:rPr>
                <w:rFonts w:ascii="Times New Roman" w:hAnsi="Times New Roman"/>
                <w:bCs/>
              </w:rPr>
              <w:t>Официальные документы»</w:t>
            </w:r>
            <w:r w:rsidR="00CA7484" w:rsidRPr="00CA7484">
              <w:rPr>
                <w:rFonts w:ascii="Times New Roman" w:hAnsi="Times New Roman"/>
                <w:bCs/>
              </w:rPr>
              <w:t>, N 8, 22-28.02.2022 (еж</w:t>
            </w:r>
            <w:r>
              <w:rPr>
                <w:rFonts w:ascii="Times New Roman" w:hAnsi="Times New Roman"/>
                <w:bCs/>
              </w:rPr>
              <w:t xml:space="preserve">енедельное приложение к </w:t>
            </w:r>
            <w:r>
              <w:rPr>
                <w:rFonts w:ascii="Times New Roman" w:hAnsi="Times New Roman"/>
                <w:bCs/>
              </w:rPr>
              <w:lastRenderedPageBreak/>
              <w:t>газете «Учет, налоги, право»</w:t>
            </w:r>
            <w:r w:rsidR="00CA7484" w:rsidRPr="00CA7484">
              <w:rPr>
                <w:rFonts w:ascii="Times New Roman" w:hAnsi="Times New Roman"/>
                <w:bCs/>
              </w:rPr>
              <w:t>)</w:t>
            </w:r>
          </w:p>
          <w:p w:rsidR="00CA7484" w:rsidRPr="00CA7484" w:rsidRDefault="00CA7484" w:rsidP="00CA7484">
            <w:pPr>
              <w:autoSpaceDE w:val="0"/>
              <w:autoSpaceDN w:val="0"/>
              <w:adjustRightInd w:val="0"/>
              <w:jc w:val="both"/>
              <w:rPr>
                <w:rFonts w:ascii="Times New Roman" w:hAnsi="Times New Roman"/>
                <w:b/>
                <w:bCs/>
              </w:rPr>
            </w:pPr>
            <w:r w:rsidRPr="00CA7484">
              <w:rPr>
                <w:rFonts w:ascii="Times New Roman" w:hAnsi="Times New Roman"/>
                <w:b/>
                <w:bCs/>
              </w:rPr>
              <w:t>Примечание к документу</w:t>
            </w:r>
          </w:p>
          <w:p w:rsidR="00CA7484" w:rsidRPr="00CA7484" w:rsidRDefault="00CA7484" w:rsidP="00CA7484">
            <w:pPr>
              <w:autoSpaceDE w:val="0"/>
              <w:autoSpaceDN w:val="0"/>
              <w:adjustRightInd w:val="0"/>
              <w:jc w:val="both"/>
              <w:rPr>
                <w:rFonts w:ascii="Times New Roman" w:hAnsi="Times New Roman"/>
                <w:bCs/>
              </w:rPr>
            </w:pPr>
            <w:r w:rsidRPr="00CA7484">
              <w:rPr>
                <w:rFonts w:ascii="Times New Roman" w:hAnsi="Times New Roman"/>
                <w:bCs/>
              </w:rPr>
              <w:t>Текст документа приведен в соответствии с публикацией на сайте https://mintrud.gov.ru по состоянию на 14.02.2022.</w:t>
            </w:r>
          </w:p>
        </w:tc>
      </w:tr>
      <w:tr w:rsidR="00385400"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85400"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126" w:type="dxa"/>
            <w:tcBorders>
              <w:top w:val="single" w:sz="4" w:space="0" w:color="auto"/>
              <w:left w:val="single" w:sz="4" w:space="0" w:color="auto"/>
              <w:bottom w:val="single" w:sz="4" w:space="0" w:color="auto"/>
              <w:right w:val="single" w:sz="4" w:space="0" w:color="auto"/>
            </w:tcBorders>
          </w:tcPr>
          <w:p w:rsidR="003710AC" w:rsidRDefault="003A39C9" w:rsidP="003A39C9">
            <w:pPr>
              <w:autoSpaceDE w:val="0"/>
              <w:autoSpaceDN w:val="0"/>
              <w:adjustRightInd w:val="0"/>
              <w:jc w:val="both"/>
              <w:rPr>
                <w:rFonts w:ascii="Times New Roman" w:hAnsi="Times New Roman"/>
              </w:rPr>
            </w:pPr>
            <w:r w:rsidRPr="00270D63">
              <w:rPr>
                <w:rFonts w:ascii="Times New Roman" w:hAnsi="Times New Roman"/>
              </w:rPr>
              <w:t>Метод</w:t>
            </w:r>
            <w:r w:rsidR="003710AC">
              <w:rPr>
                <w:rFonts w:ascii="Times New Roman" w:hAnsi="Times New Roman"/>
              </w:rPr>
              <w:t>ические рекомендации (Порядок) «</w:t>
            </w:r>
            <w:r w:rsidRPr="00270D63">
              <w:rPr>
                <w:rFonts w:ascii="Times New Roman" w:hAnsi="Times New Roman"/>
              </w:rPr>
              <w:t xml:space="preserve">Создание условий для участия родителей (законных представителей) в </w:t>
            </w:r>
            <w:proofErr w:type="gramStart"/>
            <w:r w:rsidRPr="00270D63">
              <w:rPr>
                <w:rFonts w:ascii="Times New Roman" w:hAnsi="Times New Roman"/>
              </w:rPr>
              <w:t>контроле за</w:t>
            </w:r>
            <w:proofErr w:type="gramEnd"/>
            <w:r w:rsidRPr="00270D63">
              <w:rPr>
                <w:rFonts w:ascii="Times New Roman" w:hAnsi="Times New Roman"/>
              </w:rPr>
              <w:t xml:space="preserve"> организацией питания обучающихся в о</w:t>
            </w:r>
            <w:r w:rsidR="003710AC">
              <w:rPr>
                <w:rFonts w:ascii="Times New Roman" w:hAnsi="Times New Roman"/>
              </w:rPr>
              <w:t>бщеобразовательных организациях»</w:t>
            </w:r>
          </w:p>
          <w:p w:rsidR="003A39C9" w:rsidRPr="00270D63" w:rsidRDefault="003A39C9" w:rsidP="003A39C9">
            <w:pPr>
              <w:autoSpaceDE w:val="0"/>
              <w:autoSpaceDN w:val="0"/>
              <w:adjustRightInd w:val="0"/>
              <w:jc w:val="both"/>
              <w:rPr>
                <w:rFonts w:ascii="Times New Roman" w:hAnsi="Times New Roman"/>
              </w:rPr>
            </w:pPr>
            <w:r w:rsidRPr="00270D63">
              <w:rPr>
                <w:rFonts w:ascii="Times New Roman" w:hAnsi="Times New Roman"/>
              </w:rPr>
              <w:t xml:space="preserve">(утв. </w:t>
            </w:r>
            <w:proofErr w:type="spellStart"/>
            <w:r w:rsidRPr="00270D63">
              <w:rPr>
                <w:rFonts w:ascii="Times New Roman" w:hAnsi="Times New Roman"/>
              </w:rPr>
              <w:t>Минпросвещения</w:t>
            </w:r>
            <w:proofErr w:type="spellEnd"/>
            <w:r w:rsidRPr="00270D63">
              <w:rPr>
                <w:rFonts w:ascii="Times New Roman" w:hAnsi="Times New Roman"/>
              </w:rPr>
              <w:t xml:space="preserve"> России)</w:t>
            </w:r>
          </w:p>
          <w:p w:rsidR="00385400" w:rsidRPr="00230BFC" w:rsidRDefault="00385400" w:rsidP="00230BF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A39C9" w:rsidRPr="003A39C9" w:rsidRDefault="003A39C9" w:rsidP="003A39C9">
            <w:pPr>
              <w:autoSpaceDE w:val="0"/>
              <w:autoSpaceDN w:val="0"/>
              <w:adjustRightInd w:val="0"/>
              <w:jc w:val="both"/>
              <w:rPr>
                <w:rFonts w:ascii="Times New Roman" w:hAnsi="Times New Roman"/>
                <w:b/>
              </w:rPr>
            </w:pPr>
            <w:proofErr w:type="spellStart"/>
            <w:r w:rsidRPr="003A39C9">
              <w:rPr>
                <w:rFonts w:ascii="Times New Roman" w:hAnsi="Times New Roman"/>
                <w:b/>
              </w:rPr>
              <w:t>Минпросвещения</w:t>
            </w:r>
            <w:proofErr w:type="spellEnd"/>
            <w:r w:rsidRPr="003A39C9">
              <w:rPr>
                <w:rFonts w:ascii="Times New Roman" w:hAnsi="Times New Roman"/>
                <w:b/>
              </w:rPr>
              <w:t xml:space="preserve"> России направлены методические рекомендации </w:t>
            </w:r>
            <w:proofErr w:type="gramStart"/>
            <w:r w:rsidRPr="003A39C9">
              <w:rPr>
                <w:rFonts w:ascii="Times New Roman" w:hAnsi="Times New Roman"/>
                <w:b/>
              </w:rPr>
              <w:t>по созданию условий для участия родителей в контроле за организацией питания обучающихся в о</w:t>
            </w:r>
            <w:r>
              <w:rPr>
                <w:rFonts w:ascii="Times New Roman" w:hAnsi="Times New Roman"/>
                <w:b/>
              </w:rPr>
              <w:t>бщеобразовательных организациях</w:t>
            </w:r>
            <w:proofErr w:type="gramEnd"/>
          </w:p>
          <w:p w:rsidR="003A39C9" w:rsidRPr="003A39C9" w:rsidRDefault="003A39C9" w:rsidP="003A39C9">
            <w:pPr>
              <w:autoSpaceDE w:val="0"/>
              <w:autoSpaceDN w:val="0"/>
              <w:adjustRightInd w:val="0"/>
              <w:jc w:val="both"/>
              <w:rPr>
                <w:rFonts w:ascii="Times New Roman" w:hAnsi="Times New Roman"/>
              </w:rPr>
            </w:pPr>
            <w:r w:rsidRPr="003A39C9">
              <w:rPr>
                <w:rFonts w:ascii="Times New Roman" w:hAnsi="Times New Roman"/>
              </w:rPr>
              <w:t xml:space="preserve">Порядок проведения мероприятий по родительскому </w:t>
            </w:r>
            <w:proofErr w:type="gramStart"/>
            <w:r w:rsidRPr="003A39C9">
              <w:rPr>
                <w:rFonts w:ascii="Times New Roman" w:hAnsi="Times New Roman"/>
              </w:rPr>
              <w:t>контролю за</w:t>
            </w:r>
            <w:proofErr w:type="gramEnd"/>
            <w:r w:rsidRPr="003A39C9">
              <w:rPr>
                <w:rFonts w:ascii="Times New Roman" w:hAnsi="Times New Roman"/>
              </w:rPr>
              <w:t xml:space="preserve"> организацией питания обучающихся должен быть регламентирован локальным нормативным актом образовательной организации.</w:t>
            </w:r>
          </w:p>
          <w:p w:rsidR="00385400" w:rsidRPr="00230BFC" w:rsidRDefault="003A39C9" w:rsidP="003A39C9">
            <w:pPr>
              <w:autoSpaceDE w:val="0"/>
              <w:autoSpaceDN w:val="0"/>
              <w:adjustRightInd w:val="0"/>
              <w:jc w:val="both"/>
              <w:rPr>
                <w:rFonts w:ascii="Times New Roman" w:hAnsi="Times New Roman"/>
                <w:b/>
              </w:rPr>
            </w:pPr>
            <w:r w:rsidRPr="003A39C9">
              <w:rPr>
                <w:rFonts w:ascii="Times New Roman" w:hAnsi="Times New Roman"/>
              </w:rPr>
              <w:t xml:space="preserve">Документом определены этапы проведения мероприятий по созданию условий для участия родителей (законных представителей) в </w:t>
            </w:r>
            <w:proofErr w:type="gramStart"/>
            <w:r w:rsidRPr="003A39C9">
              <w:rPr>
                <w:rFonts w:ascii="Times New Roman" w:hAnsi="Times New Roman"/>
              </w:rPr>
              <w:t>контроле за</w:t>
            </w:r>
            <w:proofErr w:type="gramEnd"/>
            <w:r w:rsidRPr="003A39C9">
              <w:rPr>
                <w:rFonts w:ascii="Times New Roman" w:hAnsi="Times New Roman"/>
              </w:rPr>
              <w:t xml:space="preserve"> организацией питания, а также порядок допуска родителей (законных представителей) несовершеннолетних обучающихся в образовательные организации.</w:t>
            </w:r>
          </w:p>
        </w:tc>
        <w:tc>
          <w:tcPr>
            <w:tcW w:w="4393" w:type="dxa"/>
            <w:tcBorders>
              <w:top w:val="single" w:sz="4" w:space="0" w:color="auto"/>
              <w:left w:val="single" w:sz="4" w:space="0" w:color="auto"/>
              <w:bottom w:val="single" w:sz="4" w:space="0" w:color="auto"/>
              <w:right w:val="single" w:sz="4" w:space="0" w:color="auto"/>
            </w:tcBorders>
          </w:tcPr>
          <w:p w:rsidR="003A39C9" w:rsidRPr="003A39C9" w:rsidRDefault="003A39C9" w:rsidP="003A39C9">
            <w:pPr>
              <w:autoSpaceDE w:val="0"/>
              <w:autoSpaceDN w:val="0"/>
              <w:adjustRightInd w:val="0"/>
              <w:jc w:val="both"/>
              <w:rPr>
                <w:rFonts w:ascii="Times New Roman" w:hAnsi="Times New Roman"/>
                <w:b/>
                <w:bCs/>
              </w:rPr>
            </w:pPr>
            <w:r w:rsidRPr="003A39C9">
              <w:rPr>
                <w:rFonts w:ascii="Times New Roman" w:hAnsi="Times New Roman"/>
                <w:b/>
                <w:bCs/>
              </w:rPr>
              <w:t>Источник публикации</w:t>
            </w:r>
          </w:p>
          <w:p w:rsidR="00385400" w:rsidRPr="003A39C9" w:rsidRDefault="003A39C9" w:rsidP="003A39C9">
            <w:pPr>
              <w:autoSpaceDE w:val="0"/>
              <w:autoSpaceDN w:val="0"/>
              <w:adjustRightInd w:val="0"/>
              <w:jc w:val="both"/>
              <w:rPr>
                <w:rFonts w:ascii="Times New Roman" w:hAnsi="Times New Roman"/>
                <w:bCs/>
              </w:rPr>
            </w:pPr>
            <w:r w:rsidRPr="003A39C9">
              <w:rPr>
                <w:rFonts w:ascii="Times New Roman" w:hAnsi="Times New Roman"/>
                <w:bCs/>
              </w:rPr>
              <w:t>Документ опубликован не был</w:t>
            </w:r>
          </w:p>
        </w:tc>
      </w:tr>
      <w:tr w:rsidR="000704D7"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704D7"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9.</w:t>
            </w:r>
          </w:p>
        </w:tc>
        <w:tc>
          <w:tcPr>
            <w:tcW w:w="3126" w:type="dxa"/>
            <w:tcBorders>
              <w:top w:val="single" w:sz="4" w:space="0" w:color="auto"/>
              <w:left w:val="single" w:sz="4" w:space="0" w:color="auto"/>
              <w:bottom w:val="single" w:sz="4" w:space="0" w:color="auto"/>
              <w:right w:val="single" w:sz="4" w:space="0" w:color="auto"/>
            </w:tcBorders>
          </w:tcPr>
          <w:p w:rsidR="000704D7" w:rsidRPr="000704D7" w:rsidRDefault="000704D7" w:rsidP="000704D7">
            <w:pPr>
              <w:autoSpaceDE w:val="0"/>
              <w:autoSpaceDN w:val="0"/>
              <w:adjustRightInd w:val="0"/>
              <w:jc w:val="both"/>
              <w:rPr>
                <w:rFonts w:ascii="Times New Roman" w:hAnsi="Times New Roman"/>
              </w:rPr>
            </w:pPr>
            <w:r w:rsidRPr="000704D7">
              <w:rPr>
                <w:rFonts w:ascii="Times New Roman" w:hAnsi="Times New Roman"/>
              </w:rPr>
              <w:t>Методические рекомендации по вопросам особенностей порядка и сроков рассмотрения обращений в соответствии с Федеральным законом от 02.05.2006 N 59-ФЗ "О порядке рассмотрения обращений граждан Российской Федерации"</w:t>
            </w:r>
          </w:p>
          <w:p w:rsidR="000704D7" w:rsidRPr="000704D7" w:rsidRDefault="000704D7" w:rsidP="000704D7">
            <w:pPr>
              <w:autoSpaceDE w:val="0"/>
              <w:autoSpaceDN w:val="0"/>
              <w:adjustRightInd w:val="0"/>
              <w:jc w:val="both"/>
              <w:rPr>
                <w:rFonts w:ascii="Times New Roman" w:hAnsi="Times New Roman"/>
              </w:rPr>
            </w:pPr>
            <w:r w:rsidRPr="000704D7">
              <w:rPr>
                <w:rFonts w:ascii="Times New Roman" w:hAnsi="Times New Roman"/>
              </w:rPr>
              <w:t>(утв. ФАС России)</w:t>
            </w:r>
          </w:p>
          <w:p w:rsidR="000704D7" w:rsidRPr="000704D7" w:rsidRDefault="000704D7" w:rsidP="003A39C9">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0704D7" w:rsidRPr="000704D7" w:rsidRDefault="000704D7" w:rsidP="000704D7">
            <w:pPr>
              <w:autoSpaceDE w:val="0"/>
              <w:autoSpaceDN w:val="0"/>
              <w:adjustRightInd w:val="0"/>
              <w:jc w:val="both"/>
              <w:rPr>
                <w:rFonts w:ascii="Times New Roman" w:hAnsi="Times New Roman"/>
                <w:b/>
              </w:rPr>
            </w:pPr>
            <w:r w:rsidRPr="000704D7">
              <w:rPr>
                <w:rFonts w:ascii="Times New Roman" w:hAnsi="Times New Roman"/>
                <w:b/>
              </w:rPr>
              <w:t>Опубликованы методические рекомендации ФАС России по вопросам особенностей порядка и сроков</w:t>
            </w:r>
            <w:r>
              <w:rPr>
                <w:rFonts w:ascii="Times New Roman" w:hAnsi="Times New Roman"/>
                <w:b/>
              </w:rPr>
              <w:t xml:space="preserve"> рассмотрения обращений граждан</w:t>
            </w:r>
          </w:p>
          <w:p w:rsidR="000704D7" w:rsidRPr="000704D7" w:rsidRDefault="000704D7" w:rsidP="000704D7">
            <w:pPr>
              <w:autoSpaceDE w:val="0"/>
              <w:autoSpaceDN w:val="0"/>
              <w:adjustRightInd w:val="0"/>
              <w:jc w:val="both"/>
              <w:rPr>
                <w:rFonts w:ascii="Times New Roman" w:hAnsi="Times New Roman"/>
              </w:rPr>
            </w:pPr>
            <w:r w:rsidRPr="000704D7">
              <w:rPr>
                <w:rFonts w:ascii="Times New Roman" w:hAnsi="Times New Roman"/>
              </w:rPr>
              <w:t>Рекомендациями определены: особенности порядка рассмотрения обращений граждан; круг субъектов, обладающих правом на обращение; круг субъектов, обязанных рассматривать обращения; требования к письменному обращению, особенности его регистрации и направления; особенности и сроки рассмотрения обращений.</w:t>
            </w:r>
          </w:p>
          <w:p w:rsidR="000704D7" w:rsidRPr="003A39C9" w:rsidRDefault="000704D7" w:rsidP="000704D7">
            <w:pPr>
              <w:autoSpaceDE w:val="0"/>
              <w:autoSpaceDN w:val="0"/>
              <w:adjustRightInd w:val="0"/>
              <w:jc w:val="both"/>
              <w:rPr>
                <w:rFonts w:ascii="Times New Roman" w:hAnsi="Times New Roman"/>
                <w:b/>
              </w:rPr>
            </w:pPr>
            <w:r w:rsidRPr="000704D7">
              <w:rPr>
                <w:rFonts w:ascii="Times New Roman" w:hAnsi="Times New Roman"/>
              </w:rPr>
              <w:t>Если порядок рассмотрения обращений не урегулирован специальным федеральным законом, соответствующие обращения подлежат рассмотрению в порядке, установленном Федеральным законом от 02.05.2006 N 59-ФЗ "О порядке рассмотрения обращений граждан Российской Федерации".</w:t>
            </w:r>
          </w:p>
        </w:tc>
        <w:tc>
          <w:tcPr>
            <w:tcW w:w="4393" w:type="dxa"/>
            <w:tcBorders>
              <w:top w:val="single" w:sz="4" w:space="0" w:color="auto"/>
              <w:left w:val="single" w:sz="4" w:space="0" w:color="auto"/>
              <w:bottom w:val="single" w:sz="4" w:space="0" w:color="auto"/>
              <w:right w:val="single" w:sz="4" w:space="0" w:color="auto"/>
            </w:tcBorders>
          </w:tcPr>
          <w:p w:rsidR="000704D7" w:rsidRPr="000704D7" w:rsidRDefault="000704D7" w:rsidP="000704D7">
            <w:pPr>
              <w:autoSpaceDE w:val="0"/>
              <w:autoSpaceDN w:val="0"/>
              <w:adjustRightInd w:val="0"/>
              <w:jc w:val="both"/>
              <w:rPr>
                <w:rFonts w:ascii="Times New Roman" w:hAnsi="Times New Roman"/>
                <w:b/>
                <w:bCs/>
              </w:rPr>
            </w:pPr>
            <w:r w:rsidRPr="000704D7">
              <w:rPr>
                <w:rFonts w:ascii="Times New Roman" w:hAnsi="Times New Roman"/>
                <w:b/>
                <w:bCs/>
              </w:rPr>
              <w:t>Источник публикации</w:t>
            </w:r>
          </w:p>
          <w:p w:rsidR="000704D7" w:rsidRPr="000704D7" w:rsidRDefault="000704D7" w:rsidP="000704D7">
            <w:pPr>
              <w:autoSpaceDE w:val="0"/>
              <w:autoSpaceDN w:val="0"/>
              <w:adjustRightInd w:val="0"/>
              <w:jc w:val="both"/>
              <w:rPr>
                <w:rFonts w:ascii="Times New Roman" w:hAnsi="Times New Roman"/>
                <w:bCs/>
              </w:rPr>
            </w:pPr>
            <w:r w:rsidRPr="000704D7">
              <w:rPr>
                <w:rFonts w:ascii="Times New Roman" w:hAnsi="Times New Roman"/>
                <w:bCs/>
              </w:rPr>
              <w:t>Документ опубликован не был</w:t>
            </w:r>
          </w:p>
          <w:p w:rsidR="000704D7" w:rsidRPr="000704D7" w:rsidRDefault="000704D7" w:rsidP="000704D7">
            <w:pPr>
              <w:autoSpaceDE w:val="0"/>
              <w:autoSpaceDN w:val="0"/>
              <w:adjustRightInd w:val="0"/>
              <w:jc w:val="both"/>
              <w:rPr>
                <w:rFonts w:ascii="Times New Roman" w:hAnsi="Times New Roman"/>
                <w:b/>
                <w:bCs/>
              </w:rPr>
            </w:pPr>
            <w:r w:rsidRPr="000704D7">
              <w:rPr>
                <w:rFonts w:ascii="Times New Roman" w:hAnsi="Times New Roman"/>
                <w:b/>
                <w:bCs/>
              </w:rPr>
              <w:t>Примечание к документу</w:t>
            </w:r>
          </w:p>
          <w:p w:rsidR="000704D7" w:rsidRPr="000704D7" w:rsidRDefault="000704D7" w:rsidP="000704D7">
            <w:pPr>
              <w:autoSpaceDE w:val="0"/>
              <w:autoSpaceDN w:val="0"/>
              <w:adjustRightInd w:val="0"/>
              <w:jc w:val="both"/>
              <w:rPr>
                <w:rFonts w:ascii="Times New Roman" w:hAnsi="Times New Roman"/>
                <w:bCs/>
              </w:rPr>
            </w:pPr>
            <w:r w:rsidRPr="000704D7">
              <w:rPr>
                <w:rFonts w:ascii="Times New Roman" w:hAnsi="Times New Roman"/>
                <w:bCs/>
              </w:rPr>
              <w:t>Текст документа приведен в соответствии с публикацией на сайте https://fas.gov.ru/ по состоянию на 22.02.2022.</w:t>
            </w:r>
          </w:p>
        </w:tc>
      </w:tr>
      <w:tr w:rsidR="006E3B73"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E3B73"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10.</w:t>
            </w:r>
          </w:p>
        </w:tc>
        <w:tc>
          <w:tcPr>
            <w:tcW w:w="3126" w:type="dxa"/>
            <w:tcBorders>
              <w:top w:val="single" w:sz="4" w:space="0" w:color="auto"/>
              <w:left w:val="single" w:sz="4" w:space="0" w:color="auto"/>
              <w:bottom w:val="single" w:sz="4" w:space="0" w:color="auto"/>
              <w:right w:val="single" w:sz="4" w:space="0" w:color="auto"/>
            </w:tcBorders>
          </w:tcPr>
          <w:p w:rsidR="006E3B73" w:rsidRPr="006E3B73" w:rsidRDefault="006E3B73" w:rsidP="006E3B73">
            <w:pPr>
              <w:autoSpaceDE w:val="0"/>
              <w:autoSpaceDN w:val="0"/>
              <w:adjustRightInd w:val="0"/>
              <w:jc w:val="both"/>
              <w:rPr>
                <w:rFonts w:ascii="Times New Roman" w:hAnsi="Times New Roman"/>
              </w:rPr>
            </w:pPr>
            <w:r>
              <w:rPr>
                <w:rFonts w:ascii="Times New Roman" w:hAnsi="Times New Roman"/>
              </w:rPr>
              <w:t>Письмо</w:t>
            </w:r>
            <w:r w:rsidRPr="006E3B73">
              <w:rPr>
                <w:rFonts w:ascii="Times New Roman" w:hAnsi="Times New Roman"/>
              </w:rPr>
              <w:t xml:space="preserve"> Минфина России N 02-06-07/11529, Казначейства России N 07-04-05/02-3501 от 17.02.2022</w:t>
            </w:r>
            <w:r w:rsidR="003710AC">
              <w:rPr>
                <w:rFonts w:ascii="Times New Roman" w:hAnsi="Times New Roman"/>
              </w:rPr>
              <w:t xml:space="preserve"> </w:t>
            </w:r>
            <w:r>
              <w:rPr>
                <w:rFonts w:ascii="Times New Roman" w:hAnsi="Times New Roman"/>
              </w:rPr>
              <w:t>«</w:t>
            </w:r>
            <w:r w:rsidRPr="006E3B73">
              <w:rPr>
                <w:rFonts w:ascii="Times New Roman" w:hAnsi="Times New Roman"/>
              </w:rPr>
              <w:t xml:space="preserve">О дополнительных критериях по раскрытию информации при </w:t>
            </w:r>
            <w:r w:rsidRPr="006E3B73">
              <w:rPr>
                <w:rFonts w:ascii="Times New Roman" w:hAnsi="Times New Roman"/>
              </w:rPr>
              <w:lastRenderedPageBreak/>
              <w:t>составлении и представлении годовой консолидированной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фе</w:t>
            </w:r>
            <w:r>
              <w:rPr>
                <w:rFonts w:ascii="Times New Roman" w:hAnsi="Times New Roman"/>
              </w:rPr>
              <w:t>дерального бюджета за 2021 год»</w:t>
            </w:r>
          </w:p>
        </w:tc>
        <w:tc>
          <w:tcPr>
            <w:tcW w:w="7242" w:type="dxa"/>
            <w:tcBorders>
              <w:top w:val="single" w:sz="4" w:space="0" w:color="auto"/>
              <w:left w:val="single" w:sz="4" w:space="0" w:color="auto"/>
              <w:bottom w:val="single" w:sz="4" w:space="0" w:color="auto"/>
              <w:right w:val="single" w:sz="4" w:space="0" w:color="auto"/>
            </w:tcBorders>
          </w:tcPr>
          <w:p w:rsidR="006E3B73" w:rsidRPr="006E3B73" w:rsidRDefault="006E3B73" w:rsidP="006E3B73">
            <w:pPr>
              <w:autoSpaceDE w:val="0"/>
              <w:autoSpaceDN w:val="0"/>
              <w:adjustRightInd w:val="0"/>
              <w:jc w:val="both"/>
              <w:rPr>
                <w:rFonts w:ascii="Times New Roman" w:hAnsi="Times New Roman"/>
                <w:b/>
              </w:rPr>
            </w:pPr>
            <w:r w:rsidRPr="006E3B73">
              <w:rPr>
                <w:rFonts w:ascii="Times New Roman" w:hAnsi="Times New Roman"/>
                <w:b/>
              </w:rPr>
              <w:lastRenderedPageBreak/>
              <w:t>Дополнены рекомендации по формированию б</w:t>
            </w:r>
            <w:r>
              <w:rPr>
                <w:rFonts w:ascii="Times New Roman" w:hAnsi="Times New Roman"/>
                <w:b/>
              </w:rPr>
              <w:t>юджетной отчетности за 2021 год</w:t>
            </w:r>
          </w:p>
          <w:p w:rsidR="006E3B73" w:rsidRPr="006E3B73" w:rsidRDefault="006E3B73" w:rsidP="006E3B73">
            <w:pPr>
              <w:autoSpaceDE w:val="0"/>
              <w:autoSpaceDN w:val="0"/>
              <w:adjustRightInd w:val="0"/>
              <w:jc w:val="both"/>
              <w:rPr>
                <w:rFonts w:ascii="Times New Roman" w:hAnsi="Times New Roman"/>
              </w:rPr>
            </w:pPr>
            <w:r w:rsidRPr="006E3B73">
              <w:rPr>
                <w:rFonts w:ascii="Times New Roman" w:hAnsi="Times New Roman"/>
              </w:rPr>
              <w:t>Сообщается о порядке отражения показателей в отчетных формах при составлении и представлении отчетности государственных (муниципальных) бюджетных и автономных учреждений.</w:t>
            </w:r>
          </w:p>
          <w:p w:rsidR="006E3B73" w:rsidRPr="003A39C9" w:rsidRDefault="006E3B73" w:rsidP="006E3B73">
            <w:pPr>
              <w:autoSpaceDE w:val="0"/>
              <w:autoSpaceDN w:val="0"/>
              <w:adjustRightInd w:val="0"/>
              <w:jc w:val="both"/>
              <w:rPr>
                <w:rFonts w:ascii="Times New Roman" w:hAnsi="Times New Roman"/>
                <w:b/>
              </w:rPr>
            </w:pPr>
            <w:r w:rsidRPr="006E3B73">
              <w:rPr>
                <w:rFonts w:ascii="Times New Roman" w:hAnsi="Times New Roman"/>
              </w:rPr>
              <w:t xml:space="preserve">Разъяснения направлены в дополнение к совместным письмам от </w:t>
            </w:r>
            <w:r w:rsidRPr="006E3B73">
              <w:rPr>
                <w:rFonts w:ascii="Times New Roman" w:hAnsi="Times New Roman"/>
              </w:rPr>
              <w:lastRenderedPageBreak/>
              <w:t>01.12.2021 N 02-06-07/97427 и N 07-04-05/02-29373 и от 30.12.2021 N 02-06-07/108105 и N 07-04-05/02-33040.</w:t>
            </w:r>
          </w:p>
        </w:tc>
        <w:tc>
          <w:tcPr>
            <w:tcW w:w="4393" w:type="dxa"/>
            <w:tcBorders>
              <w:top w:val="single" w:sz="4" w:space="0" w:color="auto"/>
              <w:left w:val="single" w:sz="4" w:space="0" w:color="auto"/>
              <w:bottom w:val="single" w:sz="4" w:space="0" w:color="auto"/>
              <w:right w:val="single" w:sz="4" w:space="0" w:color="auto"/>
            </w:tcBorders>
          </w:tcPr>
          <w:p w:rsidR="006E3B73" w:rsidRPr="006E3B73" w:rsidRDefault="006E3B73" w:rsidP="006E3B73">
            <w:pPr>
              <w:autoSpaceDE w:val="0"/>
              <w:autoSpaceDN w:val="0"/>
              <w:adjustRightInd w:val="0"/>
              <w:jc w:val="both"/>
              <w:rPr>
                <w:rFonts w:ascii="Times New Roman" w:hAnsi="Times New Roman"/>
                <w:b/>
                <w:bCs/>
              </w:rPr>
            </w:pPr>
            <w:r w:rsidRPr="006E3B73">
              <w:rPr>
                <w:rFonts w:ascii="Times New Roman" w:hAnsi="Times New Roman"/>
                <w:b/>
                <w:bCs/>
              </w:rPr>
              <w:lastRenderedPageBreak/>
              <w:t>Источник публикации</w:t>
            </w:r>
          </w:p>
          <w:p w:rsidR="006E3B73" w:rsidRPr="006E3B73" w:rsidRDefault="006E3B73" w:rsidP="006E3B73">
            <w:pPr>
              <w:autoSpaceDE w:val="0"/>
              <w:autoSpaceDN w:val="0"/>
              <w:adjustRightInd w:val="0"/>
              <w:jc w:val="both"/>
              <w:rPr>
                <w:rFonts w:ascii="Times New Roman" w:hAnsi="Times New Roman"/>
                <w:bCs/>
              </w:rPr>
            </w:pPr>
            <w:r w:rsidRPr="006E3B73">
              <w:rPr>
                <w:rFonts w:ascii="Times New Roman" w:hAnsi="Times New Roman"/>
                <w:bCs/>
              </w:rPr>
              <w:t>Документ опубликован не был</w:t>
            </w:r>
          </w:p>
        </w:tc>
      </w:tr>
      <w:tr w:rsidR="006B3A84"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B3A84"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11.</w:t>
            </w:r>
          </w:p>
        </w:tc>
        <w:tc>
          <w:tcPr>
            <w:tcW w:w="3126" w:type="dxa"/>
            <w:tcBorders>
              <w:top w:val="single" w:sz="4" w:space="0" w:color="auto"/>
              <w:left w:val="single" w:sz="4" w:space="0" w:color="auto"/>
              <w:bottom w:val="single" w:sz="4" w:space="0" w:color="auto"/>
              <w:right w:val="single" w:sz="4" w:space="0" w:color="auto"/>
            </w:tcBorders>
          </w:tcPr>
          <w:p w:rsidR="006B3A84" w:rsidRPr="006B3A84" w:rsidRDefault="006B3A84" w:rsidP="006B3A84">
            <w:pPr>
              <w:autoSpaceDE w:val="0"/>
              <w:autoSpaceDN w:val="0"/>
              <w:adjustRightInd w:val="0"/>
              <w:jc w:val="both"/>
              <w:rPr>
                <w:rFonts w:ascii="Times New Roman" w:hAnsi="Times New Roman"/>
              </w:rPr>
            </w:pPr>
            <w:r>
              <w:rPr>
                <w:rFonts w:ascii="Times New Roman" w:hAnsi="Times New Roman"/>
              </w:rPr>
              <w:t>Письмо</w:t>
            </w:r>
            <w:r w:rsidRPr="006B3A84">
              <w:rPr>
                <w:rFonts w:ascii="Times New Roman" w:hAnsi="Times New Roman"/>
              </w:rPr>
              <w:t xml:space="preserve"> </w:t>
            </w:r>
            <w:proofErr w:type="spellStart"/>
            <w:r w:rsidRPr="006B3A84">
              <w:rPr>
                <w:rFonts w:ascii="Times New Roman" w:hAnsi="Times New Roman"/>
              </w:rPr>
              <w:t>Минпросвещения</w:t>
            </w:r>
            <w:proofErr w:type="spellEnd"/>
            <w:r w:rsidRPr="006B3A84">
              <w:rPr>
                <w:rFonts w:ascii="Times New Roman" w:hAnsi="Times New Roman"/>
              </w:rPr>
              <w:t xml:space="preserve"> Р</w:t>
            </w:r>
            <w:r>
              <w:rPr>
                <w:rFonts w:ascii="Times New Roman" w:hAnsi="Times New Roman"/>
              </w:rPr>
              <w:t>оссии от 15.02.2022 N АЗ-113/03 «</w:t>
            </w:r>
            <w:r w:rsidRPr="006B3A84">
              <w:rPr>
                <w:rFonts w:ascii="Times New Roman" w:hAnsi="Times New Roman"/>
              </w:rPr>
              <w:t>О направ</w:t>
            </w:r>
            <w:r>
              <w:rPr>
                <w:rFonts w:ascii="Times New Roman" w:hAnsi="Times New Roman"/>
              </w:rPr>
              <w:t>лении методических рекомендаций»</w:t>
            </w:r>
          </w:p>
          <w:p w:rsidR="006B3A84" w:rsidRDefault="006B3A84" w:rsidP="006E3B73">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6B3A84" w:rsidRPr="006B3A84" w:rsidRDefault="006B3A84" w:rsidP="006B3A84">
            <w:pPr>
              <w:autoSpaceDE w:val="0"/>
              <w:autoSpaceDN w:val="0"/>
              <w:adjustRightInd w:val="0"/>
              <w:jc w:val="both"/>
              <w:rPr>
                <w:rFonts w:ascii="Times New Roman" w:hAnsi="Times New Roman"/>
                <w:b/>
              </w:rPr>
            </w:pPr>
            <w:proofErr w:type="spellStart"/>
            <w:r w:rsidRPr="006B3A84">
              <w:rPr>
                <w:rFonts w:ascii="Times New Roman" w:hAnsi="Times New Roman"/>
                <w:b/>
              </w:rPr>
              <w:t>Минпросвещения</w:t>
            </w:r>
            <w:proofErr w:type="spellEnd"/>
            <w:r w:rsidRPr="006B3A84">
              <w:rPr>
                <w:rFonts w:ascii="Times New Roman" w:hAnsi="Times New Roman"/>
                <w:b/>
              </w:rPr>
              <w:t xml:space="preserve"> России направлены для использования в работе методические рекомендации по введению </w:t>
            </w:r>
            <w:proofErr w:type="gramStart"/>
            <w:r w:rsidRPr="006B3A84">
              <w:rPr>
                <w:rFonts w:ascii="Times New Roman" w:hAnsi="Times New Roman"/>
                <w:b/>
              </w:rPr>
              <w:t>обновленных</w:t>
            </w:r>
            <w:proofErr w:type="gramEnd"/>
            <w:r w:rsidRPr="006B3A84">
              <w:rPr>
                <w:rFonts w:ascii="Times New Roman" w:hAnsi="Times New Roman"/>
                <w:b/>
              </w:rPr>
              <w:t xml:space="preserve"> ФГОС начального общего</w:t>
            </w:r>
            <w:r>
              <w:rPr>
                <w:rFonts w:ascii="Times New Roman" w:hAnsi="Times New Roman"/>
                <w:b/>
              </w:rPr>
              <w:t xml:space="preserve"> и основного общего образования</w:t>
            </w:r>
          </w:p>
          <w:p w:rsidR="006B3A84" w:rsidRPr="006B3A84" w:rsidRDefault="006B3A84" w:rsidP="006B3A84">
            <w:pPr>
              <w:autoSpaceDE w:val="0"/>
              <w:autoSpaceDN w:val="0"/>
              <w:adjustRightInd w:val="0"/>
              <w:jc w:val="both"/>
              <w:rPr>
                <w:rFonts w:ascii="Times New Roman" w:hAnsi="Times New Roman"/>
              </w:rPr>
            </w:pPr>
            <w:r w:rsidRPr="006B3A84">
              <w:rPr>
                <w:rFonts w:ascii="Times New Roman" w:hAnsi="Times New Roman"/>
              </w:rPr>
              <w:t>Обновленные Федеральные государственные образовательные стандарты начального общего и основного общего образования были утверждены в целях обеспечения единства образовательного пространства РФ, идентичности содержания образовательных программ,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w:t>
            </w:r>
          </w:p>
          <w:p w:rsidR="006B3A84" w:rsidRPr="006B3A84" w:rsidRDefault="006B3A84" w:rsidP="006B3A84">
            <w:pPr>
              <w:autoSpaceDE w:val="0"/>
              <w:autoSpaceDN w:val="0"/>
              <w:adjustRightInd w:val="0"/>
              <w:jc w:val="both"/>
              <w:rPr>
                <w:rFonts w:ascii="Times New Roman" w:hAnsi="Times New Roman"/>
              </w:rPr>
            </w:pPr>
            <w:r w:rsidRPr="006B3A84">
              <w:rPr>
                <w:rFonts w:ascii="Times New Roman" w:hAnsi="Times New Roman"/>
              </w:rPr>
              <w:t>В письме рассмотрены основные изменения обновленных ФГОС и определены первоочередные мероприятия и задачи подготовки к их введению в штатном режиме в субъектах РФ.</w:t>
            </w:r>
          </w:p>
          <w:p w:rsidR="006B3A84" w:rsidRPr="006E3B73" w:rsidRDefault="006B3A84" w:rsidP="006B3A84">
            <w:pPr>
              <w:autoSpaceDE w:val="0"/>
              <w:autoSpaceDN w:val="0"/>
              <w:adjustRightInd w:val="0"/>
              <w:jc w:val="both"/>
              <w:rPr>
                <w:rFonts w:ascii="Times New Roman" w:hAnsi="Times New Roman"/>
                <w:b/>
              </w:rPr>
            </w:pPr>
            <w:r w:rsidRPr="006B3A84">
              <w:rPr>
                <w:rFonts w:ascii="Times New Roman" w:hAnsi="Times New Roman"/>
              </w:rPr>
              <w:t>Документом, в числе прочего, утверждены планы-графики мероприятий по введению обновленных ФГОС, а также закреплены критерии готовности системы образования субъекта РФ и отдельных образовательных организаций к их введению.</w:t>
            </w:r>
          </w:p>
        </w:tc>
        <w:tc>
          <w:tcPr>
            <w:tcW w:w="4393" w:type="dxa"/>
            <w:tcBorders>
              <w:top w:val="single" w:sz="4" w:space="0" w:color="auto"/>
              <w:left w:val="single" w:sz="4" w:space="0" w:color="auto"/>
              <w:bottom w:val="single" w:sz="4" w:space="0" w:color="auto"/>
              <w:right w:val="single" w:sz="4" w:space="0" w:color="auto"/>
            </w:tcBorders>
          </w:tcPr>
          <w:p w:rsidR="006B3A84" w:rsidRPr="006B3A84" w:rsidRDefault="006B3A84" w:rsidP="006B3A84">
            <w:pPr>
              <w:autoSpaceDE w:val="0"/>
              <w:autoSpaceDN w:val="0"/>
              <w:adjustRightInd w:val="0"/>
              <w:jc w:val="both"/>
              <w:rPr>
                <w:rFonts w:ascii="Times New Roman" w:hAnsi="Times New Roman"/>
                <w:b/>
                <w:bCs/>
              </w:rPr>
            </w:pPr>
            <w:r w:rsidRPr="006B3A84">
              <w:rPr>
                <w:rFonts w:ascii="Times New Roman" w:hAnsi="Times New Roman"/>
                <w:b/>
                <w:bCs/>
              </w:rPr>
              <w:t>Источник публикации</w:t>
            </w:r>
          </w:p>
          <w:p w:rsidR="006B3A84" w:rsidRPr="006B3A84" w:rsidRDefault="006B3A84" w:rsidP="006B3A84">
            <w:pPr>
              <w:autoSpaceDE w:val="0"/>
              <w:autoSpaceDN w:val="0"/>
              <w:adjustRightInd w:val="0"/>
              <w:jc w:val="both"/>
              <w:rPr>
                <w:rFonts w:ascii="Times New Roman" w:hAnsi="Times New Roman"/>
                <w:bCs/>
              </w:rPr>
            </w:pPr>
            <w:r w:rsidRPr="006B3A84">
              <w:rPr>
                <w:rFonts w:ascii="Times New Roman" w:hAnsi="Times New Roman"/>
                <w:bCs/>
              </w:rPr>
              <w:t>Документ опубликован не был</w:t>
            </w:r>
          </w:p>
        </w:tc>
      </w:tr>
      <w:tr w:rsidR="00270D63"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70D63"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12.</w:t>
            </w:r>
          </w:p>
        </w:tc>
        <w:tc>
          <w:tcPr>
            <w:tcW w:w="3126" w:type="dxa"/>
            <w:tcBorders>
              <w:top w:val="single" w:sz="4" w:space="0" w:color="auto"/>
              <w:left w:val="single" w:sz="4" w:space="0" w:color="auto"/>
              <w:bottom w:val="single" w:sz="4" w:space="0" w:color="auto"/>
              <w:right w:val="single" w:sz="4" w:space="0" w:color="auto"/>
            </w:tcBorders>
          </w:tcPr>
          <w:p w:rsidR="00621D18" w:rsidRPr="00621D18" w:rsidRDefault="00621D18" w:rsidP="00621D18">
            <w:pPr>
              <w:autoSpaceDE w:val="0"/>
              <w:autoSpaceDN w:val="0"/>
              <w:adjustRightInd w:val="0"/>
              <w:jc w:val="both"/>
              <w:rPr>
                <w:rFonts w:ascii="Times New Roman" w:hAnsi="Times New Roman"/>
              </w:rPr>
            </w:pPr>
            <w:r w:rsidRPr="00621D18">
              <w:rPr>
                <w:rFonts w:ascii="Times New Roman" w:hAnsi="Times New Roman"/>
              </w:rPr>
              <w:t>Информационное письмо Минфина России от 14.02.2022 N 24-01-09/10138</w:t>
            </w:r>
          </w:p>
          <w:p w:rsidR="00621D18" w:rsidRPr="00621D18" w:rsidRDefault="003710AC" w:rsidP="00621D18">
            <w:pPr>
              <w:autoSpaceDE w:val="0"/>
              <w:autoSpaceDN w:val="0"/>
              <w:adjustRightInd w:val="0"/>
              <w:jc w:val="both"/>
              <w:rPr>
                <w:rFonts w:ascii="Times New Roman" w:hAnsi="Times New Roman"/>
              </w:rPr>
            </w:pPr>
            <w:r>
              <w:rPr>
                <w:rFonts w:ascii="Times New Roman" w:hAnsi="Times New Roman"/>
              </w:rPr>
              <w:t>«</w:t>
            </w:r>
            <w:r w:rsidR="00621D18" w:rsidRPr="00621D18">
              <w:rPr>
                <w:rFonts w:ascii="Times New Roman" w:hAnsi="Times New Roman"/>
              </w:rPr>
              <w:t>О направлении информации о применении Федерального закона от 5 апреля 2013 г. N 44-ФЗ в редакции Федерального за</w:t>
            </w:r>
            <w:r>
              <w:rPr>
                <w:rFonts w:ascii="Times New Roman" w:hAnsi="Times New Roman"/>
              </w:rPr>
              <w:t>кона от 2 июля 2021 г. N 360-ФЗ»</w:t>
            </w:r>
          </w:p>
          <w:p w:rsidR="00270D63" w:rsidRDefault="00270D63" w:rsidP="006E3B73">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270D63" w:rsidRPr="00270D63" w:rsidRDefault="00270D63" w:rsidP="00270D63">
            <w:pPr>
              <w:autoSpaceDE w:val="0"/>
              <w:autoSpaceDN w:val="0"/>
              <w:adjustRightInd w:val="0"/>
              <w:jc w:val="both"/>
              <w:rPr>
                <w:rFonts w:ascii="Times New Roman" w:hAnsi="Times New Roman"/>
                <w:b/>
              </w:rPr>
            </w:pPr>
            <w:r w:rsidRPr="00270D63">
              <w:rPr>
                <w:rFonts w:ascii="Times New Roman" w:hAnsi="Times New Roman"/>
                <w:b/>
              </w:rPr>
              <w:t>Минфином России разъяснены особенности применения положений Закона о контрактной системе в редакции от 2 июля 2021 года</w:t>
            </w:r>
          </w:p>
          <w:p w:rsidR="00270D63" w:rsidRPr="00621D18" w:rsidRDefault="00270D63" w:rsidP="00270D63">
            <w:pPr>
              <w:autoSpaceDE w:val="0"/>
              <w:autoSpaceDN w:val="0"/>
              <w:adjustRightInd w:val="0"/>
              <w:jc w:val="both"/>
              <w:rPr>
                <w:rFonts w:ascii="Times New Roman" w:hAnsi="Times New Roman"/>
              </w:rPr>
            </w:pPr>
            <w:r w:rsidRPr="00621D18">
              <w:rPr>
                <w:rFonts w:ascii="Times New Roman" w:hAnsi="Times New Roman"/>
              </w:rPr>
              <w:t>В частности, даны разъяснения по следующим вопросам:</w:t>
            </w:r>
          </w:p>
          <w:p w:rsidR="00270D63" w:rsidRPr="00621D18" w:rsidRDefault="00270D63" w:rsidP="00270D63">
            <w:pPr>
              <w:autoSpaceDE w:val="0"/>
              <w:autoSpaceDN w:val="0"/>
              <w:adjustRightInd w:val="0"/>
              <w:jc w:val="both"/>
              <w:rPr>
                <w:rFonts w:ascii="Times New Roman" w:hAnsi="Times New Roman"/>
              </w:rPr>
            </w:pPr>
            <w:r w:rsidRPr="00621D18">
              <w:rPr>
                <w:rFonts w:ascii="Times New Roman" w:hAnsi="Times New Roman"/>
              </w:rPr>
              <w:t>о заключении контрактов по результатам проведения совместных конкурсов или аукционов, если стороной соглашения об их проведении является уполномоченный орган, уполномоченное учреждение;</w:t>
            </w:r>
          </w:p>
          <w:p w:rsidR="00270D63" w:rsidRPr="00621D18" w:rsidRDefault="00270D63" w:rsidP="00270D63">
            <w:pPr>
              <w:autoSpaceDE w:val="0"/>
              <w:autoSpaceDN w:val="0"/>
              <w:adjustRightInd w:val="0"/>
              <w:jc w:val="both"/>
              <w:rPr>
                <w:rFonts w:ascii="Times New Roman" w:hAnsi="Times New Roman"/>
              </w:rPr>
            </w:pPr>
            <w:r w:rsidRPr="00621D18">
              <w:rPr>
                <w:rFonts w:ascii="Times New Roman" w:hAnsi="Times New Roman"/>
              </w:rPr>
              <w:t>о преимуществах субъектам малого предпринимательства и СОНКО при участии в закупках;</w:t>
            </w:r>
          </w:p>
          <w:p w:rsidR="00270D63" w:rsidRPr="00621D18" w:rsidRDefault="00270D63" w:rsidP="00270D63">
            <w:pPr>
              <w:autoSpaceDE w:val="0"/>
              <w:autoSpaceDN w:val="0"/>
              <w:adjustRightInd w:val="0"/>
              <w:jc w:val="both"/>
              <w:rPr>
                <w:rFonts w:ascii="Times New Roman" w:hAnsi="Times New Roman"/>
              </w:rPr>
            </w:pPr>
            <w:r w:rsidRPr="00621D18">
              <w:rPr>
                <w:rFonts w:ascii="Times New Roman" w:hAnsi="Times New Roman"/>
              </w:rPr>
              <w:t>о применении типовых контрактов и типовых условий контрактов, утвержденных до 1 января 2022 года;</w:t>
            </w:r>
          </w:p>
          <w:p w:rsidR="00270D63" w:rsidRPr="00621D18" w:rsidRDefault="00270D63" w:rsidP="00270D63">
            <w:pPr>
              <w:autoSpaceDE w:val="0"/>
              <w:autoSpaceDN w:val="0"/>
              <w:adjustRightInd w:val="0"/>
              <w:jc w:val="both"/>
              <w:rPr>
                <w:rFonts w:ascii="Times New Roman" w:hAnsi="Times New Roman"/>
              </w:rPr>
            </w:pPr>
            <w:r w:rsidRPr="00621D18">
              <w:rPr>
                <w:rFonts w:ascii="Times New Roman" w:hAnsi="Times New Roman"/>
              </w:rPr>
              <w:t xml:space="preserve">о последствиях признания открытого конкурентного способа определения поставщика (подрядчика, исполнителя) </w:t>
            </w:r>
            <w:proofErr w:type="gramStart"/>
            <w:r w:rsidRPr="00621D18">
              <w:rPr>
                <w:rFonts w:ascii="Times New Roman" w:hAnsi="Times New Roman"/>
              </w:rPr>
              <w:t>несостоявшимся</w:t>
            </w:r>
            <w:proofErr w:type="gramEnd"/>
            <w:r w:rsidRPr="00621D18">
              <w:rPr>
                <w:rFonts w:ascii="Times New Roman" w:hAnsi="Times New Roman"/>
              </w:rPr>
              <w:t>;</w:t>
            </w:r>
          </w:p>
          <w:p w:rsidR="00270D63" w:rsidRPr="00621D18" w:rsidRDefault="00270D63" w:rsidP="00270D63">
            <w:pPr>
              <w:autoSpaceDE w:val="0"/>
              <w:autoSpaceDN w:val="0"/>
              <w:adjustRightInd w:val="0"/>
              <w:jc w:val="both"/>
              <w:rPr>
                <w:rFonts w:ascii="Times New Roman" w:hAnsi="Times New Roman"/>
              </w:rPr>
            </w:pPr>
            <w:r w:rsidRPr="00621D18">
              <w:rPr>
                <w:rFonts w:ascii="Times New Roman" w:hAnsi="Times New Roman"/>
              </w:rPr>
              <w:t xml:space="preserve">об оценке заявок по критерию оценки "расходы на эксплуатацию и </w:t>
            </w:r>
            <w:r w:rsidRPr="00621D18">
              <w:rPr>
                <w:rFonts w:ascii="Times New Roman" w:hAnsi="Times New Roman"/>
              </w:rPr>
              <w:lastRenderedPageBreak/>
              <w:t>ремонт товаров, использование результатов работ".</w:t>
            </w:r>
          </w:p>
          <w:p w:rsidR="00270D63" w:rsidRPr="006E3B73" w:rsidRDefault="00270D63" w:rsidP="00270D63">
            <w:pPr>
              <w:autoSpaceDE w:val="0"/>
              <w:autoSpaceDN w:val="0"/>
              <w:adjustRightInd w:val="0"/>
              <w:jc w:val="both"/>
              <w:rPr>
                <w:rFonts w:ascii="Times New Roman" w:hAnsi="Times New Roman"/>
                <w:b/>
              </w:rPr>
            </w:pPr>
            <w:r w:rsidRPr="00621D18">
              <w:rPr>
                <w:rFonts w:ascii="Times New Roman" w:hAnsi="Times New Roman"/>
              </w:rPr>
              <w:t>Письмо не является правовым</w:t>
            </w:r>
            <w:r w:rsidRPr="00270D63">
              <w:rPr>
                <w:rFonts w:ascii="Times New Roman" w:hAnsi="Times New Roman"/>
                <w:b/>
              </w:rPr>
              <w:t xml:space="preserve"> </w:t>
            </w:r>
            <w:r w:rsidRPr="00621D18">
              <w:rPr>
                <w:rFonts w:ascii="Times New Roman" w:hAnsi="Times New Roman"/>
              </w:rPr>
              <w:t>актом и носит информационный характер.</w:t>
            </w:r>
          </w:p>
        </w:tc>
        <w:tc>
          <w:tcPr>
            <w:tcW w:w="4393" w:type="dxa"/>
            <w:tcBorders>
              <w:top w:val="single" w:sz="4" w:space="0" w:color="auto"/>
              <w:left w:val="single" w:sz="4" w:space="0" w:color="auto"/>
              <w:bottom w:val="single" w:sz="4" w:space="0" w:color="auto"/>
              <w:right w:val="single" w:sz="4" w:space="0" w:color="auto"/>
            </w:tcBorders>
          </w:tcPr>
          <w:p w:rsidR="00621D18" w:rsidRPr="00621D18" w:rsidRDefault="00621D18" w:rsidP="00621D18">
            <w:pPr>
              <w:autoSpaceDE w:val="0"/>
              <w:autoSpaceDN w:val="0"/>
              <w:adjustRightInd w:val="0"/>
              <w:jc w:val="both"/>
              <w:rPr>
                <w:rFonts w:ascii="Times New Roman" w:hAnsi="Times New Roman"/>
                <w:b/>
                <w:bCs/>
              </w:rPr>
            </w:pPr>
            <w:r w:rsidRPr="00621D18">
              <w:rPr>
                <w:rFonts w:ascii="Times New Roman" w:hAnsi="Times New Roman"/>
                <w:b/>
                <w:bCs/>
              </w:rPr>
              <w:lastRenderedPageBreak/>
              <w:t>Источник публикации</w:t>
            </w:r>
          </w:p>
          <w:p w:rsidR="00270D63" w:rsidRPr="00621D18" w:rsidRDefault="00621D18" w:rsidP="00621D18">
            <w:pPr>
              <w:autoSpaceDE w:val="0"/>
              <w:autoSpaceDN w:val="0"/>
              <w:adjustRightInd w:val="0"/>
              <w:jc w:val="both"/>
              <w:rPr>
                <w:rFonts w:ascii="Times New Roman" w:hAnsi="Times New Roman"/>
                <w:bCs/>
              </w:rPr>
            </w:pPr>
            <w:r w:rsidRPr="00621D18">
              <w:rPr>
                <w:rFonts w:ascii="Times New Roman" w:hAnsi="Times New Roman"/>
                <w:bCs/>
              </w:rPr>
              <w:t>Документ опубликован не был</w:t>
            </w:r>
          </w:p>
        </w:tc>
      </w:tr>
      <w:tr w:rsidR="00F60A5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60A5C" w:rsidRPr="00785CF1"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13.</w:t>
            </w:r>
          </w:p>
        </w:tc>
        <w:tc>
          <w:tcPr>
            <w:tcW w:w="3126" w:type="dxa"/>
            <w:tcBorders>
              <w:top w:val="single" w:sz="4" w:space="0" w:color="auto"/>
              <w:left w:val="single" w:sz="4" w:space="0" w:color="auto"/>
              <w:bottom w:val="single" w:sz="4" w:space="0" w:color="auto"/>
              <w:right w:val="single" w:sz="4" w:space="0" w:color="auto"/>
            </w:tcBorders>
          </w:tcPr>
          <w:p w:rsidR="000A0A0C" w:rsidRPr="000A0A0C" w:rsidRDefault="000A0A0C" w:rsidP="000A0A0C">
            <w:pPr>
              <w:autoSpaceDE w:val="0"/>
              <w:autoSpaceDN w:val="0"/>
              <w:adjustRightInd w:val="0"/>
              <w:jc w:val="both"/>
              <w:rPr>
                <w:rFonts w:ascii="Times New Roman" w:hAnsi="Times New Roman"/>
              </w:rPr>
            </w:pPr>
            <w:r>
              <w:rPr>
                <w:rFonts w:ascii="Times New Roman" w:hAnsi="Times New Roman"/>
              </w:rPr>
              <w:t>Письмо</w:t>
            </w:r>
            <w:r w:rsidRPr="000A0A0C">
              <w:rPr>
                <w:rFonts w:ascii="Times New Roman" w:hAnsi="Times New Roman"/>
              </w:rPr>
              <w:t xml:space="preserve"> Минфина России от 28.01.2022 N 02-05-10/5847</w:t>
            </w:r>
          </w:p>
          <w:p w:rsidR="000A0A0C" w:rsidRPr="000A0A0C" w:rsidRDefault="000A0A0C" w:rsidP="000A0A0C">
            <w:pPr>
              <w:autoSpaceDE w:val="0"/>
              <w:autoSpaceDN w:val="0"/>
              <w:adjustRightInd w:val="0"/>
              <w:jc w:val="both"/>
              <w:rPr>
                <w:rFonts w:ascii="Times New Roman" w:hAnsi="Times New Roman"/>
              </w:rPr>
            </w:pPr>
            <w:r>
              <w:rPr>
                <w:rFonts w:ascii="Times New Roman" w:hAnsi="Times New Roman"/>
              </w:rPr>
              <w:t>«</w:t>
            </w:r>
            <w:r w:rsidRPr="000A0A0C">
              <w:rPr>
                <w:rFonts w:ascii="Times New Roman" w:hAnsi="Times New Roman"/>
              </w:rPr>
              <w:t xml:space="preserve">О порядке </w:t>
            </w:r>
            <w:proofErr w:type="gramStart"/>
            <w:r w:rsidRPr="000A0A0C">
              <w:rPr>
                <w:rFonts w:ascii="Times New Roman" w:hAnsi="Times New Roman"/>
              </w:rPr>
              <w:t>применения видов расходов классификации расходов бюджетов</w:t>
            </w:r>
            <w:proofErr w:type="gramEnd"/>
            <w:r w:rsidRPr="000A0A0C">
              <w:rPr>
                <w:rFonts w:ascii="Times New Roman" w:hAnsi="Times New Roman"/>
              </w:rPr>
              <w:t xml:space="preserve"> при отражении в 2022 году расходов на оплату горячего водоснабжения государственных (муниципальных) органов и</w:t>
            </w:r>
            <w:r>
              <w:rPr>
                <w:rFonts w:ascii="Times New Roman" w:hAnsi="Times New Roman"/>
              </w:rPr>
              <w:t xml:space="preserve"> подведомственных им учреждений»</w:t>
            </w:r>
          </w:p>
          <w:p w:rsidR="00F60A5C" w:rsidRPr="00785CF1" w:rsidRDefault="00F60A5C"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0A0A0C" w:rsidRPr="000A0A0C" w:rsidRDefault="000A0A0C" w:rsidP="000A0A0C">
            <w:pPr>
              <w:autoSpaceDE w:val="0"/>
              <w:autoSpaceDN w:val="0"/>
              <w:adjustRightInd w:val="0"/>
              <w:jc w:val="both"/>
              <w:rPr>
                <w:rFonts w:ascii="Times New Roman" w:hAnsi="Times New Roman"/>
                <w:b/>
              </w:rPr>
            </w:pPr>
            <w:r w:rsidRPr="000A0A0C">
              <w:rPr>
                <w:rFonts w:ascii="Times New Roman" w:hAnsi="Times New Roman"/>
                <w:b/>
              </w:rPr>
              <w:t>Расходы государственных (муниципальных) органов и подведомственных им учреждений по оплате счетов за потребленную горячую воду, вне зависимости от названия договора следует отражать по виду расходов 247 "Закупка энергетических ресурсов"</w:t>
            </w:r>
          </w:p>
          <w:p w:rsidR="000A0A0C" w:rsidRPr="000A0A0C" w:rsidRDefault="000A0A0C" w:rsidP="000A0A0C">
            <w:pPr>
              <w:autoSpaceDE w:val="0"/>
              <w:autoSpaceDN w:val="0"/>
              <w:adjustRightInd w:val="0"/>
              <w:jc w:val="both"/>
              <w:rPr>
                <w:rFonts w:ascii="Times New Roman" w:hAnsi="Times New Roman"/>
              </w:rPr>
            </w:pPr>
            <w:r w:rsidRPr="000A0A0C">
              <w:rPr>
                <w:rFonts w:ascii="Times New Roman" w:hAnsi="Times New Roman"/>
              </w:rPr>
              <w:t xml:space="preserve">Сообщается, в частности, что применение в 2022 году </w:t>
            </w:r>
            <w:proofErr w:type="gramStart"/>
            <w:r w:rsidRPr="000A0A0C">
              <w:rPr>
                <w:rFonts w:ascii="Times New Roman" w:hAnsi="Times New Roman"/>
              </w:rPr>
              <w:t>видов расходов классификации расходов бюджетов</w:t>
            </w:r>
            <w:proofErr w:type="gramEnd"/>
            <w:r w:rsidRPr="000A0A0C">
              <w:rPr>
                <w:rFonts w:ascii="Times New Roman" w:hAnsi="Times New Roman"/>
              </w:rPr>
              <w:t xml:space="preserve"> осуществляется в соответствии Порядком формирования и применения кодов бюджетной классификации Российской Федерации, их структурой и принципами назначения, утвержденными приказом Минфина России от 6 июня 2019 г. N 85н (далее - Порядок N 85н).</w:t>
            </w:r>
          </w:p>
          <w:p w:rsidR="000A0A0C" w:rsidRPr="000A0A0C" w:rsidRDefault="000A0A0C" w:rsidP="000A0A0C">
            <w:pPr>
              <w:autoSpaceDE w:val="0"/>
              <w:autoSpaceDN w:val="0"/>
              <w:adjustRightInd w:val="0"/>
              <w:jc w:val="both"/>
              <w:rPr>
                <w:rFonts w:ascii="Times New Roman" w:hAnsi="Times New Roman"/>
              </w:rPr>
            </w:pPr>
            <w:r w:rsidRPr="000A0A0C">
              <w:rPr>
                <w:rFonts w:ascii="Times New Roman" w:hAnsi="Times New Roman"/>
              </w:rPr>
              <w:t>Согласно требованиям Порядка N 85н расходы на оплату счетов, выставляемых организациями, осуществляющими теплоснабжение (отопление и горячее водоснабжение) в рамках соответствующих договоров поставки, заключенных с государственными (муниципальными) органами и подведомственными им учреждениями (далее - Организации), следует отражать по виду расходов 247 "Закупка энергетических ресурсов".</w:t>
            </w:r>
          </w:p>
          <w:p w:rsidR="00F60A5C" w:rsidRPr="00785CF1" w:rsidRDefault="000A0A0C" w:rsidP="000A0A0C">
            <w:pPr>
              <w:autoSpaceDE w:val="0"/>
              <w:autoSpaceDN w:val="0"/>
              <w:adjustRightInd w:val="0"/>
              <w:jc w:val="both"/>
              <w:rPr>
                <w:rFonts w:ascii="Times New Roman" w:hAnsi="Times New Roman"/>
              </w:rPr>
            </w:pPr>
            <w:r w:rsidRPr="000A0A0C">
              <w:rPr>
                <w:rFonts w:ascii="Times New Roman" w:hAnsi="Times New Roman"/>
              </w:rPr>
              <w:t>Таким образом, расходы Организаций по оплате счетов за потребленную горячую воду, выставляемых в рамках договоров на теплоснабжение, договоров на теплоснабжение и горячее водоснабжение, договоров на горячее водоснабжение, вне зависимости от названия договора следует отражать по виду расходов 247 "Закупка энергетических ресурсов".</w:t>
            </w:r>
          </w:p>
        </w:tc>
        <w:tc>
          <w:tcPr>
            <w:tcW w:w="4393" w:type="dxa"/>
            <w:tcBorders>
              <w:top w:val="single" w:sz="4" w:space="0" w:color="auto"/>
              <w:left w:val="single" w:sz="4" w:space="0" w:color="auto"/>
              <w:bottom w:val="single" w:sz="4" w:space="0" w:color="auto"/>
              <w:right w:val="single" w:sz="4" w:space="0" w:color="auto"/>
            </w:tcBorders>
          </w:tcPr>
          <w:p w:rsidR="00230BFC" w:rsidRPr="00230BFC" w:rsidRDefault="00230BFC" w:rsidP="00230BFC">
            <w:pPr>
              <w:autoSpaceDE w:val="0"/>
              <w:autoSpaceDN w:val="0"/>
              <w:adjustRightInd w:val="0"/>
              <w:jc w:val="both"/>
              <w:rPr>
                <w:rFonts w:ascii="Times New Roman" w:hAnsi="Times New Roman"/>
                <w:b/>
                <w:bCs/>
              </w:rPr>
            </w:pPr>
            <w:r w:rsidRPr="00230BFC">
              <w:rPr>
                <w:rFonts w:ascii="Times New Roman" w:hAnsi="Times New Roman"/>
                <w:b/>
                <w:bCs/>
              </w:rPr>
              <w:t>Источник публикации</w:t>
            </w:r>
          </w:p>
          <w:p w:rsidR="00230BFC" w:rsidRPr="00230BFC" w:rsidRDefault="00230BFC" w:rsidP="00230BFC">
            <w:pPr>
              <w:autoSpaceDE w:val="0"/>
              <w:autoSpaceDN w:val="0"/>
              <w:adjustRightInd w:val="0"/>
              <w:jc w:val="both"/>
              <w:rPr>
                <w:rFonts w:ascii="Times New Roman" w:hAnsi="Times New Roman"/>
                <w:bCs/>
              </w:rPr>
            </w:pPr>
            <w:r w:rsidRPr="00230BFC">
              <w:rPr>
                <w:rFonts w:ascii="Times New Roman" w:hAnsi="Times New Roman"/>
                <w:bCs/>
              </w:rPr>
              <w:t>Официальный интернет-портал правовой информации http://pravo.gov.ru, 09.02.2022</w:t>
            </w:r>
          </w:p>
          <w:p w:rsidR="00230BFC" w:rsidRPr="00230BFC" w:rsidRDefault="00230BFC" w:rsidP="00230BFC">
            <w:pPr>
              <w:autoSpaceDE w:val="0"/>
              <w:autoSpaceDN w:val="0"/>
              <w:adjustRightInd w:val="0"/>
              <w:jc w:val="both"/>
              <w:rPr>
                <w:rFonts w:ascii="Times New Roman" w:hAnsi="Times New Roman"/>
                <w:bCs/>
              </w:rPr>
            </w:pPr>
            <w:r w:rsidRPr="00230BFC">
              <w:rPr>
                <w:rFonts w:ascii="Times New Roman" w:hAnsi="Times New Roman"/>
                <w:bCs/>
              </w:rPr>
              <w:t>Примечание к документу</w:t>
            </w:r>
          </w:p>
          <w:p w:rsidR="00F60A5C" w:rsidRPr="000A0A0C" w:rsidRDefault="00230BFC" w:rsidP="00230BFC">
            <w:pPr>
              <w:autoSpaceDE w:val="0"/>
              <w:autoSpaceDN w:val="0"/>
              <w:adjustRightInd w:val="0"/>
              <w:jc w:val="both"/>
              <w:rPr>
                <w:rFonts w:ascii="Times New Roman" w:hAnsi="Times New Roman"/>
                <w:bCs/>
              </w:rPr>
            </w:pPr>
            <w:r w:rsidRPr="00230BFC">
              <w:rPr>
                <w:rFonts w:ascii="Times New Roman" w:hAnsi="Times New Roman"/>
                <w:b/>
                <w:bCs/>
              </w:rPr>
              <w:t>Начало действия документа</w:t>
            </w:r>
            <w:r w:rsidRPr="00230BFC">
              <w:rPr>
                <w:rFonts w:ascii="Times New Roman" w:hAnsi="Times New Roman"/>
                <w:bCs/>
              </w:rPr>
              <w:t xml:space="preserve"> - 20.02.2022.</w:t>
            </w:r>
          </w:p>
        </w:tc>
      </w:tr>
      <w:tr w:rsidR="001A2AE0"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1A2AE0"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14.</w:t>
            </w:r>
          </w:p>
        </w:tc>
        <w:tc>
          <w:tcPr>
            <w:tcW w:w="3126" w:type="dxa"/>
            <w:tcBorders>
              <w:top w:val="single" w:sz="4" w:space="0" w:color="auto"/>
              <w:left w:val="single" w:sz="4" w:space="0" w:color="auto"/>
              <w:bottom w:val="single" w:sz="4" w:space="0" w:color="auto"/>
              <w:right w:val="single" w:sz="4" w:space="0" w:color="auto"/>
            </w:tcBorders>
          </w:tcPr>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 xml:space="preserve">Письмо </w:t>
            </w:r>
            <w:proofErr w:type="spellStart"/>
            <w:r w:rsidRPr="001A2AE0">
              <w:rPr>
                <w:rFonts w:ascii="Times New Roman" w:hAnsi="Times New Roman"/>
              </w:rPr>
              <w:t>Рособрнадзора</w:t>
            </w:r>
            <w:proofErr w:type="spellEnd"/>
            <w:r w:rsidRPr="001A2AE0">
              <w:rPr>
                <w:rFonts w:ascii="Times New Roman" w:hAnsi="Times New Roman"/>
              </w:rPr>
              <w:t xml:space="preserve"> от 31.01.2022 N 04-18</w:t>
            </w:r>
            <w:r w:rsidR="003710AC">
              <w:rPr>
                <w:rFonts w:ascii="Times New Roman" w:hAnsi="Times New Roman"/>
              </w:rPr>
              <w:t xml:space="preserve"> </w:t>
            </w:r>
            <w:r w:rsidRPr="001A2AE0">
              <w:rPr>
                <w:rFonts w:ascii="Times New Roman" w:hAnsi="Times New Roman"/>
              </w:rPr>
              <w:t>«О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2022 году»</w:t>
            </w:r>
          </w:p>
          <w:p w:rsidR="001A2AE0" w:rsidRDefault="001A2AE0" w:rsidP="000A0A0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1A2AE0" w:rsidRPr="001A2AE0" w:rsidRDefault="001A2AE0" w:rsidP="001A2AE0">
            <w:pPr>
              <w:autoSpaceDE w:val="0"/>
              <w:autoSpaceDN w:val="0"/>
              <w:adjustRightInd w:val="0"/>
              <w:jc w:val="both"/>
              <w:rPr>
                <w:rFonts w:ascii="Times New Roman" w:hAnsi="Times New Roman"/>
                <w:b/>
              </w:rPr>
            </w:pPr>
            <w:r w:rsidRPr="001A2AE0">
              <w:rPr>
                <w:rFonts w:ascii="Times New Roman" w:hAnsi="Times New Roman"/>
                <w:b/>
              </w:rPr>
              <w:t>Разработаны методические документы, рекомендуемые при организации и проведении государственной итоговой аттестации по образовательным программам основного общего и среднего</w:t>
            </w:r>
            <w:r>
              <w:rPr>
                <w:rFonts w:ascii="Times New Roman" w:hAnsi="Times New Roman"/>
                <w:b/>
              </w:rPr>
              <w:t xml:space="preserve"> общего образования в 2022 году</w:t>
            </w:r>
          </w:p>
          <w:p w:rsidR="001A2AE0" w:rsidRPr="001A2AE0" w:rsidRDefault="001A2AE0" w:rsidP="001A2AE0">
            <w:pPr>
              <w:autoSpaceDE w:val="0"/>
              <w:autoSpaceDN w:val="0"/>
              <w:adjustRightInd w:val="0"/>
              <w:jc w:val="both"/>
              <w:rPr>
                <w:rFonts w:ascii="Times New Roman" w:hAnsi="Times New Roman"/>
              </w:rPr>
            </w:pPr>
            <w:proofErr w:type="gramStart"/>
            <w:r w:rsidRPr="001A2AE0">
              <w:rPr>
                <w:rFonts w:ascii="Times New Roman" w:hAnsi="Times New Roman"/>
              </w:rPr>
              <w:t>Для использования в работе направлены 15 документов, в том числе:</w:t>
            </w:r>
            <w:proofErr w:type="gramEnd"/>
          </w:p>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рекомендации по подготовке и проведению ГИА по образовательным программам основного общего образования;</w:t>
            </w:r>
          </w:p>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рекомендации по подготовке и проведению ЕГЭ в пунктах проведения экзаменов;</w:t>
            </w:r>
          </w:p>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сборник форм для проведения ГИА по образовательным программам среднего общего образования;</w:t>
            </w:r>
          </w:p>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рекомендации по разработке положения о государственной экзаменационной комиссии субъекта РФ по проведению ГИА по образовательным программам среднего общего образования;</w:t>
            </w:r>
          </w:p>
          <w:p w:rsidR="001A2AE0" w:rsidRPr="000A0A0C" w:rsidRDefault="001A2AE0" w:rsidP="001A2AE0">
            <w:pPr>
              <w:autoSpaceDE w:val="0"/>
              <w:autoSpaceDN w:val="0"/>
              <w:adjustRightInd w:val="0"/>
              <w:jc w:val="both"/>
              <w:rPr>
                <w:rFonts w:ascii="Times New Roman" w:hAnsi="Times New Roman"/>
                <w:b/>
              </w:rPr>
            </w:pPr>
            <w:r w:rsidRPr="001A2AE0">
              <w:rPr>
                <w:rFonts w:ascii="Times New Roman" w:hAnsi="Times New Roman"/>
              </w:rPr>
              <w:t xml:space="preserve">рекомендации по работе конфликтной комиссии субъекта РФ при проведении ГИА по образовательным программам среднего общего </w:t>
            </w:r>
            <w:r w:rsidRPr="001A2AE0">
              <w:rPr>
                <w:rFonts w:ascii="Times New Roman" w:hAnsi="Times New Roman"/>
              </w:rPr>
              <w:lastRenderedPageBreak/>
              <w:t>образования.</w:t>
            </w:r>
          </w:p>
        </w:tc>
        <w:tc>
          <w:tcPr>
            <w:tcW w:w="4393" w:type="dxa"/>
            <w:tcBorders>
              <w:top w:val="single" w:sz="4" w:space="0" w:color="auto"/>
              <w:left w:val="single" w:sz="4" w:space="0" w:color="auto"/>
              <w:bottom w:val="single" w:sz="4" w:space="0" w:color="auto"/>
              <w:right w:val="single" w:sz="4" w:space="0" w:color="auto"/>
            </w:tcBorders>
          </w:tcPr>
          <w:p w:rsidR="001A2AE0" w:rsidRPr="001A2AE0" w:rsidRDefault="001A2AE0" w:rsidP="001A2AE0">
            <w:pPr>
              <w:autoSpaceDE w:val="0"/>
              <w:autoSpaceDN w:val="0"/>
              <w:adjustRightInd w:val="0"/>
              <w:jc w:val="both"/>
              <w:rPr>
                <w:rFonts w:ascii="Times New Roman" w:hAnsi="Times New Roman"/>
                <w:b/>
                <w:bCs/>
              </w:rPr>
            </w:pPr>
            <w:r w:rsidRPr="001A2AE0">
              <w:rPr>
                <w:rFonts w:ascii="Times New Roman" w:hAnsi="Times New Roman"/>
                <w:b/>
                <w:bCs/>
              </w:rPr>
              <w:lastRenderedPageBreak/>
              <w:t>Источник публикации</w:t>
            </w:r>
          </w:p>
          <w:p w:rsidR="001A2AE0" w:rsidRPr="001A2AE0" w:rsidRDefault="003710AC" w:rsidP="001A2AE0">
            <w:pPr>
              <w:autoSpaceDE w:val="0"/>
              <w:autoSpaceDN w:val="0"/>
              <w:adjustRightInd w:val="0"/>
              <w:jc w:val="both"/>
              <w:rPr>
                <w:rFonts w:ascii="Times New Roman" w:hAnsi="Times New Roman"/>
                <w:bCs/>
              </w:rPr>
            </w:pPr>
            <w:r>
              <w:rPr>
                <w:rFonts w:ascii="Times New Roman" w:hAnsi="Times New Roman"/>
                <w:bCs/>
              </w:rPr>
              <w:t>«</w:t>
            </w:r>
            <w:r w:rsidR="001A2AE0" w:rsidRPr="001A2AE0">
              <w:rPr>
                <w:rFonts w:ascii="Times New Roman" w:hAnsi="Times New Roman"/>
                <w:bCs/>
              </w:rPr>
              <w:t>Офиц</w:t>
            </w:r>
            <w:r>
              <w:rPr>
                <w:rFonts w:ascii="Times New Roman" w:hAnsi="Times New Roman"/>
                <w:bCs/>
              </w:rPr>
              <w:t>иальные документы в образовании»</w:t>
            </w:r>
            <w:r w:rsidR="001A2AE0" w:rsidRPr="001A2AE0">
              <w:rPr>
                <w:rFonts w:ascii="Times New Roman" w:hAnsi="Times New Roman"/>
                <w:bCs/>
              </w:rPr>
              <w:t>, N 6, февраль, 2022 (Письмо, без приложений)</w:t>
            </w:r>
          </w:p>
          <w:p w:rsidR="001A2AE0" w:rsidRPr="001A2AE0" w:rsidRDefault="001A2AE0" w:rsidP="001A2AE0">
            <w:pPr>
              <w:autoSpaceDE w:val="0"/>
              <w:autoSpaceDN w:val="0"/>
              <w:adjustRightInd w:val="0"/>
              <w:jc w:val="both"/>
              <w:rPr>
                <w:rFonts w:ascii="Times New Roman" w:hAnsi="Times New Roman"/>
                <w:b/>
                <w:bCs/>
              </w:rPr>
            </w:pPr>
            <w:r w:rsidRPr="001A2AE0">
              <w:rPr>
                <w:rFonts w:ascii="Times New Roman" w:hAnsi="Times New Roman"/>
                <w:b/>
                <w:bCs/>
              </w:rPr>
              <w:t>Примечание к документу</w:t>
            </w:r>
          </w:p>
          <w:p w:rsidR="001A2AE0" w:rsidRPr="000A0A0C" w:rsidRDefault="001A2AE0" w:rsidP="001A2AE0">
            <w:pPr>
              <w:autoSpaceDE w:val="0"/>
              <w:autoSpaceDN w:val="0"/>
              <w:adjustRightInd w:val="0"/>
              <w:jc w:val="both"/>
              <w:rPr>
                <w:rFonts w:ascii="Times New Roman" w:hAnsi="Times New Roman"/>
                <w:bCs/>
              </w:rPr>
            </w:pPr>
            <w:r w:rsidRPr="001A2AE0">
              <w:rPr>
                <w:rFonts w:ascii="Times New Roman" w:hAnsi="Times New Roman"/>
                <w:bCs/>
              </w:rPr>
              <w:t xml:space="preserve">О подготовке к проведению ГИА по образовательным программам основного и среднего общего образования в 2022 году см. Письмо </w:t>
            </w:r>
            <w:proofErr w:type="spellStart"/>
            <w:r w:rsidRPr="001A2AE0">
              <w:rPr>
                <w:rFonts w:ascii="Times New Roman" w:hAnsi="Times New Roman"/>
                <w:bCs/>
              </w:rPr>
              <w:t>Рособрнадзора</w:t>
            </w:r>
            <w:proofErr w:type="spellEnd"/>
            <w:r w:rsidRPr="001A2AE0">
              <w:rPr>
                <w:rFonts w:ascii="Times New Roman" w:hAnsi="Times New Roman"/>
                <w:bCs/>
              </w:rPr>
              <w:t xml:space="preserve"> от 21.01.2022 N 04-15.</w:t>
            </w:r>
          </w:p>
        </w:tc>
      </w:tr>
      <w:tr w:rsidR="001A2AE0"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1A2AE0"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15.</w:t>
            </w:r>
          </w:p>
        </w:tc>
        <w:tc>
          <w:tcPr>
            <w:tcW w:w="3126" w:type="dxa"/>
            <w:tcBorders>
              <w:top w:val="single" w:sz="4" w:space="0" w:color="auto"/>
              <w:left w:val="single" w:sz="4" w:space="0" w:color="auto"/>
              <w:bottom w:val="single" w:sz="4" w:space="0" w:color="auto"/>
              <w:right w:val="single" w:sz="4" w:space="0" w:color="auto"/>
            </w:tcBorders>
          </w:tcPr>
          <w:p w:rsidR="001A2AE0" w:rsidRPr="001A2AE0" w:rsidRDefault="001A2AE0" w:rsidP="001A2AE0">
            <w:pPr>
              <w:autoSpaceDE w:val="0"/>
              <w:autoSpaceDN w:val="0"/>
              <w:adjustRightInd w:val="0"/>
              <w:jc w:val="both"/>
              <w:rPr>
                <w:rFonts w:ascii="Times New Roman" w:hAnsi="Times New Roman"/>
              </w:rPr>
            </w:pPr>
            <w:r>
              <w:rPr>
                <w:rFonts w:ascii="Times New Roman" w:hAnsi="Times New Roman"/>
              </w:rPr>
              <w:t>Письмо</w:t>
            </w:r>
            <w:r w:rsidRPr="001A2AE0">
              <w:rPr>
                <w:rFonts w:ascii="Times New Roman" w:hAnsi="Times New Roman"/>
              </w:rPr>
              <w:t xml:space="preserve"> </w:t>
            </w:r>
            <w:proofErr w:type="spellStart"/>
            <w:r w:rsidRPr="001A2AE0">
              <w:rPr>
                <w:rFonts w:ascii="Times New Roman" w:hAnsi="Times New Roman"/>
              </w:rPr>
              <w:t>Минпросвещения</w:t>
            </w:r>
            <w:proofErr w:type="spellEnd"/>
            <w:r w:rsidRPr="001A2AE0">
              <w:rPr>
                <w:rFonts w:ascii="Times New Roman" w:hAnsi="Times New Roman"/>
              </w:rPr>
              <w:t xml:space="preserve"> России от 31.01.2022 N ДГ-245/06</w:t>
            </w:r>
            <w:r w:rsidR="003710AC">
              <w:rPr>
                <w:rFonts w:ascii="Times New Roman" w:hAnsi="Times New Roman"/>
              </w:rPr>
              <w:t xml:space="preserve"> </w:t>
            </w:r>
            <w:r>
              <w:rPr>
                <w:rFonts w:ascii="Times New Roman" w:hAnsi="Times New Roman"/>
              </w:rPr>
              <w:t>«</w:t>
            </w:r>
            <w:r w:rsidRPr="001A2AE0">
              <w:rPr>
                <w:rFonts w:ascii="Times New Roman" w:hAnsi="Times New Roman"/>
              </w:rPr>
              <w:t>О направ</w:t>
            </w:r>
            <w:r>
              <w:rPr>
                <w:rFonts w:ascii="Times New Roman" w:hAnsi="Times New Roman"/>
              </w:rPr>
              <w:t>лении методических рекомендаций»</w:t>
            </w:r>
          </w:p>
          <w:p w:rsidR="001A2AE0" w:rsidRPr="001A2AE0" w:rsidRDefault="001A2AE0" w:rsidP="001A2AE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1A2AE0" w:rsidRPr="001A2AE0" w:rsidRDefault="001A2AE0" w:rsidP="001A2AE0">
            <w:pPr>
              <w:autoSpaceDE w:val="0"/>
              <w:autoSpaceDN w:val="0"/>
              <w:adjustRightInd w:val="0"/>
              <w:jc w:val="both"/>
              <w:rPr>
                <w:rFonts w:ascii="Times New Roman" w:hAnsi="Times New Roman"/>
                <w:b/>
              </w:rPr>
            </w:pPr>
            <w:r w:rsidRPr="001A2AE0">
              <w:rPr>
                <w:rFonts w:ascii="Times New Roman" w:hAnsi="Times New Roman"/>
                <w:b/>
              </w:rPr>
              <w:t>Разработаны методические рекомендации по реализации дополнительных общеобразовательных п</w:t>
            </w:r>
            <w:r>
              <w:rPr>
                <w:rFonts w:ascii="Times New Roman" w:hAnsi="Times New Roman"/>
                <w:b/>
              </w:rPr>
              <w:t>рограмм в дистанционном формате</w:t>
            </w:r>
          </w:p>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Документ разработан в целях оказания методической помощи по реализации дополнительных общеобразовательных программ с применением электронного обучения и дистанционных образовательных технологий, в том числе в условиях санитарно-эпидемиологических ограничений.</w:t>
            </w:r>
          </w:p>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 xml:space="preserve">Рекомендациями </w:t>
            </w:r>
            <w:proofErr w:type="gramStart"/>
            <w:r w:rsidRPr="001A2AE0">
              <w:rPr>
                <w:rFonts w:ascii="Times New Roman" w:hAnsi="Times New Roman"/>
              </w:rPr>
              <w:t>закреплены</w:t>
            </w:r>
            <w:proofErr w:type="gramEnd"/>
            <w:r w:rsidRPr="001A2AE0">
              <w:rPr>
                <w:rFonts w:ascii="Times New Roman" w:hAnsi="Times New Roman"/>
              </w:rPr>
              <w:t>:</w:t>
            </w:r>
          </w:p>
          <w:p w:rsidR="001A2AE0" w:rsidRPr="001A2AE0" w:rsidRDefault="001A2AE0" w:rsidP="001A2AE0">
            <w:pPr>
              <w:autoSpaceDE w:val="0"/>
              <w:autoSpaceDN w:val="0"/>
              <w:adjustRightInd w:val="0"/>
              <w:jc w:val="both"/>
              <w:rPr>
                <w:rFonts w:ascii="Times New Roman" w:hAnsi="Times New Roman"/>
              </w:rPr>
            </w:pPr>
            <w:r w:rsidRPr="001A2AE0">
              <w:rPr>
                <w:rFonts w:ascii="Times New Roman" w:hAnsi="Times New Roman"/>
              </w:rPr>
              <w:t>примерная модель реализации дополнительных общеобразовательных программ с применением электронного обучения и дистанционных образовательных технологий;</w:t>
            </w:r>
          </w:p>
          <w:p w:rsidR="001A2AE0" w:rsidRPr="001A2AE0" w:rsidRDefault="001A2AE0" w:rsidP="001A2AE0">
            <w:pPr>
              <w:autoSpaceDE w:val="0"/>
              <w:autoSpaceDN w:val="0"/>
              <w:adjustRightInd w:val="0"/>
              <w:jc w:val="both"/>
              <w:rPr>
                <w:rFonts w:ascii="Times New Roman" w:hAnsi="Times New Roman"/>
                <w:b/>
              </w:rPr>
            </w:pPr>
            <w:r w:rsidRPr="001A2AE0">
              <w:rPr>
                <w:rFonts w:ascii="Times New Roman" w:hAnsi="Times New Roman"/>
              </w:rPr>
              <w:t>список сервисов, платформ и веб-ресурсов, рекомендуемых к использованию при реализации дополнительных общеобразовательных программ в дистанционном формате.</w:t>
            </w:r>
          </w:p>
        </w:tc>
        <w:tc>
          <w:tcPr>
            <w:tcW w:w="4393" w:type="dxa"/>
            <w:tcBorders>
              <w:top w:val="single" w:sz="4" w:space="0" w:color="auto"/>
              <w:left w:val="single" w:sz="4" w:space="0" w:color="auto"/>
              <w:bottom w:val="single" w:sz="4" w:space="0" w:color="auto"/>
              <w:right w:val="single" w:sz="4" w:space="0" w:color="auto"/>
            </w:tcBorders>
          </w:tcPr>
          <w:p w:rsidR="001A2AE0" w:rsidRPr="006902EB" w:rsidRDefault="001A2AE0" w:rsidP="001A2AE0">
            <w:pPr>
              <w:autoSpaceDE w:val="0"/>
              <w:autoSpaceDN w:val="0"/>
              <w:adjustRightInd w:val="0"/>
              <w:jc w:val="both"/>
              <w:rPr>
                <w:rFonts w:ascii="Times New Roman" w:hAnsi="Times New Roman"/>
                <w:b/>
                <w:bCs/>
              </w:rPr>
            </w:pPr>
            <w:r w:rsidRPr="006902EB">
              <w:rPr>
                <w:rFonts w:ascii="Times New Roman" w:hAnsi="Times New Roman"/>
                <w:b/>
                <w:bCs/>
              </w:rPr>
              <w:t>Источник публикации</w:t>
            </w:r>
          </w:p>
          <w:p w:rsidR="001A2AE0" w:rsidRPr="001A2AE0" w:rsidRDefault="003710AC" w:rsidP="001A2AE0">
            <w:pPr>
              <w:autoSpaceDE w:val="0"/>
              <w:autoSpaceDN w:val="0"/>
              <w:adjustRightInd w:val="0"/>
              <w:jc w:val="both"/>
              <w:rPr>
                <w:rFonts w:ascii="Times New Roman" w:hAnsi="Times New Roman"/>
                <w:bCs/>
              </w:rPr>
            </w:pPr>
            <w:r>
              <w:rPr>
                <w:rFonts w:ascii="Times New Roman" w:hAnsi="Times New Roman"/>
                <w:bCs/>
              </w:rPr>
              <w:t>«Администратор образования»</w:t>
            </w:r>
            <w:r w:rsidR="001A2AE0" w:rsidRPr="001A2AE0">
              <w:rPr>
                <w:rFonts w:ascii="Times New Roman" w:hAnsi="Times New Roman"/>
                <w:bCs/>
              </w:rPr>
              <w:t>, N 5, март, 2022 (Методические рекомендации),</w:t>
            </w:r>
          </w:p>
          <w:p w:rsidR="001A2AE0" w:rsidRPr="001A2AE0" w:rsidRDefault="003710AC" w:rsidP="001A2AE0">
            <w:pPr>
              <w:autoSpaceDE w:val="0"/>
              <w:autoSpaceDN w:val="0"/>
              <w:adjustRightInd w:val="0"/>
              <w:jc w:val="both"/>
              <w:rPr>
                <w:rFonts w:ascii="Times New Roman" w:hAnsi="Times New Roman"/>
                <w:b/>
                <w:bCs/>
              </w:rPr>
            </w:pPr>
            <w:r>
              <w:rPr>
                <w:rFonts w:ascii="Times New Roman" w:hAnsi="Times New Roman"/>
                <w:bCs/>
              </w:rPr>
              <w:t>«</w:t>
            </w:r>
            <w:r w:rsidR="001A2AE0" w:rsidRPr="001A2AE0">
              <w:rPr>
                <w:rFonts w:ascii="Times New Roman" w:hAnsi="Times New Roman"/>
                <w:bCs/>
              </w:rPr>
              <w:t xml:space="preserve">Официальные документы в </w:t>
            </w:r>
            <w:r>
              <w:rPr>
                <w:rFonts w:ascii="Times New Roman" w:hAnsi="Times New Roman"/>
                <w:bCs/>
              </w:rPr>
              <w:t>образовании»</w:t>
            </w:r>
            <w:r w:rsidR="001A2AE0" w:rsidRPr="001A2AE0">
              <w:rPr>
                <w:rFonts w:ascii="Times New Roman" w:hAnsi="Times New Roman"/>
                <w:bCs/>
              </w:rPr>
              <w:t>, N 7, март, 2022 (Методические рекомендации)</w:t>
            </w:r>
          </w:p>
        </w:tc>
      </w:tr>
      <w:tr w:rsidR="00230BF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30BFC"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16.</w:t>
            </w:r>
          </w:p>
        </w:tc>
        <w:tc>
          <w:tcPr>
            <w:tcW w:w="3126" w:type="dxa"/>
            <w:tcBorders>
              <w:top w:val="single" w:sz="4" w:space="0" w:color="auto"/>
              <w:left w:val="single" w:sz="4" w:space="0" w:color="auto"/>
              <w:bottom w:val="single" w:sz="4" w:space="0" w:color="auto"/>
              <w:right w:val="single" w:sz="4" w:space="0" w:color="auto"/>
            </w:tcBorders>
          </w:tcPr>
          <w:p w:rsidR="00230BFC" w:rsidRPr="00230BFC" w:rsidRDefault="00230BFC" w:rsidP="001A2AE0">
            <w:pPr>
              <w:autoSpaceDE w:val="0"/>
              <w:autoSpaceDN w:val="0"/>
              <w:adjustRightInd w:val="0"/>
              <w:jc w:val="both"/>
              <w:rPr>
                <w:rFonts w:ascii="Times New Roman" w:hAnsi="Times New Roman"/>
              </w:rPr>
            </w:pPr>
            <w:r>
              <w:rPr>
                <w:rFonts w:ascii="Times New Roman" w:hAnsi="Times New Roman"/>
              </w:rPr>
              <w:t xml:space="preserve">Информация </w:t>
            </w:r>
            <w:r w:rsidR="009559F4">
              <w:rPr>
                <w:rFonts w:ascii="Times New Roman" w:hAnsi="Times New Roman"/>
              </w:rPr>
              <w:t>ФНС России от 09.02.2022 «</w:t>
            </w:r>
            <w:r w:rsidRPr="00230BFC">
              <w:rPr>
                <w:rFonts w:ascii="Times New Roman" w:hAnsi="Times New Roman"/>
              </w:rPr>
              <w:t>Утвержден порядок получения доступа налоговых органов к информационным системам орг</w:t>
            </w:r>
            <w:r w:rsidR="009559F4">
              <w:rPr>
                <w:rFonts w:ascii="Times New Roman" w:hAnsi="Times New Roman"/>
              </w:rPr>
              <w:t>анизации»</w:t>
            </w:r>
          </w:p>
        </w:tc>
        <w:tc>
          <w:tcPr>
            <w:tcW w:w="7242" w:type="dxa"/>
            <w:tcBorders>
              <w:top w:val="single" w:sz="4" w:space="0" w:color="auto"/>
              <w:left w:val="single" w:sz="4" w:space="0" w:color="auto"/>
              <w:bottom w:val="single" w:sz="4" w:space="0" w:color="auto"/>
              <w:right w:val="single" w:sz="4" w:space="0" w:color="auto"/>
            </w:tcBorders>
          </w:tcPr>
          <w:p w:rsidR="00230BFC" w:rsidRPr="00230BFC" w:rsidRDefault="00230BFC" w:rsidP="00230BFC">
            <w:pPr>
              <w:autoSpaceDE w:val="0"/>
              <w:autoSpaceDN w:val="0"/>
              <w:adjustRightInd w:val="0"/>
              <w:jc w:val="both"/>
              <w:rPr>
                <w:rFonts w:ascii="Times New Roman" w:hAnsi="Times New Roman"/>
                <w:b/>
              </w:rPr>
            </w:pPr>
            <w:r w:rsidRPr="00230BFC">
              <w:rPr>
                <w:rFonts w:ascii="Times New Roman" w:hAnsi="Times New Roman"/>
                <w:b/>
              </w:rPr>
              <w:t>ФНС сообщает о сроках получения доступа налоговых органов к инфо</w:t>
            </w:r>
            <w:r>
              <w:rPr>
                <w:rFonts w:ascii="Times New Roman" w:hAnsi="Times New Roman"/>
                <w:b/>
              </w:rPr>
              <w:t>рмационным системам организации</w:t>
            </w:r>
          </w:p>
          <w:p w:rsidR="00230BFC" w:rsidRPr="00230BFC" w:rsidRDefault="00230BFC" w:rsidP="00230BFC">
            <w:pPr>
              <w:autoSpaceDE w:val="0"/>
              <w:autoSpaceDN w:val="0"/>
              <w:adjustRightInd w:val="0"/>
              <w:jc w:val="both"/>
              <w:rPr>
                <w:rFonts w:ascii="Times New Roman" w:hAnsi="Times New Roman"/>
              </w:rPr>
            </w:pPr>
            <w:r w:rsidRPr="00230BFC">
              <w:rPr>
                <w:rFonts w:ascii="Times New Roman" w:hAnsi="Times New Roman"/>
              </w:rPr>
              <w:t>Порядок получения доступа к информационной системе организации при проведении налогового мониторинга утвержден приказом ФНС России от 23.12.2021 N ЕД-7-23/1142@.</w:t>
            </w:r>
          </w:p>
          <w:p w:rsidR="00230BFC" w:rsidRPr="00230BFC" w:rsidRDefault="00230BFC" w:rsidP="00230BFC">
            <w:pPr>
              <w:autoSpaceDE w:val="0"/>
              <w:autoSpaceDN w:val="0"/>
              <w:adjustRightInd w:val="0"/>
              <w:jc w:val="both"/>
              <w:rPr>
                <w:rFonts w:ascii="Times New Roman" w:hAnsi="Times New Roman"/>
              </w:rPr>
            </w:pPr>
            <w:r w:rsidRPr="00230BFC">
              <w:rPr>
                <w:rFonts w:ascii="Times New Roman" w:hAnsi="Times New Roman"/>
              </w:rPr>
              <w:t>Со дня вступления в силу приказа и до 1 января 2023 года устанавливается период для подготовки информационных систем организаций к интеграции с АИС "Налог-3".</w:t>
            </w:r>
          </w:p>
          <w:p w:rsidR="00230BFC" w:rsidRPr="001A2AE0" w:rsidRDefault="00230BFC" w:rsidP="00230BFC">
            <w:pPr>
              <w:autoSpaceDE w:val="0"/>
              <w:autoSpaceDN w:val="0"/>
              <w:adjustRightInd w:val="0"/>
              <w:jc w:val="both"/>
              <w:rPr>
                <w:rFonts w:ascii="Times New Roman" w:hAnsi="Times New Roman"/>
                <w:b/>
              </w:rPr>
            </w:pPr>
            <w:r w:rsidRPr="00230BFC">
              <w:rPr>
                <w:rFonts w:ascii="Times New Roman" w:hAnsi="Times New Roman"/>
              </w:rPr>
              <w:t>Участники налогового мониторинга не позднее одного месяца с момента наступления технической возможности интеграции с АИС "Налог-3" обязаны представить в налоговый орган параметры доступа к своей информационной системе.</w:t>
            </w:r>
          </w:p>
        </w:tc>
        <w:tc>
          <w:tcPr>
            <w:tcW w:w="4393" w:type="dxa"/>
            <w:tcBorders>
              <w:top w:val="single" w:sz="4" w:space="0" w:color="auto"/>
              <w:left w:val="single" w:sz="4" w:space="0" w:color="auto"/>
              <w:bottom w:val="single" w:sz="4" w:space="0" w:color="auto"/>
              <w:right w:val="single" w:sz="4" w:space="0" w:color="auto"/>
            </w:tcBorders>
          </w:tcPr>
          <w:p w:rsidR="009559F4" w:rsidRPr="009559F4" w:rsidRDefault="009559F4" w:rsidP="009559F4">
            <w:pPr>
              <w:autoSpaceDE w:val="0"/>
              <w:autoSpaceDN w:val="0"/>
              <w:adjustRightInd w:val="0"/>
              <w:jc w:val="both"/>
              <w:rPr>
                <w:rFonts w:ascii="Times New Roman" w:hAnsi="Times New Roman"/>
                <w:b/>
                <w:bCs/>
              </w:rPr>
            </w:pPr>
            <w:r w:rsidRPr="009559F4">
              <w:rPr>
                <w:rFonts w:ascii="Times New Roman" w:hAnsi="Times New Roman"/>
                <w:b/>
                <w:bCs/>
              </w:rPr>
              <w:t>Источник публикации</w:t>
            </w:r>
          </w:p>
          <w:p w:rsidR="00230BFC" w:rsidRPr="009559F4" w:rsidRDefault="009559F4" w:rsidP="009559F4">
            <w:pPr>
              <w:autoSpaceDE w:val="0"/>
              <w:autoSpaceDN w:val="0"/>
              <w:adjustRightInd w:val="0"/>
              <w:jc w:val="both"/>
              <w:rPr>
                <w:rFonts w:ascii="Times New Roman" w:hAnsi="Times New Roman"/>
                <w:bCs/>
              </w:rPr>
            </w:pPr>
            <w:r w:rsidRPr="009559F4">
              <w:rPr>
                <w:rFonts w:ascii="Times New Roman" w:hAnsi="Times New Roman"/>
                <w:bCs/>
              </w:rPr>
              <w:t>Обзо</w:t>
            </w:r>
            <w:r>
              <w:rPr>
                <w:rFonts w:ascii="Times New Roman" w:hAnsi="Times New Roman"/>
                <w:bCs/>
              </w:rPr>
              <w:t>р подготовлен специалистами АО «Консультант Плюс»</w:t>
            </w:r>
          </w:p>
        </w:tc>
      </w:tr>
      <w:tr w:rsidR="000C28C0"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C28C0" w:rsidRPr="00785CF1"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17.</w:t>
            </w:r>
          </w:p>
        </w:tc>
        <w:tc>
          <w:tcPr>
            <w:tcW w:w="3126" w:type="dxa"/>
            <w:tcBorders>
              <w:top w:val="single" w:sz="4" w:space="0" w:color="auto"/>
              <w:left w:val="single" w:sz="4" w:space="0" w:color="auto"/>
              <w:bottom w:val="single" w:sz="4" w:space="0" w:color="auto"/>
              <w:right w:val="single" w:sz="4" w:space="0" w:color="auto"/>
            </w:tcBorders>
          </w:tcPr>
          <w:p w:rsidR="00F8165C" w:rsidRPr="00F8165C" w:rsidRDefault="00F8165C" w:rsidP="00F8165C">
            <w:pPr>
              <w:autoSpaceDE w:val="0"/>
              <w:autoSpaceDN w:val="0"/>
              <w:adjustRightInd w:val="0"/>
              <w:jc w:val="both"/>
              <w:rPr>
                <w:rFonts w:ascii="Times New Roman" w:hAnsi="Times New Roman"/>
              </w:rPr>
            </w:pPr>
            <w:r>
              <w:rPr>
                <w:rFonts w:ascii="Times New Roman" w:hAnsi="Times New Roman"/>
              </w:rPr>
              <w:t>Письмо</w:t>
            </w:r>
            <w:r w:rsidRPr="00F8165C">
              <w:rPr>
                <w:rFonts w:ascii="Times New Roman" w:hAnsi="Times New Roman"/>
              </w:rPr>
              <w:t xml:space="preserve"> </w:t>
            </w:r>
            <w:proofErr w:type="spellStart"/>
            <w:r w:rsidRPr="00F8165C">
              <w:rPr>
                <w:rFonts w:ascii="Times New Roman" w:hAnsi="Times New Roman"/>
              </w:rPr>
              <w:t>Минпросвещения</w:t>
            </w:r>
            <w:proofErr w:type="spellEnd"/>
            <w:r w:rsidRPr="00F8165C">
              <w:rPr>
                <w:rFonts w:ascii="Times New Roman" w:hAnsi="Times New Roman"/>
              </w:rPr>
              <w:t xml:space="preserve"> России от 10.11.2021 N ТВ-1983/04</w:t>
            </w:r>
            <w:r w:rsidR="003710AC">
              <w:rPr>
                <w:rFonts w:ascii="Times New Roman" w:hAnsi="Times New Roman"/>
              </w:rPr>
              <w:t xml:space="preserve"> </w:t>
            </w:r>
            <w:r>
              <w:rPr>
                <w:rFonts w:ascii="Times New Roman" w:hAnsi="Times New Roman"/>
              </w:rPr>
              <w:t>«</w:t>
            </w:r>
            <w:r w:rsidRPr="00F8165C">
              <w:rPr>
                <w:rFonts w:ascii="Times New Roman" w:hAnsi="Times New Roman"/>
              </w:rPr>
              <w:t>О направ</w:t>
            </w:r>
            <w:r>
              <w:rPr>
                <w:rFonts w:ascii="Times New Roman" w:hAnsi="Times New Roman"/>
              </w:rPr>
              <w:t>лении методических рекомендаций»</w:t>
            </w:r>
          </w:p>
          <w:p w:rsidR="000C28C0" w:rsidRPr="00785CF1" w:rsidRDefault="000C28C0"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F8165C" w:rsidRPr="00F8165C" w:rsidRDefault="00F8165C" w:rsidP="00F8165C">
            <w:pPr>
              <w:autoSpaceDE w:val="0"/>
              <w:autoSpaceDN w:val="0"/>
              <w:adjustRightInd w:val="0"/>
              <w:jc w:val="both"/>
              <w:rPr>
                <w:rFonts w:ascii="Times New Roman" w:hAnsi="Times New Roman"/>
                <w:b/>
              </w:rPr>
            </w:pPr>
            <w:proofErr w:type="spellStart"/>
            <w:r w:rsidRPr="00F8165C">
              <w:rPr>
                <w:rFonts w:ascii="Times New Roman" w:hAnsi="Times New Roman"/>
                <w:b/>
              </w:rPr>
              <w:t>Минпросвещения</w:t>
            </w:r>
            <w:proofErr w:type="spellEnd"/>
            <w:r w:rsidRPr="00F8165C">
              <w:rPr>
                <w:rFonts w:ascii="Times New Roman" w:hAnsi="Times New Roman"/>
                <w:b/>
              </w:rPr>
              <w:t xml:space="preserve"> России направлены рекомендации по приобретению оборудования и средств обучения в государственные и муниципальные образовательные организации</w:t>
            </w:r>
            <w:r w:rsidR="003710AC">
              <w:rPr>
                <w:rFonts w:ascii="Times New Roman" w:hAnsi="Times New Roman"/>
                <w:b/>
              </w:rPr>
              <w:t xml:space="preserve"> в рамках федерального проекта «Цифровая образовательная среда»</w:t>
            </w:r>
          </w:p>
          <w:p w:rsidR="000C28C0" w:rsidRPr="00785CF1" w:rsidRDefault="00F8165C" w:rsidP="00F8165C">
            <w:pPr>
              <w:autoSpaceDE w:val="0"/>
              <w:autoSpaceDN w:val="0"/>
              <w:adjustRightInd w:val="0"/>
              <w:jc w:val="both"/>
              <w:rPr>
                <w:rFonts w:ascii="Times New Roman" w:hAnsi="Times New Roman"/>
              </w:rPr>
            </w:pPr>
            <w:proofErr w:type="gramStart"/>
            <w:r w:rsidRPr="00F8165C">
              <w:rPr>
                <w:rFonts w:ascii="Times New Roman" w:hAnsi="Times New Roman"/>
              </w:rPr>
              <w:t>Положения, приведенные в методических рекомендациях, определяют рекомендуемый порядок и содержание действий органов исполнительной власти субъектов РФ и органов местного самоуправления при реализации мероприятий по оснащению образовательных организаций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roofErr w:type="gramEnd"/>
          </w:p>
        </w:tc>
        <w:tc>
          <w:tcPr>
            <w:tcW w:w="4393" w:type="dxa"/>
            <w:tcBorders>
              <w:top w:val="single" w:sz="4" w:space="0" w:color="auto"/>
              <w:left w:val="single" w:sz="4" w:space="0" w:color="auto"/>
              <w:bottom w:val="single" w:sz="4" w:space="0" w:color="auto"/>
              <w:right w:val="single" w:sz="4" w:space="0" w:color="auto"/>
            </w:tcBorders>
          </w:tcPr>
          <w:p w:rsidR="00F8165C" w:rsidRPr="00F8165C" w:rsidRDefault="00F8165C" w:rsidP="00F8165C">
            <w:pPr>
              <w:autoSpaceDE w:val="0"/>
              <w:autoSpaceDN w:val="0"/>
              <w:adjustRightInd w:val="0"/>
              <w:jc w:val="both"/>
              <w:rPr>
                <w:rFonts w:ascii="Times New Roman" w:hAnsi="Times New Roman"/>
                <w:b/>
                <w:bCs/>
              </w:rPr>
            </w:pPr>
            <w:r w:rsidRPr="00F8165C">
              <w:rPr>
                <w:rFonts w:ascii="Times New Roman" w:hAnsi="Times New Roman"/>
                <w:b/>
                <w:bCs/>
              </w:rPr>
              <w:t>Источник публикации</w:t>
            </w:r>
          </w:p>
          <w:p w:rsidR="000C28C0" w:rsidRPr="00F8165C" w:rsidRDefault="00F8165C" w:rsidP="00F8165C">
            <w:pPr>
              <w:autoSpaceDE w:val="0"/>
              <w:autoSpaceDN w:val="0"/>
              <w:adjustRightInd w:val="0"/>
              <w:jc w:val="both"/>
              <w:rPr>
                <w:rFonts w:ascii="Times New Roman" w:hAnsi="Times New Roman"/>
                <w:bCs/>
              </w:rPr>
            </w:pPr>
            <w:r w:rsidRPr="00F8165C">
              <w:rPr>
                <w:rFonts w:ascii="Times New Roman" w:hAnsi="Times New Roman"/>
                <w:bCs/>
              </w:rPr>
              <w:t>Документ опубликован не был</w:t>
            </w: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C0644E" w:rsidRPr="00785CF1"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18.</w:t>
            </w:r>
          </w:p>
        </w:tc>
        <w:tc>
          <w:tcPr>
            <w:tcW w:w="3126" w:type="dxa"/>
            <w:tcBorders>
              <w:top w:val="single" w:sz="4" w:space="0" w:color="auto"/>
              <w:left w:val="single" w:sz="4" w:space="0" w:color="auto"/>
              <w:bottom w:val="single" w:sz="4" w:space="0" w:color="auto"/>
              <w:right w:val="single" w:sz="4" w:space="0" w:color="auto"/>
            </w:tcBorders>
          </w:tcPr>
          <w:p w:rsidR="00C0644E" w:rsidRPr="00785CF1" w:rsidRDefault="00843770" w:rsidP="00661D90">
            <w:pPr>
              <w:autoSpaceDE w:val="0"/>
              <w:autoSpaceDN w:val="0"/>
              <w:adjustRightInd w:val="0"/>
              <w:jc w:val="both"/>
              <w:rPr>
                <w:rFonts w:ascii="Times New Roman" w:hAnsi="Times New Roman"/>
              </w:rPr>
            </w:pPr>
            <w:r w:rsidRPr="00843770">
              <w:rPr>
                <w:rFonts w:ascii="Times New Roman" w:hAnsi="Times New Roman"/>
              </w:rPr>
              <w:t xml:space="preserve">Обзор практики </w:t>
            </w:r>
            <w:r w:rsidRPr="00843770">
              <w:rPr>
                <w:rFonts w:ascii="Times New Roman" w:hAnsi="Times New Roman"/>
              </w:rPr>
              <w:lastRenderedPageBreak/>
              <w:t>Конституционного Суда Российской Федерации за четве</w:t>
            </w:r>
            <w:r w:rsidR="003710AC">
              <w:rPr>
                <w:rFonts w:ascii="Times New Roman" w:hAnsi="Times New Roman"/>
              </w:rPr>
              <w:t>ртый квартал 2021 года</w:t>
            </w:r>
          </w:p>
        </w:tc>
        <w:tc>
          <w:tcPr>
            <w:tcW w:w="7242" w:type="dxa"/>
            <w:tcBorders>
              <w:top w:val="single" w:sz="4" w:space="0" w:color="auto"/>
              <w:left w:val="single" w:sz="4" w:space="0" w:color="auto"/>
              <w:bottom w:val="single" w:sz="4" w:space="0" w:color="auto"/>
              <w:right w:val="single" w:sz="4" w:space="0" w:color="auto"/>
            </w:tcBorders>
          </w:tcPr>
          <w:p w:rsidR="00843770" w:rsidRPr="003710AC" w:rsidRDefault="00843770" w:rsidP="00843770">
            <w:pPr>
              <w:autoSpaceDE w:val="0"/>
              <w:autoSpaceDN w:val="0"/>
              <w:adjustRightInd w:val="0"/>
              <w:jc w:val="both"/>
              <w:rPr>
                <w:rFonts w:ascii="Times New Roman" w:hAnsi="Times New Roman"/>
                <w:b/>
              </w:rPr>
            </w:pPr>
            <w:r w:rsidRPr="00843770">
              <w:rPr>
                <w:rFonts w:ascii="Times New Roman" w:hAnsi="Times New Roman"/>
                <w:b/>
              </w:rPr>
              <w:lastRenderedPageBreak/>
              <w:t xml:space="preserve">Конституционным Судом РФ обобщены постановления и наиболее </w:t>
            </w:r>
            <w:r w:rsidRPr="00843770">
              <w:rPr>
                <w:rFonts w:ascii="Times New Roman" w:hAnsi="Times New Roman"/>
                <w:b/>
              </w:rPr>
              <w:lastRenderedPageBreak/>
              <w:t>важные определения, принятые им в четвертом квартале 2021 года</w:t>
            </w:r>
          </w:p>
          <w:p w:rsidR="00843770" w:rsidRPr="00843770" w:rsidRDefault="00843770" w:rsidP="00843770">
            <w:pPr>
              <w:autoSpaceDE w:val="0"/>
              <w:autoSpaceDN w:val="0"/>
              <w:adjustRightInd w:val="0"/>
              <w:jc w:val="both"/>
              <w:rPr>
                <w:rFonts w:ascii="Times New Roman" w:hAnsi="Times New Roman"/>
              </w:rPr>
            </w:pPr>
            <w:r w:rsidRPr="00843770">
              <w:rPr>
                <w:rFonts w:ascii="Times New Roman" w:hAnsi="Times New Roman"/>
              </w:rPr>
              <w:t>В Обзоре приводятся решения по конституционным основам:</w:t>
            </w:r>
          </w:p>
          <w:p w:rsidR="00843770" w:rsidRPr="00843770" w:rsidRDefault="00843770" w:rsidP="00843770">
            <w:pPr>
              <w:autoSpaceDE w:val="0"/>
              <w:autoSpaceDN w:val="0"/>
              <w:adjustRightInd w:val="0"/>
              <w:jc w:val="both"/>
              <w:rPr>
                <w:rFonts w:ascii="Times New Roman" w:hAnsi="Times New Roman"/>
              </w:rPr>
            </w:pPr>
            <w:r w:rsidRPr="00843770">
              <w:rPr>
                <w:rFonts w:ascii="Times New Roman" w:hAnsi="Times New Roman"/>
              </w:rPr>
              <w:t>публичного права (в частности, выявлен смысл пункта 2 части 1 статьи 20 Кодекса административного судопроизводства РФ);</w:t>
            </w:r>
          </w:p>
          <w:p w:rsidR="00843770" w:rsidRPr="00843770" w:rsidRDefault="00843770" w:rsidP="00843770">
            <w:pPr>
              <w:autoSpaceDE w:val="0"/>
              <w:autoSpaceDN w:val="0"/>
              <w:adjustRightInd w:val="0"/>
              <w:jc w:val="both"/>
              <w:rPr>
                <w:rFonts w:ascii="Times New Roman" w:hAnsi="Times New Roman"/>
              </w:rPr>
            </w:pPr>
            <w:r w:rsidRPr="00843770">
              <w:rPr>
                <w:rFonts w:ascii="Times New Roman" w:hAnsi="Times New Roman"/>
              </w:rPr>
              <w:t>трудового законодательства и социальной защиты (в числе прочего, дана оценка конституционности части пятой статьи 157 Трудового кодекса РФ);</w:t>
            </w:r>
          </w:p>
          <w:p w:rsidR="00843770" w:rsidRPr="00843770" w:rsidRDefault="00843770" w:rsidP="00843770">
            <w:pPr>
              <w:autoSpaceDE w:val="0"/>
              <w:autoSpaceDN w:val="0"/>
              <w:adjustRightInd w:val="0"/>
              <w:jc w:val="both"/>
              <w:rPr>
                <w:rFonts w:ascii="Times New Roman" w:hAnsi="Times New Roman"/>
              </w:rPr>
            </w:pPr>
            <w:r w:rsidRPr="00843770">
              <w:rPr>
                <w:rFonts w:ascii="Times New Roman" w:hAnsi="Times New Roman"/>
              </w:rPr>
              <w:t>частного права (в том числе дана оценка конституционности абзаца третьего статьи 220 Гражданского процессуального кодекса РФ, части пятой статьи 135 и части первой статьи 138 Уголовно-процессуального кодекса РФ);</w:t>
            </w:r>
          </w:p>
          <w:p w:rsidR="00C0644E" w:rsidRPr="00785CF1" w:rsidRDefault="00843770" w:rsidP="00843770">
            <w:pPr>
              <w:autoSpaceDE w:val="0"/>
              <w:autoSpaceDN w:val="0"/>
              <w:adjustRightInd w:val="0"/>
              <w:jc w:val="both"/>
              <w:rPr>
                <w:rFonts w:ascii="Times New Roman" w:hAnsi="Times New Roman"/>
              </w:rPr>
            </w:pPr>
            <w:r w:rsidRPr="00843770">
              <w:rPr>
                <w:rFonts w:ascii="Times New Roman" w:hAnsi="Times New Roman"/>
              </w:rPr>
              <w:t>уголовной юстиции (в частности, дана оценка конституционности статей 416 и 417 Уголовно-процессуального кодекса РФ).</w:t>
            </w:r>
          </w:p>
        </w:tc>
        <w:tc>
          <w:tcPr>
            <w:tcW w:w="4393" w:type="dxa"/>
            <w:tcBorders>
              <w:top w:val="single" w:sz="4" w:space="0" w:color="auto"/>
              <w:left w:val="single" w:sz="4" w:space="0" w:color="auto"/>
              <w:bottom w:val="single" w:sz="4" w:space="0" w:color="auto"/>
              <w:right w:val="single" w:sz="4" w:space="0" w:color="auto"/>
            </w:tcBorders>
          </w:tcPr>
          <w:p w:rsidR="00843770" w:rsidRPr="00843770" w:rsidRDefault="00843770" w:rsidP="00843770">
            <w:pPr>
              <w:autoSpaceDE w:val="0"/>
              <w:autoSpaceDN w:val="0"/>
              <w:adjustRightInd w:val="0"/>
              <w:jc w:val="both"/>
              <w:rPr>
                <w:rFonts w:ascii="Times New Roman" w:hAnsi="Times New Roman"/>
                <w:b/>
                <w:bCs/>
              </w:rPr>
            </w:pPr>
            <w:r w:rsidRPr="00843770">
              <w:rPr>
                <w:rFonts w:ascii="Times New Roman" w:hAnsi="Times New Roman"/>
                <w:b/>
                <w:bCs/>
              </w:rPr>
              <w:lastRenderedPageBreak/>
              <w:t>Источник публикации</w:t>
            </w:r>
          </w:p>
          <w:p w:rsidR="00843770" w:rsidRPr="00843770" w:rsidRDefault="00843770" w:rsidP="00843770">
            <w:pPr>
              <w:autoSpaceDE w:val="0"/>
              <w:autoSpaceDN w:val="0"/>
              <w:adjustRightInd w:val="0"/>
              <w:jc w:val="both"/>
              <w:rPr>
                <w:rFonts w:ascii="Times New Roman" w:hAnsi="Times New Roman"/>
                <w:bCs/>
              </w:rPr>
            </w:pPr>
            <w:r w:rsidRPr="00843770">
              <w:rPr>
                <w:rFonts w:ascii="Times New Roman" w:hAnsi="Times New Roman"/>
                <w:bCs/>
              </w:rPr>
              <w:lastRenderedPageBreak/>
              <w:t>Документ опубликован не был</w:t>
            </w:r>
          </w:p>
          <w:p w:rsidR="00843770" w:rsidRPr="00843770" w:rsidRDefault="00843770" w:rsidP="00843770">
            <w:pPr>
              <w:autoSpaceDE w:val="0"/>
              <w:autoSpaceDN w:val="0"/>
              <w:adjustRightInd w:val="0"/>
              <w:jc w:val="both"/>
              <w:rPr>
                <w:rFonts w:ascii="Times New Roman" w:hAnsi="Times New Roman"/>
                <w:b/>
                <w:bCs/>
              </w:rPr>
            </w:pPr>
            <w:r w:rsidRPr="00843770">
              <w:rPr>
                <w:rFonts w:ascii="Times New Roman" w:hAnsi="Times New Roman"/>
                <w:b/>
                <w:bCs/>
              </w:rPr>
              <w:t>Примечание к документу</w:t>
            </w:r>
          </w:p>
          <w:p w:rsidR="00C0644E" w:rsidRPr="00843770" w:rsidRDefault="00843770" w:rsidP="00843770">
            <w:pPr>
              <w:autoSpaceDE w:val="0"/>
              <w:autoSpaceDN w:val="0"/>
              <w:adjustRightInd w:val="0"/>
              <w:jc w:val="both"/>
              <w:rPr>
                <w:rFonts w:ascii="Times New Roman" w:hAnsi="Times New Roman"/>
                <w:bCs/>
              </w:rPr>
            </w:pPr>
            <w:r w:rsidRPr="00843770">
              <w:rPr>
                <w:rFonts w:ascii="Times New Roman" w:hAnsi="Times New Roman"/>
                <w:bCs/>
              </w:rPr>
              <w:t>Текст документа приведен в соответствии с публикацией на сайте http://www.ksrf.ru по состоянию на 16.02.2022.</w:t>
            </w:r>
          </w:p>
        </w:tc>
      </w:tr>
      <w:tr w:rsidR="003D6146" w:rsidRPr="00785CF1" w:rsidTr="0081297D">
        <w:trPr>
          <w:trHeight w:val="77"/>
        </w:trPr>
        <w:tc>
          <w:tcPr>
            <w:tcW w:w="15270" w:type="dxa"/>
            <w:gridSpan w:val="4"/>
            <w:tcBorders>
              <w:top w:val="single" w:sz="4" w:space="0" w:color="auto"/>
              <w:left w:val="single" w:sz="4" w:space="0" w:color="auto"/>
              <w:bottom w:val="single" w:sz="4" w:space="0" w:color="auto"/>
              <w:right w:val="single" w:sz="4" w:space="0" w:color="auto"/>
            </w:tcBorders>
            <w:hideMark/>
          </w:tcPr>
          <w:p w:rsidR="00785CF1" w:rsidRDefault="00785CF1" w:rsidP="00785CF1">
            <w:pPr>
              <w:autoSpaceDE w:val="0"/>
              <w:autoSpaceDN w:val="0"/>
              <w:adjustRightInd w:val="0"/>
              <w:jc w:val="center"/>
              <w:rPr>
                <w:rFonts w:ascii="Times New Roman" w:hAnsi="Times New Roman"/>
                <w:b/>
              </w:rPr>
            </w:pPr>
          </w:p>
          <w:p w:rsidR="003D6146" w:rsidRDefault="003D6146" w:rsidP="00785CF1">
            <w:pPr>
              <w:autoSpaceDE w:val="0"/>
              <w:autoSpaceDN w:val="0"/>
              <w:adjustRightInd w:val="0"/>
              <w:jc w:val="center"/>
              <w:rPr>
                <w:rFonts w:ascii="Times New Roman" w:hAnsi="Times New Roman"/>
                <w:b/>
              </w:rPr>
            </w:pPr>
            <w:r w:rsidRPr="00785CF1">
              <w:rPr>
                <w:rFonts w:ascii="Times New Roman" w:hAnsi="Times New Roman"/>
                <w:b/>
              </w:rPr>
              <w:t>ОБЛАСТНОЕ ЗАКОНОДАТЕЛЬСТВО</w:t>
            </w:r>
          </w:p>
          <w:p w:rsidR="00785CF1" w:rsidRPr="00785CF1" w:rsidRDefault="00785CF1" w:rsidP="00785CF1">
            <w:pPr>
              <w:autoSpaceDE w:val="0"/>
              <w:autoSpaceDN w:val="0"/>
              <w:adjustRightInd w:val="0"/>
              <w:jc w:val="center"/>
              <w:rPr>
                <w:rFonts w:ascii="Times New Roman" w:hAnsi="Times New Roman"/>
                <w:b/>
              </w:rPr>
            </w:pPr>
          </w:p>
        </w:tc>
      </w:tr>
      <w:tr w:rsidR="00F96B4A"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96B4A"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F96B4A" w:rsidRPr="00785CF1" w:rsidRDefault="00ED7638" w:rsidP="003710AC">
            <w:pPr>
              <w:autoSpaceDE w:val="0"/>
              <w:autoSpaceDN w:val="0"/>
              <w:adjustRightInd w:val="0"/>
              <w:jc w:val="both"/>
            </w:pPr>
            <w:r w:rsidRPr="00ED7638">
              <w:rPr>
                <w:rFonts w:ascii="Times New Roman" w:hAnsi="Times New Roman"/>
              </w:rPr>
              <w:t>Постановление Правительства Иркутской области от 19.01.2022 N 23-пп</w:t>
            </w:r>
            <w:r w:rsidR="003710AC">
              <w:rPr>
                <w:rFonts w:ascii="Times New Roman" w:hAnsi="Times New Roman"/>
              </w:rPr>
              <w:tab/>
              <w:t>«</w:t>
            </w:r>
            <w:r w:rsidRPr="00ED7638">
              <w:rPr>
                <w:rFonts w:ascii="Times New Roman" w:hAnsi="Times New Roman"/>
              </w:rPr>
              <w:t>О соглашениях, которые предусматривают меры по социально-экономическому развитию и оздоровлению муниципальных финан</w:t>
            </w:r>
            <w:r w:rsidR="003710AC">
              <w:rPr>
                <w:rFonts w:ascii="Times New Roman" w:hAnsi="Times New Roman"/>
              </w:rPr>
              <w:t>сов поселений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F96B4A" w:rsidRPr="00785CF1" w:rsidRDefault="00ED7638" w:rsidP="003710AC">
            <w:pPr>
              <w:autoSpaceDE w:val="0"/>
              <w:autoSpaceDN w:val="0"/>
              <w:adjustRightInd w:val="0"/>
              <w:jc w:val="both"/>
              <w:rPr>
                <w:rFonts w:ascii="Times New Roman" w:hAnsi="Times New Roman"/>
              </w:rPr>
            </w:pPr>
            <w:r w:rsidRPr="00ED7638">
              <w:rPr>
                <w:rFonts w:ascii="Times New Roman" w:hAnsi="Times New Roman"/>
              </w:rPr>
              <w:t xml:space="preserve">Установлено, что соглашение, заключаемое в 2022 году финансовым органом муниципального района Иркутской области и главой местной администрации поселения Иркутской области, получающего дотацию на выравнивание бюджетной обеспеченности, подписывается главой поселения и представляется в финансовый орган муниципального района Иркутской области до 31 января 2022 года. В случае направления главой поселения, получающего дотацию, официального отказа от получения в 2022 году дотации до 31 января 2022 года соглашение не заключается. Соглашение подписывается руководителем финансового органа муниципального района Иркутской области не позднее 11 февраля 2022 года. </w:t>
            </w:r>
            <w:proofErr w:type="gramStart"/>
            <w:r w:rsidRPr="00ED7638">
              <w:rPr>
                <w:rFonts w:ascii="Times New Roman" w:hAnsi="Times New Roman"/>
              </w:rPr>
              <w:t>Указано, что соглашение должно предусматривать обязательства поселения, получающего дотацию, по установленному перечню и обязательства финансового органа муниципального района Иркутской области рассматривать документы (материалы, сведения), представляемые главой поселения, получающего дотацию, касающиеся обязательств поселения Иркутской области, возникших из соглашения.</w:t>
            </w:r>
            <w:proofErr w:type="gramEnd"/>
          </w:p>
        </w:tc>
        <w:tc>
          <w:tcPr>
            <w:tcW w:w="4393" w:type="dxa"/>
            <w:tcBorders>
              <w:top w:val="single" w:sz="4" w:space="0" w:color="auto"/>
              <w:left w:val="single" w:sz="4" w:space="0" w:color="auto"/>
              <w:bottom w:val="single" w:sz="4" w:space="0" w:color="auto"/>
              <w:right w:val="single" w:sz="4" w:space="0" w:color="auto"/>
            </w:tcBorders>
          </w:tcPr>
          <w:p w:rsidR="00ED7638" w:rsidRPr="00ED7638" w:rsidRDefault="00ED7638" w:rsidP="00ED7638">
            <w:pPr>
              <w:autoSpaceDE w:val="0"/>
              <w:autoSpaceDN w:val="0"/>
              <w:adjustRightInd w:val="0"/>
              <w:jc w:val="both"/>
              <w:rPr>
                <w:rFonts w:ascii="Times New Roman" w:hAnsi="Times New Roman"/>
                <w:b/>
              </w:rPr>
            </w:pPr>
            <w:r w:rsidRPr="00ED7638">
              <w:rPr>
                <w:rFonts w:ascii="Times New Roman" w:hAnsi="Times New Roman"/>
                <w:b/>
              </w:rPr>
              <w:t>Источник публикации</w:t>
            </w:r>
          </w:p>
          <w:p w:rsidR="00ED7638" w:rsidRPr="00ED7638" w:rsidRDefault="00ED7638" w:rsidP="00ED7638">
            <w:pPr>
              <w:autoSpaceDE w:val="0"/>
              <w:autoSpaceDN w:val="0"/>
              <w:adjustRightInd w:val="0"/>
              <w:jc w:val="both"/>
              <w:rPr>
                <w:rFonts w:ascii="Times New Roman" w:hAnsi="Times New Roman"/>
              </w:rPr>
            </w:pPr>
            <w:r w:rsidRPr="00ED7638">
              <w:rPr>
                <w:rFonts w:ascii="Times New Roman" w:hAnsi="Times New Roman"/>
              </w:rPr>
              <w:t>Официальный интернет-портал правовой информации http://pravo.gov.ru, 19.01.2022,</w:t>
            </w:r>
          </w:p>
          <w:p w:rsidR="00ED7638" w:rsidRPr="00ED7638" w:rsidRDefault="00ED7638" w:rsidP="00ED7638">
            <w:pPr>
              <w:autoSpaceDE w:val="0"/>
              <w:autoSpaceDN w:val="0"/>
              <w:adjustRightInd w:val="0"/>
              <w:jc w:val="both"/>
              <w:rPr>
                <w:rFonts w:ascii="Times New Roman" w:hAnsi="Times New Roman"/>
              </w:rPr>
            </w:pPr>
            <w:r w:rsidRPr="00ED7638">
              <w:rPr>
                <w:rFonts w:ascii="Times New Roman" w:hAnsi="Times New Roman"/>
              </w:rPr>
              <w:t>Официальный интернет-портал правовой информации Иркутской области http://www.ogirk.ru, 21.01.2022</w:t>
            </w:r>
          </w:p>
          <w:p w:rsidR="00ED7638" w:rsidRPr="00ED7638" w:rsidRDefault="00ED7638" w:rsidP="00ED7638">
            <w:pPr>
              <w:autoSpaceDE w:val="0"/>
              <w:autoSpaceDN w:val="0"/>
              <w:adjustRightInd w:val="0"/>
              <w:jc w:val="both"/>
              <w:rPr>
                <w:rFonts w:ascii="Times New Roman" w:hAnsi="Times New Roman"/>
                <w:b/>
              </w:rPr>
            </w:pPr>
            <w:r w:rsidRPr="00ED7638">
              <w:rPr>
                <w:rFonts w:ascii="Times New Roman" w:hAnsi="Times New Roman"/>
                <w:b/>
              </w:rPr>
              <w:t>Примечание к документу</w:t>
            </w:r>
          </w:p>
          <w:p w:rsidR="00F96B4A" w:rsidRPr="00785CF1" w:rsidRDefault="00ED7638" w:rsidP="00ED7638">
            <w:pPr>
              <w:autoSpaceDE w:val="0"/>
              <w:autoSpaceDN w:val="0"/>
              <w:adjustRightInd w:val="0"/>
              <w:jc w:val="both"/>
              <w:rPr>
                <w:rFonts w:ascii="Times New Roman" w:hAnsi="Times New Roman"/>
              </w:rPr>
            </w:pPr>
            <w:r w:rsidRPr="00ED7638">
              <w:rPr>
                <w:rFonts w:ascii="Times New Roman" w:hAnsi="Times New Roman"/>
              </w:rPr>
              <w:t>Начало действия документа - 19.01.2022.</w:t>
            </w: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2.</w:t>
            </w:r>
          </w:p>
        </w:tc>
        <w:tc>
          <w:tcPr>
            <w:tcW w:w="3126" w:type="dxa"/>
            <w:tcBorders>
              <w:top w:val="single" w:sz="4" w:space="0" w:color="auto"/>
              <w:left w:val="single" w:sz="4" w:space="0" w:color="auto"/>
              <w:bottom w:val="single" w:sz="4" w:space="0" w:color="auto"/>
              <w:right w:val="single" w:sz="4" w:space="0" w:color="auto"/>
            </w:tcBorders>
          </w:tcPr>
          <w:p w:rsidR="00ED7638" w:rsidRPr="00ED7638" w:rsidRDefault="00ED7638" w:rsidP="00ED7638">
            <w:pPr>
              <w:autoSpaceDE w:val="0"/>
              <w:autoSpaceDN w:val="0"/>
              <w:adjustRightInd w:val="0"/>
              <w:jc w:val="both"/>
              <w:rPr>
                <w:rFonts w:ascii="Times New Roman" w:hAnsi="Times New Roman"/>
              </w:rPr>
            </w:pPr>
            <w:r w:rsidRPr="00ED7638">
              <w:rPr>
                <w:rFonts w:ascii="Times New Roman" w:hAnsi="Times New Roman"/>
              </w:rPr>
              <w:t>Постановление Правительства Иркутской области от 14.01.2022 N 13-пп</w:t>
            </w:r>
            <w:r>
              <w:rPr>
                <w:rFonts w:ascii="Times New Roman" w:hAnsi="Times New Roman"/>
              </w:rPr>
              <w:t xml:space="preserve"> «</w:t>
            </w:r>
            <w:r w:rsidRPr="00ED7638">
              <w:rPr>
                <w:rFonts w:ascii="Times New Roman" w:hAnsi="Times New Roman"/>
              </w:rPr>
              <w:t>О внесении изменения в подпункт 2 пункта 5 постановления Правительства Иркутской области</w:t>
            </w:r>
            <w:r>
              <w:rPr>
                <w:rFonts w:ascii="Times New Roman" w:hAnsi="Times New Roman"/>
              </w:rPr>
              <w:t xml:space="preserve"> от 22 января 2021 года N 23-пп»</w:t>
            </w:r>
          </w:p>
          <w:p w:rsidR="003D6146" w:rsidRPr="00785CF1" w:rsidRDefault="003D6146" w:rsidP="00785CF1">
            <w:pPr>
              <w:autoSpaceDE w:val="0"/>
              <w:autoSpaceDN w:val="0"/>
              <w:adjustRightInd w:val="0"/>
              <w:ind w:left="-85"/>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D6146" w:rsidRPr="00785CF1" w:rsidRDefault="00ED7638" w:rsidP="003710AC">
            <w:pPr>
              <w:autoSpaceDE w:val="0"/>
              <w:autoSpaceDN w:val="0"/>
              <w:adjustRightInd w:val="0"/>
              <w:jc w:val="both"/>
              <w:rPr>
                <w:rFonts w:ascii="Times New Roman" w:hAnsi="Times New Roman"/>
              </w:rPr>
            </w:pPr>
            <w:proofErr w:type="gramStart"/>
            <w:r w:rsidRPr="00ED7638">
              <w:rPr>
                <w:rFonts w:ascii="Times New Roman" w:hAnsi="Times New Roman"/>
              </w:rPr>
              <w:lastRenderedPageBreak/>
              <w:t xml:space="preserve">Изменениями, внесенными в постановление Правительства Иркутской области "О соглашениях, которые предусматривают меры по социально-экономическому развитию и оздоровлению муниципальных финансов муниципальных образований Иркутской области и признании утратившими силу отдельных постановлений Правительства Иркутской области", уточнено, что сокращение объема дотации на очередной финансовый год, осуществляемое путем внесения изменений в распределение дотаций, утвержденное законом Иркутской области об </w:t>
            </w:r>
            <w:r w:rsidRPr="00ED7638">
              <w:rPr>
                <w:rFonts w:ascii="Times New Roman" w:hAnsi="Times New Roman"/>
              </w:rPr>
              <w:lastRenderedPageBreak/>
              <w:t>областном бюджете на очередной финансовый год и</w:t>
            </w:r>
            <w:proofErr w:type="gramEnd"/>
            <w:r w:rsidRPr="00ED7638">
              <w:rPr>
                <w:rFonts w:ascii="Times New Roman" w:hAnsi="Times New Roman"/>
              </w:rPr>
              <w:t xml:space="preserve"> </w:t>
            </w:r>
            <w:proofErr w:type="gramStart"/>
            <w:r w:rsidRPr="00ED7638">
              <w:rPr>
                <w:rFonts w:ascii="Times New Roman" w:hAnsi="Times New Roman"/>
              </w:rPr>
              <w:t>на плановый период, в размере превышения объема бюджетных ассигнований, направляемых указанным муниципальным образованием Иркутской области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над объемом бюджетных ассигнований, рассчитанных в соответствии с нормативами формирования расходов на указанные цели, установленными Правительством Иркутской области, но не более чем на</w:t>
            </w:r>
            <w:proofErr w:type="gramEnd"/>
            <w:r w:rsidRPr="00ED7638">
              <w:rPr>
                <w:rFonts w:ascii="Times New Roman" w:hAnsi="Times New Roman"/>
              </w:rPr>
              <w:t xml:space="preserve"> </w:t>
            </w:r>
            <w:proofErr w:type="gramStart"/>
            <w:r w:rsidRPr="00ED7638">
              <w:rPr>
                <w:rFonts w:ascii="Times New Roman" w:hAnsi="Times New Roman"/>
              </w:rPr>
              <w:t>1 процент объема дотации, предусмотренной на очередной финансовый год, и не более чем на 1 процент налоговых и неналоговых доходов местного бюджета по данным годового отчета об исполнении бюджета муниципального образования Иркутской области за текущий финансовый год, как мера ответственности за невыполнение муниципальным образованием Иркутской области - получателем дотации обязательств не распространяется на муниципальные образования Иркутской области, предоставление дотаций которым не</w:t>
            </w:r>
            <w:proofErr w:type="gramEnd"/>
            <w:r w:rsidRPr="00ED7638">
              <w:rPr>
                <w:rFonts w:ascii="Times New Roman" w:hAnsi="Times New Roman"/>
              </w:rPr>
              <w:t xml:space="preserve"> предусмотрено законом Иркутской области об областном бюджете на 2022 год и на плановый период 2023 и 2024 годов.</w:t>
            </w:r>
          </w:p>
        </w:tc>
        <w:tc>
          <w:tcPr>
            <w:tcW w:w="4393" w:type="dxa"/>
            <w:tcBorders>
              <w:top w:val="single" w:sz="4" w:space="0" w:color="auto"/>
              <w:left w:val="single" w:sz="4" w:space="0" w:color="auto"/>
              <w:bottom w:val="single" w:sz="4" w:space="0" w:color="auto"/>
              <w:right w:val="single" w:sz="4" w:space="0" w:color="auto"/>
            </w:tcBorders>
          </w:tcPr>
          <w:p w:rsidR="00ED7638" w:rsidRPr="00ED7638" w:rsidRDefault="00ED7638" w:rsidP="00ED7638">
            <w:pPr>
              <w:autoSpaceDE w:val="0"/>
              <w:autoSpaceDN w:val="0"/>
              <w:adjustRightInd w:val="0"/>
              <w:jc w:val="both"/>
              <w:rPr>
                <w:rFonts w:ascii="Times New Roman" w:hAnsi="Times New Roman"/>
                <w:b/>
              </w:rPr>
            </w:pPr>
            <w:r w:rsidRPr="00ED7638">
              <w:rPr>
                <w:rFonts w:ascii="Times New Roman" w:hAnsi="Times New Roman"/>
                <w:b/>
              </w:rPr>
              <w:lastRenderedPageBreak/>
              <w:t>Источник публикации</w:t>
            </w:r>
          </w:p>
          <w:p w:rsidR="00ED7638" w:rsidRPr="00ED7638" w:rsidRDefault="00ED7638" w:rsidP="00ED7638">
            <w:pPr>
              <w:autoSpaceDE w:val="0"/>
              <w:autoSpaceDN w:val="0"/>
              <w:adjustRightInd w:val="0"/>
              <w:jc w:val="both"/>
              <w:rPr>
                <w:rFonts w:ascii="Times New Roman" w:hAnsi="Times New Roman"/>
              </w:rPr>
            </w:pPr>
            <w:r w:rsidRPr="00ED7638">
              <w:rPr>
                <w:rFonts w:ascii="Times New Roman" w:hAnsi="Times New Roman"/>
              </w:rPr>
              <w:t>Официальный интернет-портал правовой информации http://pravo.gov.ru, 17.01.2022,</w:t>
            </w:r>
          </w:p>
          <w:p w:rsidR="00ED7638" w:rsidRPr="00ED7638" w:rsidRDefault="00ED7638" w:rsidP="00ED7638">
            <w:pPr>
              <w:autoSpaceDE w:val="0"/>
              <w:autoSpaceDN w:val="0"/>
              <w:adjustRightInd w:val="0"/>
              <w:jc w:val="both"/>
              <w:rPr>
                <w:rFonts w:ascii="Times New Roman" w:hAnsi="Times New Roman"/>
              </w:rPr>
            </w:pPr>
            <w:r w:rsidRPr="00ED7638">
              <w:rPr>
                <w:rFonts w:ascii="Times New Roman" w:hAnsi="Times New Roman"/>
              </w:rPr>
              <w:t>Официальный интернет-портал правовой информации Иркутской области http://www.ogirk.ru, 18.01.2022</w:t>
            </w:r>
          </w:p>
          <w:p w:rsidR="00ED7638" w:rsidRPr="00ED7638" w:rsidRDefault="00ED7638" w:rsidP="00ED7638">
            <w:pPr>
              <w:autoSpaceDE w:val="0"/>
              <w:autoSpaceDN w:val="0"/>
              <w:adjustRightInd w:val="0"/>
              <w:jc w:val="both"/>
              <w:rPr>
                <w:rFonts w:ascii="Times New Roman" w:hAnsi="Times New Roman"/>
                <w:b/>
              </w:rPr>
            </w:pPr>
            <w:r w:rsidRPr="00ED7638">
              <w:rPr>
                <w:rFonts w:ascii="Times New Roman" w:hAnsi="Times New Roman"/>
                <w:b/>
              </w:rPr>
              <w:t>Примечание к документу</w:t>
            </w:r>
          </w:p>
          <w:p w:rsidR="003D6146" w:rsidRPr="00785CF1" w:rsidRDefault="00ED7638" w:rsidP="00ED7638">
            <w:pPr>
              <w:autoSpaceDE w:val="0"/>
              <w:autoSpaceDN w:val="0"/>
              <w:adjustRightInd w:val="0"/>
              <w:jc w:val="both"/>
              <w:rPr>
                <w:rFonts w:ascii="Times New Roman" w:hAnsi="Times New Roman"/>
              </w:rPr>
            </w:pPr>
            <w:r w:rsidRPr="00ED7638">
              <w:rPr>
                <w:rFonts w:ascii="Times New Roman" w:hAnsi="Times New Roman"/>
              </w:rPr>
              <w:t xml:space="preserve">Действие данного документа </w:t>
            </w:r>
            <w:r w:rsidRPr="00ED7638">
              <w:rPr>
                <w:rFonts w:ascii="Times New Roman" w:hAnsi="Times New Roman"/>
              </w:rPr>
              <w:lastRenderedPageBreak/>
              <w:t>распространяется на правоотношения, возникшие с 01.01.2022.</w:t>
            </w:r>
          </w:p>
        </w:tc>
      </w:tr>
      <w:tr w:rsidR="00E0698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E06985"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6" w:type="dxa"/>
            <w:tcBorders>
              <w:top w:val="single" w:sz="4" w:space="0" w:color="auto"/>
              <w:left w:val="single" w:sz="4" w:space="0" w:color="auto"/>
              <w:bottom w:val="single" w:sz="4" w:space="0" w:color="auto"/>
              <w:right w:val="single" w:sz="4" w:space="0" w:color="auto"/>
            </w:tcBorders>
          </w:tcPr>
          <w:p w:rsidR="00E06985" w:rsidRPr="00ED7638" w:rsidRDefault="00E06985" w:rsidP="003710AC">
            <w:pPr>
              <w:autoSpaceDE w:val="0"/>
              <w:autoSpaceDN w:val="0"/>
              <w:adjustRightInd w:val="0"/>
              <w:jc w:val="both"/>
              <w:rPr>
                <w:rFonts w:ascii="Times New Roman" w:hAnsi="Times New Roman"/>
              </w:rPr>
            </w:pPr>
            <w:r w:rsidRPr="00E06985">
              <w:rPr>
                <w:rFonts w:ascii="Times New Roman" w:hAnsi="Times New Roman"/>
              </w:rPr>
              <w:t>Постановление Правительства Иркутской области от 03.02.2022 N 56-пп</w:t>
            </w:r>
            <w:r w:rsidR="003710AC">
              <w:rPr>
                <w:rFonts w:ascii="Times New Roman" w:hAnsi="Times New Roman"/>
              </w:rPr>
              <w:t xml:space="preserve"> «</w:t>
            </w:r>
            <w:r w:rsidRPr="00E06985">
              <w:rPr>
                <w:rFonts w:ascii="Times New Roman" w:hAnsi="Times New Roman"/>
              </w:rPr>
              <w:t>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w:t>
            </w:r>
            <w:r w:rsidR="003710AC">
              <w:rPr>
                <w:rFonts w:ascii="Times New Roman" w:hAnsi="Times New Roman"/>
              </w:rPr>
              <w:t xml:space="preserve"> образований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E06985" w:rsidRPr="00ED7638" w:rsidRDefault="00E06985" w:rsidP="00E06985">
            <w:pPr>
              <w:autoSpaceDE w:val="0"/>
              <w:autoSpaceDN w:val="0"/>
              <w:adjustRightInd w:val="0"/>
              <w:jc w:val="both"/>
              <w:rPr>
                <w:rFonts w:ascii="Times New Roman" w:hAnsi="Times New Roman"/>
              </w:rPr>
            </w:pPr>
            <w:r w:rsidRPr="00E06985">
              <w:rPr>
                <w:rFonts w:ascii="Times New Roman" w:hAnsi="Times New Roman"/>
              </w:rPr>
              <w:t>Изменениями, внесенными в постановление Правительства Иркутской области от 27 ноября 2014 года N 599-пп, установлено, что норматив формирования расходов на оплату труда главы муниципального образования, муниципальных служащих местных администраций устанавливается без учета объема средств, поступивших из областного бюджета за счет средств федерального бюджета на оплату труда.</w:t>
            </w:r>
          </w:p>
        </w:tc>
        <w:tc>
          <w:tcPr>
            <w:tcW w:w="4393" w:type="dxa"/>
            <w:tcBorders>
              <w:top w:val="single" w:sz="4" w:space="0" w:color="auto"/>
              <w:left w:val="single" w:sz="4" w:space="0" w:color="auto"/>
              <w:bottom w:val="single" w:sz="4" w:space="0" w:color="auto"/>
              <w:right w:val="single" w:sz="4" w:space="0" w:color="auto"/>
            </w:tcBorders>
          </w:tcPr>
          <w:p w:rsidR="00DE06D4" w:rsidRPr="00DE06D4" w:rsidRDefault="00DE06D4" w:rsidP="00DE06D4">
            <w:pPr>
              <w:autoSpaceDE w:val="0"/>
              <w:autoSpaceDN w:val="0"/>
              <w:adjustRightInd w:val="0"/>
              <w:jc w:val="both"/>
              <w:rPr>
                <w:rFonts w:ascii="Times New Roman" w:hAnsi="Times New Roman"/>
                <w:b/>
              </w:rPr>
            </w:pPr>
            <w:r w:rsidRPr="00DE06D4">
              <w:rPr>
                <w:rFonts w:ascii="Times New Roman" w:hAnsi="Times New Roman"/>
                <w:b/>
              </w:rPr>
              <w:t>Источник публикации</w:t>
            </w:r>
          </w:p>
          <w:p w:rsidR="00DE06D4" w:rsidRPr="00DE06D4" w:rsidRDefault="00DE06D4" w:rsidP="00DE06D4">
            <w:pPr>
              <w:autoSpaceDE w:val="0"/>
              <w:autoSpaceDN w:val="0"/>
              <w:adjustRightInd w:val="0"/>
              <w:jc w:val="both"/>
              <w:rPr>
                <w:rFonts w:ascii="Times New Roman" w:hAnsi="Times New Roman"/>
              </w:rPr>
            </w:pPr>
            <w:r w:rsidRPr="00DE06D4">
              <w:rPr>
                <w:rFonts w:ascii="Times New Roman" w:hAnsi="Times New Roman"/>
              </w:rPr>
              <w:t>Официальный интернет-портал правовой информации http://pravo.gov.ru, 04.02.2022,</w:t>
            </w:r>
          </w:p>
          <w:p w:rsidR="00DE06D4" w:rsidRPr="00DE06D4" w:rsidRDefault="00DE06D4" w:rsidP="00DE06D4">
            <w:pPr>
              <w:autoSpaceDE w:val="0"/>
              <w:autoSpaceDN w:val="0"/>
              <w:adjustRightInd w:val="0"/>
              <w:jc w:val="both"/>
              <w:rPr>
                <w:rFonts w:ascii="Times New Roman" w:hAnsi="Times New Roman"/>
              </w:rPr>
            </w:pPr>
            <w:r w:rsidRPr="00DE06D4">
              <w:rPr>
                <w:rFonts w:ascii="Times New Roman" w:hAnsi="Times New Roman"/>
              </w:rPr>
              <w:t>Официальный интернет-портал правовой информации Иркутской области http://www.ogirk.ru, 06.02.2022,</w:t>
            </w:r>
          </w:p>
          <w:p w:rsidR="00DE06D4" w:rsidRPr="00DE06D4" w:rsidRDefault="00DE06D4" w:rsidP="00DE06D4">
            <w:pPr>
              <w:autoSpaceDE w:val="0"/>
              <w:autoSpaceDN w:val="0"/>
              <w:adjustRightInd w:val="0"/>
              <w:jc w:val="both"/>
              <w:rPr>
                <w:rFonts w:ascii="Times New Roman" w:hAnsi="Times New Roman"/>
              </w:rPr>
            </w:pPr>
            <w:r w:rsidRPr="00DE06D4">
              <w:rPr>
                <w:rFonts w:ascii="Times New Roman" w:hAnsi="Times New Roman"/>
              </w:rPr>
              <w:t>"Областная", N 21, 25.02.2022,</w:t>
            </w:r>
          </w:p>
          <w:p w:rsidR="00DE06D4" w:rsidRPr="00DE06D4" w:rsidRDefault="00DE06D4" w:rsidP="00DE06D4">
            <w:pPr>
              <w:autoSpaceDE w:val="0"/>
              <w:autoSpaceDN w:val="0"/>
              <w:adjustRightInd w:val="0"/>
              <w:jc w:val="both"/>
              <w:rPr>
                <w:rFonts w:ascii="Times New Roman" w:hAnsi="Times New Roman"/>
              </w:rPr>
            </w:pPr>
            <w:r w:rsidRPr="00DE06D4">
              <w:rPr>
                <w:rFonts w:ascii="Times New Roman" w:hAnsi="Times New Roman"/>
              </w:rPr>
              <w:t>Официальный интернет-портал правовой информации Иркутской области http://www.ogirk.ru, 25.02.2022</w:t>
            </w:r>
          </w:p>
          <w:p w:rsidR="00DE06D4" w:rsidRPr="00DE06D4" w:rsidRDefault="00DE06D4" w:rsidP="00DE06D4">
            <w:pPr>
              <w:autoSpaceDE w:val="0"/>
              <w:autoSpaceDN w:val="0"/>
              <w:adjustRightInd w:val="0"/>
              <w:jc w:val="both"/>
              <w:rPr>
                <w:rFonts w:ascii="Times New Roman" w:hAnsi="Times New Roman"/>
                <w:b/>
              </w:rPr>
            </w:pPr>
            <w:r w:rsidRPr="00DE06D4">
              <w:rPr>
                <w:rFonts w:ascii="Times New Roman" w:hAnsi="Times New Roman"/>
                <w:b/>
              </w:rPr>
              <w:t>Примечание к документу</w:t>
            </w:r>
          </w:p>
          <w:p w:rsidR="00E06985" w:rsidRPr="00DE06D4" w:rsidRDefault="00DE06D4" w:rsidP="00DE06D4">
            <w:pPr>
              <w:autoSpaceDE w:val="0"/>
              <w:autoSpaceDN w:val="0"/>
              <w:adjustRightInd w:val="0"/>
              <w:jc w:val="both"/>
              <w:rPr>
                <w:rFonts w:ascii="Times New Roman" w:hAnsi="Times New Roman"/>
              </w:rPr>
            </w:pPr>
            <w:r w:rsidRPr="00DE06D4">
              <w:rPr>
                <w:rFonts w:ascii="Times New Roman" w:hAnsi="Times New Roman"/>
              </w:rPr>
              <w:t>Действие данного документа распространяется на правоотношения, возникшие с 29.11.2021.</w:t>
            </w:r>
          </w:p>
        </w:tc>
      </w:tr>
      <w:tr w:rsidR="006918F3"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918F3"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6918F3" w:rsidRPr="00E06985" w:rsidRDefault="006918F3" w:rsidP="00E06985">
            <w:pPr>
              <w:autoSpaceDE w:val="0"/>
              <w:autoSpaceDN w:val="0"/>
              <w:adjustRightInd w:val="0"/>
              <w:jc w:val="both"/>
              <w:rPr>
                <w:rFonts w:ascii="Times New Roman" w:hAnsi="Times New Roman"/>
              </w:rPr>
            </w:pPr>
            <w:proofErr w:type="gramStart"/>
            <w:r w:rsidRPr="006918F3">
              <w:rPr>
                <w:rFonts w:ascii="Times New Roman" w:hAnsi="Times New Roman"/>
              </w:rPr>
              <w:t>Постановление Правительства Иркутско</w:t>
            </w:r>
            <w:r w:rsidR="002204A4">
              <w:rPr>
                <w:rFonts w:ascii="Times New Roman" w:hAnsi="Times New Roman"/>
              </w:rPr>
              <w:t>й области от 31.01.2022 N 51-пп «</w:t>
            </w:r>
            <w:r w:rsidRPr="006918F3">
              <w:rPr>
                <w:rFonts w:ascii="Times New Roman" w:hAnsi="Times New Roman"/>
              </w:rPr>
              <w:t xml:space="preserve">О внесении изменений в </w:t>
            </w:r>
            <w:r w:rsidRPr="006918F3">
              <w:rPr>
                <w:rFonts w:ascii="Times New Roman" w:hAnsi="Times New Roman"/>
              </w:rPr>
              <w:lastRenderedPageBreak/>
              <w:t>Положение о порядке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государственных образовательных организациях Иркутской области, муниципальных образовательных организациях, расположенных в сельской местности, рабочих поселках (поселках городского типа) Иркутской области, в городах Иркутской обл</w:t>
            </w:r>
            <w:r w:rsidR="002204A4">
              <w:rPr>
                <w:rFonts w:ascii="Times New Roman" w:hAnsi="Times New Roman"/>
              </w:rPr>
              <w:t>асти Бодайбо, Киренск, Усть-Кут»</w:t>
            </w:r>
            <w:proofErr w:type="gramEnd"/>
          </w:p>
        </w:tc>
        <w:tc>
          <w:tcPr>
            <w:tcW w:w="7242" w:type="dxa"/>
            <w:tcBorders>
              <w:top w:val="single" w:sz="4" w:space="0" w:color="auto"/>
              <w:left w:val="single" w:sz="4" w:space="0" w:color="auto"/>
              <w:bottom w:val="single" w:sz="4" w:space="0" w:color="auto"/>
              <w:right w:val="single" w:sz="4" w:space="0" w:color="auto"/>
            </w:tcBorders>
          </w:tcPr>
          <w:p w:rsidR="006918F3" w:rsidRPr="00E06985" w:rsidRDefault="006918F3" w:rsidP="006918F3">
            <w:pPr>
              <w:autoSpaceDE w:val="0"/>
              <w:autoSpaceDN w:val="0"/>
              <w:adjustRightInd w:val="0"/>
              <w:jc w:val="both"/>
              <w:rPr>
                <w:rFonts w:ascii="Times New Roman" w:hAnsi="Times New Roman"/>
              </w:rPr>
            </w:pPr>
            <w:r w:rsidRPr="006918F3">
              <w:rPr>
                <w:rFonts w:ascii="Times New Roman" w:hAnsi="Times New Roman"/>
              </w:rPr>
              <w:lastRenderedPageBreak/>
              <w:t>Внесенными изменениями дополнительно установлено, что в случае принятия решения об отказе в назначении пособия по отдельным основаниям молодой специали</w:t>
            </w:r>
            <w:proofErr w:type="gramStart"/>
            <w:r w:rsidRPr="006918F3">
              <w:rPr>
                <w:rFonts w:ascii="Times New Roman" w:hAnsi="Times New Roman"/>
              </w:rPr>
              <w:t>ст впр</w:t>
            </w:r>
            <w:proofErr w:type="gramEnd"/>
            <w:r w:rsidRPr="006918F3">
              <w:rPr>
                <w:rFonts w:ascii="Times New Roman" w:hAnsi="Times New Roman"/>
              </w:rPr>
              <w:t xml:space="preserve">аве в срок до 31 декабря года назначения пособия повторно обратиться в уполномоченный орган с </w:t>
            </w:r>
            <w:r w:rsidRPr="006918F3">
              <w:rPr>
                <w:rFonts w:ascii="Times New Roman" w:hAnsi="Times New Roman"/>
              </w:rPr>
              <w:lastRenderedPageBreak/>
              <w:t>документами, которые ранее не были им представлены. Предусмотрено, что в этом случае решение о назначении пособия или решение об отказе в назначении пособия принимается уполномоченным органом в течение пяти рабочих дней со дня повторного обращения молодого специалиста. При этом указано, что о принятом решении уполномоченный орган уведомляет молодого специалиста в течение семи календарных дней со дня принятия соответствующего решения. Кроме того, закреплено, что выплата пособия производится в срок не позднее двух месяцев со дня принятия решения о его назначении путем перечисления денежных средств на банковский счет, открытый в кредитной организации, указанный молодым специалистом в заявлении.</w:t>
            </w:r>
          </w:p>
        </w:tc>
        <w:tc>
          <w:tcPr>
            <w:tcW w:w="4393" w:type="dxa"/>
            <w:tcBorders>
              <w:top w:val="single" w:sz="4" w:space="0" w:color="auto"/>
              <w:left w:val="single" w:sz="4" w:space="0" w:color="auto"/>
              <w:bottom w:val="single" w:sz="4" w:space="0" w:color="auto"/>
              <w:right w:val="single" w:sz="4" w:space="0" w:color="auto"/>
            </w:tcBorders>
          </w:tcPr>
          <w:p w:rsidR="002204A4" w:rsidRPr="002204A4" w:rsidRDefault="002204A4" w:rsidP="002204A4">
            <w:pPr>
              <w:autoSpaceDE w:val="0"/>
              <w:autoSpaceDN w:val="0"/>
              <w:adjustRightInd w:val="0"/>
              <w:jc w:val="both"/>
              <w:rPr>
                <w:rFonts w:ascii="Times New Roman" w:hAnsi="Times New Roman"/>
                <w:b/>
              </w:rPr>
            </w:pPr>
            <w:r w:rsidRPr="002204A4">
              <w:rPr>
                <w:rFonts w:ascii="Times New Roman" w:hAnsi="Times New Roman"/>
                <w:b/>
              </w:rPr>
              <w:lastRenderedPageBreak/>
              <w:t>Источник публикации</w:t>
            </w:r>
          </w:p>
          <w:p w:rsidR="002204A4" w:rsidRPr="002204A4" w:rsidRDefault="002204A4" w:rsidP="002204A4">
            <w:pPr>
              <w:autoSpaceDE w:val="0"/>
              <w:autoSpaceDN w:val="0"/>
              <w:adjustRightInd w:val="0"/>
              <w:jc w:val="both"/>
              <w:rPr>
                <w:rFonts w:ascii="Times New Roman" w:hAnsi="Times New Roman"/>
              </w:rPr>
            </w:pPr>
            <w:r w:rsidRPr="002204A4">
              <w:rPr>
                <w:rFonts w:ascii="Times New Roman" w:hAnsi="Times New Roman"/>
              </w:rPr>
              <w:t>Официальный интернет-портал правовой информации Иркутской области http://www.ogirk.ru, 31.01.2022,</w:t>
            </w:r>
          </w:p>
          <w:p w:rsidR="002204A4" w:rsidRPr="002204A4" w:rsidRDefault="002204A4" w:rsidP="002204A4">
            <w:pPr>
              <w:autoSpaceDE w:val="0"/>
              <w:autoSpaceDN w:val="0"/>
              <w:adjustRightInd w:val="0"/>
              <w:jc w:val="both"/>
              <w:rPr>
                <w:rFonts w:ascii="Times New Roman" w:hAnsi="Times New Roman"/>
              </w:rPr>
            </w:pPr>
            <w:r w:rsidRPr="002204A4">
              <w:rPr>
                <w:rFonts w:ascii="Times New Roman" w:hAnsi="Times New Roman"/>
              </w:rPr>
              <w:lastRenderedPageBreak/>
              <w:t>Официальный интернет-портал правовой информации http://pravo.gov.ru, 02.02.2022,</w:t>
            </w:r>
          </w:p>
          <w:p w:rsidR="002204A4" w:rsidRPr="002204A4" w:rsidRDefault="002204A4" w:rsidP="002204A4">
            <w:pPr>
              <w:autoSpaceDE w:val="0"/>
              <w:autoSpaceDN w:val="0"/>
              <w:adjustRightInd w:val="0"/>
              <w:jc w:val="both"/>
              <w:rPr>
                <w:rFonts w:ascii="Times New Roman" w:hAnsi="Times New Roman"/>
              </w:rPr>
            </w:pPr>
            <w:r w:rsidRPr="002204A4">
              <w:rPr>
                <w:rFonts w:ascii="Times New Roman" w:hAnsi="Times New Roman"/>
              </w:rPr>
              <w:t>"Областная", N 15, 11.02.2022,</w:t>
            </w:r>
          </w:p>
          <w:p w:rsidR="002204A4" w:rsidRPr="002204A4" w:rsidRDefault="002204A4" w:rsidP="002204A4">
            <w:pPr>
              <w:autoSpaceDE w:val="0"/>
              <w:autoSpaceDN w:val="0"/>
              <w:adjustRightInd w:val="0"/>
              <w:jc w:val="both"/>
              <w:rPr>
                <w:rFonts w:ascii="Times New Roman" w:hAnsi="Times New Roman"/>
              </w:rPr>
            </w:pPr>
            <w:r w:rsidRPr="002204A4">
              <w:rPr>
                <w:rFonts w:ascii="Times New Roman" w:hAnsi="Times New Roman"/>
              </w:rPr>
              <w:t>Официальный интернет-портал правовой информации Иркутской области http://www.ogirk.ru, 11.02.2022</w:t>
            </w:r>
          </w:p>
          <w:p w:rsidR="002204A4" w:rsidRPr="002204A4" w:rsidRDefault="002204A4" w:rsidP="002204A4">
            <w:pPr>
              <w:autoSpaceDE w:val="0"/>
              <w:autoSpaceDN w:val="0"/>
              <w:adjustRightInd w:val="0"/>
              <w:jc w:val="both"/>
              <w:rPr>
                <w:rFonts w:ascii="Times New Roman" w:hAnsi="Times New Roman"/>
                <w:b/>
              </w:rPr>
            </w:pPr>
            <w:r w:rsidRPr="002204A4">
              <w:rPr>
                <w:rFonts w:ascii="Times New Roman" w:hAnsi="Times New Roman"/>
                <w:b/>
              </w:rPr>
              <w:t>Примечание к документу</w:t>
            </w:r>
          </w:p>
          <w:p w:rsidR="006918F3" w:rsidRPr="002204A4" w:rsidRDefault="002204A4" w:rsidP="002204A4">
            <w:pPr>
              <w:autoSpaceDE w:val="0"/>
              <w:autoSpaceDN w:val="0"/>
              <w:adjustRightInd w:val="0"/>
              <w:jc w:val="both"/>
              <w:rPr>
                <w:rFonts w:ascii="Times New Roman" w:hAnsi="Times New Roman"/>
              </w:rPr>
            </w:pPr>
            <w:r w:rsidRPr="002204A4">
              <w:rPr>
                <w:rFonts w:ascii="Times New Roman" w:hAnsi="Times New Roman"/>
              </w:rPr>
              <w:t>В соответствии с п. 3 данный документ вступил в силу со дня официального опубликования и распространяется на правоотношения, возникшие с 15.12.2021.</w:t>
            </w:r>
          </w:p>
        </w:tc>
      </w:tr>
      <w:tr w:rsidR="00FD5B0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D5B02"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6" w:type="dxa"/>
            <w:tcBorders>
              <w:top w:val="single" w:sz="4" w:space="0" w:color="auto"/>
              <w:left w:val="single" w:sz="4" w:space="0" w:color="auto"/>
              <w:bottom w:val="single" w:sz="4" w:space="0" w:color="auto"/>
              <w:right w:val="single" w:sz="4" w:space="0" w:color="auto"/>
            </w:tcBorders>
          </w:tcPr>
          <w:p w:rsidR="00FD5B02" w:rsidRPr="006918F3" w:rsidRDefault="00FD5B02" w:rsidP="006918F3">
            <w:pPr>
              <w:autoSpaceDE w:val="0"/>
              <w:autoSpaceDN w:val="0"/>
              <w:adjustRightInd w:val="0"/>
              <w:jc w:val="both"/>
              <w:rPr>
                <w:rFonts w:ascii="Times New Roman" w:hAnsi="Times New Roman"/>
              </w:rPr>
            </w:pPr>
            <w:r w:rsidRPr="00FD5B02">
              <w:rPr>
                <w:rFonts w:ascii="Times New Roman" w:hAnsi="Times New Roman"/>
              </w:rPr>
              <w:t>Постановление Правительства Иркутско</w:t>
            </w:r>
            <w:r>
              <w:rPr>
                <w:rFonts w:ascii="Times New Roman" w:hAnsi="Times New Roman"/>
              </w:rPr>
              <w:t xml:space="preserve">й области от 11.02.2022 N 79-пп </w:t>
            </w:r>
            <w:r w:rsidR="003710AC">
              <w:rPr>
                <w:rFonts w:ascii="Times New Roman" w:hAnsi="Times New Roman"/>
              </w:rPr>
              <w:t>«</w:t>
            </w:r>
            <w:r w:rsidRPr="00FD5B02">
              <w:rPr>
                <w:rFonts w:ascii="Times New Roman" w:hAnsi="Times New Roman"/>
              </w:rPr>
              <w:t xml:space="preserve">О внесении изменений в Положение о предоставлении субсидий из областного бюджета местным бюджетам в целях </w:t>
            </w:r>
            <w:proofErr w:type="spellStart"/>
            <w:r w:rsidRPr="00FD5B02">
              <w:rPr>
                <w:rFonts w:ascii="Times New Roman" w:hAnsi="Times New Roman"/>
              </w:rPr>
              <w:t>софинансирования</w:t>
            </w:r>
            <w:proofErr w:type="spellEnd"/>
            <w:r w:rsidRPr="00FD5B02">
              <w:rPr>
                <w:rFonts w:ascii="Times New Roman" w:hAnsi="Times New Roman"/>
              </w:rPr>
              <w:t xml:space="preserve"> расходных обязательств муниципальных образований Иркутской области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w:t>
            </w:r>
            <w:r w:rsidR="003710AC">
              <w:rPr>
                <w:rFonts w:ascii="Times New Roman" w:hAnsi="Times New Roman"/>
              </w:rPr>
              <w:t>области»</w:t>
            </w:r>
          </w:p>
        </w:tc>
        <w:tc>
          <w:tcPr>
            <w:tcW w:w="7242" w:type="dxa"/>
            <w:tcBorders>
              <w:top w:val="single" w:sz="4" w:space="0" w:color="auto"/>
              <w:left w:val="single" w:sz="4" w:space="0" w:color="auto"/>
              <w:bottom w:val="single" w:sz="4" w:space="0" w:color="auto"/>
              <w:right w:val="single" w:sz="4" w:space="0" w:color="auto"/>
            </w:tcBorders>
          </w:tcPr>
          <w:p w:rsidR="00FD5B02" w:rsidRPr="006918F3" w:rsidRDefault="00FD5B02" w:rsidP="00FD5B02">
            <w:pPr>
              <w:autoSpaceDE w:val="0"/>
              <w:autoSpaceDN w:val="0"/>
              <w:adjustRightInd w:val="0"/>
              <w:jc w:val="both"/>
              <w:rPr>
                <w:rFonts w:ascii="Times New Roman" w:hAnsi="Times New Roman"/>
              </w:rPr>
            </w:pPr>
            <w:r w:rsidRPr="00FD5B02">
              <w:rPr>
                <w:rFonts w:ascii="Times New Roman" w:hAnsi="Times New Roman"/>
              </w:rPr>
              <w:t>Внесенными изменениями установлено, что для участия в отборе орган местного самоуправления муниципального образования вправе представить заявку в отношении не более пяти (ранее - четырех) учебных кабинетов, каждый из которых должен быть по отдельному предмету. Критерии оценки изложены в новой редакции. В частности исключен критерий "Участие образовательных организаций в реализации мероприятий по капитальному ремонту с привлечением федеральных средств по направлению "Модернизация школьных систем образования".</w:t>
            </w:r>
          </w:p>
        </w:tc>
        <w:tc>
          <w:tcPr>
            <w:tcW w:w="4393" w:type="dxa"/>
            <w:tcBorders>
              <w:top w:val="single" w:sz="4" w:space="0" w:color="auto"/>
              <w:left w:val="single" w:sz="4" w:space="0" w:color="auto"/>
              <w:bottom w:val="single" w:sz="4" w:space="0" w:color="auto"/>
              <w:right w:val="single" w:sz="4" w:space="0" w:color="auto"/>
            </w:tcBorders>
          </w:tcPr>
          <w:p w:rsidR="00FD5B02" w:rsidRPr="00FD5B02" w:rsidRDefault="00FD5B02" w:rsidP="00FD5B02">
            <w:pPr>
              <w:autoSpaceDE w:val="0"/>
              <w:autoSpaceDN w:val="0"/>
              <w:adjustRightInd w:val="0"/>
              <w:jc w:val="both"/>
              <w:rPr>
                <w:rFonts w:ascii="Times New Roman" w:hAnsi="Times New Roman"/>
                <w:b/>
              </w:rPr>
            </w:pPr>
            <w:r w:rsidRPr="00FD5B02">
              <w:rPr>
                <w:rFonts w:ascii="Times New Roman" w:hAnsi="Times New Roman"/>
                <w:b/>
              </w:rPr>
              <w:t>Источник публикации</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Официальный интернет-портал правовой информации Иркутской области http://www.ogirk.ru, 14.02.2022,</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Официальный интернет-портал правовой информации http://pravo.gov.ru, 14.02.2022</w:t>
            </w:r>
          </w:p>
          <w:p w:rsidR="00FD5B02" w:rsidRPr="002204A4" w:rsidRDefault="00FD5B02" w:rsidP="00FD5B02">
            <w:pPr>
              <w:autoSpaceDE w:val="0"/>
              <w:autoSpaceDN w:val="0"/>
              <w:adjustRightInd w:val="0"/>
              <w:jc w:val="both"/>
              <w:rPr>
                <w:rFonts w:ascii="Times New Roman" w:hAnsi="Times New Roman"/>
                <w:b/>
              </w:rPr>
            </w:pPr>
          </w:p>
        </w:tc>
      </w:tr>
      <w:tr w:rsidR="00FD5B0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D5B02" w:rsidRDefault="003710AC" w:rsidP="00785CF1">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tcPr>
          <w:p w:rsidR="00FD5B02" w:rsidRPr="006918F3" w:rsidRDefault="00FD5B02" w:rsidP="00FD5B02">
            <w:pPr>
              <w:autoSpaceDE w:val="0"/>
              <w:autoSpaceDN w:val="0"/>
              <w:adjustRightInd w:val="0"/>
              <w:jc w:val="both"/>
              <w:rPr>
                <w:rFonts w:ascii="Times New Roman" w:hAnsi="Times New Roman"/>
              </w:rPr>
            </w:pPr>
            <w:r w:rsidRPr="00FD5B02">
              <w:rPr>
                <w:rFonts w:ascii="Times New Roman" w:hAnsi="Times New Roman"/>
              </w:rPr>
              <w:t>Постановление Правительства Иркутско</w:t>
            </w:r>
            <w:r>
              <w:rPr>
                <w:rFonts w:ascii="Times New Roman" w:hAnsi="Times New Roman"/>
              </w:rPr>
              <w:t xml:space="preserve">й области от </w:t>
            </w:r>
            <w:r>
              <w:rPr>
                <w:rFonts w:ascii="Times New Roman" w:hAnsi="Times New Roman"/>
              </w:rPr>
              <w:lastRenderedPageBreak/>
              <w:t xml:space="preserve">16.02.2022 N 92-пп </w:t>
            </w:r>
            <w:r w:rsidR="003710AC">
              <w:rPr>
                <w:rFonts w:ascii="Times New Roman" w:hAnsi="Times New Roman"/>
              </w:rPr>
              <w:t>«</w:t>
            </w:r>
            <w:r w:rsidRPr="00FD5B02">
              <w:rPr>
                <w:rFonts w:ascii="Times New Roman" w:hAnsi="Times New Roman"/>
              </w:rPr>
              <w:t>О внесении изменений в Порядок предоставления социальных выплат на строительство (приобретение) жилья гражданам Российской Федерации, проживающим на сельски</w:t>
            </w:r>
            <w:r w:rsidR="003710AC">
              <w:rPr>
                <w:rFonts w:ascii="Times New Roman" w:hAnsi="Times New Roman"/>
              </w:rPr>
              <w:t>х территориях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FD5B02" w:rsidRPr="006918F3" w:rsidRDefault="00FD5B02" w:rsidP="00FD5B02">
            <w:pPr>
              <w:autoSpaceDE w:val="0"/>
              <w:autoSpaceDN w:val="0"/>
              <w:adjustRightInd w:val="0"/>
              <w:jc w:val="both"/>
              <w:rPr>
                <w:rFonts w:ascii="Times New Roman" w:hAnsi="Times New Roman"/>
              </w:rPr>
            </w:pPr>
            <w:proofErr w:type="gramStart"/>
            <w:r w:rsidRPr="00FD5B02">
              <w:rPr>
                <w:rFonts w:ascii="Times New Roman" w:hAnsi="Times New Roman"/>
              </w:rPr>
              <w:lastRenderedPageBreak/>
              <w:t xml:space="preserve">Изменениями, внесенными в постановление Правительства Иркутской области от 21 октября 2019 года N 876-пп, определено, что </w:t>
            </w:r>
            <w:r w:rsidRPr="00FD5B02">
              <w:rPr>
                <w:rFonts w:ascii="Times New Roman" w:hAnsi="Times New Roman"/>
              </w:rPr>
              <w:lastRenderedPageBreak/>
              <w:t>предоставление гражданам социальных выплат осуществляется в следующей очередности: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w:t>
            </w:r>
            <w:proofErr w:type="gramEnd"/>
            <w:r w:rsidRPr="00FD5B02">
              <w:rPr>
                <w:rFonts w:ascii="Times New Roman" w:hAnsi="Times New Roman"/>
              </w:rPr>
              <w:t xml:space="preserve"> жилищные условия путем строительства жилого дома или участия в долевом строительстве жилых домов (квартир);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 </w:t>
            </w:r>
            <w:proofErr w:type="gramStart"/>
            <w:r w:rsidRPr="00FD5B02">
              <w:rPr>
                <w:rFonts w:ascii="Times New Roman" w:hAnsi="Times New Roman"/>
              </w:rPr>
              <w:t>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строительства жилого дома или участия в долевом строительстве жилых домов (квартир);</w:t>
            </w:r>
            <w:proofErr w:type="gramEnd"/>
            <w:r w:rsidRPr="00FD5B02">
              <w:rPr>
                <w:rFonts w:ascii="Times New Roman" w:hAnsi="Times New Roman"/>
              </w:rPr>
              <w:t xml:space="preserve">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 изъявившие желание улучшить жилищные условия путем приобретения жилых помещений; </w:t>
            </w:r>
            <w:proofErr w:type="gramStart"/>
            <w:r w:rsidRPr="00FD5B02">
              <w:rPr>
                <w:rFonts w:ascii="Times New Roman" w:hAnsi="Times New Roman"/>
              </w:rPr>
              <w:t>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 изъявившие желание улучшить жилищные условия путем приобретения жилых помещений; граждане, работающие по трудовым договорам на сельских территориях в организациях лесного хозяйства и изъявившие желание улучшить жилищные условия путем приобретения жилых помещений.</w:t>
            </w:r>
            <w:proofErr w:type="gramEnd"/>
          </w:p>
        </w:tc>
        <w:tc>
          <w:tcPr>
            <w:tcW w:w="4393" w:type="dxa"/>
            <w:tcBorders>
              <w:top w:val="single" w:sz="4" w:space="0" w:color="auto"/>
              <w:left w:val="single" w:sz="4" w:space="0" w:color="auto"/>
              <w:bottom w:val="single" w:sz="4" w:space="0" w:color="auto"/>
              <w:right w:val="single" w:sz="4" w:space="0" w:color="auto"/>
            </w:tcBorders>
          </w:tcPr>
          <w:p w:rsidR="00FD5B02" w:rsidRPr="00FD5B02" w:rsidRDefault="00FD5B02" w:rsidP="00FD5B02">
            <w:pPr>
              <w:autoSpaceDE w:val="0"/>
              <w:autoSpaceDN w:val="0"/>
              <w:adjustRightInd w:val="0"/>
              <w:jc w:val="both"/>
              <w:rPr>
                <w:rFonts w:ascii="Times New Roman" w:hAnsi="Times New Roman"/>
                <w:b/>
              </w:rPr>
            </w:pPr>
            <w:r w:rsidRPr="00FD5B02">
              <w:rPr>
                <w:rFonts w:ascii="Times New Roman" w:hAnsi="Times New Roman"/>
                <w:b/>
              </w:rPr>
              <w:lastRenderedPageBreak/>
              <w:t>Источник публикации</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 xml:space="preserve">Официальный интернет-портал правовой </w:t>
            </w:r>
            <w:r w:rsidRPr="00FD5B02">
              <w:rPr>
                <w:rFonts w:ascii="Times New Roman" w:hAnsi="Times New Roman"/>
              </w:rPr>
              <w:lastRenderedPageBreak/>
              <w:t>информации http://pravo.gov.ru, 17.02.2022,</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Официальный интернет-портал правовой информации Иркутской области http://www.ogirk.ru, 17.02.2022,</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"Областная", N 22, 28.02.2022,</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Официальный интернет-портал правовой информации Иркутской области http://www.ogirk.ru, 28.02.2022</w:t>
            </w:r>
          </w:p>
          <w:p w:rsidR="00FD5B02" w:rsidRPr="00FD5B02" w:rsidRDefault="00FD5B02" w:rsidP="00FD5B02">
            <w:pPr>
              <w:autoSpaceDE w:val="0"/>
              <w:autoSpaceDN w:val="0"/>
              <w:adjustRightInd w:val="0"/>
              <w:jc w:val="both"/>
              <w:rPr>
                <w:rFonts w:ascii="Times New Roman" w:hAnsi="Times New Roman"/>
                <w:b/>
              </w:rPr>
            </w:pPr>
            <w:r w:rsidRPr="00FD5B02">
              <w:rPr>
                <w:rFonts w:ascii="Times New Roman" w:hAnsi="Times New Roman"/>
                <w:b/>
              </w:rPr>
              <w:t>Примечание к документу</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В соответствии с п. 3 данный документ вступил в силу со дня официального опубликования.</w:t>
            </w:r>
          </w:p>
        </w:tc>
      </w:tr>
      <w:tr w:rsidR="0082594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2594C"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6" w:type="dxa"/>
            <w:tcBorders>
              <w:top w:val="single" w:sz="4" w:space="0" w:color="auto"/>
              <w:left w:val="single" w:sz="4" w:space="0" w:color="auto"/>
              <w:bottom w:val="single" w:sz="4" w:space="0" w:color="auto"/>
              <w:right w:val="single" w:sz="4" w:space="0" w:color="auto"/>
            </w:tcBorders>
          </w:tcPr>
          <w:p w:rsidR="0082594C" w:rsidRPr="006918F3" w:rsidRDefault="0082594C" w:rsidP="006918F3">
            <w:pPr>
              <w:autoSpaceDE w:val="0"/>
              <w:autoSpaceDN w:val="0"/>
              <w:adjustRightInd w:val="0"/>
              <w:jc w:val="both"/>
              <w:rPr>
                <w:rFonts w:ascii="Times New Roman" w:hAnsi="Times New Roman"/>
              </w:rPr>
            </w:pPr>
            <w:proofErr w:type="gramStart"/>
            <w:r w:rsidRPr="0082594C">
              <w:rPr>
                <w:rFonts w:ascii="Times New Roman" w:hAnsi="Times New Roman"/>
              </w:rPr>
              <w:t>Постановление Правительства Иркутско</w:t>
            </w:r>
            <w:r w:rsidR="00FD5B02">
              <w:rPr>
                <w:rFonts w:ascii="Times New Roman" w:hAnsi="Times New Roman"/>
              </w:rPr>
              <w:t>й области от 07.02.2022 N 61-пп «</w:t>
            </w:r>
            <w:r w:rsidRPr="0082594C">
              <w:rPr>
                <w:rFonts w:ascii="Times New Roman" w:hAnsi="Times New Roman"/>
              </w:rPr>
              <w:t xml:space="preserve">О внесении изменений в методику распределения субсидий местным бюджетам из областного бюджета в целях </w:t>
            </w:r>
            <w:proofErr w:type="spellStart"/>
            <w:r w:rsidRPr="0082594C">
              <w:rPr>
                <w:rFonts w:ascii="Times New Roman" w:hAnsi="Times New Roman"/>
              </w:rPr>
              <w:t>софинансирования</w:t>
            </w:r>
            <w:proofErr w:type="spellEnd"/>
            <w:r w:rsidRPr="0082594C">
              <w:rPr>
                <w:rFonts w:ascii="Times New Roman" w:hAnsi="Times New Roman"/>
              </w:rPr>
              <w:t xml:space="preserve"> расходных обязательств </w:t>
            </w:r>
            <w:r w:rsidRPr="0082594C">
              <w:rPr>
                <w:rFonts w:ascii="Times New Roman" w:hAnsi="Times New Roman"/>
              </w:rPr>
              <w:lastRenderedPageBreak/>
              <w:t>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w:t>
            </w:r>
            <w:proofErr w:type="gramEnd"/>
            <w:r w:rsidRPr="0082594C">
              <w:rPr>
                <w:rFonts w:ascii="Times New Roman" w:hAnsi="Times New Roman"/>
              </w:rPr>
              <w:t xml:space="preserve"> </w:t>
            </w:r>
            <w:proofErr w:type="gramStart"/>
            <w:r w:rsidRPr="0082594C">
              <w:rPr>
                <w:rFonts w:ascii="Times New Roman" w:hAnsi="Times New Roman"/>
              </w:rPr>
              <w:t xml:space="preserve">образований Иркутской области, являющуюся приложением 1 к Положению о предоставлении субсидий местным бюджетам из областного бюджета в целях </w:t>
            </w:r>
            <w:proofErr w:type="spellStart"/>
            <w:r w:rsidRPr="0082594C">
              <w:rPr>
                <w:rFonts w:ascii="Times New Roman" w:hAnsi="Times New Roman"/>
              </w:rPr>
              <w:t>софинансирования</w:t>
            </w:r>
            <w:proofErr w:type="spellEnd"/>
            <w:r w:rsidRPr="0082594C">
              <w:rPr>
                <w:rFonts w:ascii="Times New Roman" w:hAnsi="Times New Roman"/>
              </w:rPr>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w:t>
            </w:r>
            <w:r w:rsidR="00FD5B02">
              <w:rPr>
                <w:rFonts w:ascii="Times New Roman" w:hAnsi="Times New Roman"/>
              </w:rPr>
              <w:t>х образований Иркутской области»</w:t>
            </w:r>
            <w:proofErr w:type="gramEnd"/>
          </w:p>
        </w:tc>
        <w:tc>
          <w:tcPr>
            <w:tcW w:w="7242" w:type="dxa"/>
            <w:tcBorders>
              <w:top w:val="single" w:sz="4" w:space="0" w:color="auto"/>
              <w:left w:val="single" w:sz="4" w:space="0" w:color="auto"/>
              <w:bottom w:val="single" w:sz="4" w:space="0" w:color="auto"/>
              <w:right w:val="single" w:sz="4" w:space="0" w:color="auto"/>
            </w:tcBorders>
          </w:tcPr>
          <w:p w:rsidR="0082594C" w:rsidRPr="006918F3" w:rsidRDefault="0082594C" w:rsidP="0082594C">
            <w:pPr>
              <w:autoSpaceDE w:val="0"/>
              <w:autoSpaceDN w:val="0"/>
              <w:adjustRightInd w:val="0"/>
              <w:jc w:val="both"/>
              <w:rPr>
                <w:rFonts w:ascii="Times New Roman" w:hAnsi="Times New Roman"/>
              </w:rPr>
            </w:pPr>
            <w:proofErr w:type="gramStart"/>
            <w:r w:rsidRPr="0082594C">
              <w:rPr>
                <w:rFonts w:ascii="Times New Roman" w:hAnsi="Times New Roman"/>
              </w:rPr>
              <w:lastRenderedPageBreak/>
              <w:t>Уточнено, что средняя стоимость набора продуктов питания на одного ребенка в день в лагерях, учитываемая при расчете размера субсидии, составляет: в районах Крайнего Севера и приравненных к ним местностях Иркутской области - 160 рублей (ранее - 154 рубля) на одного ребенка в день; в иных районах Иркутской области - 141 рубль (ранее - 136 рублей) на одного ребенка в день.</w:t>
            </w:r>
            <w:proofErr w:type="gramEnd"/>
          </w:p>
        </w:tc>
        <w:tc>
          <w:tcPr>
            <w:tcW w:w="4393" w:type="dxa"/>
            <w:tcBorders>
              <w:top w:val="single" w:sz="4" w:space="0" w:color="auto"/>
              <w:left w:val="single" w:sz="4" w:space="0" w:color="auto"/>
              <w:bottom w:val="single" w:sz="4" w:space="0" w:color="auto"/>
              <w:right w:val="single" w:sz="4" w:space="0" w:color="auto"/>
            </w:tcBorders>
          </w:tcPr>
          <w:p w:rsidR="00FD5B02" w:rsidRPr="00FD5B02" w:rsidRDefault="00FD5B02" w:rsidP="00FD5B02">
            <w:pPr>
              <w:autoSpaceDE w:val="0"/>
              <w:autoSpaceDN w:val="0"/>
              <w:adjustRightInd w:val="0"/>
              <w:jc w:val="both"/>
              <w:rPr>
                <w:rFonts w:ascii="Times New Roman" w:hAnsi="Times New Roman"/>
                <w:b/>
              </w:rPr>
            </w:pPr>
            <w:r w:rsidRPr="00FD5B02">
              <w:rPr>
                <w:rFonts w:ascii="Times New Roman" w:hAnsi="Times New Roman"/>
                <w:b/>
              </w:rPr>
              <w:t>Источник публикации</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Официальный интернет-портал правовой информации http://pravo.gov.ru, 07.02.2022,</w:t>
            </w:r>
          </w:p>
          <w:p w:rsidR="00FD5B02"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Официальный интернет-портал правовой информации Иркутской области http://www.ogirk.ru, 08.02.2022</w:t>
            </w:r>
          </w:p>
          <w:p w:rsidR="00FD5B02" w:rsidRPr="00FD5B02" w:rsidRDefault="00FD5B02" w:rsidP="00FD5B02">
            <w:pPr>
              <w:autoSpaceDE w:val="0"/>
              <w:autoSpaceDN w:val="0"/>
              <w:adjustRightInd w:val="0"/>
              <w:jc w:val="both"/>
              <w:rPr>
                <w:rFonts w:ascii="Times New Roman" w:hAnsi="Times New Roman"/>
                <w:b/>
              </w:rPr>
            </w:pPr>
            <w:r w:rsidRPr="00FD5B02">
              <w:rPr>
                <w:rFonts w:ascii="Times New Roman" w:hAnsi="Times New Roman"/>
                <w:b/>
              </w:rPr>
              <w:t>Примечание к документу</w:t>
            </w:r>
          </w:p>
          <w:p w:rsidR="0082594C" w:rsidRPr="00FD5B02" w:rsidRDefault="00FD5B02" w:rsidP="00FD5B02">
            <w:pPr>
              <w:autoSpaceDE w:val="0"/>
              <w:autoSpaceDN w:val="0"/>
              <w:adjustRightInd w:val="0"/>
              <w:jc w:val="both"/>
              <w:rPr>
                <w:rFonts w:ascii="Times New Roman" w:hAnsi="Times New Roman"/>
              </w:rPr>
            </w:pPr>
            <w:r w:rsidRPr="00FD5B02">
              <w:rPr>
                <w:rFonts w:ascii="Times New Roman" w:hAnsi="Times New Roman"/>
              </w:rPr>
              <w:t xml:space="preserve">Действие данного документа распространяется на правоотношения, </w:t>
            </w:r>
            <w:r w:rsidRPr="00FD5B02">
              <w:rPr>
                <w:rFonts w:ascii="Times New Roman" w:hAnsi="Times New Roman"/>
              </w:rPr>
              <w:lastRenderedPageBreak/>
              <w:t>возникшие с 01.01.2022.</w:t>
            </w:r>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A1802" w:rsidRPr="00785CF1" w:rsidRDefault="003710AC"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8</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ED7638" w:rsidRPr="00ED7638" w:rsidRDefault="00ED7638" w:rsidP="00ED7638">
            <w:pPr>
              <w:autoSpaceDE w:val="0"/>
              <w:autoSpaceDN w:val="0"/>
              <w:adjustRightInd w:val="0"/>
              <w:jc w:val="both"/>
              <w:rPr>
                <w:rFonts w:ascii="Times New Roman" w:hAnsi="Times New Roman"/>
              </w:rPr>
            </w:pPr>
            <w:r w:rsidRPr="00ED7638">
              <w:rPr>
                <w:rFonts w:ascii="Times New Roman" w:hAnsi="Times New Roman"/>
              </w:rPr>
              <w:t>Распоряжение Правительства Иркутской области от 25.01.2022 N 29-рп</w:t>
            </w:r>
            <w:r>
              <w:rPr>
                <w:rFonts w:ascii="Times New Roman" w:hAnsi="Times New Roman"/>
              </w:rPr>
              <w:t xml:space="preserve"> «</w:t>
            </w:r>
            <w:r w:rsidRPr="00ED7638">
              <w:rPr>
                <w:rFonts w:ascii="Times New Roman" w:hAnsi="Times New Roman"/>
              </w:rPr>
              <w:t>Об утверждении паспорта системы общего образования Иркутской о</w:t>
            </w:r>
            <w:r>
              <w:rPr>
                <w:rFonts w:ascii="Times New Roman" w:hAnsi="Times New Roman"/>
              </w:rPr>
              <w:t xml:space="preserve">бласти </w:t>
            </w:r>
            <w:r>
              <w:rPr>
                <w:rFonts w:ascii="Times New Roman" w:hAnsi="Times New Roman"/>
              </w:rPr>
              <w:lastRenderedPageBreak/>
              <w:t>(инфраструктурной части)»</w:t>
            </w:r>
          </w:p>
          <w:p w:rsidR="005A1802" w:rsidRPr="00785CF1" w:rsidRDefault="005A1802"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A1802" w:rsidRPr="00785CF1" w:rsidRDefault="00ED7638" w:rsidP="00ED7638">
            <w:pPr>
              <w:autoSpaceDE w:val="0"/>
              <w:autoSpaceDN w:val="0"/>
              <w:adjustRightInd w:val="0"/>
              <w:jc w:val="both"/>
              <w:rPr>
                <w:rFonts w:ascii="Times New Roman" w:hAnsi="Times New Roman"/>
              </w:rPr>
            </w:pPr>
            <w:r w:rsidRPr="00ED7638">
              <w:rPr>
                <w:rFonts w:ascii="Times New Roman" w:hAnsi="Times New Roman"/>
              </w:rPr>
              <w:lastRenderedPageBreak/>
              <w:t xml:space="preserve">Паспорт утвержден с учетом сведений о муниципальных органах управления, осуществляющих полномочия в сфере образования, о вводимых в эксплуатацию объектах. Также в паспорте учтены данные о зданиях образовательных организаций, используемых в учебном процессе, суммарно по муниципалитетам и о численности обучающихся, осваивающих программы общего образования в 2021 - 2022 учебном </w:t>
            </w:r>
            <w:r w:rsidRPr="00ED7638">
              <w:rPr>
                <w:rFonts w:ascii="Times New Roman" w:hAnsi="Times New Roman"/>
              </w:rPr>
              <w:lastRenderedPageBreak/>
              <w:t>году, по классам обучения, суммарно по муниципальным образованиям области. Признано утратившим силу распоряжение Правительства Иркутской области от 21 декабря 2021 года N 760-рп "Об утверждении паспорта системы общего образования Иркутской области (инфраструктурной части)".</w:t>
            </w:r>
          </w:p>
        </w:tc>
        <w:tc>
          <w:tcPr>
            <w:tcW w:w="4393" w:type="dxa"/>
            <w:tcBorders>
              <w:top w:val="single" w:sz="4" w:space="0" w:color="auto"/>
              <w:left w:val="single" w:sz="4" w:space="0" w:color="auto"/>
              <w:bottom w:val="single" w:sz="4" w:space="0" w:color="auto"/>
              <w:right w:val="single" w:sz="4" w:space="0" w:color="auto"/>
            </w:tcBorders>
          </w:tcPr>
          <w:p w:rsidR="00ED7638" w:rsidRPr="00E06985" w:rsidRDefault="00ED7638" w:rsidP="00ED7638">
            <w:pPr>
              <w:autoSpaceDE w:val="0"/>
              <w:autoSpaceDN w:val="0"/>
              <w:adjustRightInd w:val="0"/>
              <w:jc w:val="both"/>
              <w:rPr>
                <w:rFonts w:ascii="Times New Roman" w:hAnsi="Times New Roman"/>
                <w:b/>
                <w:bCs/>
              </w:rPr>
            </w:pPr>
            <w:r w:rsidRPr="00E06985">
              <w:rPr>
                <w:rFonts w:ascii="Times New Roman" w:hAnsi="Times New Roman"/>
                <w:b/>
                <w:bCs/>
              </w:rPr>
              <w:lastRenderedPageBreak/>
              <w:t>Источник публикации</w:t>
            </w:r>
          </w:p>
          <w:p w:rsidR="00ED7638" w:rsidRPr="00ED7638" w:rsidRDefault="00ED7638" w:rsidP="00ED7638">
            <w:pPr>
              <w:autoSpaceDE w:val="0"/>
              <w:autoSpaceDN w:val="0"/>
              <w:adjustRightInd w:val="0"/>
              <w:jc w:val="both"/>
              <w:rPr>
                <w:rFonts w:ascii="Times New Roman" w:hAnsi="Times New Roman"/>
                <w:bCs/>
              </w:rPr>
            </w:pPr>
            <w:r w:rsidRPr="00ED7638">
              <w:rPr>
                <w:rFonts w:ascii="Times New Roman" w:hAnsi="Times New Roman"/>
                <w:bCs/>
              </w:rPr>
              <w:t>Официальный интернет-портал правовой информации Иркутской области http://www.ogirk.ru, 28.01.2022</w:t>
            </w:r>
          </w:p>
          <w:p w:rsidR="00ED7638" w:rsidRPr="00E06985" w:rsidRDefault="00ED7638" w:rsidP="00ED7638">
            <w:pPr>
              <w:autoSpaceDE w:val="0"/>
              <w:autoSpaceDN w:val="0"/>
              <w:adjustRightInd w:val="0"/>
              <w:jc w:val="both"/>
              <w:rPr>
                <w:rFonts w:ascii="Times New Roman" w:hAnsi="Times New Roman"/>
                <w:b/>
                <w:bCs/>
              </w:rPr>
            </w:pPr>
            <w:r w:rsidRPr="00E06985">
              <w:rPr>
                <w:rFonts w:ascii="Times New Roman" w:hAnsi="Times New Roman"/>
                <w:b/>
                <w:bCs/>
              </w:rPr>
              <w:t>Примечание к документу</w:t>
            </w:r>
          </w:p>
          <w:p w:rsidR="005A1802" w:rsidRPr="00785CF1" w:rsidRDefault="00ED7638" w:rsidP="00ED7638">
            <w:pPr>
              <w:autoSpaceDE w:val="0"/>
              <w:autoSpaceDN w:val="0"/>
              <w:adjustRightInd w:val="0"/>
              <w:jc w:val="both"/>
              <w:rPr>
                <w:rFonts w:ascii="Times New Roman" w:hAnsi="Times New Roman"/>
                <w:bCs/>
              </w:rPr>
            </w:pPr>
            <w:r w:rsidRPr="00ED7638">
              <w:rPr>
                <w:rFonts w:ascii="Times New Roman" w:hAnsi="Times New Roman"/>
                <w:bCs/>
              </w:rPr>
              <w:t>Начало действия документа - 25.01.2022.</w:t>
            </w:r>
          </w:p>
        </w:tc>
      </w:tr>
    </w:tbl>
    <w:p w:rsidR="004E240D" w:rsidRPr="00785CF1" w:rsidRDefault="004E240D" w:rsidP="00785CF1">
      <w:pPr>
        <w:spacing w:after="0" w:line="240" w:lineRule="auto"/>
        <w:jc w:val="both"/>
        <w:rPr>
          <w:rFonts w:ascii="Times New Roman" w:hAnsi="Times New Roman" w:cs="Times New Roman"/>
        </w:rPr>
      </w:pPr>
    </w:p>
    <w:p w:rsidR="00C02404" w:rsidRPr="00785CF1" w:rsidRDefault="00C02404" w:rsidP="00785CF1">
      <w:pPr>
        <w:spacing w:after="0" w:line="240" w:lineRule="auto"/>
        <w:jc w:val="both"/>
      </w:pPr>
    </w:p>
    <w:sectPr w:rsidR="00C02404" w:rsidRPr="00785CF1" w:rsidSect="004E240D">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E8" w:rsidRDefault="00B569E8" w:rsidP="004E240D">
      <w:pPr>
        <w:spacing w:after="0" w:line="240" w:lineRule="auto"/>
      </w:pPr>
      <w:r>
        <w:separator/>
      </w:r>
    </w:p>
  </w:endnote>
  <w:endnote w:type="continuationSeparator" w:id="0">
    <w:p w:rsidR="00B569E8" w:rsidRDefault="00B569E8" w:rsidP="004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E8" w:rsidRDefault="00B569E8" w:rsidP="004E240D">
      <w:pPr>
        <w:spacing w:after="0" w:line="240" w:lineRule="auto"/>
      </w:pPr>
      <w:r>
        <w:separator/>
      </w:r>
    </w:p>
  </w:footnote>
  <w:footnote w:type="continuationSeparator" w:id="0">
    <w:p w:rsidR="00B569E8" w:rsidRDefault="00B569E8" w:rsidP="004E240D">
      <w:pPr>
        <w:spacing w:after="0" w:line="240" w:lineRule="auto"/>
      </w:pPr>
      <w:r>
        <w:continuationSeparator/>
      </w:r>
    </w:p>
  </w:footnote>
  <w:footnote w:id="1">
    <w:p w:rsidR="003F37B8" w:rsidRDefault="003F37B8" w:rsidP="004E240D">
      <w:pPr>
        <w:pStyle w:val="a4"/>
      </w:pPr>
      <w:r>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0D"/>
    <w:rsid w:val="00013E16"/>
    <w:rsid w:val="0004673E"/>
    <w:rsid w:val="000704D7"/>
    <w:rsid w:val="000A0A0C"/>
    <w:rsid w:val="000A10E7"/>
    <w:rsid w:val="000C28C0"/>
    <w:rsid w:val="0016660D"/>
    <w:rsid w:val="001A2AE0"/>
    <w:rsid w:val="001C1424"/>
    <w:rsid w:val="00210A74"/>
    <w:rsid w:val="00212E7F"/>
    <w:rsid w:val="002204A4"/>
    <w:rsid w:val="00230BFC"/>
    <w:rsid w:val="00242D81"/>
    <w:rsid w:val="00270D63"/>
    <w:rsid w:val="0027701A"/>
    <w:rsid w:val="00292F58"/>
    <w:rsid w:val="002F03D0"/>
    <w:rsid w:val="002F43B8"/>
    <w:rsid w:val="003478C2"/>
    <w:rsid w:val="00366834"/>
    <w:rsid w:val="003710AC"/>
    <w:rsid w:val="00385400"/>
    <w:rsid w:val="003A39C9"/>
    <w:rsid w:val="003D6146"/>
    <w:rsid w:val="003F37B8"/>
    <w:rsid w:val="004809D3"/>
    <w:rsid w:val="004C0E6D"/>
    <w:rsid w:val="004E240D"/>
    <w:rsid w:val="005A1802"/>
    <w:rsid w:val="005B3213"/>
    <w:rsid w:val="005D58FA"/>
    <w:rsid w:val="005F65B6"/>
    <w:rsid w:val="0060270E"/>
    <w:rsid w:val="00621D18"/>
    <w:rsid w:val="0062417C"/>
    <w:rsid w:val="00632325"/>
    <w:rsid w:val="00643625"/>
    <w:rsid w:val="00661D90"/>
    <w:rsid w:val="00662A8F"/>
    <w:rsid w:val="006902EB"/>
    <w:rsid w:val="006918F3"/>
    <w:rsid w:val="006B3A84"/>
    <w:rsid w:val="006E3B73"/>
    <w:rsid w:val="00710A06"/>
    <w:rsid w:val="00766306"/>
    <w:rsid w:val="00781F28"/>
    <w:rsid w:val="00785CF1"/>
    <w:rsid w:val="007C7FE2"/>
    <w:rsid w:val="0081297D"/>
    <w:rsid w:val="0082594C"/>
    <w:rsid w:val="00836038"/>
    <w:rsid w:val="00843770"/>
    <w:rsid w:val="00876309"/>
    <w:rsid w:val="008F3629"/>
    <w:rsid w:val="00906389"/>
    <w:rsid w:val="009559F4"/>
    <w:rsid w:val="00961325"/>
    <w:rsid w:val="00962F51"/>
    <w:rsid w:val="009848B4"/>
    <w:rsid w:val="009B4CAA"/>
    <w:rsid w:val="009D35A7"/>
    <w:rsid w:val="00A456FE"/>
    <w:rsid w:val="00A80D14"/>
    <w:rsid w:val="00AB3BF5"/>
    <w:rsid w:val="00AC508E"/>
    <w:rsid w:val="00AC75CD"/>
    <w:rsid w:val="00AE0AC6"/>
    <w:rsid w:val="00AF7FC8"/>
    <w:rsid w:val="00B166C0"/>
    <w:rsid w:val="00B27342"/>
    <w:rsid w:val="00B569E8"/>
    <w:rsid w:val="00B749E1"/>
    <w:rsid w:val="00BB6E5D"/>
    <w:rsid w:val="00C02404"/>
    <w:rsid w:val="00C0644E"/>
    <w:rsid w:val="00C21DA5"/>
    <w:rsid w:val="00CA7484"/>
    <w:rsid w:val="00CC1C34"/>
    <w:rsid w:val="00CC21DF"/>
    <w:rsid w:val="00DE06D4"/>
    <w:rsid w:val="00E04628"/>
    <w:rsid w:val="00E06985"/>
    <w:rsid w:val="00E26DCB"/>
    <w:rsid w:val="00E323DD"/>
    <w:rsid w:val="00ED73C6"/>
    <w:rsid w:val="00ED7638"/>
    <w:rsid w:val="00F24B7E"/>
    <w:rsid w:val="00F60A5C"/>
    <w:rsid w:val="00F8165C"/>
    <w:rsid w:val="00F96B4A"/>
    <w:rsid w:val="00FD5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374">
      <w:bodyDiv w:val="1"/>
      <w:marLeft w:val="0"/>
      <w:marRight w:val="0"/>
      <w:marTop w:val="0"/>
      <w:marBottom w:val="0"/>
      <w:divBdr>
        <w:top w:val="none" w:sz="0" w:space="0" w:color="auto"/>
        <w:left w:val="none" w:sz="0" w:space="0" w:color="auto"/>
        <w:bottom w:val="none" w:sz="0" w:space="0" w:color="auto"/>
        <w:right w:val="none" w:sz="0" w:space="0" w:color="auto"/>
      </w:divBdr>
    </w:div>
    <w:div w:id="514812273">
      <w:bodyDiv w:val="1"/>
      <w:marLeft w:val="0"/>
      <w:marRight w:val="0"/>
      <w:marTop w:val="0"/>
      <w:marBottom w:val="0"/>
      <w:divBdr>
        <w:top w:val="none" w:sz="0" w:space="0" w:color="auto"/>
        <w:left w:val="none" w:sz="0" w:space="0" w:color="auto"/>
        <w:bottom w:val="none" w:sz="0" w:space="0" w:color="auto"/>
        <w:right w:val="none" w:sz="0" w:space="0" w:color="auto"/>
      </w:divBdr>
    </w:div>
    <w:div w:id="582178006">
      <w:bodyDiv w:val="1"/>
      <w:marLeft w:val="0"/>
      <w:marRight w:val="0"/>
      <w:marTop w:val="0"/>
      <w:marBottom w:val="0"/>
      <w:divBdr>
        <w:top w:val="none" w:sz="0" w:space="0" w:color="auto"/>
        <w:left w:val="none" w:sz="0" w:space="0" w:color="auto"/>
        <w:bottom w:val="none" w:sz="0" w:space="0" w:color="auto"/>
        <w:right w:val="none" w:sz="0" w:space="0" w:color="auto"/>
      </w:divBdr>
    </w:div>
    <w:div w:id="1586265405">
      <w:bodyDiv w:val="1"/>
      <w:marLeft w:val="0"/>
      <w:marRight w:val="0"/>
      <w:marTop w:val="0"/>
      <w:marBottom w:val="0"/>
      <w:divBdr>
        <w:top w:val="none" w:sz="0" w:space="0" w:color="auto"/>
        <w:left w:val="none" w:sz="0" w:space="0" w:color="auto"/>
        <w:bottom w:val="none" w:sz="0" w:space="0" w:color="auto"/>
        <w:right w:val="none" w:sz="0" w:space="0" w:color="auto"/>
      </w:divBdr>
    </w:div>
    <w:div w:id="175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957B-4437-4869-8CB5-9929E50D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14</Pages>
  <Words>5282</Words>
  <Characters>30114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Швейнфорт Анастасия Юрьевна</cp:lastModifiedBy>
  <cp:revision>19</cp:revision>
  <dcterms:created xsi:type="dcterms:W3CDTF">2022-01-13T07:59:00Z</dcterms:created>
  <dcterms:modified xsi:type="dcterms:W3CDTF">2022-03-25T08:54:00Z</dcterms:modified>
</cp:coreProperties>
</file>