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40" w:rsidRPr="00206E40" w:rsidRDefault="00206E40" w:rsidP="00206E40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Мэру Шелеховского муниципального района</w:t>
      </w:r>
    </w:p>
    <w:p w:rsidR="00206E40" w:rsidRPr="00206E40" w:rsidRDefault="00206E40" w:rsidP="00206E40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40" w:rsidRPr="00206E40" w:rsidRDefault="00206E40" w:rsidP="00206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Заместителям Мэра Шелеховского муниципального района</w:t>
      </w:r>
    </w:p>
    <w:p w:rsidR="00206E40" w:rsidRPr="00206E40" w:rsidRDefault="00206E40" w:rsidP="00206E40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40" w:rsidRPr="00206E40" w:rsidRDefault="00206E40" w:rsidP="00206E40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структурных подразделений</w:t>
      </w:r>
    </w:p>
    <w:p w:rsidR="00206E40" w:rsidRPr="00206E40" w:rsidRDefault="00206E40" w:rsidP="00206E40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Шелеховского муниципального района</w:t>
      </w:r>
    </w:p>
    <w:p w:rsidR="00206E40" w:rsidRPr="00206E40" w:rsidRDefault="00206E40" w:rsidP="00206E40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40" w:rsidRPr="00206E40" w:rsidRDefault="00206E40" w:rsidP="00206E40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Депутатам Думы Шелеховского муниципального района</w:t>
      </w:r>
    </w:p>
    <w:p w:rsidR="00206E40" w:rsidRPr="00206E40" w:rsidRDefault="00206E40" w:rsidP="00206E40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40" w:rsidRPr="00206E40" w:rsidRDefault="00206E40" w:rsidP="00206E40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Совета общественных объединений Шелеховского района</w:t>
      </w:r>
    </w:p>
    <w:p w:rsidR="00206E40" w:rsidRPr="00206E40" w:rsidRDefault="00206E40" w:rsidP="00206E4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40" w:rsidRPr="00206E40" w:rsidRDefault="000F1A9F" w:rsidP="00206E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 законодательства за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  <w:r w:rsidR="00206E40" w:rsidRPr="00206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</w:t>
      </w:r>
    </w:p>
    <w:p w:rsidR="00206E40" w:rsidRPr="00206E40" w:rsidRDefault="00206E40" w:rsidP="0020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40"/>
        <w:gridCol w:w="2710"/>
        <w:gridCol w:w="8202"/>
        <w:gridCol w:w="3724"/>
      </w:tblGrid>
      <w:tr w:rsidR="00206E40" w:rsidRPr="00206E40" w:rsidTr="00511B7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40" w:rsidRPr="00206E40" w:rsidRDefault="00206E40" w:rsidP="00206E4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40" w:rsidRPr="000F1A9F" w:rsidRDefault="00206E40" w:rsidP="00206E40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Arial Unicode MS" w:hAnsi="Times New Roman"/>
                <w:b/>
                <w:lang w:eastAsia="ru-RU"/>
              </w:rPr>
            </w:pPr>
          </w:p>
          <w:p w:rsidR="00206E40" w:rsidRPr="000F1A9F" w:rsidRDefault="00206E40" w:rsidP="00206E40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Arial Unicode MS" w:hAnsi="Times New Roman"/>
                <w:b/>
                <w:lang w:eastAsia="ru-RU"/>
              </w:rPr>
            </w:pPr>
            <w:r w:rsidRPr="00206E40">
              <w:rPr>
                <w:rFonts w:ascii="Times New Roman" w:eastAsia="Arial Unicode MS" w:hAnsi="Times New Roman"/>
                <w:b/>
                <w:lang w:eastAsia="ru-RU"/>
              </w:rPr>
              <w:t>Наименование акта</w:t>
            </w:r>
            <w:r w:rsidRPr="00206E40">
              <w:rPr>
                <w:rFonts w:ascii="Times New Roman" w:eastAsia="Arial Unicode MS" w:hAnsi="Times New Roman"/>
                <w:sz w:val="26"/>
                <w:szCs w:val="20"/>
                <w:vertAlign w:val="superscript"/>
                <w:lang w:eastAsia="ru-RU"/>
              </w:rPr>
              <w:footnoteReference w:id="1"/>
            </w:r>
          </w:p>
          <w:p w:rsidR="00206E40" w:rsidRPr="000F1A9F" w:rsidRDefault="00206E40" w:rsidP="00206E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40" w:rsidRPr="000F1A9F" w:rsidRDefault="00206E40" w:rsidP="00206E40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  <w:p w:rsidR="00206E40" w:rsidRPr="00206E40" w:rsidRDefault="00206E40" w:rsidP="00206E40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206E4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Краткое содержание акта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40" w:rsidRPr="000F1A9F" w:rsidRDefault="00206E40" w:rsidP="00206E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6E40" w:rsidRPr="00206E40" w:rsidRDefault="00206E40" w:rsidP="00206E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206E40" w:rsidRPr="00206E40" w:rsidTr="00511B7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40" w:rsidRPr="00206E40" w:rsidRDefault="00206E40" w:rsidP="00206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40" w:rsidRPr="00206E40" w:rsidRDefault="00206E40" w:rsidP="00206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ФЕДЕРАЛЬНОЕ ЗАКОНОДАТЕЛЬСТВО</w:t>
            </w:r>
          </w:p>
        </w:tc>
      </w:tr>
      <w:tr w:rsidR="0058330C" w:rsidRPr="00206E40" w:rsidTr="00B504DE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C" w:rsidRDefault="0058330C" w:rsidP="00B504D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C" w:rsidRPr="00962D4D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D4D">
              <w:rPr>
                <w:rFonts w:ascii="Times New Roman" w:hAnsi="Times New Roman"/>
                <w:sz w:val="24"/>
                <w:szCs w:val="24"/>
              </w:rPr>
              <w:t>Федеральный закон от 30.10.2017 N 299-ФЗ</w:t>
            </w:r>
          </w:p>
          <w:p w:rsidR="0058330C" w:rsidRPr="00A975EB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D4D">
              <w:rPr>
                <w:rFonts w:ascii="Times New Roman" w:hAnsi="Times New Roman"/>
                <w:sz w:val="24"/>
                <w:szCs w:val="24"/>
              </w:rPr>
              <w:t>"О внесении изменений в отдельные законодательные акты Российской Федерации"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C" w:rsidRPr="00962D4D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4D">
              <w:rPr>
                <w:rFonts w:ascii="Times New Roman" w:hAnsi="Times New Roman"/>
                <w:bCs/>
                <w:sz w:val="24"/>
                <w:szCs w:val="24"/>
              </w:rPr>
              <w:t>Установлен единый порядок регулирования вопросов в сфере стратегического планирования в субъектах РФ и муниципальных образованиях</w:t>
            </w:r>
          </w:p>
          <w:p w:rsidR="0058330C" w:rsidRPr="00962D4D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4D">
              <w:rPr>
                <w:rFonts w:ascii="Times New Roman" w:hAnsi="Times New Roman"/>
                <w:bCs/>
                <w:sz w:val="24"/>
                <w:szCs w:val="24"/>
              </w:rPr>
              <w:t>В числе прочего, Федеральным законом за высшим исполнительным органом государственной власти субъекта РФ закрепляются полномочия по определению порядка разработки и корректировки документов стратегического планирования, находящихся в его ведении, и утверждению таких документов.</w:t>
            </w:r>
          </w:p>
          <w:p w:rsidR="0058330C" w:rsidRPr="00962D4D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4D">
              <w:rPr>
                <w:rFonts w:ascii="Times New Roman" w:hAnsi="Times New Roman"/>
                <w:bCs/>
                <w:sz w:val="24"/>
                <w:szCs w:val="24"/>
              </w:rPr>
              <w:t>За органами государственной власти субъектов РФ закрепляются полномочия по организации и осуществлению стратегического планирования в субъекте РФ. Соответствующие полномочия финансируются за счет средств бюджета субъекта РФ.</w:t>
            </w:r>
          </w:p>
          <w:p w:rsidR="0058330C" w:rsidRPr="00A975EB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4D">
              <w:rPr>
                <w:rFonts w:ascii="Times New Roman" w:hAnsi="Times New Roman"/>
                <w:bCs/>
                <w:sz w:val="24"/>
                <w:szCs w:val="24"/>
              </w:rPr>
              <w:t xml:space="preserve">Кроме того, за органами местного самоуправления закрепляются полномочия в сфере стратегического планирования, а также вносится ряд изменений технико-юридического характера в законодательные акты РФ, </w:t>
            </w:r>
            <w:r w:rsidRPr="00962D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регулирующие вопросы стратегического планирования.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C" w:rsidRPr="00C37BDF" w:rsidRDefault="0058330C" w:rsidP="00B504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B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Источник публикации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58330C" w:rsidRPr="00962D4D" w:rsidRDefault="0058330C" w:rsidP="00B504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4D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30.10.2017,</w:t>
            </w:r>
          </w:p>
          <w:p w:rsidR="0058330C" w:rsidRPr="00962D4D" w:rsidRDefault="0058330C" w:rsidP="00B504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4D">
              <w:rPr>
                <w:rFonts w:ascii="Times New Roman" w:hAnsi="Times New Roman"/>
                <w:bCs/>
                <w:sz w:val="24"/>
                <w:szCs w:val="24"/>
              </w:rPr>
              <w:t>"Российская газета", N 247, 01.11.2017,</w:t>
            </w:r>
          </w:p>
          <w:p w:rsidR="0058330C" w:rsidRPr="00962D4D" w:rsidRDefault="0058330C" w:rsidP="00B504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4D">
              <w:rPr>
                <w:rFonts w:ascii="Times New Roman" w:hAnsi="Times New Roman"/>
                <w:bCs/>
                <w:sz w:val="24"/>
                <w:szCs w:val="24"/>
              </w:rPr>
              <w:t>"Парламентская газета", N 41, 03-09.11.2017,</w:t>
            </w:r>
          </w:p>
          <w:p w:rsidR="0058330C" w:rsidRPr="00962D4D" w:rsidRDefault="0058330C" w:rsidP="00B504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4D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06.11.2017, N 45, ст. 6573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8330C" w:rsidRPr="00962D4D" w:rsidRDefault="0058330C" w:rsidP="00B504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4D">
              <w:rPr>
                <w:rFonts w:ascii="Times New Roman" w:hAnsi="Times New Roman"/>
                <w:bCs/>
                <w:sz w:val="24"/>
                <w:szCs w:val="24"/>
              </w:rPr>
              <w:t>Примечание к документу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58330C" w:rsidRPr="00664F1E" w:rsidRDefault="0058330C" w:rsidP="00B504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4D">
              <w:rPr>
                <w:rFonts w:ascii="Times New Roman" w:hAnsi="Times New Roman"/>
                <w:bCs/>
                <w:sz w:val="24"/>
                <w:szCs w:val="24"/>
              </w:rPr>
              <w:t>Начало действия документа - 10.11.2017.</w:t>
            </w:r>
          </w:p>
        </w:tc>
      </w:tr>
      <w:tr w:rsidR="0058330C" w:rsidRPr="00206E40" w:rsidTr="00B504DE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C" w:rsidRDefault="0058330C" w:rsidP="00B504D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C" w:rsidRPr="00166DE1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DE1">
              <w:rPr>
                <w:rFonts w:ascii="Times New Roman" w:hAnsi="Times New Roman"/>
                <w:sz w:val="24"/>
                <w:szCs w:val="24"/>
              </w:rPr>
              <w:t>Федеральный закон от 27.11.2017 N 332-ФЗ</w:t>
            </w:r>
          </w:p>
          <w:p w:rsidR="0058330C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DE1">
              <w:rPr>
                <w:rFonts w:ascii="Times New Roman" w:hAnsi="Times New Roman"/>
                <w:sz w:val="24"/>
                <w:szCs w:val="24"/>
              </w:rPr>
              <w:t>"О внесении изменения в статью 1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C" w:rsidRPr="00166DE1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Cs/>
                <w:sz w:val="24"/>
                <w:szCs w:val="24"/>
              </w:rPr>
              <w:t>Положения федерального закона о защите прав ЮЛ и ИП, устанавливающие порядок организации и проведения проверок, не применяются также при осуществлении муниципального финансового контроля</w:t>
            </w:r>
          </w:p>
          <w:p w:rsidR="0058330C" w:rsidRPr="00A44B97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Cs/>
                <w:sz w:val="24"/>
                <w:szCs w:val="24"/>
              </w:rPr>
              <w:t>Согласно части 3.1 статьи 1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положения данного Федерального закона, устанавливающие порядок организации и проведения проверок, не применяются при осуществлении государственного контроля (надзора) в финансово-бюджетной сфере. Вместе с тем в нормах указанного Федерального закона N 294-ФЗ отсутствовало указание на то, что его положения, устанавливающие порядок организации и проведения проверок, не применяются в отношении муниципального финансового контроля.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C" w:rsidRPr="006C04B8" w:rsidRDefault="0058330C" w:rsidP="00B504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4B8">
              <w:rPr>
                <w:rFonts w:ascii="Times New Roman" w:hAnsi="Times New Roman"/>
                <w:bCs/>
                <w:sz w:val="24"/>
                <w:szCs w:val="24"/>
              </w:rPr>
              <w:t>Источник публикации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58330C" w:rsidRPr="00166DE1" w:rsidRDefault="0058330C" w:rsidP="00B504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27.11.2017,</w:t>
            </w:r>
          </w:p>
          <w:p w:rsidR="0058330C" w:rsidRPr="00166DE1" w:rsidRDefault="0058330C" w:rsidP="00B504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Cs/>
                <w:sz w:val="24"/>
                <w:szCs w:val="24"/>
              </w:rPr>
              <w:t>"Российская газета", N 270, 29.11.2017,</w:t>
            </w:r>
          </w:p>
          <w:p w:rsidR="0058330C" w:rsidRPr="00166DE1" w:rsidRDefault="0058330C" w:rsidP="00B504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04.12.2017, N 49, ст. 7304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8330C" w:rsidRPr="00166DE1" w:rsidRDefault="0058330C" w:rsidP="00B504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Cs/>
                <w:sz w:val="24"/>
                <w:szCs w:val="24"/>
              </w:rPr>
              <w:t>Примечание к документу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58330C" w:rsidRPr="00A44B97" w:rsidRDefault="0058330C" w:rsidP="00B504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DE1">
              <w:rPr>
                <w:rFonts w:ascii="Times New Roman" w:hAnsi="Times New Roman"/>
                <w:bCs/>
                <w:sz w:val="24"/>
                <w:szCs w:val="24"/>
              </w:rPr>
              <w:t>Начало действия документа - 27.11.2017.</w:t>
            </w:r>
          </w:p>
        </w:tc>
      </w:tr>
      <w:tr w:rsidR="0058330C" w:rsidRPr="00206E40" w:rsidTr="00B504DE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C" w:rsidRDefault="0058330C" w:rsidP="00B504D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C" w:rsidRPr="004A2850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50">
              <w:rPr>
                <w:rFonts w:ascii="Times New Roman" w:hAnsi="Times New Roman"/>
                <w:sz w:val="24"/>
                <w:szCs w:val="24"/>
              </w:rPr>
              <w:t>Федеральный закон от 27.11.2017 N 347-ФЗ</w:t>
            </w:r>
          </w:p>
          <w:p w:rsidR="0058330C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50">
              <w:rPr>
                <w:rFonts w:ascii="Times New Roman" w:hAnsi="Times New Roman"/>
                <w:sz w:val="24"/>
                <w:szCs w:val="24"/>
              </w:rPr>
              <w:t>"О внесении изменений в статьи 2 и 11 Федерального закона "Об автономных учреждениях" и статью 30 Федерального закона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C" w:rsidRPr="000E40D0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0D0">
              <w:rPr>
                <w:rFonts w:ascii="Times New Roman" w:hAnsi="Times New Roman"/>
                <w:bCs/>
                <w:sz w:val="24"/>
                <w:szCs w:val="24"/>
              </w:rPr>
              <w:t>Подписан закон, направленный на предотвращение возникновения дебиторской задолженности у бюджетных и автономных учреждений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8330C" w:rsidRPr="000E40D0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0D0">
              <w:rPr>
                <w:rFonts w:ascii="Times New Roman" w:hAnsi="Times New Roman"/>
                <w:bCs/>
                <w:sz w:val="24"/>
                <w:szCs w:val="24"/>
              </w:rPr>
              <w:t>Федеральным законом, в частности, устанавливается, что при заключении договоров, предусматривающих авансовые платежи, бюджетные или автономные учреждения соблюдают требования к авансовым платежам и их максимальный размер, определенные актами, которыми установлен порядок исполнения закона (решения) о бюджете соответствующего уровня.</w:t>
            </w:r>
          </w:p>
          <w:p w:rsidR="0058330C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0D0">
              <w:rPr>
                <w:rFonts w:ascii="Times New Roman" w:hAnsi="Times New Roman"/>
                <w:bCs/>
                <w:sz w:val="24"/>
                <w:szCs w:val="24"/>
              </w:rPr>
              <w:t>Предусматривается возможность установления федеральными законами, законами субъектов РФ, муниципальными актами положений, необходимых для осуществления казначейского сопровождения средств, предоставляемых бюджетным и автономным учреждениям на финансовое обеспечение выполнения государственного или муниципального задания на оказание услуг и выполнение работ, а также средств, поступающих указанным учреждениям в рамках ОМС.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C" w:rsidRPr="00C37BDF" w:rsidRDefault="0058330C" w:rsidP="00B504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BDF">
              <w:rPr>
                <w:rFonts w:ascii="Times New Roman" w:hAnsi="Times New Roman"/>
                <w:bCs/>
                <w:sz w:val="24"/>
                <w:szCs w:val="24"/>
              </w:rPr>
              <w:t>Источник публикации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58330C" w:rsidRPr="000E40D0" w:rsidRDefault="0058330C" w:rsidP="00B504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0D0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27.11.2017,</w:t>
            </w:r>
          </w:p>
          <w:p w:rsidR="0058330C" w:rsidRPr="000E40D0" w:rsidRDefault="0058330C" w:rsidP="00B504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0D0">
              <w:rPr>
                <w:rFonts w:ascii="Times New Roman" w:hAnsi="Times New Roman"/>
                <w:bCs/>
                <w:sz w:val="24"/>
                <w:szCs w:val="24"/>
              </w:rPr>
              <w:t>"Российская газета", N 273, 01.12.2017,</w:t>
            </w:r>
          </w:p>
          <w:p w:rsidR="0058330C" w:rsidRPr="000E40D0" w:rsidRDefault="0058330C" w:rsidP="00B504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0D0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04.12.2017, N 49, ст. 7319</w:t>
            </w:r>
          </w:p>
          <w:p w:rsidR="0058330C" w:rsidRPr="000E40D0" w:rsidRDefault="0058330C" w:rsidP="00B504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0D0">
              <w:rPr>
                <w:rFonts w:ascii="Times New Roman" w:hAnsi="Times New Roman"/>
                <w:bCs/>
                <w:sz w:val="24"/>
                <w:szCs w:val="24"/>
              </w:rPr>
              <w:t>Примечание к документу</w:t>
            </w:r>
          </w:p>
          <w:p w:rsidR="0058330C" w:rsidRPr="000A18C4" w:rsidRDefault="0058330C" w:rsidP="00B504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0D0">
              <w:rPr>
                <w:rFonts w:ascii="Times New Roman" w:hAnsi="Times New Roman"/>
                <w:bCs/>
                <w:sz w:val="24"/>
                <w:szCs w:val="24"/>
              </w:rPr>
              <w:t>Начало действия документа - 27.11.2017.</w:t>
            </w:r>
          </w:p>
        </w:tc>
      </w:tr>
      <w:tr w:rsidR="00664F1E" w:rsidRPr="00206E40" w:rsidTr="00511B75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E" w:rsidRDefault="0058330C" w:rsidP="00206E40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C37B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55" w:rsidRPr="003C4D55" w:rsidRDefault="003C4D55" w:rsidP="003C4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5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</w:t>
            </w:r>
            <w:r w:rsidRPr="003C4D55">
              <w:rPr>
                <w:rFonts w:ascii="Times New Roman" w:hAnsi="Times New Roman"/>
                <w:sz w:val="24"/>
                <w:szCs w:val="24"/>
              </w:rPr>
              <w:lastRenderedPageBreak/>
              <w:t>27.11.2017 N 355-ФЗ</w:t>
            </w:r>
          </w:p>
          <w:p w:rsidR="00664F1E" w:rsidRDefault="003C4D55" w:rsidP="003C4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55">
              <w:rPr>
                <w:rFonts w:ascii="Times New Roman" w:hAnsi="Times New Roman"/>
                <w:sz w:val="24"/>
                <w:szCs w:val="24"/>
              </w:rPr>
              <w:t>"О внесении изменений в Федеральный закон "О порядке рассмотрения обращений граждан Российской Федерации"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55" w:rsidRPr="003C4D55" w:rsidRDefault="003C4D55" w:rsidP="003C4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C4D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Ответ на письменные обращения в госорганы будет даваться только в </w:t>
            </w:r>
            <w:r w:rsidRPr="003C4D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письменном виде, а на электронные - в электронном</w:t>
            </w:r>
            <w:proofErr w:type="gramEnd"/>
          </w:p>
          <w:p w:rsidR="003C4D55" w:rsidRPr="003C4D55" w:rsidRDefault="003C4D55" w:rsidP="003C4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D55">
              <w:rPr>
                <w:rFonts w:ascii="Times New Roman" w:hAnsi="Times New Roman"/>
                <w:bCs/>
                <w:sz w:val="24"/>
                <w:szCs w:val="24"/>
              </w:rPr>
              <w:t>Уточнено также, что к электронным обращениям в госорганы можно прилагать документы только в электронной форме. Ранее допускалось их направление в бумажном виде. Также допускалась возможность ответа на письменное обращение в электронной форме и наоборот.</w:t>
            </w:r>
          </w:p>
          <w:p w:rsidR="003C4D55" w:rsidRPr="003C4D55" w:rsidRDefault="003C4D55" w:rsidP="003C4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D55">
              <w:rPr>
                <w:rFonts w:ascii="Times New Roman" w:hAnsi="Times New Roman"/>
                <w:bCs/>
                <w:sz w:val="24"/>
                <w:szCs w:val="24"/>
              </w:rPr>
              <w:t>Кроме того, установлено, что на поступившее обращение, содержащее предложение, заявление или жалобу, которые затрагивают интересы неопределенного круга лиц, ответ может быть размещен на официальном сайте соответствующего госоргана. В случае поступления письменного обращения, содержащего вопрос, ответ на который размещен на сайте, гражданину, направившему обращение, в течение семи дней сообщается электронный адрес сайта, на котором размещен ответ.</w:t>
            </w:r>
          </w:p>
          <w:p w:rsidR="00664F1E" w:rsidRPr="00A44B97" w:rsidRDefault="003C4D55" w:rsidP="003C4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D55">
              <w:rPr>
                <w:rFonts w:ascii="Times New Roman" w:hAnsi="Times New Roman"/>
                <w:bCs/>
                <w:sz w:val="24"/>
                <w:szCs w:val="24"/>
              </w:rPr>
              <w:t xml:space="preserve">Если текст письменного обращения не позволяет определить суть предложения, заявления или жалобы, ответ на обращение не </w:t>
            </w:r>
            <w:proofErr w:type="gramStart"/>
            <w:r w:rsidRPr="003C4D55">
              <w:rPr>
                <w:rFonts w:ascii="Times New Roman" w:hAnsi="Times New Roman"/>
                <w:bCs/>
                <w:sz w:val="24"/>
                <w:szCs w:val="24"/>
              </w:rPr>
              <w:t>дается</w:t>
            </w:r>
            <w:proofErr w:type="gramEnd"/>
            <w:r w:rsidRPr="003C4D55">
              <w:rPr>
                <w:rFonts w:ascii="Times New Roman" w:hAnsi="Times New Roman"/>
                <w:bCs/>
                <w:sz w:val="24"/>
                <w:szCs w:val="24"/>
              </w:rPr>
              <w:t xml:space="preserve"> и оно не подлежит направлению на рассмотрение, о чем в течение семи дней со дня регистрации обращения сообщается гражданину, его направившему.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7B" w:rsidRPr="0040417B" w:rsidRDefault="0040417B" w:rsidP="004041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1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Источник публикации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3C4D55" w:rsidRPr="003C4D55" w:rsidRDefault="003C4D55" w:rsidP="003C4D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D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Официальный интернет-портал правовой информации http://www.pravo.gov.ru, 27.11.2017,</w:t>
            </w:r>
          </w:p>
          <w:p w:rsidR="003C4D55" w:rsidRPr="003C4D55" w:rsidRDefault="003C4D55" w:rsidP="003C4D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D55">
              <w:rPr>
                <w:rFonts w:ascii="Times New Roman" w:hAnsi="Times New Roman"/>
                <w:bCs/>
                <w:sz w:val="24"/>
                <w:szCs w:val="24"/>
              </w:rPr>
              <w:t>"Российская газета", N 271, 30.11.2017,</w:t>
            </w:r>
          </w:p>
          <w:p w:rsidR="003C4D55" w:rsidRPr="003C4D55" w:rsidRDefault="003C4D55" w:rsidP="003C4D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D55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04.12.2017, N 49, ст. 7327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C4D55" w:rsidRPr="003C4D55" w:rsidRDefault="003C4D55" w:rsidP="003C4D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D55">
              <w:rPr>
                <w:rFonts w:ascii="Times New Roman" w:hAnsi="Times New Roman"/>
                <w:bCs/>
                <w:sz w:val="24"/>
                <w:szCs w:val="24"/>
              </w:rPr>
              <w:t>Примечание к документу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664F1E" w:rsidRPr="00A44B97" w:rsidRDefault="003C4D55" w:rsidP="003C4D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D55">
              <w:rPr>
                <w:rFonts w:ascii="Times New Roman" w:hAnsi="Times New Roman"/>
                <w:bCs/>
                <w:sz w:val="24"/>
                <w:szCs w:val="24"/>
              </w:rPr>
              <w:t>Начало действия документа - 08.12.2017.</w:t>
            </w:r>
          </w:p>
        </w:tc>
      </w:tr>
      <w:tr w:rsidR="00C37BDF" w:rsidRPr="00206E40" w:rsidTr="00511B75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F" w:rsidRDefault="0058330C" w:rsidP="00C92BE8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  <w:r w:rsidR="003E49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43" w:rsidRPr="001B7F43" w:rsidRDefault="001B7F43" w:rsidP="001B7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F43">
              <w:rPr>
                <w:rFonts w:ascii="Times New Roman" w:hAnsi="Times New Roman"/>
                <w:sz w:val="24"/>
                <w:szCs w:val="24"/>
              </w:rPr>
              <w:t>Федеральный закон от 27.11.2017 N 359-ФЗ</w:t>
            </w:r>
          </w:p>
          <w:p w:rsidR="00C37BDF" w:rsidRDefault="001B7F43" w:rsidP="001B7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F43">
              <w:rPr>
                <w:rFonts w:ascii="Times New Roman" w:hAnsi="Times New Roman"/>
                <w:sz w:val="24"/>
                <w:szCs w:val="24"/>
              </w:rPr>
              <w:t>"О внесении изменений в статьи 242 и 243 Трудового кодекса Российской Федерации"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43" w:rsidRPr="001B7F43" w:rsidRDefault="001B7F43" w:rsidP="001B7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F43">
              <w:rPr>
                <w:rFonts w:ascii="Times New Roman" w:hAnsi="Times New Roman"/>
                <w:bCs/>
                <w:sz w:val="24"/>
                <w:szCs w:val="24"/>
              </w:rPr>
              <w:t>Положения ТК РФ приведены в соответствие с КоАП РФ в части замены термина "административный проступок" термином "административное правонарушение"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B7F43" w:rsidRPr="001B7F43" w:rsidRDefault="001B7F43" w:rsidP="001B7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F43">
              <w:rPr>
                <w:rFonts w:ascii="Times New Roman" w:hAnsi="Times New Roman"/>
                <w:bCs/>
                <w:sz w:val="24"/>
                <w:szCs w:val="24"/>
              </w:rPr>
              <w:t>В Трудовом кодексе РФ полная материальная ответственность работника предусмотрена за ущерб, причиненный не в результате административного проступка, а в результате административного правонарушения.</w:t>
            </w:r>
          </w:p>
          <w:p w:rsidR="00C37BDF" w:rsidRDefault="001B7F43" w:rsidP="001B7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F43">
              <w:rPr>
                <w:rFonts w:ascii="Times New Roman" w:hAnsi="Times New Roman"/>
                <w:bCs/>
                <w:sz w:val="24"/>
                <w:szCs w:val="24"/>
              </w:rPr>
              <w:t>Ввиду отсутствия в КоАП РФ понятия "административный проступок" Федеральным законом внесены корректировки в статьи 242 и 243 Трудового кодекса РФ, которыми полная материальная ответственность работника предусмотрена за ущерб, причиненный не в результате административного проступка, а в результате административного правонарушения.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F" w:rsidRPr="000A18C4" w:rsidRDefault="00C37BDF" w:rsidP="00C92B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8C4">
              <w:rPr>
                <w:rFonts w:ascii="Times New Roman" w:hAnsi="Times New Roman"/>
                <w:bCs/>
                <w:sz w:val="24"/>
                <w:szCs w:val="24"/>
              </w:rPr>
              <w:t>Источник публикации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1B7F43" w:rsidRPr="001B7F43" w:rsidRDefault="001B7F43" w:rsidP="001B7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7F43">
              <w:rPr>
                <w:rFonts w:ascii="Times New Roman" w:hAnsi="Times New Roman"/>
                <w:bCs/>
                <w:sz w:val="24"/>
                <w:szCs w:val="24"/>
              </w:rPr>
              <w:t>фициальный интернет-портал правовой информации http://www.pravo.gov.ru, 27.11.2017,</w:t>
            </w:r>
          </w:p>
          <w:p w:rsidR="001B7F43" w:rsidRPr="001B7F43" w:rsidRDefault="001B7F43" w:rsidP="001B7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F43">
              <w:rPr>
                <w:rFonts w:ascii="Times New Roman" w:hAnsi="Times New Roman"/>
                <w:bCs/>
                <w:sz w:val="24"/>
                <w:szCs w:val="24"/>
              </w:rPr>
              <w:t>"Российская газета", N 271, 30.11.2017,</w:t>
            </w:r>
          </w:p>
          <w:p w:rsidR="001B7F43" w:rsidRPr="001B7F43" w:rsidRDefault="001B7F43" w:rsidP="001B7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F43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04.12.2017, N 49, ст. 7331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B7F43" w:rsidRPr="001B7F43" w:rsidRDefault="001B7F43" w:rsidP="001B7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F43">
              <w:rPr>
                <w:rFonts w:ascii="Times New Roman" w:hAnsi="Times New Roman"/>
                <w:bCs/>
                <w:sz w:val="24"/>
                <w:szCs w:val="24"/>
              </w:rPr>
              <w:t>Примечание к документу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37BDF" w:rsidRPr="000A18C4" w:rsidRDefault="001B7F43" w:rsidP="001B7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F43">
              <w:rPr>
                <w:rFonts w:ascii="Times New Roman" w:hAnsi="Times New Roman"/>
                <w:bCs/>
                <w:sz w:val="24"/>
                <w:szCs w:val="24"/>
              </w:rPr>
              <w:t>Начало действия документа - 08.12.2017.</w:t>
            </w:r>
          </w:p>
        </w:tc>
      </w:tr>
      <w:tr w:rsidR="0058330C" w:rsidRPr="00206E40" w:rsidTr="00B504DE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C" w:rsidRPr="00206E40" w:rsidRDefault="0058330C" w:rsidP="00B504D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C" w:rsidRPr="00962D4D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D4D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25.10.2017 N 1296</w:t>
            </w:r>
          </w:p>
          <w:p w:rsidR="0058330C" w:rsidRPr="00A975EB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D4D">
              <w:rPr>
                <w:rFonts w:ascii="Times New Roman" w:hAnsi="Times New Roman"/>
                <w:sz w:val="24"/>
                <w:szCs w:val="24"/>
              </w:rPr>
              <w:t xml:space="preserve">"О внесении изменений в некоторые акты Правительства </w:t>
            </w:r>
            <w:r w:rsidRPr="00962D4D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по вопросам исполнения государственных функций и оказания государственных услуг государственными корпорациями"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C" w:rsidRPr="00962D4D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Действие отдельных актов Правительства РФ по вопросам разработки административных регламентов и предоставления государственных услуг распространено на все государственные корпорации</w:t>
            </w:r>
          </w:p>
          <w:p w:rsidR="0058330C" w:rsidRPr="00962D4D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4D">
              <w:rPr>
                <w:rFonts w:ascii="Times New Roman" w:hAnsi="Times New Roman"/>
                <w:bCs/>
                <w:sz w:val="24"/>
                <w:szCs w:val="24"/>
              </w:rPr>
              <w:t>Внесены поправки в семь нормативных правовых актов Правительства РФ, в том числе в постановления:</w:t>
            </w:r>
          </w:p>
          <w:p w:rsidR="0058330C" w:rsidRPr="00962D4D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4D">
              <w:rPr>
                <w:rFonts w:ascii="Times New Roman" w:hAnsi="Times New Roman"/>
                <w:bCs/>
                <w:sz w:val="24"/>
                <w:szCs w:val="24"/>
              </w:rPr>
              <w:t xml:space="preserve">от 08.09.2010 N 697 "О единой системе межведомственного электронного </w:t>
            </w:r>
            <w:r w:rsidRPr="00962D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взаимодействия";</w:t>
            </w:r>
          </w:p>
          <w:p w:rsidR="0058330C" w:rsidRPr="00962D4D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4D">
              <w:rPr>
                <w:rFonts w:ascii="Times New Roman" w:hAnsi="Times New Roman"/>
                <w:bCs/>
                <w:sz w:val="24"/>
                <w:szCs w:val="24"/>
              </w:rPr>
              <w:t>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      </w:r>
          </w:p>
          <w:p w:rsidR="0058330C" w:rsidRPr="00962D4D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4D">
              <w:rPr>
                <w:rFonts w:ascii="Times New Roman" w:hAnsi="Times New Roman"/>
                <w:bCs/>
                <w:sz w:val="24"/>
                <w:szCs w:val="24"/>
              </w:rPr>
              <w:t>от 08.06.2011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форме";</w:t>
            </w:r>
          </w:p>
          <w:p w:rsidR="0058330C" w:rsidRPr="00962D4D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4D">
              <w:rPr>
                <w:rFonts w:ascii="Times New Roman" w:hAnsi="Times New Roman"/>
                <w:bCs/>
                <w:sz w:val="24"/>
                <w:szCs w:val="24"/>
              </w:rPr>
              <w:t>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      </w:r>
          </w:p>
          <w:p w:rsidR="0058330C" w:rsidRPr="00962D4D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4D">
              <w:rPr>
                <w:rFonts w:ascii="Times New Roman" w:hAnsi="Times New Roman"/>
                <w:bCs/>
                <w:sz w:val="24"/>
                <w:szCs w:val="24"/>
              </w:rPr>
              <w:t>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      </w:r>
            <w:proofErr w:type="spellStart"/>
            <w:r w:rsidRPr="00962D4D">
              <w:rPr>
                <w:rFonts w:ascii="Times New Roman" w:hAnsi="Times New Roman"/>
                <w:bCs/>
                <w:sz w:val="24"/>
                <w:szCs w:val="24"/>
              </w:rPr>
              <w:t>Росатом</w:t>
            </w:r>
            <w:proofErr w:type="spellEnd"/>
            <w:r w:rsidRPr="00962D4D">
              <w:rPr>
                <w:rFonts w:ascii="Times New Roman" w:hAnsi="Times New Roman"/>
                <w:bCs/>
                <w:sz w:val="24"/>
                <w:szCs w:val="24"/>
              </w:rPr>
              <w:t>" и ее должностных лиц".</w:t>
            </w:r>
          </w:p>
          <w:p w:rsidR="0058330C" w:rsidRPr="00A975EB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4D">
              <w:rPr>
                <w:rFonts w:ascii="Times New Roman" w:hAnsi="Times New Roman"/>
                <w:bCs/>
                <w:sz w:val="24"/>
                <w:szCs w:val="24"/>
              </w:rPr>
              <w:t>Действие данных актов распространено на все государственные корпорации, которые наделены в соответствии с федеральными законами полномочиями по исполнению государственных функций и предоставлению государственных услуг в установленной сфере деятельности.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C" w:rsidRPr="0040417B" w:rsidRDefault="0058330C" w:rsidP="00B504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1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Источник публикации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58330C" w:rsidRPr="00962D4D" w:rsidRDefault="0058330C" w:rsidP="00B504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4D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27.10.2017,</w:t>
            </w:r>
          </w:p>
          <w:p w:rsidR="0058330C" w:rsidRPr="00962D4D" w:rsidRDefault="0058330C" w:rsidP="00B504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4D">
              <w:rPr>
                <w:rFonts w:ascii="Times New Roman" w:hAnsi="Times New Roman"/>
                <w:bCs/>
                <w:sz w:val="24"/>
                <w:szCs w:val="24"/>
              </w:rPr>
              <w:t xml:space="preserve">"Собрание законодательства РФ", </w:t>
            </w:r>
            <w:r w:rsidRPr="00962D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30.10.2017, N 44, ст. 6523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8330C" w:rsidRPr="00962D4D" w:rsidRDefault="0058330C" w:rsidP="00B504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4D">
              <w:rPr>
                <w:rFonts w:ascii="Times New Roman" w:hAnsi="Times New Roman"/>
                <w:bCs/>
                <w:sz w:val="24"/>
                <w:szCs w:val="24"/>
              </w:rPr>
              <w:t>Примечание к документу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58330C" w:rsidRPr="00664F1E" w:rsidRDefault="0058330C" w:rsidP="00B504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D4D">
              <w:rPr>
                <w:rFonts w:ascii="Times New Roman" w:hAnsi="Times New Roman"/>
                <w:bCs/>
                <w:sz w:val="24"/>
                <w:szCs w:val="24"/>
              </w:rPr>
              <w:t>Начало действия документа - 04.11.2017.</w:t>
            </w:r>
          </w:p>
        </w:tc>
      </w:tr>
      <w:tr w:rsidR="0058330C" w:rsidRPr="00206E40" w:rsidTr="00B504DE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C" w:rsidRPr="00206E40" w:rsidRDefault="0058330C" w:rsidP="00B504D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C" w:rsidRPr="00C263AD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AD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15.11.2017 N 1380</w:t>
            </w:r>
          </w:p>
          <w:p w:rsidR="0058330C" w:rsidRPr="00885660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AD">
              <w:rPr>
                <w:rFonts w:ascii="Times New Roman" w:hAnsi="Times New Roman"/>
                <w:sz w:val="24"/>
                <w:szCs w:val="24"/>
              </w:rPr>
              <w:t xml:space="preserve">"Об особенностях описания лекарственных препаратов для медицинского применения, являющихся объектом закупки для обеспечения государственных и </w:t>
            </w:r>
            <w:r w:rsidRPr="00C263A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C" w:rsidRPr="00C263AD" w:rsidRDefault="0058330C" w:rsidP="00B504D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AD">
              <w:rPr>
                <w:rFonts w:ascii="Times New Roman" w:hAnsi="Times New Roman"/>
                <w:sz w:val="24"/>
                <w:szCs w:val="24"/>
              </w:rPr>
              <w:lastRenderedPageBreak/>
              <w:t>С 1 января 2018 года устанавливаются единые правила описания лекарственных препаратов для медицинского применения в целях унификации процедуры их закупки для государственных и муниципальных нужд</w:t>
            </w:r>
          </w:p>
          <w:p w:rsidR="0058330C" w:rsidRPr="00C263AD" w:rsidRDefault="0058330C" w:rsidP="00B504D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AD">
              <w:rPr>
                <w:rFonts w:ascii="Times New Roman" w:hAnsi="Times New Roman"/>
                <w:sz w:val="24"/>
                <w:szCs w:val="24"/>
              </w:rPr>
              <w:t xml:space="preserve">Согласно Федеральному закону от 5 апреля 2013 года N 44-ФЗ "О контрактной системе в сфере закупок товаров, работ, услуг для обеспечения государственных и муниципальных нужд" Правительство РФ уполномочено устанавливать особенности описания отдельных видов объектов </w:t>
            </w:r>
            <w:proofErr w:type="spellStart"/>
            <w:r w:rsidRPr="00C263AD">
              <w:rPr>
                <w:rFonts w:ascii="Times New Roman" w:hAnsi="Times New Roman"/>
                <w:sz w:val="24"/>
                <w:szCs w:val="24"/>
              </w:rPr>
              <w:t>госзакупок</w:t>
            </w:r>
            <w:proofErr w:type="spellEnd"/>
            <w:r w:rsidRPr="00C263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330C" w:rsidRPr="00C263AD" w:rsidRDefault="0058330C" w:rsidP="00B504D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AD">
              <w:rPr>
                <w:rFonts w:ascii="Times New Roman" w:hAnsi="Times New Roman"/>
                <w:sz w:val="24"/>
                <w:szCs w:val="24"/>
              </w:rPr>
              <w:t>Настоящим Постановлением установлены особенности описания лекарственных препаратов для медицинского применения, являющихся объектом закупки для обеспечения государственных и муниципальных нужд, в документации о закупке лекарственных препаратов при осуществлении таких закупок.</w:t>
            </w:r>
          </w:p>
          <w:p w:rsidR="0058330C" w:rsidRPr="00D73B4F" w:rsidRDefault="0058330C" w:rsidP="00B504D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63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частности, определено, что при описании в документации о закупке заказчики помимо сведений, предусмотренных положениями Закона о </w:t>
            </w:r>
            <w:proofErr w:type="spellStart"/>
            <w:r w:rsidRPr="00C263AD">
              <w:rPr>
                <w:rFonts w:ascii="Times New Roman" w:hAnsi="Times New Roman"/>
                <w:sz w:val="24"/>
                <w:szCs w:val="24"/>
              </w:rPr>
              <w:t>госзакупках</w:t>
            </w:r>
            <w:proofErr w:type="spellEnd"/>
            <w:r w:rsidRPr="00C263AD">
              <w:rPr>
                <w:rFonts w:ascii="Times New Roman" w:hAnsi="Times New Roman"/>
                <w:sz w:val="24"/>
                <w:szCs w:val="24"/>
              </w:rPr>
              <w:t>, указывают: лекарственную форму препарата, его дозировку с возможностью поставки лекарственного препарата в кратной дозировке и двойном количестве, остаточный срок годности лекарственного препарата, выраженный в единицах измерения времени (например, "не ранее 1 января 2020 г." или "не менее 12 месяцев с даты заключения</w:t>
            </w:r>
            <w:proofErr w:type="gramEnd"/>
            <w:r w:rsidRPr="00C263AD">
              <w:rPr>
                <w:rFonts w:ascii="Times New Roman" w:hAnsi="Times New Roman"/>
                <w:sz w:val="24"/>
                <w:szCs w:val="24"/>
              </w:rPr>
              <w:t xml:space="preserve"> контракта" и др.).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C" w:rsidRPr="007F7893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93">
              <w:rPr>
                <w:rFonts w:ascii="Times New Roman" w:hAnsi="Times New Roman"/>
                <w:sz w:val="24"/>
                <w:szCs w:val="24"/>
              </w:rPr>
              <w:lastRenderedPageBreak/>
              <w:t>Источник публикации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8330C" w:rsidRPr="00C263AD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AD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http://www.pravo.gov.ru, 17.11.2017,</w:t>
            </w:r>
          </w:p>
          <w:p w:rsidR="0058330C" w:rsidRPr="00C263AD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AD">
              <w:rPr>
                <w:rFonts w:ascii="Times New Roman" w:hAnsi="Times New Roman"/>
                <w:sz w:val="24"/>
                <w:szCs w:val="24"/>
              </w:rPr>
              <w:t>"Собрание законодательства РФ", 20.11.2017, N 47, ст. 7006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330C" w:rsidRPr="00C263AD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AD">
              <w:rPr>
                <w:rFonts w:ascii="Times New Roman" w:hAnsi="Times New Roman"/>
                <w:sz w:val="24"/>
                <w:szCs w:val="24"/>
              </w:rPr>
              <w:t>Примечание к документу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8330C" w:rsidRPr="00206E40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AD">
              <w:rPr>
                <w:rFonts w:ascii="Times New Roman" w:hAnsi="Times New Roman"/>
                <w:sz w:val="24"/>
                <w:szCs w:val="24"/>
              </w:rPr>
              <w:t>Начало действия документа - 01.01.2018.</w:t>
            </w:r>
          </w:p>
        </w:tc>
      </w:tr>
      <w:tr w:rsidR="000E40D0" w:rsidRPr="00206E40" w:rsidTr="00511B75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0" w:rsidRPr="00206E40" w:rsidRDefault="0058330C" w:rsidP="00206E40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  <w:r w:rsidR="000E4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0" w:rsidRPr="00CA507E" w:rsidRDefault="000E40D0" w:rsidP="003D38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A507E">
              <w:rPr>
                <w:rFonts w:ascii="Times New Roman" w:hAnsi="Times New Roman"/>
              </w:rPr>
              <w:t>Постановление Правительства РФ от 23.11.2017 N 1417</w:t>
            </w:r>
          </w:p>
          <w:p w:rsidR="000E40D0" w:rsidRPr="00A975EB" w:rsidRDefault="000E40D0" w:rsidP="003D38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7E">
              <w:rPr>
                <w:rFonts w:ascii="Times New Roman" w:hAnsi="Times New Roman"/>
              </w:rPr>
              <w:t>"О внесении изменения в перечень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документ, содержащий информацию из информационных систем органов, предоставляющих государственные услуги"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0" w:rsidRPr="00A975EB" w:rsidRDefault="000E40D0" w:rsidP="003D38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EB">
              <w:rPr>
                <w:rFonts w:ascii="Times New Roman" w:hAnsi="Times New Roman"/>
                <w:bCs/>
                <w:sz w:val="24"/>
                <w:szCs w:val="24"/>
              </w:rPr>
              <w:t>Услуга по предоставлению ФНС России сведений, содержащихся в государственном адресном реестре, исключена из перечня услуг, предоставляемых в МФЦ по принципу "одного окна"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E40D0" w:rsidRPr="00A975EB" w:rsidRDefault="000E40D0" w:rsidP="003D38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975EB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Соответствующие изменения внесены в перечень </w:t>
            </w:r>
            <w:proofErr w:type="spellStart"/>
            <w:r w:rsidRPr="00A975EB">
              <w:rPr>
                <w:rFonts w:ascii="Times New Roman" w:hAnsi="Times New Roman"/>
                <w:bCs/>
                <w:sz w:val="24"/>
                <w:szCs w:val="24"/>
              </w:rPr>
              <w:t>госуслуг</w:t>
            </w:r>
            <w:proofErr w:type="spellEnd"/>
            <w:r w:rsidRPr="00A975EB">
              <w:rPr>
                <w:rFonts w:ascii="Times New Roman" w:hAnsi="Times New Roman"/>
                <w:bCs/>
                <w:sz w:val="24"/>
                <w:szCs w:val="24"/>
              </w:rPr>
              <w:t>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документ, содержащий информацию из информационных систем органов, предоставляющих государственные услуги (утв. Постановлением Правительства РФ от 27.09.2011 N 797).</w:t>
            </w:r>
            <w:proofErr w:type="gram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0" w:rsidRPr="0040417B" w:rsidRDefault="000E40D0" w:rsidP="003D38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17B">
              <w:rPr>
                <w:rFonts w:ascii="Times New Roman" w:hAnsi="Times New Roman"/>
                <w:bCs/>
                <w:sz w:val="24"/>
                <w:szCs w:val="24"/>
              </w:rPr>
              <w:t>Источник публикации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E40D0" w:rsidRPr="00A975EB" w:rsidRDefault="000E40D0" w:rsidP="003D38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EB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27.11.2017,</w:t>
            </w:r>
          </w:p>
          <w:p w:rsidR="000E40D0" w:rsidRPr="00A975EB" w:rsidRDefault="000E40D0" w:rsidP="003D38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EB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04.12.2017, N 49, ст. 7455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E40D0" w:rsidRPr="00A975EB" w:rsidRDefault="000E40D0" w:rsidP="003D38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EB">
              <w:rPr>
                <w:rFonts w:ascii="Times New Roman" w:hAnsi="Times New Roman"/>
                <w:bCs/>
                <w:sz w:val="24"/>
                <w:szCs w:val="24"/>
              </w:rPr>
              <w:t>Примечание к документу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E40D0" w:rsidRPr="00664F1E" w:rsidRDefault="000E40D0" w:rsidP="003D38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EB">
              <w:rPr>
                <w:rFonts w:ascii="Times New Roman" w:hAnsi="Times New Roman"/>
                <w:bCs/>
                <w:sz w:val="24"/>
                <w:szCs w:val="24"/>
              </w:rPr>
              <w:t>Начало действия документа - 05.12.2017.</w:t>
            </w:r>
          </w:p>
        </w:tc>
      </w:tr>
      <w:tr w:rsidR="00E474B1" w:rsidRPr="00206E40" w:rsidTr="003D3881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1" w:rsidRPr="00885660" w:rsidRDefault="0058330C" w:rsidP="003D388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E474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1" w:rsidRPr="003C4D55" w:rsidRDefault="00E474B1" w:rsidP="003D38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55">
              <w:rPr>
                <w:rFonts w:ascii="Times New Roman" w:hAnsi="Times New Roman"/>
                <w:sz w:val="24"/>
                <w:szCs w:val="24"/>
              </w:rPr>
              <w:t xml:space="preserve">Постановление Пленума Верховного Суда РФ от 28.11.2017 </w:t>
            </w:r>
            <w:r w:rsidRPr="003C4D55">
              <w:rPr>
                <w:rFonts w:ascii="Times New Roman" w:hAnsi="Times New Roman"/>
                <w:sz w:val="24"/>
                <w:szCs w:val="24"/>
              </w:rPr>
              <w:lastRenderedPageBreak/>
              <w:t>N 46</w:t>
            </w:r>
          </w:p>
          <w:p w:rsidR="00E474B1" w:rsidRPr="00664F1E" w:rsidRDefault="00E474B1" w:rsidP="003D38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55">
              <w:rPr>
                <w:rFonts w:ascii="Times New Roman" w:hAnsi="Times New Roman"/>
                <w:sz w:val="24"/>
                <w:szCs w:val="24"/>
              </w:rPr>
      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1" w:rsidRPr="003C4D55" w:rsidRDefault="00E474B1" w:rsidP="003D38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D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Верховным Судом РФ разъяснены вопросы, возникающие при рассмотрении дел об административной ответственности за привлечение к трудовой деятельности госслужащего с нарушением антикоррупционного </w:t>
            </w:r>
            <w:r w:rsidRPr="003C4D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законодательства</w:t>
            </w:r>
          </w:p>
          <w:p w:rsidR="00E474B1" w:rsidRPr="00664F1E" w:rsidRDefault="00E474B1" w:rsidP="003D38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C4D55">
              <w:rPr>
                <w:rFonts w:ascii="Times New Roman" w:hAnsi="Times New Roman"/>
                <w:bCs/>
                <w:sz w:val="24"/>
                <w:szCs w:val="24"/>
              </w:rPr>
              <w:t>Объективная сторона состава данного административного правонарушения, предусмотренного статьей 19.29 КоАП РФ, выражается в неисполнении работодателем при привлечении к трудовой деятельности на условиях трудового или гражданско-правового договора на выполнение работ (оказание услуг) в течение месяца стоимостью более 100 тысяч рублей гражданина, замещавшего должности государственной (муниципальной) службы, перечень которых установлен нормативными правовыми актами РФ, обязанности сообщать в десятидневный срок о заключении такого</w:t>
            </w:r>
            <w:proofErr w:type="gramEnd"/>
            <w:r w:rsidRPr="003C4D55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договора работодателю госслужащего по последнему месту его службы в порядке, устанавливаемом нормативными правовыми актами РФ, в течение 2-х лет после его увольнения с госслужбы.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1" w:rsidRPr="0040417B" w:rsidRDefault="00E474B1" w:rsidP="003D38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1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Источник публикации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E474B1" w:rsidRPr="003C4D55" w:rsidRDefault="00E474B1" w:rsidP="003D38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D55">
              <w:rPr>
                <w:rFonts w:ascii="Times New Roman" w:hAnsi="Times New Roman"/>
                <w:bCs/>
                <w:sz w:val="24"/>
                <w:szCs w:val="24"/>
              </w:rPr>
              <w:t>"Российская газета", N 277, 07.12.2017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474B1" w:rsidRPr="00664F1E" w:rsidRDefault="00E474B1" w:rsidP="003D38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330C" w:rsidRPr="00206E40" w:rsidTr="00B504DE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C" w:rsidRPr="00885660" w:rsidRDefault="0058330C" w:rsidP="00B504D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C" w:rsidRPr="00C263AD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AD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C263AD">
              <w:rPr>
                <w:rFonts w:ascii="Times New Roman" w:hAnsi="Times New Roman"/>
                <w:sz w:val="24"/>
                <w:szCs w:val="24"/>
              </w:rPr>
              <w:t>Минкомсвязи</w:t>
            </w:r>
            <w:proofErr w:type="spellEnd"/>
            <w:r w:rsidRPr="00C263AD">
              <w:rPr>
                <w:rFonts w:ascii="Times New Roman" w:hAnsi="Times New Roman"/>
                <w:sz w:val="24"/>
                <w:szCs w:val="24"/>
              </w:rPr>
              <w:t xml:space="preserve"> России от 20.07.2017 N 375</w:t>
            </w:r>
          </w:p>
          <w:p w:rsidR="0058330C" w:rsidRPr="00885660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AD">
              <w:rPr>
                <w:rFonts w:ascii="Times New Roman" w:hAnsi="Times New Roman"/>
                <w:sz w:val="24"/>
                <w:szCs w:val="24"/>
              </w:rPr>
              <w:t>"Об утверждении требований по формированию и направлению оператором федеральной государственной информационной системы "Единый портал государственных и муниципальных услуг (функций)" заявителям запросов на получение государственной и муниципальной услуги и (или) передачу ее результата третьим лицам"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C" w:rsidRPr="00C263AD" w:rsidRDefault="0058330C" w:rsidP="00B504D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3AD">
              <w:rPr>
                <w:rFonts w:ascii="Times New Roman" w:hAnsi="Times New Roman"/>
                <w:sz w:val="24"/>
                <w:szCs w:val="24"/>
              </w:rPr>
              <w:t>Минкомсвязью</w:t>
            </w:r>
            <w:proofErr w:type="spellEnd"/>
            <w:r w:rsidRPr="00C263AD">
              <w:rPr>
                <w:rFonts w:ascii="Times New Roman" w:hAnsi="Times New Roman"/>
                <w:sz w:val="24"/>
                <w:szCs w:val="24"/>
              </w:rPr>
              <w:t xml:space="preserve"> России определен порядок направления СМС-запросов на предоставление </w:t>
            </w:r>
            <w:proofErr w:type="spellStart"/>
            <w:r w:rsidRPr="00C263AD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 w:rsidRPr="00C263AD">
              <w:rPr>
                <w:rFonts w:ascii="Times New Roman" w:hAnsi="Times New Roman"/>
                <w:sz w:val="24"/>
                <w:szCs w:val="24"/>
              </w:rPr>
              <w:t xml:space="preserve"> пользователям портала gosuslugi.ru</w:t>
            </w:r>
          </w:p>
          <w:p w:rsidR="0058330C" w:rsidRPr="00C263AD" w:rsidRDefault="0058330C" w:rsidP="00B504D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63AD">
              <w:rPr>
                <w:rFonts w:ascii="Times New Roman" w:hAnsi="Times New Roman"/>
                <w:sz w:val="24"/>
                <w:szCs w:val="24"/>
              </w:rPr>
              <w:t xml:space="preserve">Согласно правилам использования простой электронной подписи при оказании </w:t>
            </w:r>
            <w:proofErr w:type="spellStart"/>
            <w:r w:rsidRPr="00C263AD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 w:rsidRPr="00C263AD">
              <w:rPr>
                <w:rFonts w:ascii="Times New Roman" w:hAnsi="Times New Roman"/>
                <w:sz w:val="24"/>
                <w:szCs w:val="24"/>
              </w:rPr>
              <w:t xml:space="preserve"> (утв. Постановлением Правительства РФ от 25.01.2013 N 33), подписание заявителем информации в электронной форме с использованием ключа простой электронной подписи для получения </w:t>
            </w:r>
            <w:proofErr w:type="spellStart"/>
            <w:r w:rsidRPr="00C263AD">
              <w:rPr>
                <w:rFonts w:ascii="Times New Roman" w:hAnsi="Times New Roman"/>
                <w:sz w:val="24"/>
                <w:szCs w:val="24"/>
              </w:rPr>
              <w:t>госуслуги</w:t>
            </w:r>
            <w:proofErr w:type="spellEnd"/>
            <w:r w:rsidRPr="00C263AD">
              <w:rPr>
                <w:rFonts w:ascii="Times New Roman" w:hAnsi="Times New Roman"/>
                <w:sz w:val="24"/>
                <w:szCs w:val="24"/>
              </w:rPr>
              <w:t xml:space="preserve"> или передачи ее результата третьим лицам посредством мобильного телефона осуществляется путем направления с использованием указанного устройства ответов заявителя на запросы о совершенных действиях, сформированные и направленные оператором портала</w:t>
            </w:r>
            <w:proofErr w:type="gramEnd"/>
            <w:r w:rsidRPr="00C26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3AD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 w:rsidRPr="00C263AD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требованиями, устанавливаемыми </w:t>
            </w:r>
            <w:proofErr w:type="spellStart"/>
            <w:r w:rsidRPr="00C263AD">
              <w:rPr>
                <w:rFonts w:ascii="Times New Roman" w:hAnsi="Times New Roman"/>
                <w:sz w:val="24"/>
                <w:szCs w:val="24"/>
              </w:rPr>
              <w:t>Минкомсвязи</w:t>
            </w:r>
            <w:proofErr w:type="spellEnd"/>
            <w:r w:rsidRPr="00C263AD">
              <w:rPr>
                <w:rFonts w:ascii="Times New Roman" w:hAnsi="Times New Roman"/>
                <w:sz w:val="24"/>
                <w:szCs w:val="24"/>
              </w:rPr>
              <w:t xml:space="preserve"> России.</w:t>
            </w:r>
          </w:p>
          <w:p w:rsidR="0058330C" w:rsidRPr="00C263AD" w:rsidRDefault="0058330C" w:rsidP="00B504D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3AD">
              <w:rPr>
                <w:rFonts w:ascii="Times New Roman" w:hAnsi="Times New Roman"/>
                <w:sz w:val="24"/>
                <w:szCs w:val="24"/>
              </w:rPr>
              <w:t>Минкомсвязью</w:t>
            </w:r>
            <w:proofErr w:type="spellEnd"/>
            <w:r w:rsidRPr="00C263AD">
              <w:rPr>
                <w:rFonts w:ascii="Times New Roman" w:hAnsi="Times New Roman"/>
                <w:sz w:val="24"/>
                <w:szCs w:val="24"/>
              </w:rPr>
              <w:t xml:space="preserve"> России определено, что оператор портала должен обеспечивать отправку пользователям указанных запросов посредством направления уведомления в личный кабинет пользователя на портале или путем направления текстового сообщения на номер мобильного телефона, подтвержденный пользователем в соответствующем регистре Единой системы идентификац</w:t>
            </w:r>
            <w:proofErr w:type="gramStart"/>
            <w:r w:rsidRPr="00C263AD">
              <w:rPr>
                <w:rFonts w:ascii="Times New Roman" w:hAnsi="Times New Roman"/>
                <w:sz w:val="24"/>
                <w:szCs w:val="24"/>
              </w:rPr>
              <w:t>ии и ау</w:t>
            </w:r>
            <w:proofErr w:type="gramEnd"/>
            <w:r w:rsidRPr="00C263AD">
              <w:rPr>
                <w:rFonts w:ascii="Times New Roman" w:hAnsi="Times New Roman"/>
                <w:sz w:val="24"/>
                <w:szCs w:val="24"/>
              </w:rPr>
              <w:t>тентификации.</w:t>
            </w:r>
          </w:p>
          <w:p w:rsidR="0058330C" w:rsidRPr="00D73B4F" w:rsidRDefault="0058330C" w:rsidP="00B504D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AD">
              <w:rPr>
                <w:rFonts w:ascii="Times New Roman" w:hAnsi="Times New Roman"/>
                <w:sz w:val="24"/>
                <w:szCs w:val="24"/>
              </w:rPr>
              <w:t>Ответ на запрос может направляться пользователем посредством ответа на CMC-сообщение или посредством портала. В личном кабинете пользователя на портале должна быть предусмотрена возможность отказа от получения запросов, сформированных определенным органом и организацией.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C" w:rsidRPr="007F7893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93">
              <w:rPr>
                <w:rFonts w:ascii="Times New Roman" w:hAnsi="Times New Roman"/>
                <w:sz w:val="24"/>
                <w:szCs w:val="24"/>
              </w:rPr>
              <w:t>Источник публикации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8330C" w:rsidRPr="00C263AD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AD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http://www.pravo.gov.ru, 21.11.2017.</w:t>
            </w:r>
          </w:p>
          <w:p w:rsidR="0058330C" w:rsidRPr="00C263AD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AD">
              <w:rPr>
                <w:rFonts w:ascii="Times New Roman" w:hAnsi="Times New Roman"/>
                <w:sz w:val="24"/>
                <w:szCs w:val="24"/>
              </w:rPr>
              <w:t>Примечание к документу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8330C" w:rsidRPr="00206E40" w:rsidRDefault="0058330C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AD">
              <w:rPr>
                <w:rFonts w:ascii="Times New Roman" w:hAnsi="Times New Roman"/>
                <w:sz w:val="24"/>
                <w:szCs w:val="24"/>
              </w:rPr>
              <w:t>Начало действия документа - 02.12.2017.</w:t>
            </w:r>
          </w:p>
        </w:tc>
      </w:tr>
      <w:tr w:rsidR="00962D4D" w:rsidRPr="00206E40" w:rsidTr="00B504DE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D" w:rsidRPr="00885660" w:rsidRDefault="0058330C" w:rsidP="0058330C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  <w:r w:rsidR="00962D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D" w:rsidRPr="00962D4D" w:rsidRDefault="00962D4D" w:rsidP="00962D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D4D">
              <w:rPr>
                <w:rFonts w:ascii="Times New Roman" w:hAnsi="Times New Roman"/>
                <w:sz w:val="24"/>
                <w:szCs w:val="24"/>
              </w:rPr>
              <w:t>Приказ Минкультуры России от 05.09.2017 N 1478</w:t>
            </w:r>
          </w:p>
          <w:p w:rsidR="00962D4D" w:rsidRPr="00885660" w:rsidRDefault="00962D4D" w:rsidP="00962D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D4D">
              <w:rPr>
                <w:rFonts w:ascii="Times New Roman" w:hAnsi="Times New Roman"/>
                <w:sz w:val="24"/>
                <w:szCs w:val="24"/>
              </w:rPr>
              <w:t>"О признании утратившими силу приказа Министерства культуры Российской Федерации от 3 июня 2013 г. N 635 "Об утверждении Порядка использования архивных документов в государственных и муниципальных архивах" и внесенных в него изменений"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D" w:rsidRPr="00962D4D" w:rsidRDefault="00962D4D" w:rsidP="00962D4D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D4D">
              <w:rPr>
                <w:rFonts w:ascii="Times New Roman" w:hAnsi="Times New Roman"/>
                <w:sz w:val="24"/>
                <w:szCs w:val="24"/>
              </w:rPr>
              <w:t>С 13 ноября 2017 года утрачивает силу действующий порядок использования документов в государственных и муниципальных архивах</w:t>
            </w:r>
          </w:p>
          <w:p w:rsidR="00962D4D" w:rsidRPr="00D73B4F" w:rsidRDefault="00962D4D" w:rsidP="00962D4D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2D4D">
              <w:rPr>
                <w:rFonts w:ascii="Times New Roman" w:hAnsi="Times New Roman"/>
                <w:sz w:val="24"/>
                <w:szCs w:val="24"/>
              </w:rPr>
              <w:t>Утратившим силу признается Приказ Минкультуры России от 03.06.2013 N 635 "Об утверждении Порядка использования архивных документов в государственных и муниципальных архивах" и вносящие в него изменения и дополнения приказы Минкультуры России от 03.12.2015 N 2940 "О внесении изменения в Порядок использования архивных документов в государственных и муниципальных архивах Российской Федерации, утвержденный приказом Министерства культуры Российской Федерации от 3 июня 2013</w:t>
            </w:r>
            <w:proofErr w:type="gramEnd"/>
            <w:r w:rsidRPr="00962D4D">
              <w:rPr>
                <w:rFonts w:ascii="Times New Roman" w:hAnsi="Times New Roman"/>
                <w:sz w:val="24"/>
                <w:szCs w:val="24"/>
              </w:rPr>
              <w:t xml:space="preserve"> г. N 635" и от 03.12.2015 N 2943 "О внесении изменения в Порядок использования архивных документов в государственных и муниципальных архивах Российской Федерации, утвержденный Приказом Министерства культуры Российской Федерации от 3 июня 2013 г. N 635".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D" w:rsidRPr="007F7893" w:rsidRDefault="00962D4D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93">
              <w:rPr>
                <w:rFonts w:ascii="Times New Roman" w:hAnsi="Times New Roman"/>
                <w:sz w:val="24"/>
                <w:szCs w:val="24"/>
              </w:rPr>
              <w:t>Источник публикации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62D4D" w:rsidRPr="00962D4D" w:rsidRDefault="00962D4D" w:rsidP="00962D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D4D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http://www.pravo.gov.ru, 02.11.2017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2D4D" w:rsidRPr="00962D4D" w:rsidRDefault="00962D4D" w:rsidP="00962D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D4D">
              <w:rPr>
                <w:rFonts w:ascii="Times New Roman" w:hAnsi="Times New Roman"/>
                <w:sz w:val="24"/>
                <w:szCs w:val="24"/>
              </w:rPr>
              <w:t>Примечание к документу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62D4D" w:rsidRPr="00206E40" w:rsidRDefault="00962D4D" w:rsidP="00962D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D4D">
              <w:rPr>
                <w:rFonts w:ascii="Times New Roman" w:hAnsi="Times New Roman"/>
                <w:sz w:val="24"/>
                <w:szCs w:val="24"/>
              </w:rPr>
              <w:t>Начало действия документа - 13.11.2017.</w:t>
            </w:r>
          </w:p>
        </w:tc>
      </w:tr>
      <w:tr w:rsidR="00346DEF" w:rsidRPr="00206E40" w:rsidTr="00B504DE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EF" w:rsidRPr="00885660" w:rsidRDefault="0058330C" w:rsidP="0058330C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="00346D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EF" w:rsidRPr="00346DEF" w:rsidRDefault="00346DEF" w:rsidP="00346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EF">
              <w:rPr>
                <w:rFonts w:ascii="Times New Roman" w:hAnsi="Times New Roman"/>
                <w:sz w:val="24"/>
                <w:szCs w:val="24"/>
              </w:rPr>
              <w:t>Приказ Минстроя России от 31.10.2017 N 1494/</w:t>
            </w:r>
            <w:proofErr w:type="spellStart"/>
            <w:proofErr w:type="gramStart"/>
            <w:r w:rsidRPr="00346DE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346DEF" w:rsidRPr="00885660" w:rsidRDefault="00346DEF" w:rsidP="00346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EF">
              <w:rPr>
                <w:rFonts w:ascii="Times New Roman" w:hAnsi="Times New Roman"/>
                <w:sz w:val="24"/>
                <w:szCs w:val="24"/>
              </w:rPr>
              <w:t xml:space="preserve">"Об утверждении </w:t>
            </w:r>
            <w:proofErr w:type="gramStart"/>
            <w:r w:rsidRPr="00346DEF">
              <w:rPr>
                <w:rFonts w:ascii="Times New Roman" w:hAnsi="Times New Roman"/>
                <w:sz w:val="24"/>
                <w:szCs w:val="24"/>
              </w:rPr>
              <w:t>Методики определения индекса качества городской среды муниципальных образований Российской Федерации</w:t>
            </w:r>
            <w:proofErr w:type="gramEnd"/>
            <w:r w:rsidRPr="00346DE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EF" w:rsidRPr="00CA507E" w:rsidRDefault="00346DEF" w:rsidP="00346DE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</w:rPr>
            </w:pPr>
            <w:r w:rsidRPr="00CA507E">
              <w:rPr>
                <w:rFonts w:ascii="Times New Roman" w:hAnsi="Times New Roman"/>
              </w:rPr>
              <w:t xml:space="preserve">Утверждена методика </w:t>
            </w:r>
            <w:proofErr w:type="gramStart"/>
            <w:r w:rsidRPr="00CA507E">
              <w:rPr>
                <w:rFonts w:ascii="Times New Roman" w:hAnsi="Times New Roman"/>
              </w:rPr>
              <w:t>расчета индекса качества городской среды муниципальных образований</w:t>
            </w:r>
            <w:proofErr w:type="gramEnd"/>
            <w:r w:rsidRPr="00CA507E">
              <w:rPr>
                <w:rFonts w:ascii="Times New Roman" w:hAnsi="Times New Roman"/>
              </w:rPr>
              <w:t>.</w:t>
            </w:r>
          </w:p>
          <w:p w:rsidR="00346DEF" w:rsidRPr="00CA507E" w:rsidRDefault="00346DEF" w:rsidP="00346DE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</w:rPr>
            </w:pPr>
            <w:r w:rsidRPr="00CA507E">
              <w:rPr>
                <w:rFonts w:ascii="Times New Roman" w:hAnsi="Times New Roman"/>
              </w:rPr>
              <w:t>Городская среда характеризуется совокупностью природных, архитектурно-планировочных, экологических и других факторов, формирующих среду обитания на определенной территории и определяющих комфортность проживания на данной территории. Индекс качества городской среды муниципального образования представляет собой цифровое значение состояния городской среды населенных пунктов, входящих в муниципальное образование, полученное в результате комплексной оценки количественных и поддающихся измерению показателей, характеризующих уровень комфорта проживания на соответствующей территории.</w:t>
            </w:r>
          </w:p>
          <w:p w:rsidR="00346DEF" w:rsidRPr="00CA507E" w:rsidRDefault="00346DEF" w:rsidP="00346DE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</w:rPr>
            </w:pPr>
            <w:r w:rsidRPr="00CA507E">
              <w:rPr>
                <w:rFonts w:ascii="Times New Roman" w:hAnsi="Times New Roman"/>
              </w:rPr>
              <w:t>Методика предназначена для определения уровня качества городской среды муниципального образования, а также для определения уровня качества городской среды на территории субъекта РФ путем расчета интегрированного индекса, основанного на индексах качества городской среды, присвоенных муниципальным образованиям, находящимся на территории соответствующего субъекта РФ.</w:t>
            </w:r>
          </w:p>
          <w:p w:rsidR="00346DEF" w:rsidRPr="00CA507E" w:rsidRDefault="00346DEF" w:rsidP="00346DE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</w:rPr>
            </w:pPr>
            <w:r w:rsidRPr="00CA507E">
              <w:rPr>
                <w:rFonts w:ascii="Times New Roman" w:hAnsi="Times New Roman"/>
              </w:rPr>
              <w:t>Методикой в числе прочего устанавливаются:</w:t>
            </w:r>
          </w:p>
          <w:p w:rsidR="00346DEF" w:rsidRPr="00CA507E" w:rsidRDefault="00346DEF" w:rsidP="00346DE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</w:rPr>
            </w:pPr>
            <w:r w:rsidRPr="00CA507E">
              <w:rPr>
                <w:rFonts w:ascii="Times New Roman" w:hAnsi="Times New Roman"/>
              </w:rPr>
              <w:t>цели формирования индекса качества;</w:t>
            </w:r>
          </w:p>
          <w:p w:rsidR="00346DEF" w:rsidRPr="00CA507E" w:rsidRDefault="00346DEF" w:rsidP="00346DE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</w:rPr>
            </w:pPr>
            <w:r w:rsidRPr="00CA507E">
              <w:rPr>
                <w:rFonts w:ascii="Times New Roman" w:hAnsi="Times New Roman"/>
              </w:rPr>
              <w:t>описание структуры индекса качества;</w:t>
            </w:r>
          </w:p>
          <w:p w:rsidR="00346DEF" w:rsidRPr="00CA507E" w:rsidRDefault="00346DEF" w:rsidP="00346DE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</w:rPr>
            </w:pPr>
            <w:r w:rsidRPr="00CA507E">
              <w:rPr>
                <w:rFonts w:ascii="Times New Roman" w:hAnsi="Times New Roman"/>
              </w:rPr>
              <w:t>порядок присвоения;</w:t>
            </w:r>
          </w:p>
          <w:p w:rsidR="00346DEF" w:rsidRPr="00CA507E" w:rsidRDefault="00346DEF" w:rsidP="00346DE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</w:rPr>
            </w:pPr>
            <w:r w:rsidRPr="00CA507E">
              <w:rPr>
                <w:rFonts w:ascii="Times New Roman" w:hAnsi="Times New Roman"/>
              </w:rPr>
              <w:t xml:space="preserve">источники получения данных, используемых для формирования индекса </w:t>
            </w:r>
            <w:r w:rsidRPr="00CA507E">
              <w:rPr>
                <w:rFonts w:ascii="Times New Roman" w:hAnsi="Times New Roman"/>
              </w:rPr>
              <w:lastRenderedPageBreak/>
              <w:t>качества;</w:t>
            </w:r>
          </w:p>
          <w:p w:rsidR="00346DEF" w:rsidRPr="00CA507E" w:rsidRDefault="00346DEF" w:rsidP="00346DE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</w:rPr>
            </w:pPr>
            <w:r w:rsidRPr="00CA507E">
              <w:rPr>
                <w:rFonts w:ascii="Times New Roman" w:hAnsi="Times New Roman"/>
              </w:rPr>
              <w:t>перечень индикаторов для расчета индекса качества и порядок их расчета на 2017 год;</w:t>
            </w:r>
            <w:bookmarkStart w:id="0" w:name="_GoBack"/>
            <w:bookmarkEnd w:id="0"/>
          </w:p>
          <w:p w:rsidR="00346DEF" w:rsidRPr="00CA507E" w:rsidRDefault="00346DEF" w:rsidP="00346DE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</w:rPr>
            </w:pPr>
            <w:r w:rsidRPr="00CA507E">
              <w:rPr>
                <w:rFonts w:ascii="Times New Roman" w:hAnsi="Times New Roman"/>
              </w:rPr>
              <w:t>лист оценки муниципальных образований;</w:t>
            </w:r>
          </w:p>
          <w:p w:rsidR="00346DEF" w:rsidRPr="00D73B4F" w:rsidRDefault="00346DEF" w:rsidP="00346DE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7E">
              <w:rPr>
                <w:rFonts w:ascii="Times New Roman" w:hAnsi="Times New Roman"/>
              </w:rPr>
              <w:t>лист оценки субъекта РФ.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EF" w:rsidRPr="007F7893" w:rsidRDefault="00346DEF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93">
              <w:rPr>
                <w:rFonts w:ascii="Times New Roman" w:hAnsi="Times New Roman"/>
                <w:sz w:val="24"/>
                <w:szCs w:val="24"/>
              </w:rPr>
              <w:lastRenderedPageBreak/>
              <w:t>Источник публикации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6DEF" w:rsidRPr="00206E40" w:rsidRDefault="00346DEF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EF">
              <w:rPr>
                <w:rFonts w:ascii="Times New Roman" w:hAnsi="Times New Roman"/>
                <w:sz w:val="24"/>
                <w:szCs w:val="24"/>
              </w:rPr>
              <w:t>Документ опубликован не был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6E40" w:rsidRPr="00206E40" w:rsidTr="00511B75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40" w:rsidRPr="00885660" w:rsidRDefault="0058330C" w:rsidP="00206E40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  <w:r w:rsidR="003E49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1" w:rsidRPr="00E474B1" w:rsidRDefault="00E474B1" w:rsidP="00E47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B1">
              <w:rPr>
                <w:rFonts w:ascii="Times New Roman" w:hAnsi="Times New Roman"/>
                <w:sz w:val="24"/>
                <w:szCs w:val="24"/>
              </w:rPr>
              <w:t>&lt;Письмо&gt; ФНС России от 25.10.2017 N БС-4-21/21517</w:t>
            </w:r>
          </w:p>
          <w:p w:rsidR="00206E40" w:rsidRPr="00885660" w:rsidRDefault="00E474B1" w:rsidP="00E47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B1">
              <w:rPr>
                <w:rFonts w:ascii="Times New Roman" w:hAnsi="Times New Roman"/>
                <w:sz w:val="24"/>
                <w:szCs w:val="24"/>
              </w:rPr>
              <w:t>"Об условиях признания земельного участка входящим в состав общего имущества многоквартирного дома для применения подп. 6 п. 2 ст. 391 Налогового кодекса Российской Федерации"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1" w:rsidRPr="00CA507E" w:rsidRDefault="00E474B1" w:rsidP="00E474B1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</w:rPr>
            </w:pPr>
            <w:r w:rsidRPr="00CA507E">
              <w:rPr>
                <w:rFonts w:ascii="Times New Roman" w:hAnsi="Times New Roman"/>
              </w:rPr>
              <w:t xml:space="preserve">Отсутствие </w:t>
            </w:r>
            <w:proofErr w:type="spellStart"/>
            <w:r w:rsidRPr="00CA507E">
              <w:rPr>
                <w:rFonts w:ascii="Times New Roman" w:hAnsi="Times New Roman"/>
              </w:rPr>
              <w:t>госрегистрации</w:t>
            </w:r>
            <w:proofErr w:type="spellEnd"/>
            <w:r w:rsidRPr="00CA507E">
              <w:rPr>
                <w:rFonts w:ascii="Times New Roman" w:hAnsi="Times New Roman"/>
              </w:rPr>
              <w:t xml:space="preserve"> права общей долевой собственности на земельный участок не препятствует </w:t>
            </w:r>
            <w:proofErr w:type="spellStart"/>
            <w:r w:rsidRPr="00CA507E">
              <w:rPr>
                <w:rFonts w:ascii="Times New Roman" w:hAnsi="Times New Roman"/>
              </w:rPr>
              <w:t>госрегистрации</w:t>
            </w:r>
            <w:proofErr w:type="spellEnd"/>
            <w:r w:rsidRPr="00CA507E">
              <w:rPr>
                <w:rFonts w:ascii="Times New Roman" w:hAnsi="Times New Roman"/>
              </w:rPr>
              <w:t xml:space="preserve"> права на помещение в многоквартирном доме, расположенном на этом участке</w:t>
            </w:r>
          </w:p>
          <w:p w:rsidR="00E474B1" w:rsidRPr="00CA507E" w:rsidRDefault="00E474B1" w:rsidP="00E474B1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</w:rPr>
            </w:pPr>
            <w:r w:rsidRPr="00CA507E">
              <w:rPr>
                <w:rFonts w:ascii="Times New Roman" w:hAnsi="Times New Roman"/>
              </w:rPr>
              <w:t>В соответствии с Федеральным законом "О государственной регистрации недвижимости" при государственной регистрации права собственности на квартиру или нежилое помещение в многоквартирном доме одновременно осуществляется государственная регистрация доли в праве общей собственности на помещения и земельный участок, составляющие общее имущество в нем.</w:t>
            </w:r>
          </w:p>
          <w:p w:rsidR="00E474B1" w:rsidRPr="00CA507E" w:rsidRDefault="00E474B1" w:rsidP="00E474B1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</w:rPr>
            </w:pPr>
            <w:r w:rsidRPr="00CA507E">
              <w:rPr>
                <w:rFonts w:ascii="Times New Roman" w:hAnsi="Times New Roman"/>
              </w:rPr>
              <w:t>Если земельный участок не сформирован и в отношении него не проведен государственный кадастровый учет, земля под многоквартирным домом находится в собственности соответствующего публично-правового образования.</w:t>
            </w:r>
          </w:p>
          <w:p w:rsidR="00E474B1" w:rsidRPr="00CA507E" w:rsidRDefault="00E474B1" w:rsidP="00E474B1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</w:rPr>
            </w:pPr>
            <w:r w:rsidRPr="00CA507E">
              <w:rPr>
                <w:rFonts w:ascii="Times New Roman" w:hAnsi="Times New Roman"/>
              </w:rPr>
              <w:t>Указано, что формирование земельного участка, на котором расположен многоквартирный дом, осуществляется органами государственной власти или органами местного самоуправления.</w:t>
            </w:r>
          </w:p>
          <w:p w:rsidR="00206E40" w:rsidRPr="00D73B4F" w:rsidRDefault="00E474B1" w:rsidP="00E474B1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7E">
              <w:rPr>
                <w:rFonts w:ascii="Times New Roman" w:hAnsi="Times New Roman"/>
              </w:rPr>
              <w:t>Вместе с тем, с заявлением о формировании земельного участка под многоквартирным домом в органы местного самоуправления или в органы государственной власти вправе обратиться собственник помещения в многоквартирном доме.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93" w:rsidRPr="007F7893" w:rsidRDefault="007F7893" w:rsidP="007F7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93">
              <w:rPr>
                <w:rFonts w:ascii="Times New Roman" w:hAnsi="Times New Roman"/>
                <w:sz w:val="24"/>
                <w:szCs w:val="24"/>
              </w:rPr>
              <w:t>Источник публикации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06E40" w:rsidRPr="00206E40" w:rsidRDefault="00E474B1" w:rsidP="007F7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B1">
              <w:rPr>
                <w:rFonts w:ascii="Times New Roman" w:hAnsi="Times New Roman"/>
                <w:sz w:val="24"/>
                <w:szCs w:val="24"/>
              </w:rPr>
              <w:t>Документ опубликован не был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63AD" w:rsidRPr="00206E40" w:rsidTr="00B504DE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D" w:rsidRDefault="0058330C" w:rsidP="00B504D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  <w:r w:rsidR="00C263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D" w:rsidRPr="000413C6" w:rsidRDefault="00C263AD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C6">
              <w:rPr>
                <w:rFonts w:ascii="Times New Roman" w:hAnsi="Times New Roman"/>
                <w:sz w:val="24"/>
                <w:szCs w:val="24"/>
              </w:rPr>
              <w:t xml:space="preserve">&lt;Письмо&gt; </w:t>
            </w:r>
            <w:proofErr w:type="spellStart"/>
            <w:r w:rsidRPr="000413C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0413C6">
              <w:rPr>
                <w:rFonts w:ascii="Times New Roman" w:hAnsi="Times New Roman"/>
                <w:sz w:val="24"/>
                <w:szCs w:val="24"/>
              </w:rPr>
              <w:t xml:space="preserve"> от 07.11.2017 N 09-23004-17-16</w:t>
            </w:r>
          </w:p>
          <w:p w:rsidR="00C263AD" w:rsidRPr="00664F1E" w:rsidRDefault="00C263AD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C6">
              <w:rPr>
                <w:rFonts w:ascii="Times New Roman" w:hAnsi="Times New Roman"/>
                <w:sz w:val="24"/>
                <w:szCs w:val="24"/>
              </w:rPr>
              <w:t>"О проведении медицинских осмотров и наличии личных медицинских книжек"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D" w:rsidRPr="000413C6" w:rsidRDefault="00C263AD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3C6">
              <w:rPr>
                <w:rFonts w:ascii="Times New Roman" w:hAnsi="Times New Roman"/>
                <w:bCs/>
                <w:sz w:val="24"/>
                <w:szCs w:val="24"/>
              </w:rPr>
              <w:t>Региональные органы власти имеют право расширять перечень профессий, подлежащих обязательным медицинским осмотрам, данные о которых заносятся в медкнижки</w:t>
            </w:r>
          </w:p>
          <w:p w:rsidR="00C263AD" w:rsidRPr="00E474B1" w:rsidRDefault="00C263AD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413C6">
              <w:rPr>
                <w:rFonts w:ascii="Times New Roman" w:hAnsi="Times New Roman"/>
                <w:bCs/>
                <w:sz w:val="24"/>
                <w:szCs w:val="24"/>
              </w:rPr>
              <w:t>Роспотребнадзор</w:t>
            </w:r>
            <w:proofErr w:type="spellEnd"/>
            <w:r w:rsidRPr="000413C6">
              <w:rPr>
                <w:rFonts w:ascii="Times New Roman" w:hAnsi="Times New Roman"/>
                <w:bCs/>
                <w:sz w:val="24"/>
                <w:szCs w:val="24"/>
              </w:rPr>
              <w:t xml:space="preserve"> напоминает, что в соответствии с п. 2 ст. 34 закона о санитарно-эпидемиологическом благополучии населения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РФ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      </w:r>
            <w:proofErr w:type="gram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D" w:rsidRPr="007F7893" w:rsidRDefault="00C263AD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93">
              <w:rPr>
                <w:rFonts w:ascii="Times New Roman" w:hAnsi="Times New Roman"/>
                <w:sz w:val="24"/>
                <w:szCs w:val="24"/>
              </w:rPr>
              <w:t>Источник публикации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63AD" w:rsidRPr="000413C6" w:rsidRDefault="00C263AD" w:rsidP="00B504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13C6">
              <w:rPr>
                <w:rFonts w:ascii="Times New Roman" w:hAnsi="Times New Roman"/>
                <w:sz w:val="24"/>
                <w:szCs w:val="24"/>
              </w:rPr>
              <w:t>Документ опубликован не был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63AD" w:rsidRPr="000413C6" w:rsidRDefault="00C263AD" w:rsidP="00B504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13C6">
              <w:rPr>
                <w:rFonts w:ascii="Times New Roman" w:hAnsi="Times New Roman"/>
                <w:sz w:val="24"/>
                <w:szCs w:val="24"/>
              </w:rPr>
              <w:t>Примечание к документу</w:t>
            </w:r>
          </w:p>
          <w:p w:rsidR="00C263AD" w:rsidRPr="00664F1E" w:rsidRDefault="00C263AD" w:rsidP="00B504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3C6">
              <w:rPr>
                <w:rFonts w:ascii="Times New Roman" w:hAnsi="Times New Roman"/>
                <w:sz w:val="24"/>
                <w:szCs w:val="24"/>
              </w:rPr>
              <w:t>При применении следует учитывать, что документ не носит нормативный характер, является разъяснением по конкретному запросу, актуален на дату издания.</w:t>
            </w:r>
          </w:p>
        </w:tc>
      </w:tr>
      <w:tr w:rsidR="000413C6" w:rsidRPr="00206E40" w:rsidTr="003D3881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C6" w:rsidRDefault="0058330C" w:rsidP="003D388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  <w:r w:rsidR="000413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EF" w:rsidRPr="00346DEF" w:rsidRDefault="00346DEF" w:rsidP="00346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EF">
              <w:rPr>
                <w:rFonts w:ascii="Times New Roman" w:hAnsi="Times New Roman"/>
                <w:sz w:val="24"/>
                <w:szCs w:val="24"/>
              </w:rPr>
              <w:t xml:space="preserve">&lt;Письмо&gt; Минстроя России от 18.09.2017 N </w:t>
            </w:r>
            <w:r w:rsidRPr="00346DEF">
              <w:rPr>
                <w:rFonts w:ascii="Times New Roman" w:hAnsi="Times New Roman"/>
                <w:sz w:val="24"/>
                <w:szCs w:val="24"/>
              </w:rPr>
              <w:lastRenderedPageBreak/>
              <w:t>33418-АЧ/04</w:t>
            </w:r>
          </w:p>
          <w:p w:rsidR="000413C6" w:rsidRPr="00664F1E" w:rsidRDefault="00346DEF" w:rsidP="00346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EF">
              <w:rPr>
                <w:rFonts w:ascii="Times New Roman" w:hAnsi="Times New Roman"/>
                <w:sz w:val="24"/>
                <w:szCs w:val="24"/>
              </w:rPr>
              <w:t>&lt;Об организации ремонта уличного (дворового) освещения&gt;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EF" w:rsidRPr="00346DEF" w:rsidRDefault="00346DEF" w:rsidP="00346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DE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 мнению Минстроя России, организация ремонта уличного (дворового) освещения относится к компетенции органов местного самоуправления</w:t>
            </w:r>
          </w:p>
          <w:p w:rsidR="00346DEF" w:rsidRPr="00346DEF" w:rsidRDefault="00346DEF" w:rsidP="00346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DE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Разъясняется, что исчерпывающий перечень имущества, составляющего общее имущество в многоквартирном доме, установлен Правилами содержания общего имущества в многоквартирном доме, утвержденными постановлением Правительства РФ от 13.08.2006 N 491. В указанный перечень сети наружного освещения придомовой территории не включены. Обязанность собственников помещений в многоквартирных домах нести расходы по уличному (дворовому) освещению действующее законодательство не содержит.</w:t>
            </w:r>
          </w:p>
          <w:p w:rsidR="000413C6" w:rsidRPr="00E474B1" w:rsidRDefault="00346DEF" w:rsidP="00346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DEF">
              <w:rPr>
                <w:rFonts w:ascii="Times New Roman" w:hAnsi="Times New Roman"/>
                <w:bCs/>
                <w:sz w:val="24"/>
                <w:szCs w:val="24"/>
              </w:rPr>
              <w:t>При этом в соответствии с Федеральным законом от 06.10.2013 N 131-ФЗ "Об общих принципах организации местного самоуправления в Российской Федерации" к вопросам местного значения городского, сельского поселения, городского округа отнесена организация благоустройства территории городского, сельского поселения, городского округа, в том числе и освещение улиц. Финансовые обязательства, возникающие в связи с решением вопросов местного значения, исполняются за счет средств местных бюджетов (за исключением субвенций, предоставляемых местным бюджетам из федерального бюджета и бюджетов субъектов РФ).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C6" w:rsidRPr="007F7893" w:rsidRDefault="000413C6" w:rsidP="003D38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93">
              <w:rPr>
                <w:rFonts w:ascii="Times New Roman" w:hAnsi="Times New Roman"/>
                <w:sz w:val="24"/>
                <w:szCs w:val="24"/>
              </w:rPr>
              <w:lastRenderedPageBreak/>
              <w:t>Источник публикации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413C6" w:rsidRPr="000413C6" w:rsidRDefault="000413C6" w:rsidP="00041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13C6">
              <w:rPr>
                <w:rFonts w:ascii="Times New Roman" w:hAnsi="Times New Roman"/>
                <w:sz w:val="24"/>
                <w:szCs w:val="24"/>
              </w:rPr>
              <w:t>Документ опубликован не был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13C6" w:rsidRPr="000413C6" w:rsidRDefault="000413C6" w:rsidP="00041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13C6">
              <w:rPr>
                <w:rFonts w:ascii="Times New Roman" w:hAnsi="Times New Roman"/>
                <w:sz w:val="24"/>
                <w:szCs w:val="24"/>
              </w:rPr>
              <w:lastRenderedPageBreak/>
              <w:t>Примечание к документу</w:t>
            </w:r>
          </w:p>
          <w:p w:rsidR="000413C6" w:rsidRPr="00664F1E" w:rsidRDefault="000413C6" w:rsidP="000413C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3C6">
              <w:rPr>
                <w:rFonts w:ascii="Times New Roman" w:hAnsi="Times New Roman"/>
                <w:sz w:val="24"/>
                <w:szCs w:val="24"/>
              </w:rPr>
              <w:t>При применении следует учитывать, что документ не носит нормативный характер, является разъяснением по конкретному запросу, актуален на дату издания.</w:t>
            </w:r>
          </w:p>
        </w:tc>
      </w:tr>
      <w:tr w:rsidR="00A975EB" w:rsidRPr="00206E40" w:rsidTr="003D3881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B" w:rsidRDefault="0058330C" w:rsidP="003D388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  <w:r w:rsidR="00A975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B" w:rsidRPr="00664F1E" w:rsidRDefault="00E474B1" w:rsidP="003D38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B1">
              <w:rPr>
                <w:rFonts w:ascii="Times New Roman" w:hAnsi="Times New Roman"/>
                <w:sz w:val="24"/>
                <w:szCs w:val="24"/>
              </w:rPr>
              <w:t>Определение Верховного Суда РФ от 24.11.2017 N 305-КГ17-10748 по делу N А40-153892/2016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B" w:rsidRPr="00E474B1" w:rsidRDefault="00E474B1" w:rsidP="003D38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4B1">
              <w:rPr>
                <w:rFonts w:ascii="Times New Roman" w:hAnsi="Times New Roman"/>
                <w:bCs/>
                <w:sz w:val="24"/>
                <w:szCs w:val="24"/>
              </w:rPr>
              <w:t>Пониженная ставка земельного налога применяется при соблюдении совокупности условий: предоставление участка для обеспечения обороны и безопасности и его нахождение в государственной или муниципальной собственности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1" w:rsidRPr="007F7893" w:rsidRDefault="00E474B1" w:rsidP="00E47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893">
              <w:rPr>
                <w:rFonts w:ascii="Times New Roman" w:hAnsi="Times New Roman"/>
                <w:sz w:val="24"/>
                <w:szCs w:val="24"/>
              </w:rPr>
              <w:t>Источник публикации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75EB" w:rsidRPr="00664F1E" w:rsidRDefault="00E474B1" w:rsidP="00E474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4B1">
              <w:rPr>
                <w:rFonts w:ascii="Times New Roman" w:hAnsi="Times New Roman"/>
                <w:sz w:val="24"/>
                <w:szCs w:val="24"/>
              </w:rPr>
              <w:t>Документ опубликован не был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6E40" w:rsidRPr="00206E40" w:rsidTr="00511B75">
        <w:trPr>
          <w:trHeight w:val="636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40" w:rsidRPr="00206E40" w:rsidRDefault="00206E40" w:rsidP="00206E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ОБЛАСТНОЕ </w:t>
            </w:r>
          </w:p>
          <w:p w:rsidR="00206E40" w:rsidRPr="00206E40" w:rsidRDefault="00206E40" w:rsidP="00206E4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6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ЗАКОНОДАТЕЛЬСТВО</w:t>
            </w:r>
          </w:p>
        </w:tc>
      </w:tr>
      <w:tr w:rsidR="00213300" w:rsidRPr="00206E40" w:rsidTr="00B504D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00" w:rsidRPr="00206E40" w:rsidRDefault="00213300" w:rsidP="00B504D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00" w:rsidRPr="00213300" w:rsidRDefault="00213300" w:rsidP="00213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3300">
              <w:rPr>
                <w:rFonts w:ascii="Times New Roman" w:hAnsi="Times New Roman"/>
              </w:rPr>
              <w:t>Закон Иркутской области от 07.11.2017 N 71-ОЗ</w:t>
            </w:r>
          </w:p>
          <w:p w:rsidR="00213300" w:rsidRPr="001568BE" w:rsidRDefault="00213300" w:rsidP="00213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3300">
              <w:rPr>
                <w:rFonts w:ascii="Times New Roman" w:hAnsi="Times New Roman"/>
              </w:rPr>
              <w:t>"О внесении изменения в часть 3 статьи 38 Закона Иркутской области "О правовых актах Иркутской области и правотворческой деятельности в Иркутской области"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00" w:rsidRPr="00A35A5B" w:rsidRDefault="00272987" w:rsidP="00B504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272987">
              <w:rPr>
                <w:rFonts w:ascii="Times New Roman" w:hAnsi="Times New Roman"/>
                <w:sz w:val="24"/>
                <w:szCs w:val="24"/>
              </w:rPr>
              <w:t>Согласно изменениям, внесенным в Закон Иркутской области от 12 января 2010 года N 1-оз, установлено, что общественная экспертиза проектов правовых актов области проводится Общественной палатой Иркутской области и иными субъектами общественного контроля в соответствии с Федеральным законом от 21 июля 2014 года N 212-ФЗ "Об основах общественного контроля в Российской Федерации", иными федеральными законами, Уставом Иркутской области, законами области, иными</w:t>
            </w:r>
            <w:proofErr w:type="gramEnd"/>
            <w:r w:rsidRPr="00272987">
              <w:rPr>
                <w:rFonts w:ascii="Times New Roman" w:hAnsi="Times New Roman"/>
                <w:sz w:val="24"/>
                <w:szCs w:val="24"/>
              </w:rPr>
              <w:t xml:space="preserve"> нормативными правовыми актами области</w:t>
            </w:r>
            <w:r w:rsidRPr="00272987">
              <w:rPr>
                <w:rFonts w:ascii="Times New Roman" w:hAnsi="Times New Roman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00" w:rsidRPr="00272987" w:rsidRDefault="00213300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2987">
              <w:rPr>
                <w:rFonts w:ascii="Times New Roman" w:hAnsi="Times New Roman"/>
              </w:rPr>
              <w:t>Источник публикации:</w:t>
            </w:r>
          </w:p>
          <w:p w:rsidR="00272987" w:rsidRPr="00272987" w:rsidRDefault="00272987" w:rsidP="00272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2987">
              <w:rPr>
                <w:rFonts w:ascii="Times New Roman" w:hAnsi="Times New Roman"/>
              </w:rPr>
              <w:t>Официальный интернет-портал правовой информации http://www.pravo.gov.ru, 10.11.2017,</w:t>
            </w:r>
          </w:p>
          <w:p w:rsidR="00272987" w:rsidRPr="00272987" w:rsidRDefault="00272987" w:rsidP="00272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2987">
              <w:rPr>
                <w:rFonts w:ascii="Times New Roman" w:hAnsi="Times New Roman"/>
              </w:rPr>
              <w:t>"Областная", N 130, 20.11.2017</w:t>
            </w:r>
            <w:r w:rsidRPr="00272987">
              <w:rPr>
                <w:rFonts w:ascii="Times New Roman" w:hAnsi="Times New Roman"/>
              </w:rPr>
              <w:t>.</w:t>
            </w:r>
          </w:p>
          <w:p w:rsidR="00272987" w:rsidRPr="00272987" w:rsidRDefault="00272987" w:rsidP="00272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2987">
              <w:rPr>
                <w:rFonts w:ascii="Times New Roman" w:hAnsi="Times New Roman"/>
              </w:rPr>
              <w:t>Примечание к документу</w:t>
            </w:r>
            <w:r w:rsidRPr="00272987">
              <w:rPr>
                <w:rFonts w:ascii="Times New Roman" w:hAnsi="Times New Roman"/>
              </w:rPr>
              <w:t>:</w:t>
            </w:r>
          </w:p>
          <w:p w:rsidR="00213300" w:rsidRPr="001568BE" w:rsidRDefault="00272987" w:rsidP="00272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87">
              <w:rPr>
                <w:rFonts w:ascii="Times New Roman" w:hAnsi="Times New Roman"/>
              </w:rPr>
              <w:t>В соответствии со статьей 2 данный документ вступил в силу через десять календарных дней после дня официального опубликования.</w:t>
            </w:r>
          </w:p>
        </w:tc>
      </w:tr>
      <w:tr w:rsidR="00213300" w:rsidRPr="00206E40" w:rsidTr="00B504D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00" w:rsidRPr="00206E40" w:rsidRDefault="00F1217D" w:rsidP="00B504D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2133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00" w:rsidRPr="00213300" w:rsidRDefault="00213300" w:rsidP="00213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3300">
              <w:rPr>
                <w:rFonts w:ascii="Times New Roman" w:hAnsi="Times New Roman"/>
              </w:rPr>
              <w:t xml:space="preserve">Закон Иркутской области </w:t>
            </w:r>
            <w:r w:rsidRPr="00213300">
              <w:rPr>
                <w:rFonts w:ascii="Times New Roman" w:hAnsi="Times New Roman"/>
              </w:rPr>
              <w:lastRenderedPageBreak/>
              <w:t>от 07.11.2017 N 73-ОЗ</w:t>
            </w:r>
          </w:p>
          <w:p w:rsidR="00213300" w:rsidRPr="001568BE" w:rsidRDefault="00213300" w:rsidP="00213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3300">
              <w:rPr>
                <w:rFonts w:ascii="Times New Roman" w:hAnsi="Times New Roman"/>
              </w:rPr>
              <w:t xml:space="preserve">"О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      </w:r>
            <w:proofErr w:type="gramStart"/>
            <w:r w:rsidRPr="00213300">
              <w:rPr>
                <w:rFonts w:ascii="Times New Roman" w:hAnsi="Times New Roman"/>
              </w:rPr>
              <w:t>полноты</w:t>
            </w:r>
            <w:proofErr w:type="gramEnd"/>
            <w:r w:rsidRPr="00213300">
              <w:rPr>
                <w:rFonts w:ascii="Times New Roman" w:hAnsi="Times New Roman"/>
              </w:rPr>
              <w:t xml:space="preserve"> представленных ими сведений о доходах, расходах, об имуществе и обязательствах имущественного характера"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00" w:rsidRPr="00A35A5B" w:rsidRDefault="00213300" w:rsidP="00B504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2133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Определены сведения, которые обязаны представлять гражданин, </w:t>
            </w:r>
            <w:r w:rsidRPr="002133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претендующий на замещение муниципальной должности, а также лицо, замещающее такую должность. Указано, что последнее представляет установленные сведения ежегодно, не позднее 31 мая года, следующего </w:t>
            </w:r>
            <w:proofErr w:type="gramStart"/>
            <w:r w:rsidRPr="0021330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213300">
              <w:rPr>
                <w:rFonts w:ascii="Times New Roman" w:hAnsi="Times New Roman"/>
                <w:sz w:val="24"/>
                <w:szCs w:val="24"/>
              </w:rPr>
              <w:t xml:space="preserve"> отчетным. Установлено, что в случае, если лицо, обязанное представить сведения,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сведения. Также предусмотрено, что в случае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лицо, обязанное представить сведения, подает в установленном порядке соответствующее заявление. Установлена процедура проверки достоверности и полноты указанных сведений</w:t>
            </w:r>
            <w:r w:rsidRPr="00213300">
              <w:rPr>
                <w:rFonts w:ascii="Times New Roman" w:hAnsi="Times New Roman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00" w:rsidRPr="00511B75" w:rsidRDefault="00213300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75">
              <w:rPr>
                <w:rFonts w:ascii="Times New Roman" w:hAnsi="Times New Roman"/>
                <w:sz w:val="24"/>
                <w:szCs w:val="24"/>
              </w:rPr>
              <w:lastRenderedPageBreak/>
              <w:t>Источник публикации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3300" w:rsidRPr="00213300" w:rsidRDefault="00213300" w:rsidP="00213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300">
              <w:rPr>
                <w:rFonts w:ascii="Times New Roman" w:hAnsi="Times New Roman"/>
                <w:sz w:val="24"/>
                <w:szCs w:val="24"/>
              </w:rPr>
              <w:lastRenderedPageBreak/>
              <w:t>Официальный интернет-портал правовой информации http://www.pravo.gov.ru, 10.11.2017,</w:t>
            </w:r>
          </w:p>
          <w:p w:rsidR="00213300" w:rsidRPr="00213300" w:rsidRDefault="00213300" w:rsidP="00213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300">
              <w:rPr>
                <w:rFonts w:ascii="Times New Roman" w:hAnsi="Times New Roman"/>
                <w:sz w:val="24"/>
                <w:szCs w:val="24"/>
              </w:rPr>
              <w:t>"Областная", N 130, 20.11.2017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3300" w:rsidRPr="00213300" w:rsidRDefault="00213300" w:rsidP="00213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300">
              <w:rPr>
                <w:rFonts w:ascii="Times New Roman" w:hAnsi="Times New Roman"/>
                <w:sz w:val="24"/>
                <w:szCs w:val="24"/>
              </w:rPr>
              <w:t>Примечание к документу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3300" w:rsidRPr="001568BE" w:rsidRDefault="00213300" w:rsidP="00213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300">
              <w:rPr>
                <w:rFonts w:ascii="Times New Roman" w:hAnsi="Times New Roman"/>
                <w:sz w:val="24"/>
                <w:szCs w:val="24"/>
              </w:rPr>
              <w:t>Начало действия документа - 21.11.2017.</w:t>
            </w:r>
          </w:p>
        </w:tc>
      </w:tr>
      <w:tr w:rsidR="006C4997" w:rsidRPr="00206E40" w:rsidTr="00B504D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97" w:rsidRPr="006C4997" w:rsidRDefault="00F1217D" w:rsidP="00B504D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6C4997" w:rsidRPr="006C49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97" w:rsidRPr="006C4997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97">
              <w:rPr>
                <w:rFonts w:ascii="Times New Roman" w:hAnsi="Times New Roman"/>
                <w:sz w:val="24"/>
                <w:szCs w:val="24"/>
              </w:rPr>
              <w:t>Закон Иркутской области от 31.10.2017 N 69-ОЗ</w:t>
            </w:r>
          </w:p>
          <w:p w:rsidR="006C4997" w:rsidRPr="006C4997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97">
              <w:rPr>
                <w:rFonts w:ascii="Times New Roman" w:hAnsi="Times New Roman"/>
                <w:sz w:val="24"/>
                <w:szCs w:val="24"/>
              </w:rPr>
              <w:t xml:space="preserve">"О внесении изменения в часть 1 статьи 2 Закона Иркутской области "Об отдельных вопросах регулирования административной ответственности в области благоустройства территорий </w:t>
            </w:r>
            <w:r w:rsidRPr="006C499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 Иркутской области"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97" w:rsidRPr="006C4997" w:rsidRDefault="006C4997" w:rsidP="00B504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4997">
              <w:rPr>
                <w:rFonts w:ascii="Times New Roman" w:hAnsi="Times New Roman"/>
                <w:sz w:val="24"/>
                <w:szCs w:val="24"/>
              </w:rPr>
              <w:lastRenderedPageBreak/>
              <w:t>Изменениями, внесенными в Закон Иркутской области от 30 декабря 2014 года N 173-ОЗ, установлено, что с 1 января 2018 года несоблюдение правил благоустройства территории поселения (городского округа), утвержденных органами местного самоуправления, выразившееся в несоблюдении предусмотренных данными правилами мероприятий по содержанию территории, а также по размещению объектов благоустройства, не повлекшее нарушения правил и норм, установленных федеральными законами и иными нормативными правовыми</w:t>
            </w:r>
            <w:proofErr w:type="gramEnd"/>
            <w:r w:rsidRPr="006C4997">
              <w:rPr>
                <w:rFonts w:ascii="Times New Roman" w:hAnsi="Times New Roman"/>
                <w:sz w:val="24"/>
                <w:szCs w:val="24"/>
              </w:rPr>
              <w:t xml:space="preserve"> актами Российской Федерации, влечет предупреждение или наложение административного штрафа на граждан в размере от одной тысячи до пяти тысяч рублей (ранее - от одной тысячи до трех тысяч рублей); на должностных лиц - от пяти тысяч до тринадцати тысяч рублей (ранее - от пяти тысяч до десяти тысяч рублей); на юридических лиц - от десяти тысяч до пятидесяти пяти тысяч рублей (ранее - от десяти тысяч до пятидесяти тысяч рублей).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97" w:rsidRPr="00511B75" w:rsidRDefault="006C4997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75">
              <w:rPr>
                <w:rFonts w:ascii="Times New Roman" w:hAnsi="Times New Roman"/>
                <w:sz w:val="24"/>
                <w:szCs w:val="24"/>
              </w:rPr>
              <w:t>Источник публикации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4997" w:rsidRPr="006C4997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97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http://www.pravo.gov.ru, 02.11.2017,</w:t>
            </w:r>
          </w:p>
          <w:p w:rsidR="006C4997" w:rsidRPr="006C4997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97">
              <w:rPr>
                <w:rFonts w:ascii="Times New Roman" w:hAnsi="Times New Roman"/>
                <w:sz w:val="24"/>
                <w:szCs w:val="24"/>
              </w:rPr>
              <w:t>"Областная", N 126, 10.11.2017</w:t>
            </w:r>
          </w:p>
          <w:p w:rsidR="006C4997" w:rsidRPr="006C4997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97">
              <w:rPr>
                <w:rFonts w:ascii="Times New Roman" w:hAnsi="Times New Roman"/>
                <w:sz w:val="24"/>
                <w:szCs w:val="24"/>
              </w:rPr>
              <w:t>Примечание к документу</w:t>
            </w:r>
          </w:p>
          <w:p w:rsidR="006C4997" w:rsidRPr="001568BE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97">
              <w:rPr>
                <w:rFonts w:ascii="Times New Roman" w:hAnsi="Times New Roman"/>
                <w:sz w:val="24"/>
                <w:szCs w:val="24"/>
              </w:rPr>
              <w:t>В соответствии со статьей 2 данный документ вступил в силу с 1 января 2018 года, но не ранее чем через десять календарных дней после дня официального опубликования.</w:t>
            </w:r>
          </w:p>
        </w:tc>
      </w:tr>
      <w:tr w:rsidR="00A35A5B" w:rsidRPr="00206E40" w:rsidTr="005D42C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B" w:rsidRPr="00206E40" w:rsidRDefault="00F1217D" w:rsidP="005D42C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  <w:r w:rsidR="00A35A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B" w:rsidRPr="00A35A5B" w:rsidRDefault="00A35A5B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A5B">
              <w:rPr>
                <w:rFonts w:ascii="Times New Roman" w:hAnsi="Times New Roman"/>
                <w:sz w:val="24"/>
                <w:szCs w:val="24"/>
              </w:rPr>
              <w:t>Закон Иркутской области от 15.11.2017 N 75-ОЗ</w:t>
            </w:r>
          </w:p>
          <w:p w:rsidR="00A35A5B" w:rsidRPr="001568BE" w:rsidRDefault="00A35A5B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35A5B">
              <w:rPr>
                <w:rFonts w:ascii="Times New Roman" w:hAnsi="Times New Roman"/>
                <w:sz w:val="24"/>
                <w:szCs w:val="24"/>
              </w:rPr>
              <w:t>"О внесении изменений в отдельные законы Иркутской области"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B" w:rsidRPr="00A35A5B" w:rsidRDefault="00A35A5B" w:rsidP="00B504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A35A5B">
              <w:rPr>
                <w:rFonts w:ascii="Times New Roman" w:hAnsi="Times New Roman"/>
              </w:rPr>
              <w:t>Изменения внесены в следующие Законы Иркутской области: от 23 октября 2006 года N 63-оз "О социальной поддержке в Иркутской области семей, имеющих детей", от 10 декабря 2007 года N 117-оз "О порядке и условиях предоставления в Иркутской области жилых помещений для социальной защиты отдельных категорий граждан", от 7 октября 2008 года N 67-оз "О порядке принятия на учет и обеспечения</w:t>
            </w:r>
            <w:proofErr w:type="gramEnd"/>
            <w:r w:rsidRPr="00A35A5B">
              <w:rPr>
                <w:rFonts w:ascii="Times New Roman" w:hAnsi="Times New Roman"/>
              </w:rPr>
              <w:t xml:space="preserve"> </w:t>
            </w:r>
            <w:proofErr w:type="gramStart"/>
            <w:r w:rsidRPr="00A35A5B">
              <w:rPr>
                <w:rFonts w:ascii="Times New Roman" w:hAnsi="Times New Roman"/>
              </w:rPr>
              <w:t>жилыми помещениями отдельных категорий граждан в соответствии с Законом Российской Федерации "О реабилитации жертв политических репрессий", от 17 декабря 2008 года N 107-оз "Об отдельных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в Иркутской области", от 17 декабря 2008 года N 127-оз "О порядке ведения органами местного</w:t>
            </w:r>
            <w:proofErr w:type="gramEnd"/>
            <w:r w:rsidRPr="00A35A5B">
              <w:rPr>
                <w:rFonts w:ascii="Times New Roman" w:hAnsi="Times New Roman"/>
              </w:rPr>
              <w:t xml:space="preserve"> </w:t>
            </w:r>
            <w:proofErr w:type="gramStart"/>
            <w:r w:rsidRPr="00A35A5B">
              <w:rPr>
                <w:rFonts w:ascii="Times New Roman" w:hAnsi="Times New Roman"/>
              </w:rPr>
              <w:t>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найма", от 17 декабря 2008 года N 130-оз "О пособии на ребенка в Иркутской области", от 19 июля 2010 года N 73-ОЗ "О государственной социальной помощи отдельным категориям граждан</w:t>
            </w:r>
            <w:proofErr w:type="gramEnd"/>
            <w:r w:rsidRPr="00A35A5B">
              <w:rPr>
                <w:rFonts w:ascii="Times New Roman" w:hAnsi="Times New Roman"/>
              </w:rPr>
              <w:t xml:space="preserve"> </w:t>
            </w:r>
            <w:proofErr w:type="gramStart"/>
            <w:r w:rsidRPr="00A35A5B">
              <w:rPr>
                <w:rFonts w:ascii="Times New Roman" w:hAnsi="Times New Roman"/>
              </w:rPr>
              <w:t>в Иркутской области", от 13 июля 2011 года N 57-ОЗ "О порядке предоставления отдельным категориям граждан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в Иркутской области", от 3 ноября 2011 года N 102-ОЗ "О дополнительной мере социальной поддержки граждан, усыновивших (удочеривших) детей-сирот и детей, оставшихся</w:t>
            </w:r>
            <w:proofErr w:type="gramEnd"/>
            <w:r w:rsidRPr="00A35A5B">
              <w:rPr>
                <w:rFonts w:ascii="Times New Roman" w:hAnsi="Times New Roman"/>
              </w:rPr>
              <w:t xml:space="preserve"> </w:t>
            </w:r>
            <w:proofErr w:type="gramStart"/>
            <w:r w:rsidRPr="00A35A5B">
              <w:rPr>
                <w:rFonts w:ascii="Times New Roman" w:hAnsi="Times New Roman"/>
              </w:rPr>
              <w:t>без попечения родителей, в Иркутской области", от 29 июня 2012 года N 64-ОЗ "О семейных (родовых) захоронениях на территории Иркутской области", от 2 ноября 2012 года N 101-ОЗ "О ежемесячной денежной выплате в Иркутской области семьям в случае рождения, усыновления (удочерения) третьего или последующих детей", от 28 декабря 2012 года N 164-ОЗ "О порядке обеспечения детей-сирот и детей, оставшихся без</w:t>
            </w:r>
            <w:proofErr w:type="gramEnd"/>
            <w:r w:rsidRPr="00A35A5B">
              <w:rPr>
                <w:rFonts w:ascii="Times New Roman" w:hAnsi="Times New Roman"/>
              </w:rPr>
              <w:t xml:space="preserve"> </w:t>
            </w:r>
            <w:proofErr w:type="gramStart"/>
            <w:r w:rsidRPr="00A35A5B">
              <w:rPr>
                <w:rFonts w:ascii="Times New Roman" w:hAnsi="Times New Roman"/>
              </w:rPr>
              <w:t xml:space="preserve">попечения родителей, лиц из числа детей-сирот и детей, оставшихся без попечения родителей, жилыми помещениями в Иркутской области", от 15 июля 2013 года N 72-ОЗ "О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единого института развития в жилищной сфере, переданных в безвозмездное пользование или аренду для строительства жилья </w:t>
            </w:r>
            <w:r w:rsidRPr="00A35A5B">
              <w:rPr>
                <w:rFonts w:ascii="Times New Roman" w:hAnsi="Times New Roman"/>
              </w:rPr>
              <w:lastRenderedPageBreak/>
              <w:t>экономического класса, для</w:t>
            </w:r>
            <w:proofErr w:type="gramEnd"/>
            <w:r w:rsidRPr="00A35A5B">
              <w:rPr>
                <w:rFonts w:ascii="Times New Roman" w:hAnsi="Times New Roman"/>
              </w:rPr>
              <w:t xml:space="preserve"> комплексного освоения территории, в рамках которого </w:t>
            </w:r>
            <w:proofErr w:type="gramStart"/>
            <w:r w:rsidRPr="00A35A5B">
              <w:rPr>
                <w:rFonts w:ascii="Times New Roman" w:hAnsi="Times New Roman"/>
              </w:rPr>
              <w:t>предусматривается</w:t>
            </w:r>
            <w:proofErr w:type="gramEnd"/>
            <w:r w:rsidRPr="00A35A5B">
              <w:rPr>
                <w:rFonts w:ascii="Times New Roman" w:hAnsi="Times New Roman"/>
              </w:rPr>
              <w:t xml:space="preserve"> в том числе строительство жилья экономического класса, о порядке и очередности включения указанных граждан в эти списки", от 28 декабря 2015 года N 146-ОЗ "О бесплатном предоставлении земельных участков в собственность граждан". В частности, в большинстве законов указано на предоставление необходимых документов, выданных компетентными органами иностранного государства, с нотариально удостоверенным переводом на русский язык. Вместе с тем, с 1 января 2020 года отдельными законами предусматривается право предоставления справки из общеобразовательной организации об обучении ребенка или получения ее посредством межведомственного информационного взаимодействия.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B" w:rsidRPr="00511B75" w:rsidRDefault="00A35A5B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B75">
              <w:rPr>
                <w:rFonts w:ascii="Times New Roman" w:hAnsi="Times New Roman"/>
                <w:sz w:val="24"/>
                <w:szCs w:val="24"/>
              </w:rPr>
              <w:lastRenderedPageBreak/>
              <w:t>Источник публикации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35A5B" w:rsidRPr="00A35A5B" w:rsidRDefault="00A35A5B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A5B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http://www.pravo.gov.ru, 17.11.2017,</w:t>
            </w:r>
          </w:p>
          <w:p w:rsidR="00A35A5B" w:rsidRPr="00A35A5B" w:rsidRDefault="00A35A5B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A5B">
              <w:rPr>
                <w:rFonts w:ascii="Times New Roman" w:hAnsi="Times New Roman"/>
                <w:sz w:val="24"/>
                <w:szCs w:val="24"/>
              </w:rPr>
              <w:t>"Областная", N 132, 24.11.2017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5A5B" w:rsidRPr="00A35A5B" w:rsidRDefault="00A35A5B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A5B">
              <w:rPr>
                <w:rFonts w:ascii="Times New Roman" w:hAnsi="Times New Roman"/>
                <w:sz w:val="24"/>
                <w:szCs w:val="24"/>
              </w:rPr>
              <w:t>Примечание к документу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35A5B" w:rsidRPr="001568BE" w:rsidRDefault="00A35A5B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A5B">
              <w:rPr>
                <w:rFonts w:ascii="Times New Roman" w:hAnsi="Times New Roman"/>
                <w:sz w:val="24"/>
                <w:szCs w:val="24"/>
              </w:rPr>
              <w:t>В соответствии с частью 1 статьи 15 данный документ вступил в силу с 1 января 2018 года, но не ранее чем через десять календарных дней после дня официального опубликования, за исключением статьи 4, абзацев девятого, десятого пункта 1, пункта 2 статьи 6, вступающих в силу с 1 января 2020 года.</w:t>
            </w:r>
          </w:p>
        </w:tc>
      </w:tr>
      <w:tr w:rsidR="00FA3E08" w:rsidRPr="00206E40" w:rsidTr="00FA3E08">
        <w:trPr>
          <w:trHeight w:val="33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08" w:rsidRPr="00206E40" w:rsidRDefault="00F1217D" w:rsidP="005D42C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  <w:r w:rsidR="00FA3E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B" w:rsidRPr="00A35A5B" w:rsidRDefault="00A35A5B" w:rsidP="00A35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A5B">
              <w:rPr>
                <w:rFonts w:ascii="Times New Roman" w:hAnsi="Times New Roman"/>
                <w:sz w:val="24"/>
                <w:szCs w:val="24"/>
              </w:rPr>
              <w:t>Закон Иркутской области от 15.11.2017 N 78-ОЗ</w:t>
            </w:r>
          </w:p>
          <w:p w:rsidR="00FA3E08" w:rsidRPr="001568BE" w:rsidRDefault="00A35A5B" w:rsidP="00A35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35A5B">
              <w:rPr>
                <w:rFonts w:ascii="Times New Roman" w:hAnsi="Times New Roman"/>
                <w:sz w:val="24"/>
                <w:szCs w:val="24"/>
              </w:rPr>
              <w:t xml:space="preserve">"О внесении изменения в пункт 2 статьи 2 Закона Иркутской области "О признании </w:t>
            </w:r>
            <w:proofErr w:type="gramStart"/>
            <w:r w:rsidRPr="00A35A5B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A35A5B">
              <w:rPr>
                <w:rFonts w:ascii="Times New Roman" w:hAnsi="Times New Roman"/>
                <w:sz w:val="24"/>
                <w:szCs w:val="24"/>
              </w:rPr>
              <w:t xml:space="preserve"> силу пунктов 2 и 3 части 1 статьи 2 Закона Иркутской области "О налоге на имущество организаций"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08" w:rsidRPr="00A35A5B" w:rsidRDefault="00A35A5B" w:rsidP="005D42C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A5B">
              <w:rPr>
                <w:rFonts w:ascii="Times New Roman" w:hAnsi="Times New Roman"/>
                <w:sz w:val="24"/>
                <w:szCs w:val="24"/>
              </w:rPr>
              <w:t>Уточнено, что Закон Иркутской области от 7 июля 2015 года N 62-ОЗ применяется в отношении казенных учреждений, финансируемых из местного бюджета, и бюджетных, автономных учреждений, созданных муниципальными образованиями Иркутской области, с 1 января 2019 года (ранее - с 1 января 2018 года).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B" w:rsidRPr="00A35A5B" w:rsidRDefault="00A35A5B" w:rsidP="00A35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A5B">
              <w:rPr>
                <w:rFonts w:ascii="Times New Roman" w:hAnsi="Times New Roman"/>
                <w:sz w:val="24"/>
                <w:szCs w:val="24"/>
              </w:rPr>
              <w:t>Источник публикации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35A5B" w:rsidRPr="00A35A5B" w:rsidRDefault="00A35A5B" w:rsidP="00A35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A5B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http://www.pravo.gov.ru, 17.11.2017,</w:t>
            </w:r>
          </w:p>
          <w:p w:rsidR="00A35A5B" w:rsidRPr="00A35A5B" w:rsidRDefault="00A35A5B" w:rsidP="00A35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A5B">
              <w:rPr>
                <w:rFonts w:ascii="Times New Roman" w:hAnsi="Times New Roman"/>
                <w:sz w:val="24"/>
                <w:szCs w:val="24"/>
              </w:rPr>
              <w:t>"Областная", N 132, 24.11.2017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5A5B" w:rsidRPr="00A35A5B" w:rsidRDefault="00A35A5B" w:rsidP="00A35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A5B">
              <w:rPr>
                <w:rFonts w:ascii="Times New Roman" w:hAnsi="Times New Roman"/>
                <w:sz w:val="24"/>
                <w:szCs w:val="24"/>
              </w:rPr>
              <w:t>Примечание к документу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A3E08" w:rsidRPr="001568BE" w:rsidRDefault="00A35A5B" w:rsidP="00A35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A5B">
              <w:rPr>
                <w:rFonts w:ascii="Times New Roman" w:hAnsi="Times New Roman"/>
                <w:sz w:val="24"/>
                <w:szCs w:val="24"/>
              </w:rPr>
              <w:t>В соответствии со статьей 2 данный документ вступил в силу с 1 января 2018 года, но не ранее чем по истечении одного месяца со дня официального опубликования.</w:t>
            </w:r>
          </w:p>
        </w:tc>
      </w:tr>
      <w:tr w:rsidR="00577361" w:rsidRPr="00206E40" w:rsidTr="00511B7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61" w:rsidRPr="00206E40" w:rsidRDefault="00F1217D" w:rsidP="00206E4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5773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61" w:rsidRPr="00577361" w:rsidRDefault="00577361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61">
              <w:rPr>
                <w:rFonts w:ascii="Times New Roman" w:hAnsi="Times New Roman"/>
                <w:sz w:val="24"/>
                <w:szCs w:val="24"/>
              </w:rPr>
              <w:t>Закон Иркутской области от 17.11.2017 N 82-ОЗ</w:t>
            </w:r>
          </w:p>
          <w:p w:rsidR="00577361" w:rsidRPr="00AE18E7" w:rsidRDefault="00577361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61">
              <w:rPr>
                <w:rFonts w:ascii="Times New Roman" w:hAnsi="Times New Roman"/>
                <w:sz w:val="24"/>
                <w:szCs w:val="24"/>
              </w:rPr>
              <w:t>"О внесении изменений в Закон Иркутской области "Об отдельных вопросах организации и обеспечения отдыха и оздоровления детей в Иркутской области"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61" w:rsidRPr="001568BE" w:rsidRDefault="00577361" w:rsidP="00B504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361">
              <w:rPr>
                <w:rFonts w:ascii="Times New Roman" w:hAnsi="Times New Roman"/>
                <w:sz w:val="24"/>
                <w:szCs w:val="24"/>
              </w:rPr>
              <w:t>Изменениями, внесенными в Закон Иркутской области от 2 декабря 2011 года N 121-ОЗ, дополнительно установлено, что реализация государственной политики в сфере организации отдыха и оздоровления детей осуществляется исполнительными органами государственной власти Иркутской области в пределах предоставленных законодательством полномочий путем: принятия нормативных правовых актов, регулирующих деятельность по организации отдыха и оздоровления детей;</w:t>
            </w:r>
            <w:proofErr w:type="gramEnd"/>
            <w:r w:rsidRPr="00577361">
              <w:rPr>
                <w:rFonts w:ascii="Times New Roman" w:hAnsi="Times New Roman"/>
                <w:sz w:val="24"/>
                <w:szCs w:val="24"/>
              </w:rPr>
              <w:t xml:space="preserve"> создания безопасных условий пребывания в организациях отдыха детей и их оздоровления, включая обеспечение безопасности их жизни и здоровья; обеспечения максимальной доступности услуг организаций, обеспечивающих отдых и оздоровление детей; формирования и ведения </w:t>
            </w:r>
            <w:r w:rsidRPr="005773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реестров организаций, обеспечивающих отдых и оздоровление детей; </w:t>
            </w:r>
            <w:proofErr w:type="gramStart"/>
            <w:r w:rsidRPr="00577361">
              <w:rPr>
                <w:rFonts w:ascii="Times New Roman" w:hAnsi="Times New Roman"/>
                <w:sz w:val="24"/>
                <w:szCs w:val="24"/>
              </w:rPr>
              <w:t>организации взаимодействия с органами местного самоуправления, организациями, обеспечивающими отдых и оздоровление детей, их учредителями и собственниками по созданию безопасных условий пребывания в организациях, обеспечивающих отдых и оздоровление детей; осуществления мониторинга эффективности деятельности по организации отдыха и оздоровления детей; осуществления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детей.</w:t>
            </w:r>
            <w:proofErr w:type="gramEnd"/>
            <w:r w:rsidRPr="00577361">
              <w:rPr>
                <w:rFonts w:ascii="Times New Roman" w:hAnsi="Times New Roman"/>
                <w:sz w:val="24"/>
                <w:szCs w:val="24"/>
              </w:rPr>
              <w:t xml:space="preserve"> Кроме того, предусмотрено, что путевками в организации, обеспечивающие отдых и оздоровление детей, приобретение которых осуществляется полностью либо частично за счет средств областного бюджета, помимо прочих также обеспечиваются дети-сироты и дети, оставшиеся без попечения родителей. При этом определено, что путевки в организации, обеспечивающие отдых и оздоровление детей, подведомственные исполнительным органам государственной власти Иркутской области, в первоочередном порядке предоставляются детям-сиротам и детям, оставшимся без попечения родителей.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61" w:rsidRDefault="00577361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61">
              <w:rPr>
                <w:rFonts w:ascii="Times New Roman" w:hAnsi="Times New Roman"/>
                <w:sz w:val="24"/>
                <w:szCs w:val="24"/>
              </w:rPr>
              <w:lastRenderedPageBreak/>
              <w:t>Источник публикации:</w:t>
            </w:r>
          </w:p>
          <w:p w:rsidR="00577361" w:rsidRPr="00577361" w:rsidRDefault="00577361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61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http://www.pravo.gov.ru, 22.11.2017,</w:t>
            </w:r>
          </w:p>
          <w:p w:rsidR="00577361" w:rsidRPr="00577361" w:rsidRDefault="00577361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61">
              <w:rPr>
                <w:rFonts w:ascii="Times New Roman" w:hAnsi="Times New Roman"/>
                <w:sz w:val="24"/>
                <w:szCs w:val="24"/>
              </w:rPr>
              <w:t>"Областная", N 133, 27.11.2017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7361" w:rsidRPr="00577361" w:rsidRDefault="00577361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61">
              <w:rPr>
                <w:rFonts w:ascii="Times New Roman" w:hAnsi="Times New Roman"/>
                <w:sz w:val="24"/>
                <w:szCs w:val="24"/>
              </w:rPr>
              <w:t>Примечание к документу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7361" w:rsidRPr="001568BE" w:rsidRDefault="00577361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61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2 данный документ вступил в силу через десять календарных дней после дня официального </w:t>
            </w:r>
            <w:r w:rsidRPr="00577361">
              <w:rPr>
                <w:rFonts w:ascii="Times New Roman" w:hAnsi="Times New Roman"/>
                <w:sz w:val="24"/>
                <w:szCs w:val="24"/>
              </w:rPr>
              <w:lastRenderedPageBreak/>
              <w:t>опубликования.</w:t>
            </w:r>
          </w:p>
        </w:tc>
      </w:tr>
      <w:tr w:rsidR="006C4997" w:rsidRPr="00206E40" w:rsidTr="00B504D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97" w:rsidRPr="00206E40" w:rsidRDefault="00F1217D" w:rsidP="00B504D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  <w:r w:rsidR="006C49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97" w:rsidRPr="006C4997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4997">
              <w:rPr>
                <w:rFonts w:ascii="Times New Roman" w:hAnsi="Times New Roman"/>
              </w:rPr>
              <w:t>Постановление Правительства Иркутской области от 18.10.2017 N 664-пп</w:t>
            </w:r>
          </w:p>
          <w:p w:rsidR="006C4997" w:rsidRPr="00B54DAF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4997">
              <w:rPr>
                <w:rFonts w:ascii="Times New Roman" w:hAnsi="Times New Roman"/>
              </w:rPr>
              <w:t xml:space="preserve">"О внесении изменений в Положение о предоставлении и расходовании субсидий из областного бюджета местным бюджетам в целях </w:t>
            </w:r>
            <w:proofErr w:type="spellStart"/>
            <w:r w:rsidRPr="006C4997">
              <w:rPr>
                <w:rFonts w:ascii="Times New Roman" w:hAnsi="Times New Roman"/>
              </w:rPr>
              <w:t>софинансирования</w:t>
            </w:r>
            <w:proofErr w:type="spellEnd"/>
            <w:r w:rsidRPr="006C4997">
              <w:rPr>
                <w:rFonts w:ascii="Times New Roman" w:hAnsi="Times New Roman"/>
              </w:rPr>
              <w:t xml:space="preserve"> расходных обязательств муниципальных образований Иркутской области на строительство (приобретение) жилья, предоставляемого молодым семьям и </w:t>
            </w:r>
            <w:r w:rsidRPr="006C4997">
              <w:rPr>
                <w:rFonts w:ascii="Times New Roman" w:hAnsi="Times New Roman"/>
              </w:rPr>
              <w:lastRenderedPageBreak/>
              <w:t>молодым специалистам по договору найма жилого помещения"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97" w:rsidRPr="00681A6D" w:rsidRDefault="006C4997" w:rsidP="00B504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6C4997">
              <w:rPr>
                <w:rFonts w:ascii="Times New Roman" w:hAnsi="Times New Roman"/>
              </w:rPr>
              <w:lastRenderedPageBreak/>
              <w:t xml:space="preserve">Изменениями, внесенными в постановление Правительства Иркутской области от 24 марта 2016 года N 159-пп, определено, что предоставление субсидий осуществляется в году, следующем за годом проведения отбора, в пределах лимитов бюджетных обязательств, доведенных до министерства на соответствующий финансовый год, в соответствии со сводной бюджетной росписью областного бюджета. Кроме того, уточнено, что документы для получения субсидии представляются в министерство сельского хозяйства Иркутской области в срок до 13 октября года, предшествующего году предоставления субсидий (ранее - в срок до 10 февраля текущего года). Указанные изменения применяются к правоотношениям, возникающим при предоставлении субсидий из областного бюджета местным бюджетам в целях </w:t>
            </w:r>
            <w:proofErr w:type="spellStart"/>
            <w:r w:rsidRPr="006C4997">
              <w:rPr>
                <w:rFonts w:ascii="Times New Roman" w:hAnsi="Times New Roman"/>
              </w:rPr>
              <w:t>софинансирования</w:t>
            </w:r>
            <w:proofErr w:type="spellEnd"/>
            <w:r w:rsidRPr="006C4997">
              <w:rPr>
                <w:rFonts w:ascii="Times New Roman" w:hAnsi="Times New Roman"/>
              </w:rPr>
              <w:t xml:space="preserve"> расходных обязательств муниципальных образований Иркутской области на строительство (приобретение) жилья, предоставляемого молодым семьям и молодым специалистам по договору найма жилого помещения, начиная с субсидий, предоставляемых муниципальным образованиям Иркутской области в 2018 году. Также установлено, что в случае </w:t>
            </w:r>
            <w:proofErr w:type="spellStart"/>
            <w:r w:rsidRPr="006C4997">
              <w:rPr>
                <w:rFonts w:ascii="Times New Roman" w:hAnsi="Times New Roman"/>
              </w:rPr>
              <w:t>недостижения</w:t>
            </w:r>
            <w:proofErr w:type="spellEnd"/>
            <w:r w:rsidRPr="006C4997">
              <w:rPr>
                <w:rFonts w:ascii="Times New Roman" w:hAnsi="Times New Roman"/>
              </w:rPr>
              <w:t xml:space="preserve"> муниципальным образованием Иркутской области в срок, предусмотренный соглашением, значений целевых показателей результативности предоставления субсидии, установленных соглашением, субсидия подлежит </w:t>
            </w:r>
            <w:r w:rsidRPr="006C4997">
              <w:rPr>
                <w:rFonts w:ascii="Times New Roman" w:hAnsi="Times New Roman"/>
              </w:rPr>
              <w:lastRenderedPageBreak/>
              <w:t>возврату в областной бюджет в полном объеме в течение 10 рабочих дней со дня направления министерством соответствующего требования.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97" w:rsidRPr="00DF5A17" w:rsidRDefault="006C4997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17">
              <w:rPr>
                <w:rFonts w:ascii="Times New Roman" w:hAnsi="Times New Roman"/>
                <w:sz w:val="24"/>
                <w:szCs w:val="24"/>
              </w:rPr>
              <w:lastRenderedPageBreak/>
              <w:t>Источник публикации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4997" w:rsidRPr="006C4997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97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http://www.pravo.gov.ru, 23.10.2017</w:t>
            </w:r>
          </w:p>
          <w:p w:rsidR="006C4997" w:rsidRPr="006C4997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97">
              <w:rPr>
                <w:rFonts w:ascii="Times New Roman" w:hAnsi="Times New Roman"/>
                <w:sz w:val="24"/>
                <w:szCs w:val="24"/>
              </w:rPr>
              <w:t>Примечание к документу</w:t>
            </w:r>
          </w:p>
          <w:p w:rsidR="006C4997" w:rsidRPr="00B54DAF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97">
              <w:rPr>
                <w:rFonts w:ascii="Times New Roman" w:hAnsi="Times New Roman"/>
                <w:sz w:val="24"/>
                <w:szCs w:val="24"/>
              </w:rPr>
              <w:t>В соответствии с пунктом 4 данный документ вступил в силу с 18 октября 2017 года, за исключением абзацев третьего, четвертого подпункта 4 пункта 1, которые вступают в силу с 1 января 2018 года.</w:t>
            </w:r>
          </w:p>
        </w:tc>
      </w:tr>
      <w:tr w:rsidR="00042318" w:rsidRPr="00206E40" w:rsidTr="00B504D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8" w:rsidRPr="00206E40" w:rsidRDefault="00F1217D" w:rsidP="00B504D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  <w:r w:rsidR="000423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8" w:rsidRPr="00042318" w:rsidRDefault="00042318" w:rsidP="0004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2318">
              <w:rPr>
                <w:rFonts w:ascii="Times New Roman" w:hAnsi="Times New Roman"/>
              </w:rPr>
              <w:t>Постановление Правительства Иркутской области от 18.10.2017 N 666-пп</w:t>
            </w:r>
          </w:p>
          <w:p w:rsidR="00042318" w:rsidRPr="00B54DAF" w:rsidRDefault="00042318" w:rsidP="0004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2318">
              <w:rPr>
                <w:rFonts w:ascii="Times New Roman" w:hAnsi="Times New Roman"/>
              </w:rPr>
              <w:t>"О внесении изменений в постановление Правительства Иркутской области от 1 августа 2011 года N 220-пп"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8" w:rsidRPr="00681A6D" w:rsidRDefault="00042318" w:rsidP="00B504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042318">
              <w:rPr>
                <w:rFonts w:ascii="Times New Roman" w:hAnsi="Times New Roman"/>
              </w:rPr>
              <w:t>Изменениями, внесенными в постановление Правительства Иркутской области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области", определено, что в главе административного регламента, касающейся порядка информирования об исполнении государственной функции, указывается порядок осуществления в электронной форме, в том числе с использованием региональной государственной информационной системы "Портал государственных услуг Иркутской</w:t>
            </w:r>
            <w:proofErr w:type="gramEnd"/>
            <w:r w:rsidRPr="00042318">
              <w:rPr>
                <w:rFonts w:ascii="Times New Roman" w:hAnsi="Times New Roman"/>
              </w:rPr>
              <w:t xml:space="preserve"> </w:t>
            </w:r>
            <w:proofErr w:type="gramStart"/>
            <w:r w:rsidRPr="00042318">
              <w:rPr>
                <w:rFonts w:ascii="Times New Roman" w:hAnsi="Times New Roman"/>
              </w:rPr>
              <w:t>области", а также официальных сайтов исполнительных органов в сети Интернет, следующих административных процедур: предоставление в установленном порядке информации заявителям и обеспечение доступа заявителей к сведениям о государственной услуге, порядке и сроках ее предоставления; запись на прием в исполнительный орган, многофункциональный центр предоставления государственных и муниципальных услуг для подачи запроса о предоставлении услуги;</w:t>
            </w:r>
            <w:proofErr w:type="gramEnd"/>
            <w:r w:rsidRPr="00042318">
              <w:rPr>
                <w:rFonts w:ascii="Times New Roman" w:hAnsi="Times New Roman"/>
              </w:rPr>
              <w:t xml:space="preserve"> </w:t>
            </w:r>
            <w:proofErr w:type="gramStart"/>
            <w:r w:rsidRPr="00042318">
              <w:rPr>
                <w:rFonts w:ascii="Times New Roman" w:hAnsi="Times New Roman"/>
              </w:rPr>
              <w:t>подача (формирование) заявителем запроса и иных документов, необходимых для предоставления государственной услуги, а также прием и регистрация таких запроса и документов исполнительным органом (организацией); уплата государственной пошлины за предоставление услуг и иных платежей, взимаемых в соответствии с законодательством Российской Федерации; получение заявителем сведений о ходе выполнения запроса о предоставлении государственной услуги;</w:t>
            </w:r>
            <w:proofErr w:type="gramEnd"/>
            <w:r w:rsidRPr="00042318">
              <w:rPr>
                <w:rFonts w:ascii="Times New Roman" w:hAnsi="Times New Roman"/>
              </w:rPr>
              <w:t xml:space="preserve"> </w:t>
            </w:r>
            <w:proofErr w:type="gramStart"/>
            <w:r w:rsidRPr="00042318">
              <w:rPr>
                <w:rFonts w:ascii="Times New Roman" w:hAnsi="Times New Roman"/>
              </w:rPr>
              <w:t>взаимодействие исполнительного органа, предоставляющего государственную услугу, с иными органами государственной власти, органами местного самоуправления муниципальных образований Иркутской области и организациями, участвующими в предоставлении государственных услуг, в том числе порядок и условия такого взаимодействия; получение заявителем результата предоставления государственной услуги, если иное не установлено федеральным законом; осуществление оценки качества предоставления государственной услуги;</w:t>
            </w:r>
            <w:proofErr w:type="gramEnd"/>
            <w:r w:rsidRPr="00042318">
              <w:rPr>
                <w:rFonts w:ascii="Times New Roman" w:hAnsi="Times New Roman"/>
              </w:rPr>
              <w:t xml:space="preserve"> досудебное (внесудебное) обжалование решений и действий (бездействия) исполнительного органа, предоставляющего государственную услугу, а также должностных лиц; </w:t>
            </w:r>
            <w:proofErr w:type="gramStart"/>
            <w:r w:rsidRPr="00042318">
              <w:rPr>
                <w:rFonts w:ascii="Times New Roman" w:hAnsi="Times New Roman"/>
              </w:rPr>
      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</w:t>
            </w:r>
            <w:r w:rsidRPr="00042318">
              <w:rPr>
                <w:rFonts w:ascii="Times New Roman" w:hAnsi="Times New Roman"/>
              </w:rPr>
              <w:lastRenderedPageBreak/>
              <w:t>допускаются для использования в целях обеспечения указанной проверки и определяются на основании утверждаемой исполнительным органом, предоставляющим государственную услугу, модели угроз безопасности информации в информационной</w:t>
            </w:r>
            <w:proofErr w:type="gramEnd"/>
            <w:r w:rsidRPr="00042318">
              <w:rPr>
                <w:rFonts w:ascii="Times New Roman" w:hAnsi="Times New Roman"/>
              </w:rPr>
              <w:t xml:space="preserve"> системе, используемой в целях приема обращений за получением государственной услуги и (или) предоставления такой услуги.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8" w:rsidRPr="00DF5A17" w:rsidRDefault="00042318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17">
              <w:rPr>
                <w:rFonts w:ascii="Times New Roman" w:hAnsi="Times New Roman"/>
                <w:sz w:val="24"/>
                <w:szCs w:val="24"/>
              </w:rPr>
              <w:lastRenderedPageBreak/>
              <w:t>Источник публикации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42318" w:rsidRPr="00B54DAF" w:rsidRDefault="00042318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318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http://www.pravo.gov.ru, 23.10.2017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2C15" w:rsidRPr="00206E40" w:rsidTr="00B504D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5" w:rsidRPr="00206E40" w:rsidRDefault="00F1217D" w:rsidP="00B504D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  <w:r w:rsidR="00682C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5" w:rsidRPr="00682C15" w:rsidRDefault="00682C15" w:rsidP="00682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82C15">
              <w:rPr>
                <w:rFonts w:ascii="Times New Roman" w:hAnsi="Times New Roman"/>
              </w:rPr>
              <w:t>Постановление Правительства Иркутской области от 18.10.2017 N 667-пп</w:t>
            </w:r>
          </w:p>
          <w:p w:rsidR="00682C15" w:rsidRPr="00B54DAF" w:rsidRDefault="00682C15" w:rsidP="00682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82C15">
              <w:rPr>
                <w:rFonts w:ascii="Times New Roman" w:hAnsi="Times New Roman"/>
              </w:rPr>
              <w:t>"О внесении изменений в Положение о предоставлении и расходовании субсидий из областного бюджета местным бюджетам на реализацию мероприятий в области газификации и газоснабжения на территории Иркутской области"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5" w:rsidRPr="00681A6D" w:rsidRDefault="00682C15" w:rsidP="00B504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682C15">
              <w:rPr>
                <w:rFonts w:ascii="Times New Roman" w:hAnsi="Times New Roman"/>
              </w:rPr>
              <w:t xml:space="preserve">Изменениями, внесенными в постановление Правительства Иркутской области от 14 июня 2016 года N 360-пп, отменена норма, согласно которой в целях предоставления субсидий в соответствии с правовым актом министерства создавалась рабочая группа. Кроме того, определено, что министерство в течение пяти рабочих дней со дня окончания срока представления документов, установленного в извещении, формирует рейтинг муниципальных образований исходя из суммы набранных баллов по каждому мероприятию в соответствии с критериями оценки согласно таблице. В рейтинг включаются муниципальные образования, набравшие не менее 63 баллов. Установлено, что в случае </w:t>
            </w:r>
            <w:proofErr w:type="spellStart"/>
            <w:r w:rsidRPr="00682C15">
              <w:rPr>
                <w:rFonts w:ascii="Times New Roman" w:hAnsi="Times New Roman"/>
              </w:rPr>
              <w:t>недостижения</w:t>
            </w:r>
            <w:proofErr w:type="spellEnd"/>
            <w:r w:rsidRPr="00682C15">
              <w:rPr>
                <w:rFonts w:ascii="Times New Roman" w:hAnsi="Times New Roman"/>
              </w:rPr>
              <w:t xml:space="preserve"> муниципальным образованием по состоянию на 31 декабря </w:t>
            </w:r>
            <w:proofErr w:type="gramStart"/>
            <w:r w:rsidRPr="00682C15">
              <w:rPr>
                <w:rFonts w:ascii="Times New Roman" w:hAnsi="Times New Roman"/>
              </w:rPr>
              <w:t>года предоставления субсидий значений целевых показателей результативности предоставления</w:t>
            </w:r>
            <w:proofErr w:type="gramEnd"/>
            <w:r w:rsidRPr="00682C15">
              <w:rPr>
                <w:rFonts w:ascii="Times New Roman" w:hAnsi="Times New Roman"/>
              </w:rPr>
              <w:t xml:space="preserve"> субсидий, установленных Соглашением, субсидии подлежат возврату в областной бюджет в полном объеме в срок до 15 февраля года, следующего за годом предоставления субсидий.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7" w:rsidRPr="00DF5A17" w:rsidRDefault="00DF5A17" w:rsidP="00DF5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17">
              <w:rPr>
                <w:rFonts w:ascii="Times New Roman" w:hAnsi="Times New Roman"/>
                <w:sz w:val="24"/>
                <w:szCs w:val="24"/>
              </w:rPr>
              <w:t>Источник публикации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5A17" w:rsidRPr="00DF5A17" w:rsidRDefault="00DF5A17" w:rsidP="00DF5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17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http://www.pravo.gov.ru, 25.10.2017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A17" w:rsidRPr="00DF5A17" w:rsidRDefault="00DF5A17" w:rsidP="00DF5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17">
              <w:rPr>
                <w:rFonts w:ascii="Times New Roman" w:hAnsi="Times New Roman"/>
                <w:sz w:val="24"/>
                <w:szCs w:val="24"/>
              </w:rPr>
              <w:t>Примечание к документу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82C15" w:rsidRPr="00B54DAF" w:rsidRDefault="00DF5A17" w:rsidP="00DF5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17">
              <w:rPr>
                <w:rFonts w:ascii="Times New Roman" w:hAnsi="Times New Roman"/>
                <w:sz w:val="24"/>
                <w:szCs w:val="24"/>
              </w:rPr>
              <w:t>В соответствии с пунктом 4 данный документ вступил в силу с 18 октября 2017 года, за исключением положений абзаца двенадцатого подпункта 7 пункта 1 в части применения типовой формы, утвержденной министерством финансов Иркутской области, которые вступают в силу с 1 января 2018 года.</w:t>
            </w:r>
          </w:p>
        </w:tc>
      </w:tr>
      <w:tr w:rsidR="00EC16AF" w:rsidRPr="00206E40" w:rsidTr="00B504D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F" w:rsidRPr="00206E40" w:rsidRDefault="00F1217D" w:rsidP="00B504D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EC16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F" w:rsidRPr="00EC16AF" w:rsidRDefault="00EC16AF" w:rsidP="00EC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C16AF">
              <w:rPr>
                <w:rFonts w:ascii="Times New Roman" w:hAnsi="Times New Roman"/>
              </w:rPr>
              <w:t>Постановление Правительства Иркутской области от 20.10.2017 N 674-пп</w:t>
            </w:r>
          </w:p>
          <w:p w:rsidR="00EC16AF" w:rsidRPr="00B54DAF" w:rsidRDefault="00EC16AF" w:rsidP="00EC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C16AF">
              <w:rPr>
                <w:rFonts w:ascii="Times New Roman" w:hAnsi="Times New Roman"/>
              </w:rPr>
              <w:t>"</w:t>
            </w:r>
            <w:proofErr w:type="gramStart"/>
            <w:r w:rsidRPr="00EC16AF">
              <w:rPr>
                <w:rFonts w:ascii="Times New Roman" w:hAnsi="Times New Roman"/>
              </w:rPr>
              <w:t>О внесении изменений в Положение о порядке принятия решения о передаче объектов государственной собственности Иркутской области во временное пользование</w:t>
            </w:r>
            <w:proofErr w:type="gramEnd"/>
            <w:r w:rsidRPr="00EC16AF">
              <w:rPr>
                <w:rFonts w:ascii="Times New Roman" w:hAnsi="Times New Roman"/>
              </w:rPr>
              <w:t xml:space="preserve"> физическим и юридическим лицам, органам государственной </w:t>
            </w:r>
            <w:r w:rsidRPr="00EC16AF">
              <w:rPr>
                <w:rFonts w:ascii="Times New Roman" w:hAnsi="Times New Roman"/>
              </w:rPr>
              <w:lastRenderedPageBreak/>
              <w:t>власти и органам местного самоуправления"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F" w:rsidRPr="00681A6D" w:rsidRDefault="00EC16AF" w:rsidP="00B504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EC16AF">
              <w:rPr>
                <w:rFonts w:ascii="Times New Roman" w:hAnsi="Times New Roman"/>
                <w:sz w:val="24"/>
                <w:szCs w:val="24"/>
              </w:rPr>
              <w:lastRenderedPageBreak/>
              <w:t>Изменениями, внесенными в постановление Правительства Иркутской области от 24 сентября 2012 года N 506-пп, к субъектам принятия решения о передаче объектов государственной собственности Иркутской области во временное пользование физическим и юридическим лицам, органам государственной власти и органам местного самоуправления отнесены органы государственной власти Иркутской области - в отношении объектов областной государственной собственности, закрепленных за ними на праве оперативного управления.</w:t>
            </w:r>
            <w:proofErr w:type="gramEnd"/>
            <w:r w:rsidRPr="00EC16AF">
              <w:rPr>
                <w:rFonts w:ascii="Times New Roman" w:hAnsi="Times New Roman"/>
                <w:sz w:val="24"/>
                <w:szCs w:val="24"/>
              </w:rPr>
              <w:t xml:space="preserve"> Установлен порядок принятия решения о передаче в пользование объектов областной государственной собственности, закрепленных на праве оперативного управления за органами государственной власти.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F" w:rsidRPr="00980A69" w:rsidRDefault="00EC16AF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69">
              <w:rPr>
                <w:rFonts w:ascii="Times New Roman" w:hAnsi="Times New Roman"/>
                <w:sz w:val="24"/>
                <w:szCs w:val="24"/>
              </w:rPr>
              <w:t>Источник публикации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C16AF" w:rsidRPr="00EC16AF" w:rsidRDefault="00EC16AF" w:rsidP="00EC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6AF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http://www.pravo.gov.ru, 25.10.2017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6AF" w:rsidRPr="00EC16AF" w:rsidRDefault="00EC16AF" w:rsidP="00EC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6AF">
              <w:rPr>
                <w:rFonts w:ascii="Times New Roman" w:hAnsi="Times New Roman"/>
                <w:sz w:val="24"/>
                <w:szCs w:val="24"/>
              </w:rPr>
              <w:t>Примечание к документу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C16AF" w:rsidRPr="00B54DAF" w:rsidRDefault="00EC16AF" w:rsidP="00EC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6AF">
              <w:rPr>
                <w:rFonts w:ascii="Times New Roman" w:hAnsi="Times New Roman"/>
                <w:sz w:val="24"/>
                <w:szCs w:val="24"/>
              </w:rPr>
              <w:t>В соответствии с пунктом 3 данный документ вступил в силу через десять календарных дней после дня официального опубликования.</w:t>
            </w:r>
          </w:p>
        </w:tc>
      </w:tr>
      <w:tr w:rsidR="006C4997" w:rsidRPr="00206E40" w:rsidTr="00B504D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97" w:rsidRPr="00206E40" w:rsidRDefault="00F1217D" w:rsidP="00B504D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97" w:rsidRPr="006C4997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97">
              <w:rPr>
                <w:rFonts w:ascii="Times New Roman" w:hAnsi="Times New Roman"/>
                <w:sz w:val="24"/>
                <w:szCs w:val="24"/>
              </w:rPr>
              <w:t>Постановление Правительства Иркутской области от 20.10.2017 N 680-пп</w:t>
            </w:r>
          </w:p>
          <w:p w:rsidR="006C4997" w:rsidRPr="00B54DAF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C4997">
              <w:rPr>
                <w:rFonts w:ascii="Times New Roman" w:hAnsi="Times New Roman"/>
                <w:sz w:val="24"/>
                <w:szCs w:val="24"/>
              </w:rPr>
              <w:t xml:space="preserve">"О признании </w:t>
            </w:r>
            <w:proofErr w:type="gramStart"/>
            <w:r w:rsidRPr="006C4997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6C4997">
              <w:rPr>
                <w:rFonts w:ascii="Times New Roman" w:hAnsi="Times New Roman"/>
                <w:sz w:val="24"/>
                <w:szCs w:val="24"/>
              </w:rPr>
              <w:t xml:space="preserve"> силу отдельных постановлений Правительства Иркутской области"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97" w:rsidRPr="006C4997" w:rsidRDefault="006C4997" w:rsidP="00B504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4997">
              <w:rPr>
                <w:rFonts w:ascii="Times New Roman" w:hAnsi="Times New Roman"/>
                <w:sz w:val="24"/>
                <w:szCs w:val="24"/>
              </w:rPr>
              <w:t xml:space="preserve">Отменено с 1 января 2018 года постановление Правительства Иркутской области от 7 июля 2016 года N 413-пп "Об утверждении Положения о предоставлении и расходовании субсидий из областного бюджета местным бюджетам в целях </w:t>
            </w:r>
            <w:proofErr w:type="spellStart"/>
            <w:r w:rsidRPr="006C4997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6C4997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муниципальных образований Иркутской области на реализацию мероприятий по повышению уровня доступности приоритетных объектов в сфере культуры".</w:t>
            </w:r>
            <w:proofErr w:type="gram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97" w:rsidRPr="00980A69" w:rsidRDefault="006C4997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69">
              <w:rPr>
                <w:rFonts w:ascii="Times New Roman" w:hAnsi="Times New Roman"/>
                <w:sz w:val="24"/>
                <w:szCs w:val="24"/>
              </w:rPr>
              <w:t>Источник публикации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4997" w:rsidRPr="006C4997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97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http://www.pravo.gov.ru, 27.10.2017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997" w:rsidRPr="006C4997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97">
              <w:rPr>
                <w:rFonts w:ascii="Times New Roman" w:hAnsi="Times New Roman"/>
                <w:sz w:val="24"/>
                <w:szCs w:val="24"/>
              </w:rPr>
              <w:t>Примечание к документу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4997" w:rsidRPr="00B54DAF" w:rsidRDefault="006C4997" w:rsidP="006C4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97">
              <w:rPr>
                <w:rFonts w:ascii="Times New Roman" w:hAnsi="Times New Roman"/>
                <w:sz w:val="24"/>
                <w:szCs w:val="24"/>
              </w:rPr>
              <w:t>В соответствии с пунктом 3 данный документ вступил в силу с 1 января 2018 года.</w:t>
            </w:r>
          </w:p>
        </w:tc>
      </w:tr>
      <w:tr w:rsidR="00DF5A17" w:rsidRPr="00206E40" w:rsidTr="00B504D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7" w:rsidRPr="00206E40" w:rsidRDefault="00F1217D" w:rsidP="00B504D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="00DF5A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7" w:rsidRPr="00DF5A17" w:rsidRDefault="00DF5A17" w:rsidP="00DF5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17">
              <w:rPr>
                <w:rFonts w:ascii="Times New Roman" w:hAnsi="Times New Roman"/>
                <w:sz w:val="24"/>
                <w:szCs w:val="24"/>
              </w:rPr>
              <w:t>Постановление Правительства Иркутской области от 27.10.2017 N 695-пп</w:t>
            </w:r>
          </w:p>
          <w:p w:rsidR="00DF5A17" w:rsidRPr="00B54DAF" w:rsidRDefault="00DF5A17" w:rsidP="00DF5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F5A17">
              <w:rPr>
                <w:rFonts w:ascii="Times New Roman" w:hAnsi="Times New Roman"/>
                <w:sz w:val="24"/>
                <w:szCs w:val="24"/>
              </w:rPr>
              <w:t>"О внесении изменений в постановление Правительства Иркутской области от 24 января 2017 года N 30-пп"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7" w:rsidRPr="00681A6D" w:rsidRDefault="00DF5A17" w:rsidP="00B504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DF5A17">
              <w:rPr>
                <w:rFonts w:ascii="Times New Roman" w:hAnsi="Times New Roman"/>
              </w:rPr>
              <w:t>Изменениями, внесенными в постановление Правительства Иркутской области "Об установлении Порядка информирования органов местного самоуправления муниципальных образований Иркутской области о расположенных на их территориях хозяйствующих субъектах, осуществляющих розничную продажу алкогольной продукции, и Порядка информирования хозяйствующих субъектов, осуществляющих розничную продажу алкогольной продукции на территории Иркутской области, об издании муниципального правового акта об определении границ прилегающих территорий", уточнено, что исполнительный орган государственной власти</w:t>
            </w:r>
            <w:proofErr w:type="gramEnd"/>
            <w:r w:rsidRPr="00DF5A17">
              <w:rPr>
                <w:rFonts w:ascii="Times New Roman" w:hAnsi="Times New Roman"/>
              </w:rPr>
              <w:t xml:space="preserve"> </w:t>
            </w:r>
            <w:proofErr w:type="gramStart"/>
            <w:r w:rsidRPr="00DF5A17">
              <w:rPr>
                <w:rFonts w:ascii="Times New Roman" w:hAnsi="Times New Roman"/>
              </w:rPr>
              <w:t>Иркутской области, уполномоченный на осуществление регионального государственного контроля (надзора) в области розничной продажи алкогольной и спиртосодержащей продукции (ранее - государственного контроля (надзора) в области производства и оборота этилового спирта, алкогольной и спиртосодержащей продукции), ежеквартально в срок до 30 числа месяца, следующего за отчетным периодом, информирует органы местного самоуправления муниципальных образований Иркутской области путем направления сведений о хозяйствующих субъектах, осуществляющих розничную продажу</w:t>
            </w:r>
            <w:proofErr w:type="gramEnd"/>
            <w:r w:rsidRPr="00DF5A17">
              <w:rPr>
                <w:rFonts w:ascii="Times New Roman" w:hAnsi="Times New Roman"/>
              </w:rPr>
              <w:t xml:space="preserve"> алкогольной продукции на территории соответствующего муниципального образования Иркутской области. Также определено, что исполнительный орган государственной власти, уполномоченный на осуществление регионального государственного контроля (надзора) в области розничной продажи алкогольной и спиртосодержащей продукции, и органы местного самоуправления муниципальных образований Иркутской области одновременно с официальным опубликованием муниципального правового акта об определении границ </w:t>
            </w:r>
            <w:proofErr w:type="gramStart"/>
            <w:r w:rsidRPr="00DF5A17">
              <w:rPr>
                <w:rFonts w:ascii="Times New Roman" w:hAnsi="Times New Roman"/>
              </w:rPr>
              <w:t>информируют</w:t>
            </w:r>
            <w:proofErr w:type="gramEnd"/>
            <w:r w:rsidRPr="00DF5A17">
              <w:rPr>
                <w:rFonts w:ascii="Times New Roman" w:hAnsi="Times New Roman"/>
              </w:rPr>
              <w:t xml:space="preserve"> о нем расположенные на их территориях хозяйствующие субъекты, осуществляющие </w:t>
            </w:r>
            <w:r w:rsidRPr="00DF5A17">
              <w:rPr>
                <w:rFonts w:ascii="Times New Roman" w:hAnsi="Times New Roman"/>
              </w:rPr>
              <w:lastRenderedPageBreak/>
              <w:t xml:space="preserve">розничную продажу алкогольной продукции. </w:t>
            </w:r>
            <w:proofErr w:type="gramStart"/>
            <w:r w:rsidRPr="00DF5A17">
              <w:rPr>
                <w:rFonts w:ascii="Times New Roman" w:hAnsi="Times New Roman"/>
              </w:rPr>
              <w:t>Органы местного самоуправления муниципальных образований Иркутской области не позднее одного рабочего дня до дня планируемого официального опубликования муниципального правового акта об определении границ направляют в уполномоченный орган на официальный адрес электронной почты, с уведомлением отправителя о прочтении: информацию об источнике официального опубликования муниципального правового акта об определении границ; копию муниципального правового акта об определении границ в электронном (сканированном) виде.</w:t>
            </w:r>
            <w:proofErr w:type="gram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7" w:rsidRPr="00980A69" w:rsidRDefault="00DF5A17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69">
              <w:rPr>
                <w:rFonts w:ascii="Times New Roman" w:hAnsi="Times New Roman"/>
                <w:sz w:val="24"/>
                <w:szCs w:val="24"/>
              </w:rPr>
              <w:lastRenderedPageBreak/>
              <w:t>Источник публикации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42318" w:rsidRPr="00042318" w:rsidRDefault="00042318" w:rsidP="0004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318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http://www.pravo.gov.ru, 30.10.2017,</w:t>
            </w:r>
          </w:p>
          <w:p w:rsidR="00042318" w:rsidRPr="00042318" w:rsidRDefault="00042318" w:rsidP="0004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318">
              <w:rPr>
                <w:rFonts w:ascii="Times New Roman" w:hAnsi="Times New Roman"/>
                <w:sz w:val="24"/>
                <w:szCs w:val="24"/>
              </w:rPr>
              <w:t>"Областная", N 126, 10.11.2017</w:t>
            </w:r>
          </w:p>
          <w:p w:rsidR="00042318" w:rsidRPr="00042318" w:rsidRDefault="00042318" w:rsidP="0004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318">
              <w:rPr>
                <w:rFonts w:ascii="Times New Roman" w:hAnsi="Times New Roman"/>
                <w:sz w:val="24"/>
                <w:szCs w:val="24"/>
              </w:rPr>
              <w:t>Примечание к документу</w:t>
            </w:r>
          </w:p>
          <w:p w:rsidR="00DF5A17" w:rsidRPr="00B54DAF" w:rsidRDefault="00042318" w:rsidP="0004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318">
              <w:rPr>
                <w:rFonts w:ascii="Times New Roman" w:hAnsi="Times New Roman"/>
                <w:sz w:val="24"/>
                <w:szCs w:val="24"/>
              </w:rPr>
              <w:t>В соответствии с пунктом 3 данный документ вступил в силу через десять календарных дней после дня официального опубликования.</w:t>
            </w:r>
          </w:p>
        </w:tc>
      </w:tr>
      <w:tr w:rsidR="00681A6D" w:rsidRPr="00206E40" w:rsidTr="00B504D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D" w:rsidRPr="00206E40" w:rsidRDefault="00F1217D" w:rsidP="00B504D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681A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D" w:rsidRPr="00681A6D" w:rsidRDefault="00681A6D" w:rsidP="00681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D">
              <w:rPr>
                <w:rFonts w:ascii="Times New Roman" w:hAnsi="Times New Roman"/>
                <w:sz w:val="24"/>
                <w:szCs w:val="24"/>
              </w:rPr>
              <w:t>Постановление Правительства Иркутской области от 03.11.2017 N 704-пп</w:t>
            </w:r>
          </w:p>
          <w:p w:rsidR="00681A6D" w:rsidRPr="00B54DAF" w:rsidRDefault="00681A6D" w:rsidP="00681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81A6D">
              <w:rPr>
                <w:rFonts w:ascii="Times New Roman" w:hAnsi="Times New Roman"/>
                <w:sz w:val="24"/>
                <w:szCs w:val="24"/>
              </w:rPr>
              <w:t>"О внесении изменений в пункт 7 Положения о службе потребительского рынка и лицензирования Иркутской области</w:t>
            </w:r>
            <w:r w:rsidRPr="00681A6D">
              <w:rPr>
                <w:rFonts w:ascii="Times New Roman" w:hAnsi="Times New Roman"/>
              </w:rPr>
              <w:t>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D" w:rsidRPr="00681A6D" w:rsidRDefault="00681A6D" w:rsidP="00B504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681A6D">
              <w:rPr>
                <w:rFonts w:ascii="Times New Roman" w:hAnsi="Times New Roman"/>
              </w:rPr>
              <w:t>Изменениями, внесенными в постановление Правительства Иркутской области от 18.05.2010 N 111-пп, уточнено, что служба в соответствии с возложенными на нее задачами в установленном порядке осуществляет функции в сфере обеспечения государственного регулирования оборота алкогольной продукции на территории Иркутской области, в частности: информирование хозяйствующих субъектов, осуществляющих розничную продажу алкогольной продукции на территории Иркутской области, об издании муниципального правового акта об определении границ</w:t>
            </w:r>
            <w:proofErr w:type="gramEnd"/>
            <w:r w:rsidRPr="00681A6D">
              <w:rPr>
                <w:rFonts w:ascii="Times New Roman" w:hAnsi="Times New Roman"/>
              </w:rPr>
              <w:t xml:space="preserve"> прилегающих территорий в порядке, установленном Правительством Иркутской области; осуществление государственного контроля (надзора)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законодательством, обязательных требований к розничной продаже спиртосодержащей продукции, за исключением государственного </w:t>
            </w:r>
            <w:proofErr w:type="gramStart"/>
            <w:r w:rsidRPr="00681A6D">
              <w:rPr>
                <w:rFonts w:ascii="Times New Roman" w:hAnsi="Times New Roman"/>
              </w:rPr>
              <w:t>контроля за</w:t>
            </w:r>
            <w:proofErr w:type="gramEnd"/>
            <w:r w:rsidRPr="00681A6D">
              <w:rPr>
                <w:rFonts w:ascii="Times New Roman" w:hAnsi="Times New Roman"/>
              </w:rPr>
              <w:t xml:space="preserve"> соблюдением требований технических регламентов.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D" w:rsidRPr="00980A69" w:rsidRDefault="00681A6D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69">
              <w:rPr>
                <w:rFonts w:ascii="Times New Roman" w:hAnsi="Times New Roman"/>
                <w:sz w:val="24"/>
                <w:szCs w:val="24"/>
              </w:rPr>
              <w:t>Источник публикации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81A6D" w:rsidRPr="00681A6D" w:rsidRDefault="00681A6D" w:rsidP="00681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D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http://www.pravo.gov.ru, 10.11.2017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A6D" w:rsidRPr="00681A6D" w:rsidRDefault="00681A6D" w:rsidP="00681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D">
              <w:rPr>
                <w:rFonts w:ascii="Times New Roman" w:hAnsi="Times New Roman"/>
                <w:sz w:val="24"/>
                <w:szCs w:val="24"/>
              </w:rPr>
              <w:t>Примечание к документу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81A6D" w:rsidRPr="00B54DAF" w:rsidRDefault="00681A6D" w:rsidP="00681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D">
              <w:rPr>
                <w:rFonts w:ascii="Times New Roman" w:hAnsi="Times New Roman"/>
                <w:sz w:val="24"/>
                <w:szCs w:val="24"/>
              </w:rPr>
              <w:t>В соответствии с пунктом 3 данный документ вступил в силу через десять календарных дней после дня официального опубликования.</w:t>
            </w:r>
          </w:p>
        </w:tc>
      </w:tr>
      <w:tr w:rsidR="001568BE" w:rsidRPr="00206E40" w:rsidTr="00511B7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E" w:rsidRPr="00206E40" w:rsidRDefault="00F1217D" w:rsidP="00206E4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  <w:r w:rsidR="00324E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E7" w:rsidRPr="00AE18E7" w:rsidRDefault="00AE18E7" w:rsidP="00AE1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E18E7">
              <w:rPr>
                <w:rFonts w:ascii="Times New Roman" w:hAnsi="Times New Roman"/>
              </w:rPr>
              <w:t>Постановление Правительства Иркутской области от 10.11.2017 N 725-пп</w:t>
            </w:r>
          </w:p>
          <w:p w:rsidR="001568BE" w:rsidRPr="00B54DAF" w:rsidRDefault="00AE18E7" w:rsidP="00AE1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AE18E7">
              <w:rPr>
                <w:rFonts w:ascii="Times New Roman" w:hAnsi="Times New Roman"/>
              </w:rPr>
              <w:t xml:space="preserve">"О внесении изменения в пункт 9 Положения о предоставлении и расходовании субсидии из областного бюджета местным бюджетам на строительство, реконструкцию и модернизацию объектов водоснабжения, </w:t>
            </w:r>
            <w:r w:rsidRPr="00AE18E7">
              <w:rPr>
                <w:rFonts w:ascii="Times New Roman" w:hAnsi="Times New Roman"/>
              </w:rPr>
              <w:lastRenderedPageBreak/>
              <w:t xml:space="preserve">водоотведения и очистки сточных вод, в том числе разработку проектно-сметной документации, субсидии на реализацию мероприятий по приобретению специализированной техники для водоснабжения населения и субсидии на </w:t>
            </w:r>
            <w:proofErr w:type="spellStart"/>
            <w:r w:rsidRPr="00AE18E7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E18E7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 инженерной инфраструктуры, которые осуществляются</w:t>
            </w:r>
            <w:proofErr w:type="gramEnd"/>
            <w:r w:rsidRPr="00AE18E7">
              <w:rPr>
                <w:rFonts w:ascii="Times New Roman" w:hAnsi="Times New Roman"/>
              </w:rPr>
              <w:t xml:space="preserve"> из местных бюджетов, в целях реализации мероприятий по развитию водоснабжения в сельской местности"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E" w:rsidRPr="00B54DAF" w:rsidRDefault="00577361" w:rsidP="00C6716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361">
              <w:rPr>
                <w:rFonts w:ascii="Times New Roman" w:hAnsi="Times New Roman"/>
                <w:sz w:val="24"/>
                <w:szCs w:val="24"/>
              </w:rPr>
              <w:lastRenderedPageBreak/>
              <w:t>Изменениями, внесенными в постановление Правительства Иркутской области от 2 июня 2016 года N 336-пп, уточнено, что условием расходования субсидии является осуществление уполномоченным исполнительным органом государственной власти Иркутской области на определение поставщиков (подрядчиков, исполнителей) централизации закупок товаров, работ, услуг в случае не только когда стоимость мероприятия в соответствии с его сметной стоимостью, на которую получено положительное заключение о достоверности определения сметной</w:t>
            </w:r>
            <w:proofErr w:type="gramEnd"/>
            <w:r w:rsidRPr="00577361">
              <w:rPr>
                <w:rFonts w:ascii="Times New Roman" w:hAnsi="Times New Roman"/>
                <w:sz w:val="24"/>
                <w:szCs w:val="24"/>
              </w:rPr>
              <w:t xml:space="preserve"> стоимости мероприятия, превышает 500 000 000 рублей, но и если начальная (максимальная) цена муниципального контракта, финансовое обеспечение которого частично или полностью планируется осуществить за счет субсидии в части строительства, реконструкции и модернизации объектов, превышает 50 000 000 рублей.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9" w:rsidRPr="00980A69" w:rsidRDefault="00980A69" w:rsidP="00980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69">
              <w:rPr>
                <w:rFonts w:ascii="Times New Roman" w:hAnsi="Times New Roman"/>
                <w:sz w:val="24"/>
                <w:szCs w:val="24"/>
              </w:rPr>
              <w:t>Источник публикации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7361" w:rsidRPr="00577361" w:rsidRDefault="00577361" w:rsidP="00577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61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http://www.pravo.gov.ru, 13.11.2017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7361" w:rsidRPr="00577361" w:rsidRDefault="00577361" w:rsidP="00577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61">
              <w:rPr>
                <w:rFonts w:ascii="Times New Roman" w:hAnsi="Times New Roman"/>
                <w:sz w:val="24"/>
                <w:szCs w:val="24"/>
              </w:rPr>
              <w:t>Примечание к документу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68BE" w:rsidRPr="00B54DAF" w:rsidRDefault="00577361" w:rsidP="00577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61">
              <w:rPr>
                <w:rFonts w:ascii="Times New Roman" w:hAnsi="Times New Roman"/>
                <w:sz w:val="24"/>
                <w:szCs w:val="24"/>
              </w:rPr>
              <w:t>Действие данного документа распространяется на правоотношения, возникшие с 1 ноября 2017 года.</w:t>
            </w:r>
          </w:p>
        </w:tc>
      </w:tr>
      <w:tr w:rsidR="00577361" w:rsidRPr="00206E40" w:rsidTr="005D42C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61" w:rsidRPr="00206E40" w:rsidRDefault="00F1217D" w:rsidP="005D42C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  <w:r w:rsidR="005773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61" w:rsidRPr="00AE18E7" w:rsidRDefault="00577361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8E7">
              <w:rPr>
                <w:rFonts w:ascii="Times New Roman" w:hAnsi="Times New Roman"/>
                <w:sz w:val="24"/>
                <w:szCs w:val="24"/>
              </w:rPr>
              <w:t>Постановление Правительства Иркутской области от 21.11.2017 N 757-пп</w:t>
            </w:r>
          </w:p>
          <w:p w:rsidR="00577361" w:rsidRPr="00AE18E7" w:rsidRDefault="00577361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8E7">
              <w:rPr>
                <w:rFonts w:ascii="Times New Roman" w:hAnsi="Times New Roman"/>
                <w:sz w:val="24"/>
                <w:szCs w:val="24"/>
              </w:rPr>
              <w:t xml:space="preserve">"О перечне расходных обязательств муниципальных образований Иркутской области, возникающих при выполнении полномочий органов местного самоуправления по </w:t>
            </w:r>
            <w:r w:rsidRPr="00AE18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вопросам местного значения, в целях </w:t>
            </w:r>
            <w:proofErr w:type="spellStart"/>
            <w:r w:rsidRPr="00AE18E7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AE18E7">
              <w:rPr>
                <w:rFonts w:ascii="Times New Roman" w:hAnsi="Times New Roman"/>
                <w:sz w:val="24"/>
                <w:szCs w:val="24"/>
              </w:rPr>
              <w:t xml:space="preserve"> которых предоставляются субсидии из областного бюджета, на 2018 год и на плановый период 2019 и 2020 годов"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61" w:rsidRPr="00AE18E7" w:rsidRDefault="00577361" w:rsidP="00B504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18E7">
              <w:rPr>
                <w:rFonts w:ascii="Times New Roman" w:hAnsi="Times New Roman"/>
                <w:sz w:val="24"/>
                <w:szCs w:val="24"/>
              </w:rPr>
              <w:lastRenderedPageBreak/>
              <w:t>С 1 января 2018 года утвержден следующий перечень расходных обязательств: 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организаций; развитие сети общеобразовательных организаций в сельской местности; приобретение школьных автобусов для обеспечения безопасности школьных перевозок и ежедневного подвоза обучающихся к месту обучения и обратно и иные обязательства;</w:t>
            </w:r>
            <w:proofErr w:type="gramEnd"/>
            <w:r w:rsidRPr="00AE18E7">
              <w:rPr>
                <w:rFonts w:ascii="Times New Roman" w:hAnsi="Times New Roman"/>
                <w:sz w:val="24"/>
                <w:szCs w:val="24"/>
              </w:rPr>
              <w:t xml:space="preserve"> укрепление материально-технической базы муниципальных учреждений, оказывающих услуги по организации отдыха и оздоровления детей в Иркутской области.</w:t>
            </w:r>
          </w:p>
          <w:p w:rsidR="00577361" w:rsidRPr="001568BE" w:rsidRDefault="00577361" w:rsidP="00B504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18E7">
              <w:rPr>
                <w:rFonts w:ascii="Times New Roman" w:hAnsi="Times New Roman"/>
                <w:sz w:val="24"/>
                <w:szCs w:val="24"/>
              </w:rPr>
              <w:t xml:space="preserve">С 1 января 2018 года признано утратившим силу постановление Правительства Иркутской области от 8 декабря 2016 года N 775-пп "Об утверждении перечня расходных обязательств муниципальных образований </w:t>
            </w:r>
            <w:r w:rsidRPr="00AE18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Иркутской области, возникающих при выполнении полномочий органов местного самоуправления по вопросам местного значения, в целях </w:t>
            </w:r>
            <w:proofErr w:type="spellStart"/>
            <w:r w:rsidRPr="00AE18E7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AE18E7">
              <w:rPr>
                <w:rFonts w:ascii="Times New Roman" w:hAnsi="Times New Roman"/>
                <w:sz w:val="24"/>
                <w:szCs w:val="24"/>
              </w:rPr>
              <w:t xml:space="preserve"> которых предоставляются субсидии из областного бюджета, на 2017 год и на плановый период 2018 и 2019 годов", а</w:t>
            </w:r>
            <w:proofErr w:type="gramEnd"/>
            <w:r w:rsidRPr="00AE18E7">
              <w:rPr>
                <w:rFonts w:ascii="Times New Roman" w:hAnsi="Times New Roman"/>
                <w:sz w:val="24"/>
                <w:szCs w:val="24"/>
              </w:rPr>
              <w:t xml:space="preserve"> также вносившие в него постановления от 15 марта 2017 года N 153-пп, от 31 марта 2017 года N 209-пп, от 28 апреля 2017 года N 294-пп, от 21 июля 2017 года N 481-пп, от 18 августа 2017 года N 546-пп.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61" w:rsidRPr="000E051B" w:rsidRDefault="00577361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51B">
              <w:rPr>
                <w:rFonts w:ascii="Times New Roman" w:hAnsi="Times New Roman"/>
                <w:sz w:val="24"/>
                <w:szCs w:val="24"/>
              </w:rPr>
              <w:lastRenderedPageBreak/>
              <w:t>Источник публикации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7361" w:rsidRPr="00AE18E7" w:rsidRDefault="00577361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8E7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http://www.pravo.gov.ru, 22.11.2017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7361" w:rsidRPr="00AE18E7" w:rsidRDefault="00577361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8E7">
              <w:rPr>
                <w:rFonts w:ascii="Times New Roman" w:hAnsi="Times New Roman"/>
                <w:sz w:val="24"/>
                <w:szCs w:val="24"/>
              </w:rPr>
              <w:t>Примечание к документу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7361" w:rsidRPr="001568BE" w:rsidRDefault="00577361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8E7">
              <w:rPr>
                <w:rFonts w:ascii="Times New Roman" w:hAnsi="Times New Roman"/>
                <w:sz w:val="24"/>
                <w:szCs w:val="24"/>
              </w:rPr>
              <w:t>Начало действия документа - 01.01.2018.</w:t>
            </w:r>
          </w:p>
        </w:tc>
      </w:tr>
      <w:tr w:rsidR="00511B75" w:rsidRPr="00206E40" w:rsidTr="00511B75">
        <w:tc>
          <w:tcPr>
            <w:tcW w:w="640" w:type="dxa"/>
          </w:tcPr>
          <w:p w:rsidR="00511B75" w:rsidRPr="00206E40" w:rsidRDefault="00F1217D" w:rsidP="005D42C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  <w:r w:rsidR="008979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</w:tcPr>
          <w:p w:rsidR="00DF5A17" w:rsidRPr="00DF5A17" w:rsidRDefault="00DF5A17" w:rsidP="00DF5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17">
              <w:rPr>
                <w:rFonts w:ascii="Times New Roman" w:hAnsi="Times New Roman"/>
                <w:sz w:val="24"/>
                <w:szCs w:val="24"/>
              </w:rPr>
              <w:t>Приказ министерства финансов Иркутской области от 25.10.2017 N 77н-мпр</w:t>
            </w:r>
          </w:p>
          <w:p w:rsidR="00511B75" w:rsidRPr="00C6716C" w:rsidRDefault="00DF5A17" w:rsidP="00DF5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17">
              <w:rPr>
                <w:rFonts w:ascii="Times New Roman" w:hAnsi="Times New Roman"/>
                <w:sz w:val="24"/>
                <w:szCs w:val="24"/>
              </w:rPr>
              <w:t>"О внесении изменений в Порядок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области"</w:t>
            </w:r>
          </w:p>
        </w:tc>
        <w:tc>
          <w:tcPr>
            <w:tcW w:w="8202" w:type="dxa"/>
          </w:tcPr>
          <w:p w:rsidR="00511B75" w:rsidRPr="00206E40" w:rsidRDefault="00DF5A17" w:rsidP="005D42C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17">
              <w:rPr>
                <w:rFonts w:ascii="Times New Roman" w:hAnsi="Times New Roman"/>
                <w:sz w:val="24"/>
                <w:szCs w:val="24"/>
              </w:rPr>
              <w:t>Изменениями, внесенными в приказ министерства финансов Иркутской области от 23 октября 2017 года N 76н-мпр, уточнены коды направлений расходов для отражения расходов областного бюджета по предоставлению межбюджетных трансфертов местным бюджетам. В частности, указано такое направление расходов как 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области. Ранее указывалось направление "Субвенции на осуществление отдельных областных государственных полномочий в сфере обращения с безнадзорными собаками и кошками в Иркутской области".</w:t>
            </w:r>
          </w:p>
        </w:tc>
        <w:tc>
          <w:tcPr>
            <w:tcW w:w="3724" w:type="dxa"/>
          </w:tcPr>
          <w:p w:rsidR="00511B75" w:rsidRPr="005F757B" w:rsidRDefault="00511B75" w:rsidP="005D42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5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публикации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511B75" w:rsidRPr="00206E40" w:rsidRDefault="00DF5A17" w:rsidP="005D42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A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 опубликован не был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11B75" w:rsidRPr="00206E40" w:rsidTr="00511B75">
        <w:tc>
          <w:tcPr>
            <w:tcW w:w="640" w:type="dxa"/>
          </w:tcPr>
          <w:p w:rsidR="00511B75" w:rsidRPr="00206E40" w:rsidRDefault="00AE18E7" w:rsidP="00F1217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F121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8979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</w:tcPr>
          <w:p w:rsidR="00681A6D" w:rsidRPr="00681A6D" w:rsidRDefault="00681A6D" w:rsidP="00681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D">
              <w:rPr>
                <w:rFonts w:ascii="Times New Roman" w:hAnsi="Times New Roman"/>
                <w:sz w:val="24"/>
                <w:szCs w:val="24"/>
              </w:rPr>
              <w:t>Приказ Службы потребительского рынка и лицензирования Иркутской области от 26.10.2017 N 26-спр</w:t>
            </w:r>
          </w:p>
          <w:p w:rsidR="00511B75" w:rsidRPr="00C6716C" w:rsidRDefault="00681A6D" w:rsidP="00681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D">
              <w:rPr>
                <w:rFonts w:ascii="Times New Roman" w:hAnsi="Times New Roman"/>
                <w:sz w:val="24"/>
                <w:szCs w:val="24"/>
              </w:rPr>
              <w:t xml:space="preserve">"О внесении изменений в Административный </w:t>
            </w:r>
            <w:r w:rsidRPr="00681A6D">
              <w:rPr>
                <w:rFonts w:ascii="Times New Roman" w:hAnsi="Times New Roman"/>
                <w:sz w:val="24"/>
                <w:szCs w:val="24"/>
              </w:rPr>
              <w:lastRenderedPageBreak/>
              <w:t>регламент предоставления государственной услуги по выдаче, переоформлению, продлению срока действия, прекращению действия лицензии на розничную продажу алкогольной продукции на территории Иркутской области"</w:t>
            </w:r>
          </w:p>
        </w:tc>
        <w:tc>
          <w:tcPr>
            <w:tcW w:w="8202" w:type="dxa"/>
          </w:tcPr>
          <w:p w:rsidR="00511B75" w:rsidRPr="00206E40" w:rsidRDefault="00681A6D" w:rsidP="00681A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Согласно изменениям, внесенным в приказ службы потребительского рынка и лицензирования Иркутской области от 12 ноября 2012 года N 26-спр, установлено, что при предоставлении государственной услуги лицензирующие органы осуществляют межведомственное информационное взаимодействие с Федеральной службой по регулированию алкогольного рынка и ее территориальными органами. </w:t>
            </w:r>
            <w:proofErr w:type="gramStart"/>
            <w:r w:rsidRPr="00681A6D">
              <w:rPr>
                <w:rFonts w:ascii="Times New Roman" w:hAnsi="Times New Roman"/>
                <w:sz w:val="24"/>
                <w:szCs w:val="24"/>
              </w:rPr>
              <w:t xml:space="preserve">Также установлено, что запросы о проведении внеплановой выездной проверки направляются в лицензирующие органы по месту расположения обособленных </w:t>
            </w:r>
            <w:r w:rsidRPr="00681A6D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подразделений заявителя на бумажном носителе (посредством почтовой связи заказным почтовым отправлением), по адресу электронной почты в сканированном виде с содержанием подписи и печати в масштабе 1:1 или в установленном порядке в форме электронного документа с использованием усиленной квалифицированной подписи.</w:t>
            </w:r>
            <w:proofErr w:type="gramEnd"/>
            <w:r w:rsidRPr="00681A6D">
              <w:rPr>
                <w:rFonts w:ascii="Times New Roman" w:hAnsi="Times New Roman"/>
                <w:sz w:val="24"/>
                <w:szCs w:val="24"/>
              </w:rPr>
              <w:t xml:space="preserve"> Кроме того, внесены изменения в сведения о местонахождении, телефонах для справок и консультаций, официальных сайтах муниципальных образований Иркутской области, органы местного самоуправления которых наделены отдельными государственными полномочиями в области производства и оборота этилового спирта, алкогольной и спиртосодержащей продукции.</w:t>
            </w:r>
          </w:p>
        </w:tc>
        <w:tc>
          <w:tcPr>
            <w:tcW w:w="3724" w:type="dxa"/>
          </w:tcPr>
          <w:p w:rsidR="00681A6D" w:rsidRPr="00681A6D" w:rsidRDefault="00681A6D" w:rsidP="00681A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1A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Источник публикации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681A6D" w:rsidRPr="00681A6D" w:rsidRDefault="00681A6D" w:rsidP="00681A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1A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"Областная", N 128, 15.11.2017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81A6D" w:rsidRPr="00681A6D" w:rsidRDefault="00681A6D" w:rsidP="00681A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1A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Примечание к документу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511B75" w:rsidRPr="00206E40" w:rsidRDefault="00681A6D" w:rsidP="00681A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1A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соответствии с пунктом 3 данный документ вступил в силу через десять календарных дней после дня официального опубликования, за исключением </w:t>
            </w:r>
            <w:r w:rsidRPr="00681A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абзаца третьего и четвертого пункта 30, приложения 1, вступивших в силу с 1 января 2018 года.</w:t>
            </w:r>
          </w:p>
        </w:tc>
      </w:tr>
      <w:tr w:rsidR="00111408" w:rsidRPr="00206E40" w:rsidTr="00111408">
        <w:tc>
          <w:tcPr>
            <w:tcW w:w="640" w:type="dxa"/>
          </w:tcPr>
          <w:p w:rsidR="00111408" w:rsidRPr="00206E40" w:rsidRDefault="00F1217D" w:rsidP="005D42C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18</w:t>
            </w:r>
            <w:r w:rsidR="008979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</w:tcPr>
          <w:p w:rsidR="00681A6D" w:rsidRPr="00681A6D" w:rsidRDefault="00681A6D" w:rsidP="00681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D">
              <w:rPr>
                <w:rFonts w:ascii="Times New Roman" w:hAnsi="Times New Roman"/>
                <w:sz w:val="24"/>
                <w:szCs w:val="24"/>
              </w:rPr>
              <w:t>Приказ министерства имущественных отношений Иркутской области от 25.10.2017 N 68-мпр</w:t>
            </w:r>
          </w:p>
          <w:p w:rsidR="00111408" w:rsidRPr="00C6716C" w:rsidRDefault="00681A6D" w:rsidP="00681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D">
              <w:rPr>
                <w:rFonts w:ascii="Times New Roman" w:hAnsi="Times New Roman"/>
                <w:sz w:val="24"/>
                <w:szCs w:val="24"/>
              </w:rPr>
              <w:t>"О внесении изменения в пункт 2 Порядка сбора и обмена информацией в области защиты населения и территорий от чрезвычайных ситуаций природного и техногенного характера в Иркутской области"</w:t>
            </w:r>
          </w:p>
        </w:tc>
        <w:tc>
          <w:tcPr>
            <w:tcW w:w="8202" w:type="dxa"/>
          </w:tcPr>
          <w:p w:rsidR="00111408" w:rsidRPr="00206E40" w:rsidRDefault="00681A6D" w:rsidP="005D42C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A6D">
              <w:rPr>
                <w:rFonts w:ascii="Times New Roman" w:hAnsi="Times New Roman"/>
                <w:sz w:val="24"/>
                <w:szCs w:val="24"/>
              </w:rPr>
              <w:t>Внесенными изменениями установлено, что информация должна содержать сведения о прогнозируемых и возникших чрезвычайных ситуациях природного и техногенного характера (далее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</w:t>
            </w:r>
            <w:proofErr w:type="gramEnd"/>
            <w:r w:rsidRPr="00681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1A6D">
              <w:rPr>
                <w:rFonts w:ascii="Times New Roman" w:hAnsi="Times New Roman"/>
                <w:sz w:val="24"/>
                <w:szCs w:val="24"/>
              </w:rPr>
              <w:t>о деятельности территориальных органов федеральных органов исполнительной власти, организаций Государственной корпорации по атомной энергии "</w:t>
            </w:r>
            <w:proofErr w:type="spellStart"/>
            <w:r w:rsidRPr="00681A6D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681A6D">
              <w:rPr>
                <w:rFonts w:ascii="Times New Roman" w:hAnsi="Times New Roman"/>
                <w:sz w:val="24"/>
                <w:szCs w:val="24"/>
              </w:rPr>
              <w:t>" и Государственной корпорации по космической деятельности "</w:t>
            </w:r>
            <w:proofErr w:type="spellStart"/>
            <w:r w:rsidRPr="00681A6D">
              <w:rPr>
                <w:rFonts w:ascii="Times New Roman" w:hAnsi="Times New Roman"/>
                <w:sz w:val="24"/>
                <w:szCs w:val="24"/>
              </w:rPr>
              <w:t>Роскосмос</w:t>
            </w:r>
            <w:proofErr w:type="spellEnd"/>
            <w:r w:rsidRPr="00681A6D">
              <w:rPr>
                <w:rFonts w:ascii="Times New Roman" w:hAnsi="Times New Roman"/>
                <w:sz w:val="24"/>
                <w:szCs w:val="24"/>
              </w:rPr>
              <w:t>", расположенных на территории Иркутской области, органов местного самоуправления муниципальных образований Иркутской области 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</w:t>
            </w:r>
            <w:proofErr w:type="gramEnd"/>
            <w:r w:rsidRPr="00681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1A6D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681A6D">
              <w:rPr>
                <w:rFonts w:ascii="Times New Roman" w:hAnsi="Times New Roman"/>
                <w:sz w:val="24"/>
                <w:szCs w:val="24"/>
              </w:rPr>
              <w:t xml:space="preserve"> сил постоянной готовности, создании, наличии, об использовании и о восполнении финансовых и материальных ресурсов для ликвидации чрезвычайных ситуаций.</w:t>
            </w:r>
          </w:p>
        </w:tc>
        <w:tc>
          <w:tcPr>
            <w:tcW w:w="3724" w:type="dxa"/>
          </w:tcPr>
          <w:p w:rsidR="00681A6D" w:rsidRPr="00681A6D" w:rsidRDefault="00681A6D" w:rsidP="00681A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1A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публикации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681A6D" w:rsidRPr="00681A6D" w:rsidRDefault="00681A6D" w:rsidP="00681A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1A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"Областная", N 129, 17.11.2017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81A6D" w:rsidRPr="00681A6D" w:rsidRDefault="00681A6D" w:rsidP="00681A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1A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Примечание к документу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111408" w:rsidRPr="00206E40" w:rsidRDefault="00681A6D" w:rsidP="00681A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1A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соответствии с пунктом 2 данный документ вступил в силу через десять календарных дней после дня официального опубликования.</w:t>
            </w:r>
          </w:p>
        </w:tc>
      </w:tr>
      <w:tr w:rsidR="00DF5A17" w:rsidRPr="00206E40" w:rsidTr="00B504DE">
        <w:tc>
          <w:tcPr>
            <w:tcW w:w="640" w:type="dxa"/>
          </w:tcPr>
          <w:p w:rsidR="00DF5A17" w:rsidRPr="00206E40" w:rsidRDefault="00F1217D" w:rsidP="00B504D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  <w:r w:rsidR="00DF5A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</w:tcPr>
          <w:p w:rsidR="00DF5A17" w:rsidRPr="00A35A5B" w:rsidRDefault="00DF5A17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A5B">
              <w:rPr>
                <w:rFonts w:ascii="Times New Roman" w:hAnsi="Times New Roman"/>
                <w:sz w:val="24"/>
                <w:szCs w:val="24"/>
              </w:rPr>
              <w:t xml:space="preserve">Приказ министерства по молодежной политике Иркутской </w:t>
            </w:r>
            <w:r w:rsidRPr="00A35A5B">
              <w:rPr>
                <w:rFonts w:ascii="Times New Roman" w:hAnsi="Times New Roman"/>
                <w:sz w:val="24"/>
                <w:szCs w:val="24"/>
              </w:rPr>
              <w:lastRenderedPageBreak/>
              <w:t>области от 11.10.2017 N 82-мпр</w:t>
            </w:r>
          </w:p>
          <w:p w:rsidR="00DF5A17" w:rsidRPr="00C6716C" w:rsidRDefault="00DF5A17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A5B">
              <w:rPr>
                <w:rFonts w:ascii="Times New Roman" w:hAnsi="Times New Roman"/>
                <w:sz w:val="24"/>
                <w:szCs w:val="24"/>
              </w:rPr>
              <w:t>"Об установлении Порядка оценки эффективности (результативности) предоставления (использования) субсидий из областного бюджета местным бюджетам на реализацию муниципальных программ по работе с детьми и молодежью"</w:t>
            </w:r>
          </w:p>
        </w:tc>
        <w:tc>
          <w:tcPr>
            <w:tcW w:w="8202" w:type="dxa"/>
          </w:tcPr>
          <w:p w:rsidR="00DF5A17" w:rsidRPr="00206E40" w:rsidRDefault="00DF5A17" w:rsidP="00B504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A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по молодежной политике Иркутской области ежегодно в срок не позднее 30 января года, следующего за годом предоставления субсидий, проводит оценку эффективности (результативности) </w:t>
            </w:r>
            <w:r w:rsidRPr="00A35A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предоставления (использования) субсидии. Приведена формула расчета эффективности предоставления субсидий (Эф). </w:t>
            </w:r>
            <w:proofErr w:type="gramStart"/>
            <w:r w:rsidRPr="00A35A5B">
              <w:rPr>
                <w:rFonts w:ascii="Times New Roman" w:hAnsi="Times New Roman"/>
                <w:sz w:val="24"/>
                <w:szCs w:val="24"/>
              </w:rPr>
              <w:t>Установлено, что эффективность предоставления субсидии признается высокой в случае, если значение Эф выше либо равно 70%. Эффективность предоставления субсидии признается средней в случае, если значение Эф выше либо равно 60%, признается удовлетворительной в случае, если значение Эф выше либо равно 50% и неудовлетворительной в случае, если значение Эф менее 50%. Отчет о проведении оценки эффективности (результативности) предоставления субсидий оформляется по</w:t>
            </w:r>
            <w:proofErr w:type="gramEnd"/>
            <w:r w:rsidRPr="00A35A5B">
              <w:rPr>
                <w:rFonts w:ascii="Times New Roman" w:hAnsi="Times New Roman"/>
                <w:sz w:val="24"/>
                <w:szCs w:val="24"/>
              </w:rPr>
              <w:t xml:space="preserve"> форме (прилагается) и подлежит размещению на официальном сайте Министерства в информационно-телекоммуникационной сети "Интернет" в срок не позднее 5 февраля года, следующего за годом предоставления субсидий.</w:t>
            </w:r>
          </w:p>
        </w:tc>
        <w:tc>
          <w:tcPr>
            <w:tcW w:w="3724" w:type="dxa"/>
          </w:tcPr>
          <w:p w:rsidR="00DF5A17" w:rsidRPr="000E051B" w:rsidRDefault="00DF5A17" w:rsidP="00B504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05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Источник публикации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DF5A17" w:rsidRPr="00A35A5B" w:rsidRDefault="00DF5A17" w:rsidP="00B504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5A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"Областная", N 125, 08.11.2017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DF5A17" w:rsidRPr="00A35A5B" w:rsidRDefault="00DF5A17" w:rsidP="00B504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5A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Примечание к документу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DF5A17" w:rsidRPr="00206E40" w:rsidRDefault="00DF5A17" w:rsidP="00B504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5A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Начало действия документа - 11.10.2017.</w:t>
            </w:r>
          </w:p>
        </w:tc>
      </w:tr>
      <w:tr w:rsidR="006C4997" w:rsidRPr="00206E40" w:rsidTr="00B504DE">
        <w:tc>
          <w:tcPr>
            <w:tcW w:w="640" w:type="dxa"/>
          </w:tcPr>
          <w:p w:rsidR="006C4997" w:rsidRPr="00206E40" w:rsidRDefault="006C4997" w:rsidP="00F1217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F121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</w:tcPr>
          <w:p w:rsidR="006C4997" w:rsidRPr="00C6716C" w:rsidRDefault="006C4997" w:rsidP="00B50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97">
              <w:rPr>
                <w:rFonts w:ascii="Times New Roman" w:hAnsi="Times New Roman"/>
                <w:sz w:val="24"/>
                <w:szCs w:val="24"/>
              </w:rPr>
              <w:t>Приказ министерства жилищной политики, энергетики и транспорта Иркутской области от 29.09.2017 N 157-мпр</w:t>
            </w:r>
          </w:p>
        </w:tc>
        <w:tc>
          <w:tcPr>
            <w:tcW w:w="8202" w:type="dxa"/>
          </w:tcPr>
          <w:p w:rsidR="006C4997" w:rsidRPr="00206E40" w:rsidRDefault="006C4997" w:rsidP="00B504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97">
              <w:rPr>
                <w:rFonts w:ascii="Times New Roman" w:hAnsi="Times New Roman"/>
                <w:sz w:val="24"/>
                <w:szCs w:val="24"/>
              </w:rPr>
              <w:t xml:space="preserve">Установлен перечень отдельных муниципальных образований Иркутской области, на территориях которых изменяется способ оплаты коммунальной </w:t>
            </w:r>
            <w:proofErr w:type="gramStart"/>
            <w:r w:rsidRPr="006C4997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  <w:r w:rsidRPr="006C4997">
              <w:rPr>
                <w:rFonts w:ascii="Times New Roman" w:hAnsi="Times New Roman"/>
                <w:sz w:val="24"/>
                <w:szCs w:val="24"/>
              </w:rPr>
              <w:t xml:space="preserve"> по отоплению начиная с отопительного периода 2018 - 2019 годов. Определено, что на территориях данных муниципальных образований Иркутской области оплата коммунальной услуги по отоплению осуществляется в течение отопительного периода.</w:t>
            </w:r>
          </w:p>
        </w:tc>
        <w:tc>
          <w:tcPr>
            <w:tcW w:w="3724" w:type="dxa"/>
          </w:tcPr>
          <w:p w:rsidR="006C4997" w:rsidRPr="000E051B" w:rsidRDefault="006C4997" w:rsidP="00B504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05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публикации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6C4997" w:rsidRPr="00206E40" w:rsidRDefault="006C4997" w:rsidP="00B504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49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"Областная", N 118, 20.10.2017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81A6D" w:rsidRPr="00206E40" w:rsidTr="00111408">
        <w:tc>
          <w:tcPr>
            <w:tcW w:w="640" w:type="dxa"/>
          </w:tcPr>
          <w:p w:rsidR="00681A6D" w:rsidRPr="00206E40" w:rsidRDefault="00681A6D" w:rsidP="005D42C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10" w:type="dxa"/>
          </w:tcPr>
          <w:p w:rsidR="00DF5A17" w:rsidRPr="00DF5A17" w:rsidRDefault="00DF5A17" w:rsidP="00DF5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17">
              <w:rPr>
                <w:rFonts w:ascii="Times New Roman" w:hAnsi="Times New Roman"/>
                <w:sz w:val="24"/>
                <w:szCs w:val="24"/>
              </w:rPr>
              <w:t>Приказ министерства жилищной политики, энергетики и транспорта Иркутской области от 29.09.2017 N 158-мпр</w:t>
            </w:r>
          </w:p>
          <w:p w:rsidR="00681A6D" w:rsidRPr="00C6716C" w:rsidRDefault="00DF5A17" w:rsidP="00DF5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17">
              <w:rPr>
                <w:rFonts w:ascii="Times New Roman" w:hAnsi="Times New Roman"/>
                <w:sz w:val="24"/>
                <w:szCs w:val="24"/>
              </w:rPr>
              <w:t xml:space="preserve">"О проведении ежегодной оценки эффективности (результативности) предоставления субсидий, предусмотренных </w:t>
            </w:r>
            <w:r w:rsidRPr="00DF5A17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постановлением Правительства Иркутской области от 30 января 2017 года N 47-пп"</w:t>
            </w:r>
          </w:p>
        </w:tc>
        <w:tc>
          <w:tcPr>
            <w:tcW w:w="8202" w:type="dxa"/>
          </w:tcPr>
          <w:p w:rsidR="00681A6D" w:rsidRPr="00206E40" w:rsidRDefault="00DF5A17" w:rsidP="00B504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целях проведения ежегодной оценки эффективности (результативности) предоставления субсидий из областного бюджета местным бюджетам, в целях </w:t>
            </w:r>
            <w:proofErr w:type="spellStart"/>
            <w:r w:rsidRPr="00DF5A17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DF5A17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муниципальных образований Иркутской области на организацию в границах муниципального района электроснабжения поселений (далее соответственно - оценка эффективности (результативности), субсидии) утвержден Порядок проведения такой оценки. Установлено, что Министерство жилищной политики, энергетики и транспорта Иркутской области формирует отчет о проведении ежегодной оценки эффективности (результативности) предоставления (использования) субсидий согласно установленной форме. Подготовку отчета осуществляет отдел топлива в управлении коммунальной инфраструктуры министерства. После подписания отчета в установленном порядке отдел обеспечивает: в срок до 30 марта года, следующего за годом </w:t>
            </w:r>
            <w:r w:rsidRPr="00DF5A17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субсидий, направление отчета в министерство экономического развития Иркутской области; в срок до 30 апреля года, следующего за годом предоставления субсидий, размещает отчет на официальном сайте Министерства в информационно-телекоммуникационной сети "Интернет".</w:t>
            </w:r>
          </w:p>
        </w:tc>
        <w:tc>
          <w:tcPr>
            <w:tcW w:w="3724" w:type="dxa"/>
          </w:tcPr>
          <w:p w:rsidR="00681A6D" w:rsidRPr="000E051B" w:rsidRDefault="00681A6D" w:rsidP="00B504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05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Источник публикации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DF5A17" w:rsidRPr="00DF5A17" w:rsidRDefault="00DF5A17" w:rsidP="00DF5A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A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"Областная", N 120, 25.10.2017</w:t>
            </w:r>
          </w:p>
          <w:p w:rsidR="00DF5A17" w:rsidRPr="00DF5A17" w:rsidRDefault="00DF5A17" w:rsidP="00DF5A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A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Примечание к документу</w:t>
            </w:r>
          </w:p>
          <w:p w:rsidR="00681A6D" w:rsidRPr="00206E40" w:rsidRDefault="00DF5A17" w:rsidP="00DF5A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A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Начало действия документа - 29.09.2017.</w:t>
            </w:r>
          </w:p>
        </w:tc>
      </w:tr>
    </w:tbl>
    <w:p w:rsidR="00206E40" w:rsidRPr="00206E40" w:rsidRDefault="00206E40" w:rsidP="00206E40">
      <w:pPr>
        <w:spacing w:after="160" w:line="256" w:lineRule="auto"/>
        <w:rPr>
          <w:rFonts w:ascii="Calibri" w:eastAsia="Calibri" w:hAnsi="Calibri" w:cs="Times New Roman"/>
        </w:rPr>
      </w:pPr>
    </w:p>
    <w:p w:rsidR="00BE1434" w:rsidRDefault="00BE1434"/>
    <w:sectPr w:rsidR="00BE1434" w:rsidSect="00A35A5B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08" w:rsidRDefault="00643308" w:rsidP="00206E40">
      <w:pPr>
        <w:spacing w:after="0" w:line="240" w:lineRule="auto"/>
      </w:pPr>
      <w:r>
        <w:separator/>
      </w:r>
    </w:p>
  </w:endnote>
  <w:endnote w:type="continuationSeparator" w:id="0">
    <w:p w:rsidR="00643308" w:rsidRDefault="00643308" w:rsidP="0020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08" w:rsidRDefault="00643308" w:rsidP="00206E40">
      <w:pPr>
        <w:spacing w:after="0" w:line="240" w:lineRule="auto"/>
      </w:pPr>
      <w:r>
        <w:separator/>
      </w:r>
    </w:p>
  </w:footnote>
  <w:footnote w:type="continuationSeparator" w:id="0">
    <w:p w:rsidR="00643308" w:rsidRDefault="00643308" w:rsidP="00206E40">
      <w:pPr>
        <w:spacing w:after="0" w:line="240" w:lineRule="auto"/>
      </w:pPr>
      <w:r>
        <w:continuationSeparator/>
      </w:r>
    </w:p>
  </w:footnote>
  <w:footnote w:id="1">
    <w:p w:rsidR="002B1845" w:rsidRDefault="002B1845" w:rsidP="00206E40">
      <w:pPr>
        <w:pStyle w:val="a3"/>
      </w:pPr>
      <w:r>
        <w:rPr>
          <w:rStyle w:val="a5"/>
          <w:rFonts w:eastAsia="Arial Unicode MS"/>
        </w:rPr>
        <w:t>*</w:t>
      </w:r>
      <w:r>
        <w:t xml:space="preserve"> Правовые акты приводятся на дату их опубликования в официальных средствах массовой информации, регистрации в Минюсте РФ.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07"/>
    <w:rsid w:val="000413C6"/>
    <w:rsid w:val="00042318"/>
    <w:rsid w:val="0004441E"/>
    <w:rsid w:val="000775DE"/>
    <w:rsid w:val="000A18C4"/>
    <w:rsid w:val="000B170D"/>
    <w:rsid w:val="000E051B"/>
    <w:rsid w:val="000E40D0"/>
    <w:rsid w:val="000F1A9F"/>
    <w:rsid w:val="00111408"/>
    <w:rsid w:val="001543E6"/>
    <w:rsid w:val="001568BE"/>
    <w:rsid w:val="00166DE1"/>
    <w:rsid w:val="001B64B2"/>
    <w:rsid w:val="001B7F43"/>
    <w:rsid w:val="00206E40"/>
    <w:rsid w:val="00213300"/>
    <w:rsid w:val="00260547"/>
    <w:rsid w:val="00272987"/>
    <w:rsid w:val="00280F9A"/>
    <w:rsid w:val="002B1845"/>
    <w:rsid w:val="002E3EB8"/>
    <w:rsid w:val="002E63FC"/>
    <w:rsid w:val="002E6E06"/>
    <w:rsid w:val="00324EAF"/>
    <w:rsid w:val="00346DEF"/>
    <w:rsid w:val="003653C7"/>
    <w:rsid w:val="00372C1C"/>
    <w:rsid w:val="0037473F"/>
    <w:rsid w:val="0038100E"/>
    <w:rsid w:val="003B051B"/>
    <w:rsid w:val="003C340C"/>
    <w:rsid w:val="003C4D55"/>
    <w:rsid w:val="003E4907"/>
    <w:rsid w:val="0040417B"/>
    <w:rsid w:val="004A2850"/>
    <w:rsid w:val="004A75B2"/>
    <w:rsid w:val="00511B75"/>
    <w:rsid w:val="00512D76"/>
    <w:rsid w:val="00523532"/>
    <w:rsid w:val="00564ECF"/>
    <w:rsid w:val="00577361"/>
    <w:rsid w:val="0058330C"/>
    <w:rsid w:val="00583350"/>
    <w:rsid w:val="005F757B"/>
    <w:rsid w:val="00643308"/>
    <w:rsid w:val="00664F1E"/>
    <w:rsid w:val="00681A6D"/>
    <w:rsid w:val="00682C15"/>
    <w:rsid w:val="006C04B8"/>
    <w:rsid w:val="006C4997"/>
    <w:rsid w:val="006D50B7"/>
    <w:rsid w:val="006D7369"/>
    <w:rsid w:val="00705F69"/>
    <w:rsid w:val="00735AB9"/>
    <w:rsid w:val="007F7893"/>
    <w:rsid w:val="0080329B"/>
    <w:rsid w:val="00885660"/>
    <w:rsid w:val="008979A0"/>
    <w:rsid w:val="008D10EB"/>
    <w:rsid w:val="00906007"/>
    <w:rsid w:val="00962D4D"/>
    <w:rsid w:val="00972A57"/>
    <w:rsid w:val="00980A69"/>
    <w:rsid w:val="00983314"/>
    <w:rsid w:val="00990AF1"/>
    <w:rsid w:val="009A0C81"/>
    <w:rsid w:val="00A35A5B"/>
    <w:rsid w:val="00A44B97"/>
    <w:rsid w:val="00A975EB"/>
    <w:rsid w:val="00AA6780"/>
    <w:rsid w:val="00AE18E7"/>
    <w:rsid w:val="00AE4616"/>
    <w:rsid w:val="00B21867"/>
    <w:rsid w:val="00B54DAF"/>
    <w:rsid w:val="00B82AE2"/>
    <w:rsid w:val="00BC1CFA"/>
    <w:rsid w:val="00BD1131"/>
    <w:rsid w:val="00BE1434"/>
    <w:rsid w:val="00C26082"/>
    <w:rsid w:val="00C263AD"/>
    <w:rsid w:val="00C3693C"/>
    <w:rsid w:val="00C37BDF"/>
    <w:rsid w:val="00C57445"/>
    <w:rsid w:val="00C6716C"/>
    <w:rsid w:val="00C8260D"/>
    <w:rsid w:val="00CA507E"/>
    <w:rsid w:val="00CC18FA"/>
    <w:rsid w:val="00D16353"/>
    <w:rsid w:val="00D36DFF"/>
    <w:rsid w:val="00D43859"/>
    <w:rsid w:val="00D73B4F"/>
    <w:rsid w:val="00DD4841"/>
    <w:rsid w:val="00DF5A17"/>
    <w:rsid w:val="00E474B1"/>
    <w:rsid w:val="00E60C5B"/>
    <w:rsid w:val="00E72046"/>
    <w:rsid w:val="00E843B0"/>
    <w:rsid w:val="00E9338F"/>
    <w:rsid w:val="00EC16AF"/>
    <w:rsid w:val="00EF703D"/>
    <w:rsid w:val="00F1217D"/>
    <w:rsid w:val="00F1484A"/>
    <w:rsid w:val="00F231D6"/>
    <w:rsid w:val="00FA3E08"/>
    <w:rsid w:val="00F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06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06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206E40"/>
    <w:rPr>
      <w:vertAlign w:val="superscript"/>
    </w:rPr>
  </w:style>
  <w:style w:type="table" w:styleId="a6">
    <w:name w:val="Table Grid"/>
    <w:basedOn w:val="a1"/>
    <w:uiPriority w:val="59"/>
    <w:rsid w:val="00206E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06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06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206E40"/>
    <w:rPr>
      <w:vertAlign w:val="superscript"/>
    </w:rPr>
  </w:style>
  <w:style w:type="table" w:styleId="a6">
    <w:name w:val="Table Grid"/>
    <w:basedOn w:val="a1"/>
    <w:uiPriority w:val="59"/>
    <w:rsid w:val="00206E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05B2-1AD9-4A67-B870-CBB742F3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22</Pages>
  <Words>8782</Words>
  <Characters>50063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Веселкова Ольга Михайловна</dc:creator>
  <cp:keywords/>
  <dc:description/>
  <cp:lastModifiedBy>Веселкова Ольга Михайловна</cp:lastModifiedBy>
  <cp:revision>14</cp:revision>
  <cp:lastPrinted>2017-12-22T04:16:00Z</cp:lastPrinted>
  <dcterms:created xsi:type="dcterms:W3CDTF">2017-12-22T04:11:00Z</dcterms:created>
  <dcterms:modified xsi:type="dcterms:W3CDTF">2017-12-26T09:21:00Z</dcterms:modified>
</cp:coreProperties>
</file>