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C36" w:rsidRDefault="00AD2C36" w:rsidP="00AD2C36">
      <w:pPr>
        <w:autoSpaceDE w:val="0"/>
        <w:autoSpaceDN w:val="0"/>
        <w:spacing w:after="0" w:line="240" w:lineRule="auto"/>
        <w:jc w:val="right"/>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Мэру Шелеховского муниципального района</w:t>
      </w:r>
    </w:p>
    <w:p w:rsidR="00AD2C36" w:rsidRDefault="00AD2C36" w:rsidP="00AD2C36">
      <w:pPr>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AD2C36" w:rsidRDefault="00AD2C36" w:rsidP="00AD2C3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Заместителям Мэра Шелеховского муниципального района</w:t>
      </w:r>
    </w:p>
    <w:p w:rsidR="00AD2C36" w:rsidRDefault="00AD2C36" w:rsidP="00AD2C36">
      <w:pPr>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AD2C36" w:rsidRDefault="00AD2C36" w:rsidP="00AD2C36">
      <w:pPr>
        <w:autoSpaceDE w:val="0"/>
        <w:autoSpaceDN w:val="0"/>
        <w:spacing w:after="0" w:line="240" w:lineRule="auto"/>
        <w:jc w:val="right"/>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Руководителям структурных подразделений</w:t>
      </w:r>
    </w:p>
    <w:p w:rsidR="00AD2C36" w:rsidRDefault="00AD2C36" w:rsidP="00AD2C36">
      <w:pPr>
        <w:autoSpaceDE w:val="0"/>
        <w:autoSpaceDN w:val="0"/>
        <w:spacing w:after="0" w:line="240" w:lineRule="auto"/>
        <w:jc w:val="right"/>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Администрации Шелеховского муниципального района</w:t>
      </w:r>
    </w:p>
    <w:p w:rsidR="00AD2C36" w:rsidRDefault="00AD2C36" w:rsidP="00AD2C36">
      <w:pPr>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AD2C36" w:rsidRDefault="00AD2C36" w:rsidP="00AD2C36">
      <w:pPr>
        <w:autoSpaceDE w:val="0"/>
        <w:autoSpaceDN w:val="0"/>
        <w:spacing w:after="0" w:line="240" w:lineRule="auto"/>
        <w:jc w:val="right"/>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Депутатам Думы Шелеховского муниципального района</w:t>
      </w:r>
    </w:p>
    <w:p w:rsidR="00AD2C36" w:rsidRDefault="00AD2C36" w:rsidP="00AD2C36">
      <w:pPr>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AD2C36" w:rsidRDefault="00AD2C36" w:rsidP="00AD2C36">
      <w:pPr>
        <w:autoSpaceDE w:val="0"/>
        <w:autoSpaceDN w:val="0"/>
        <w:spacing w:after="0" w:line="240" w:lineRule="auto"/>
        <w:jc w:val="right"/>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Членам Совета общественных объединений Шелеховского района</w:t>
      </w:r>
    </w:p>
    <w:p w:rsidR="00AD2C36" w:rsidRDefault="00AD2C36" w:rsidP="00AD2C36">
      <w:pPr>
        <w:spacing w:after="0" w:line="240" w:lineRule="auto"/>
        <w:outlineLvl w:val="0"/>
        <w:rPr>
          <w:rFonts w:ascii="Times New Roman" w:eastAsia="Times New Roman" w:hAnsi="Times New Roman" w:cs="Times New Roman"/>
          <w:sz w:val="24"/>
          <w:szCs w:val="24"/>
          <w:lang w:eastAsia="ru-RU"/>
        </w:rPr>
      </w:pPr>
    </w:p>
    <w:p w:rsidR="00AD2C36" w:rsidRDefault="00AD2C36" w:rsidP="00AD2C36">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Обзор законодательства </w:t>
      </w:r>
      <w:r w:rsidR="00FE7AD5">
        <w:rPr>
          <w:rFonts w:ascii="Times New Roman" w:eastAsia="Times New Roman" w:hAnsi="Times New Roman" w:cs="Times New Roman"/>
          <w:b/>
          <w:sz w:val="24"/>
          <w:szCs w:val="24"/>
          <w:lang w:eastAsia="ru-RU"/>
        </w:rPr>
        <w:t xml:space="preserve">за </w:t>
      </w:r>
      <w:r w:rsidR="003F3FF0">
        <w:rPr>
          <w:rFonts w:ascii="Times New Roman" w:eastAsia="Times New Roman" w:hAnsi="Times New Roman" w:cs="Times New Roman"/>
          <w:b/>
          <w:sz w:val="24"/>
          <w:szCs w:val="24"/>
          <w:lang w:eastAsia="ru-RU"/>
        </w:rPr>
        <w:t>июл</w:t>
      </w:r>
      <w:r w:rsidR="00BA503C">
        <w:rPr>
          <w:rFonts w:ascii="Times New Roman" w:eastAsia="Times New Roman" w:hAnsi="Times New Roman" w:cs="Times New Roman"/>
          <w:b/>
          <w:sz w:val="24"/>
          <w:szCs w:val="24"/>
          <w:lang w:eastAsia="ru-RU"/>
        </w:rPr>
        <w:t>ь</w:t>
      </w:r>
      <w:r w:rsidR="00F8170B">
        <w:rPr>
          <w:rFonts w:ascii="Times New Roman" w:eastAsia="Times New Roman" w:hAnsi="Times New Roman" w:cs="Times New Roman"/>
          <w:b/>
          <w:sz w:val="24"/>
          <w:szCs w:val="24"/>
          <w:lang w:eastAsia="ru-RU"/>
        </w:rPr>
        <w:t xml:space="preserve"> </w:t>
      </w:r>
      <w:r w:rsidR="00153B33">
        <w:rPr>
          <w:rFonts w:ascii="Times New Roman" w:eastAsia="Times New Roman" w:hAnsi="Times New Roman" w:cs="Times New Roman"/>
          <w:b/>
          <w:sz w:val="24"/>
          <w:szCs w:val="24"/>
          <w:lang w:eastAsia="ru-RU"/>
        </w:rPr>
        <w:t>2017</w:t>
      </w:r>
      <w:r>
        <w:rPr>
          <w:rFonts w:ascii="Times New Roman" w:eastAsia="Times New Roman" w:hAnsi="Times New Roman" w:cs="Times New Roman"/>
          <w:b/>
          <w:sz w:val="24"/>
          <w:szCs w:val="24"/>
          <w:lang w:eastAsia="ru-RU"/>
        </w:rPr>
        <w:t xml:space="preserve"> года</w:t>
      </w:r>
    </w:p>
    <w:p w:rsidR="00AD2C36" w:rsidRDefault="00AD2C36" w:rsidP="00AD2C36">
      <w:pPr>
        <w:spacing w:after="0" w:line="240" w:lineRule="auto"/>
        <w:rPr>
          <w:rFonts w:ascii="Times New Roman" w:eastAsia="Times New Roman" w:hAnsi="Times New Roman" w:cs="Times New Roman"/>
          <w:sz w:val="24"/>
          <w:szCs w:val="24"/>
          <w:lang w:eastAsia="ru-RU"/>
        </w:rPr>
      </w:pPr>
    </w:p>
    <w:tbl>
      <w:tblPr>
        <w:tblStyle w:val="a6"/>
        <w:tblW w:w="14739" w:type="dxa"/>
        <w:tblLook w:val="04A0" w:firstRow="1" w:lastRow="0" w:firstColumn="1" w:lastColumn="0" w:noHBand="0" w:noVBand="1"/>
      </w:tblPr>
      <w:tblGrid>
        <w:gridCol w:w="640"/>
        <w:gridCol w:w="2710"/>
        <w:gridCol w:w="5890"/>
        <w:gridCol w:w="121"/>
        <w:gridCol w:w="103"/>
        <w:gridCol w:w="5275"/>
      </w:tblGrid>
      <w:tr w:rsidR="00AD2C36" w:rsidTr="00BE4F04">
        <w:tc>
          <w:tcPr>
            <w:tcW w:w="640" w:type="dxa"/>
            <w:tcBorders>
              <w:top w:val="single" w:sz="4" w:space="0" w:color="auto"/>
              <w:left w:val="single" w:sz="4" w:space="0" w:color="auto"/>
              <w:bottom w:val="single" w:sz="4" w:space="0" w:color="auto"/>
              <w:right w:val="single" w:sz="4" w:space="0" w:color="auto"/>
            </w:tcBorders>
            <w:hideMark/>
          </w:tcPr>
          <w:p w:rsidR="00AD2C36" w:rsidRDefault="00AD2C36">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c>
          <w:tcPr>
            <w:tcW w:w="2710" w:type="dxa"/>
            <w:tcBorders>
              <w:top w:val="single" w:sz="4" w:space="0" w:color="auto"/>
              <w:left w:val="single" w:sz="4" w:space="0" w:color="auto"/>
              <w:bottom w:val="single" w:sz="4" w:space="0" w:color="auto"/>
              <w:right w:val="single" w:sz="4" w:space="0" w:color="auto"/>
            </w:tcBorders>
          </w:tcPr>
          <w:p w:rsidR="00AD2C36" w:rsidRDefault="00AD2C36">
            <w:pPr>
              <w:keepNext/>
              <w:autoSpaceDE w:val="0"/>
              <w:autoSpaceDN w:val="0"/>
              <w:jc w:val="center"/>
              <w:outlineLvl w:val="1"/>
              <w:rPr>
                <w:rFonts w:ascii="Times New Roman" w:eastAsia="Arial Unicode MS" w:hAnsi="Times New Roman" w:cs="Times New Roman"/>
                <w:b/>
                <w:lang w:val="en-US" w:eastAsia="ru-RU"/>
              </w:rPr>
            </w:pPr>
          </w:p>
          <w:p w:rsidR="00AD2C36" w:rsidRDefault="00AD2C36">
            <w:pPr>
              <w:keepNext/>
              <w:autoSpaceDE w:val="0"/>
              <w:autoSpaceDN w:val="0"/>
              <w:jc w:val="center"/>
              <w:outlineLvl w:val="1"/>
              <w:rPr>
                <w:rFonts w:ascii="Times New Roman" w:eastAsia="Arial Unicode MS" w:hAnsi="Times New Roman" w:cs="Times New Roman"/>
                <w:b/>
                <w:lang w:val="en-US" w:eastAsia="ru-RU"/>
              </w:rPr>
            </w:pPr>
            <w:r>
              <w:rPr>
                <w:rFonts w:ascii="Times New Roman" w:eastAsia="Arial Unicode MS" w:hAnsi="Times New Roman" w:cs="Times New Roman"/>
                <w:b/>
                <w:lang w:eastAsia="ru-RU"/>
              </w:rPr>
              <w:t>Наименование акта</w:t>
            </w:r>
            <w:r>
              <w:rPr>
                <w:rFonts w:ascii="Times New Roman" w:eastAsia="Arial Unicode MS" w:hAnsi="Times New Roman" w:cs="Times New Roman"/>
                <w:sz w:val="26"/>
                <w:szCs w:val="20"/>
                <w:vertAlign w:val="superscript"/>
                <w:lang w:eastAsia="ru-RU"/>
              </w:rPr>
              <w:footnoteReference w:id="1"/>
            </w:r>
          </w:p>
          <w:p w:rsidR="00AD2C36" w:rsidRDefault="00AD2C36">
            <w:pPr>
              <w:rPr>
                <w:rFonts w:ascii="Times New Roman" w:eastAsia="Times New Roman" w:hAnsi="Times New Roman" w:cs="Times New Roman"/>
                <w:sz w:val="24"/>
                <w:szCs w:val="24"/>
                <w:lang w:val="en-US" w:eastAsia="ru-RU"/>
              </w:rPr>
            </w:pPr>
          </w:p>
        </w:tc>
        <w:tc>
          <w:tcPr>
            <w:tcW w:w="6011" w:type="dxa"/>
            <w:gridSpan w:val="2"/>
            <w:tcBorders>
              <w:top w:val="single" w:sz="4" w:space="0" w:color="auto"/>
              <w:left w:val="single" w:sz="4" w:space="0" w:color="auto"/>
              <w:bottom w:val="single" w:sz="4" w:space="0" w:color="auto"/>
              <w:right w:val="single" w:sz="4" w:space="0" w:color="auto"/>
            </w:tcBorders>
          </w:tcPr>
          <w:p w:rsidR="00AD2C36" w:rsidRDefault="00AD2C36">
            <w:pPr>
              <w:keepNext/>
              <w:jc w:val="center"/>
              <w:outlineLvl w:val="0"/>
              <w:rPr>
                <w:rFonts w:ascii="Times New Roman" w:eastAsia="Arial Unicode MS" w:hAnsi="Times New Roman" w:cs="Times New Roman"/>
                <w:b/>
                <w:sz w:val="24"/>
                <w:szCs w:val="24"/>
                <w:lang w:val="en-US" w:eastAsia="ru-RU"/>
              </w:rPr>
            </w:pPr>
          </w:p>
          <w:p w:rsidR="00AD2C36" w:rsidRDefault="00AD2C36">
            <w:pPr>
              <w:keepNext/>
              <w:jc w:val="center"/>
              <w:outlineLvl w:val="0"/>
              <w:rPr>
                <w:rFonts w:ascii="Times New Roman" w:eastAsia="Arial Unicode MS" w:hAnsi="Times New Roman" w:cs="Times New Roman"/>
                <w:b/>
                <w:sz w:val="24"/>
                <w:szCs w:val="24"/>
                <w:lang w:eastAsia="ru-RU"/>
              </w:rPr>
            </w:pPr>
            <w:r>
              <w:rPr>
                <w:rFonts w:ascii="Times New Roman" w:eastAsia="Arial Unicode MS" w:hAnsi="Times New Roman" w:cs="Times New Roman"/>
                <w:b/>
                <w:sz w:val="24"/>
                <w:szCs w:val="24"/>
                <w:lang w:eastAsia="ru-RU"/>
              </w:rPr>
              <w:t>Краткое содержание акта</w:t>
            </w:r>
          </w:p>
        </w:tc>
        <w:tc>
          <w:tcPr>
            <w:tcW w:w="5378" w:type="dxa"/>
            <w:gridSpan w:val="2"/>
            <w:tcBorders>
              <w:top w:val="single" w:sz="4" w:space="0" w:color="auto"/>
              <w:left w:val="single" w:sz="4" w:space="0" w:color="auto"/>
              <w:bottom w:val="single" w:sz="4" w:space="0" w:color="auto"/>
              <w:right w:val="single" w:sz="4" w:space="0" w:color="auto"/>
            </w:tcBorders>
          </w:tcPr>
          <w:p w:rsidR="00AD2C36" w:rsidRDefault="00AD2C36">
            <w:pPr>
              <w:jc w:val="center"/>
              <w:rPr>
                <w:rFonts w:ascii="Times New Roman" w:eastAsia="Times New Roman" w:hAnsi="Times New Roman" w:cs="Times New Roman"/>
                <w:b/>
                <w:sz w:val="24"/>
                <w:szCs w:val="24"/>
                <w:lang w:val="en-US" w:eastAsia="ru-RU"/>
              </w:rPr>
            </w:pPr>
          </w:p>
          <w:p w:rsidR="00AD2C36" w:rsidRDefault="00AD2C36">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Примечания</w:t>
            </w:r>
          </w:p>
        </w:tc>
      </w:tr>
      <w:tr w:rsidR="00AD2C36" w:rsidTr="00BE4F04">
        <w:tc>
          <w:tcPr>
            <w:tcW w:w="640" w:type="dxa"/>
            <w:tcBorders>
              <w:top w:val="single" w:sz="4" w:space="0" w:color="auto"/>
              <w:left w:val="single" w:sz="4" w:space="0" w:color="auto"/>
              <w:bottom w:val="single" w:sz="4" w:space="0" w:color="auto"/>
              <w:right w:val="single" w:sz="4" w:space="0" w:color="auto"/>
            </w:tcBorders>
          </w:tcPr>
          <w:p w:rsidR="00AD2C36" w:rsidRDefault="00AD2C36">
            <w:pPr>
              <w:jc w:val="center"/>
              <w:rPr>
                <w:rFonts w:ascii="Times New Roman" w:eastAsia="Times New Roman" w:hAnsi="Times New Roman" w:cs="Times New Roman"/>
                <w:sz w:val="24"/>
                <w:szCs w:val="24"/>
                <w:lang w:eastAsia="ru-RU"/>
              </w:rPr>
            </w:pPr>
          </w:p>
        </w:tc>
        <w:tc>
          <w:tcPr>
            <w:tcW w:w="14099" w:type="dxa"/>
            <w:gridSpan w:val="5"/>
            <w:tcBorders>
              <w:top w:val="single" w:sz="4" w:space="0" w:color="auto"/>
              <w:left w:val="single" w:sz="4" w:space="0" w:color="auto"/>
              <w:bottom w:val="single" w:sz="4" w:space="0" w:color="auto"/>
              <w:right w:val="single" w:sz="4" w:space="0" w:color="auto"/>
            </w:tcBorders>
            <w:hideMark/>
          </w:tcPr>
          <w:p w:rsidR="00AD2C36" w:rsidRDefault="00AD2C3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ФЕДЕРАЛЬНОЕ ЗАКОНОДАТЕЛЬСТВО</w:t>
            </w:r>
          </w:p>
        </w:tc>
      </w:tr>
      <w:tr w:rsidR="00FE7AD5" w:rsidTr="00BE4F04">
        <w:trPr>
          <w:trHeight w:val="373"/>
        </w:trPr>
        <w:tc>
          <w:tcPr>
            <w:tcW w:w="640" w:type="dxa"/>
            <w:tcBorders>
              <w:top w:val="single" w:sz="4" w:space="0" w:color="auto"/>
              <w:left w:val="single" w:sz="4" w:space="0" w:color="auto"/>
              <w:bottom w:val="single" w:sz="4" w:space="0" w:color="auto"/>
              <w:right w:val="single" w:sz="4" w:space="0" w:color="auto"/>
            </w:tcBorders>
          </w:tcPr>
          <w:p w:rsidR="00FE7AD5" w:rsidRDefault="00843665" w:rsidP="008154DC">
            <w:pPr>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2710" w:type="dxa"/>
            <w:tcBorders>
              <w:top w:val="single" w:sz="4" w:space="0" w:color="auto"/>
              <w:left w:val="single" w:sz="4" w:space="0" w:color="auto"/>
              <w:bottom w:val="single" w:sz="4" w:space="0" w:color="auto"/>
              <w:right w:val="single" w:sz="4" w:space="0" w:color="auto"/>
            </w:tcBorders>
          </w:tcPr>
          <w:p w:rsidR="003F3FF0" w:rsidRPr="003F3FF0" w:rsidRDefault="003F3FF0" w:rsidP="003F3FF0">
            <w:pPr>
              <w:jc w:val="both"/>
              <w:rPr>
                <w:rFonts w:ascii="Times New Roman" w:eastAsia="Times New Roman" w:hAnsi="Times New Roman" w:cs="Times New Roman"/>
                <w:bCs/>
                <w:sz w:val="24"/>
                <w:szCs w:val="24"/>
                <w:lang w:eastAsia="ru-RU"/>
              </w:rPr>
            </w:pPr>
            <w:r w:rsidRPr="003F3FF0">
              <w:rPr>
                <w:rFonts w:ascii="Times New Roman" w:eastAsia="Times New Roman" w:hAnsi="Times New Roman" w:cs="Times New Roman"/>
                <w:bCs/>
                <w:sz w:val="24"/>
                <w:szCs w:val="24"/>
                <w:lang w:eastAsia="ru-RU"/>
              </w:rPr>
              <w:t>Федеральный закон от 01.07.2017 N 132-ФЗ</w:t>
            </w:r>
          </w:p>
          <w:p w:rsidR="00FE7AD5" w:rsidRPr="00FE7AD5" w:rsidRDefault="003F3FF0" w:rsidP="00BA503C">
            <w:pPr>
              <w:jc w:val="both"/>
              <w:rPr>
                <w:rFonts w:ascii="Times New Roman" w:eastAsia="Times New Roman" w:hAnsi="Times New Roman" w:cs="Times New Roman"/>
                <w:bCs/>
                <w:sz w:val="24"/>
                <w:szCs w:val="24"/>
                <w:lang w:eastAsia="ru-RU"/>
              </w:rPr>
            </w:pPr>
            <w:r w:rsidRPr="003F3FF0">
              <w:rPr>
                <w:rFonts w:ascii="Times New Roman" w:eastAsia="Times New Roman" w:hAnsi="Times New Roman" w:cs="Times New Roman"/>
                <w:bCs/>
                <w:sz w:val="24"/>
                <w:szCs w:val="24"/>
                <w:lang w:eastAsia="ru-RU"/>
              </w:rPr>
              <w:t xml:space="preserve">"О внесении изменений в отдельные законодательные акты Российской Федерации в части размещения в государственной информационной системе в области государственной службы сведений о применении взыскания в виде увольнения в </w:t>
            </w:r>
            <w:r w:rsidRPr="003F3FF0">
              <w:rPr>
                <w:rFonts w:ascii="Times New Roman" w:eastAsia="Times New Roman" w:hAnsi="Times New Roman" w:cs="Times New Roman"/>
                <w:bCs/>
                <w:sz w:val="24"/>
                <w:szCs w:val="24"/>
                <w:lang w:eastAsia="ru-RU"/>
              </w:rPr>
              <w:lastRenderedPageBreak/>
              <w:t>связи с утратой доверия за совершение коррупционных правонарушений"</w:t>
            </w:r>
          </w:p>
        </w:tc>
        <w:tc>
          <w:tcPr>
            <w:tcW w:w="5890" w:type="dxa"/>
            <w:tcBorders>
              <w:top w:val="single" w:sz="4" w:space="0" w:color="auto"/>
              <w:left w:val="single" w:sz="4" w:space="0" w:color="auto"/>
              <w:bottom w:val="single" w:sz="4" w:space="0" w:color="auto"/>
              <w:right w:val="single" w:sz="4" w:space="0" w:color="auto"/>
            </w:tcBorders>
          </w:tcPr>
          <w:p w:rsidR="003F3FF0" w:rsidRPr="003F3FF0" w:rsidRDefault="003F3FF0" w:rsidP="003F3FF0">
            <w:pPr>
              <w:autoSpaceDE w:val="0"/>
              <w:autoSpaceDN w:val="0"/>
              <w:adjustRightInd w:val="0"/>
              <w:ind w:firstLine="540"/>
              <w:jc w:val="both"/>
              <w:rPr>
                <w:rFonts w:ascii="Times New Roman" w:hAnsi="Times New Roman" w:cs="Times New Roman"/>
                <w:b/>
                <w:sz w:val="24"/>
                <w:szCs w:val="24"/>
              </w:rPr>
            </w:pPr>
            <w:r w:rsidRPr="003F3FF0">
              <w:rPr>
                <w:rFonts w:ascii="Times New Roman" w:hAnsi="Times New Roman" w:cs="Times New Roman"/>
                <w:b/>
                <w:sz w:val="24"/>
                <w:szCs w:val="24"/>
              </w:rPr>
              <w:lastRenderedPageBreak/>
              <w:t>С 1 января 2018 года сведения о коррупционерах, уволенных с государственной службы в связи с утратой доверия, будут включаться в специальный реестр</w:t>
            </w:r>
          </w:p>
          <w:p w:rsidR="003F3FF0" w:rsidRPr="003F3FF0" w:rsidRDefault="003F3FF0" w:rsidP="003F3FF0">
            <w:pPr>
              <w:autoSpaceDE w:val="0"/>
              <w:autoSpaceDN w:val="0"/>
              <w:adjustRightInd w:val="0"/>
              <w:ind w:firstLine="540"/>
              <w:jc w:val="both"/>
              <w:rPr>
                <w:rFonts w:ascii="Times New Roman" w:hAnsi="Times New Roman" w:cs="Times New Roman"/>
                <w:sz w:val="24"/>
                <w:szCs w:val="24"/>
              </w:rPr>
            </w:pPr>
            <w:r w:rsidRPr="003F3FF0">
              <w:rPr>
                <w:rFonts w:ascii="Times New Roman" w:hAnsi="Times New Roman" w:cs="Times New Roman"/>
                <w:sz w:val="24"/>
                <w:szCs w:val="24"/>
              </w:rPr>
              <w:t>Федеральный закон "О противодействии коррупции" дополнен новой статьей 15 "Реестр лиц, уволенных в связи с утратой доверия", которой установлено, что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w:t>
            </w:r>
          </w:p>
          <w:p w:rsidR="003F3FF0" w:rsidRPr="003F3FF0" w:rsidRDefault="003F3FF0" w:rsidP="003F3FF0">
            <w:pPr>
              <w:autoSpaceDE w:val="0"/>
              <w:autoSpaceDN w:val="0"/>
              <w:adjustRightInd w:val="0"/>
              <w:ind w:firstLine="540"/>
              <w:jc w:val="both"/>
              <w:rPr>
                <w:rFonts w:ascii="Times New Roman" w:hAnsi="Times New Roman" w:cs="Times New Roman"/>
                <w:sz w:val="24"/>
                <w:szCs w:val="24"/>
              </w:rPr>
            </w:pPr>
            <w:r w:rsidRPr="003F3FF0">
              <w:rPr>
                <w:rFonts w:ascii="Times New Roman" w:hAnsi="Times New Roman" w:cs="Times New Roman"/>
                <w:sz w:val="24"/>
                <w:szCs w:val="24"/>
              </w:rPr>
              <w:lastRenderedPageBreak/>
              <w:t>Указанный реестр подлежит размещению в государственной информационной системе в области государственной службы в информационно-телекоммуникационной сети "Интернет".</w:t>
            </w:r>
          </w:p>
          <w:p w:rsidR="003F3FF0" w:rsidRPr="003F3FF0" w:rsidRDefault="003F3FF0" w:rsidP="003F3FF0">
            <w:pPr>
              <w:autoSpaceDE w:val="0"/>
              <w:autoSpaceDN w:val="0"/>
              <w:adjustRightInd w:val="0"/>
              <w:ind w:firstLine="540"/>
              <w:jc w:val="both"/>
              <w:rPr>
                <w:rFonts w:ascii="Times New Roman" w:hAnsi="Times New Roman" w:cs="Times New Roman"/>
                <w:sz w:val="24"/>
                <w:szCs w:val="24"/>
              </w:rPr>
            </w:pPr>
            <w:r w:rsidRPr="003F3FF0">
              <w:rPr>
                <w:rFonts w:ascii="Times New Roman" w:hAnsi="Times New Roman" w:cs="Times New Roman"/>
                <w:sz w:val="24"/>
                <w:szCs w:val="24"/>
              </w:rPr>
              <w:t>Порядок включения сведений в реестр лиц, уволенных в связи с утратой доверия, порядок исключения сведений из указанного реестра, порядок его ведения и размещения в государственной информационной системе в области государственной службы будет определяться Правительством РФ.</w:t>
            </w:r>
          </w:p>
          <w:p w:rsidR="00BE4F04" w:rsidRDefault="003F3FF0" w:rsidP="003F3FF0">
            <w:pPr>
              <w:autoSpaceDE w:val="0"/>
              <w:autoSpaceDN w:val="0"/>
              <w:adjustRightInd w:val="0"/>
              <w:ind w:firstLine="540"/>
              <w:jc w:val="both"/>
              <w:rPr>
                <w:rFonts w:ascii="Times New Roman" w:hAnsi="Times New Roman" w:cs="Times New Roman"/>
                <w:sz w:val="24"/>
                <w:szCs w:val="24"/>
              </w:rPr>
            </w:pPr>
            <w:r w:rsidRPr="003F3FF0">
              <w:rPr>
                <w:rFonts w:ascii="Times New Roman" w:hAnsi="Times New Roman" w:cs="Times New Roman"/>
                <w:sz w:val="24"/>
                <w:szCs w:val="24"/>
              </w:rPr>
              <w:t>В этой связи соответствующие изменения внесены в ряд законодательных актов, в числе которых Федеральные законы "О прокуратуре Российской Федерации, "О службе в таможенных органах Российской Федерации", "О воинской обязанности и военной службе", "О государственной гражданской службе Российской Федерации", "О муниципальной службе в Российской Федерации", "О службе в органах внутренних дел Российской Федерации и внесении изменений в отдельные законодательные акты Российской Федерации", а также в Трудовой кодекс РФ.</w:t>
            </w:r>
          </w:p>
        </w:tc>
        <w:tc>
          <w:tcPr>
            <w:tcW w:w="5499" w:type="dxa"/>
            <w:gridSpan w:val="3"/>
            <w:tcBorders>
              <w:top w:val="single" w:sz="4" w:space="0" w:color="auto"/>
              <w:left w:val="single" w:sz="4" w:space="0" w:color="auto"/>
              <w:bottom w:val="single" w:sz="4" w:space="0" w:color="auto"/>
              <w:right w:val="single" w:sz="4" w:space="0" w:color="auto"/>
            </w:tcBorders>
          </w:tcPr>
          <w:p w:rsidR="003F3FF0" w:rsidRPr="003F3FF0" w:rsidRDefault="003F3FF0" w:rsidP="003F3FF0">
            <w:pPr>
              <w:rPr>
                <w:rFonts w:ascii="Times New Roman" w:eastAsia="Times New Roman" w:hAnsi="Times New Roman" w:cs="Times New Roman"/>
                <w:sz w:val="24"/>
                <w:szCs w:val="24"/>
                <w:lang w:eastAsia="ru-RU"/>
              </w:rPr>
            </w:pPr>
            <w:r w:rsidRPr="003F3FF0">
              <w:rPr>
                <w:rFonts w:ascii="Times New Roman" w:eastAsia="Times New Roman" w:hAnsi="Times New Roman" w:cs="Times New Roman"/>
                <w:sz w:val="24"/>
                <w:szCs w:val="24"/>
                <w:lang w:eastAsia="ru-RU"/>
              </w:rPr>
              <w:lastRenderedPageBreak/>
              <w:t>Официальный интернет-портал правовой информации http://www.pravo.gov.ru, 01.07.2017,</w:t>
            </w:r>
          </w:p>
          <w:p w:rsidR="003F3FF0" w:rsidRPr="003F3FF0" w:rsidRDefault="003F3FF0" w:rsidP="003F3FF0">
            <w:pPr>
              <w:rPr>
                <w:rFonts w:ascii="Times New Roman" w:eastAsia="Times New Roman" w:hAnsi="Times New Roman" w:cs="Times New Roman"/>
                <w:sz w:val="24"/>
                <w:szCs w:val="24"/>
                <w:lang w:eastAsia="ru-RU"/>
              </w:rPr>
            </w:pPr>
            <w:r w:rsidRPr="003F3FF0">
              <w:rPr>
                <w:rFonts w:ascii="Times New Roman" w:eastAsia="Times New Roman" w:hAnsi="Times New Roman" w:cs="Times New Roman"/>
                <w:sz w:val="24"/>
                <w:szCs w:val="24"/>
                <w:lang w:eastAsia="ru-RU"/>
              </w:rPr>
              <w:t>"Собрание законодательства РФ", 03.07.2017, N 27, ст. 3929,</w:t>
            </w:r>
          </w:p>
          <w:p w:rsidR="003F3FF0" w:rsidRPr="003F3FF0" w:rsidRDefault="003F3FF0" w:rsidP="003F3FF0">
            <w:pPr>
              <w:rPr>
                <w:rFonts w:ascii="Times New Roman" w:eastAsia="Times New Roman" w:hAnsi="Times New Roman" w:cs="Times New Roman"/>
                <w:sz w:val="24"/>
                <w:szCs w:val="24"/>
                <w:lang w:eastAsia="ru-RU"/>
              </w:rPr>
            </w:pPr>
            <w:r w:rsidRPr="003F3FF0">
              <w:rPr>
                <w:rFonts w:ascii="Times New Roman" w:eastAsia="Times New Roman" w:hAnsi="Times New Roman" w:cs="Times New Roman"/>
                <w:sz w:val="24"/>
                <w:szCs w:val="24"/>
                <w:lang w:eastAsia="ru-RU"/>
              </w:rPr>
              <w:t>"Российская газета", N 144, 04.07.2017</w:t>
            </w:r>
          </w:p>
          <w:p w:rsidR="00FE7AD5" w:rsidRPr="00FE7AD5" w:rsidRDefault="003F3FF0" w:rsidP="003F3FF0">
            <w:pPr>
              <w:rPr>
                <w:rFonts w:ascii="Times New Roman" w:eastAsia="Times New Roman" w:hAnsi="Times New Roman" w:cs="Times New Roman"/>
                <w:sz w:val="24"/>
                <w:szCs w:val="24"/>
                <w:lang w:eastAsia="ru-RU"/>
              </w:rPr>
            </w:pPr>
            <w:r w:rsidRPr="003F3FF0">
              <w:rPr>
                <w:rFonts w:ascii="Times New Roman" w:eastAsia="Times New Roman" w:hAnsi="Times New Roman" w:cs="Times New Roman"/>
                <w:sz w:val="24"/>
                <w:szCs w:val="24"/>
                <w:lang w:eastAsia="ru-RU"/>
              </w:rPr>
              <w:t>Начало действия документа - 01.01.2018.</w:t>
            </w:r>
          </w:p>
        </w:tc>
      </w:tr>
      <w:tr w:rsidR="00683BAF" w:rsidTr="00BE4F04">
        <w:trPr>
          <w:trHeight w:val="373"/>
        </w:trPr>
        <w:tc>
          <w:tcPr>
            <w:tcW w:w="640" w:type="dxa"/>
            <w:tcBorders>
              <w:top w:val="single" w:sz="4" w:space="0" w:color="auto"/>
              <w:left w:val="single" w:sz="4" w:space="0" w:color="auto"/>
              <w:bottom w:val="single" w:sz="4" w:space="0" w:color="auto"/>
              <w:right w:val="single" w:sz="4" w:space="0" w:color="auto"/>
            </w:tcBorders>
          </w:tcPr>
          <w:p w:rsidR="00683BAF" w:rsidRDefault="00B5095C" w:rsidP="00B5095C">
            <w:pPr>
              <w:contextualSpacing/>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2.</w:t>
            </w:r>
          </w:p>
        </w:tc>
        <w:tc>
          <w:tcPr>
            <w:tcW w:w="2710" w:type="dxa"/>
            <w:tcBorders>
              <w:top w:val="single" w:sz="4" w:space="0" w:color="auto"/>
              <w:left w:val="single" w:sz="4" w:space="0" w:color="auto"/>
              <w:bottom w:val="single" w:sz="4" w:space="0" w:color="auto"/>
              <w:right w:val="single" w:sz="4" w:space="0" w:color="auto"/>
            </w:tcBorders>
          </w:tcPr>
          <w:p w:rsidR="00683BAF" w:rsidRPr="00683BAF" w:rsidRDefault="00683BAF" w:rsidP="00683BAF">
            <w:pPr>
              <w:jc w:val="both"/>
              <w:rPr>
                <w:rFonts w:ascii="Times New Roman" w:eastAsia="Times New Roman" w:hAnsi="Times New Roman" w:cs="Times New Roman"/>
                <w:bCs/>
                <w:sz w:val="24"/>
                <w:szCs w:val="24"/>
                <w:lang w:eastAsia="ru-RU"/>
              </w:rPr>
            </w:pPr>
            <w:r w:rsidRPr="00683BAF">
              <w:rPr>
                <w:rFonts w:ascii="Times New Roman" w:eastAsia="Times New Roman" w:hAnsi="Times New Roman" w:cs="Times New Roman"/>
                <w:bCs/>
                <w:sz w:val="24"/>
                <w:szCs w:val="24"/>
                <w:lang w:eastAsia="ru-RU"/>
              </w:rPr>
              <w:t>Федеральный закон от 18.07.2017 N 178-ФЗ</w:t>
            </w:r>
          </w:p>
          <w:p w:rsidR="00683BAF" w:rsidRPr="003F3FF0" w:rsidRDefault="00683BAF" w:rsidP="00683BAF">
            <w:pPr>
              <w:jc w:val="both"/>
              <w:rPr>
                <w:rFonts w:ascii="Times New Roman" w:eastAsia="Times New Roman" w:hAnsi="Times New Roman" w:cs="Times New Roman"/>
                <w:bCs/>
                <w:sz w:val="24"/>
                <w:szCs w:val="24"/>
                <w:lang w:eastAsia="ru-RU"/>
              </w:rPr>
            </w:pPr>
            <w:r w:rsidRPr="00683BAF">
              <w:rPr>
                <w:rFonts w:ascii="Times New Roman" w:eastAsia="Times New Roman" w:hAnsi="Times New Roman" w:cs="Times New Roman"/>
                <w:bCs/>
                <w:sz w:val="24"/>
                <w:szCs w:val="24"/>
                <w:lang w:eastAsia="ru-RU"/>
              </w:rPr>
              <w:t xml:space="preserve">"О внесении изменений в Бюджетный кодекс Российской Федерации и статью 3 Федерального закона "О внесении изменений в Бюджетный кодекс Российской Федерации и признании </w:t>
            </w:r>
            <w:r w:rsidRPr="00683BAF">
              <w:rPr>
                <w:rFonts w:ascii="Times New Roman" w:eastAsia="Times New Roman" w:hAnsi="Times New Roman" w:cs="Times New Roman"/>
                <w:bCs/>
                <w:sz w:val="24"/>
                <w:szCs w:val="24"/>
                <w:lang w:eastAsia="ru-RU"/>
              </w:rPr>
              <w:lastRenderedPageBreak/>
              <w:t>утратившими силу отдельных положений законодательных актов Российской Федерации"</w:t>
            </w:r>
          </w:p>
        </w:tc>
        <w:tc>
          <w:tcPr>
            <w:tcW w:w="5890" w:type="dxa"/>
            <w:tcBorders>
              <w:top w:val="single" w:sz="4" w:space="0" w:color="auto"/>
              <w:left w:val="single" w:sz="4" w:space="0" w:color="auto"/>
              <w:bottom w:val="single" w:sz="4" w:space="0" w:color="auto"/>
              <w:right w:val="single" w:sz="4" w:space="0" w:color="auto"/>
            </w:tcBorders>
          </w:tcPr>
          <w:p w:rsidR="00683BAF" w:rsidRDefault="00683BAF" w:rsidP="00683BA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b/>
                <w:bCs/>
                <w:sz w:val="24"/>
                <w:szCs w:val="24"/>
              </w:rPr>
              <w:lastRenderedPageBreak/>
              <w:t>Межбюджетные трансферты могут предоставляться "под потребность"</w:t>
            </w:r>
          </w:p>
          <w:p w:rsidR="00683BAF" w:rsidRDefault="00683BAF" w:rsidP="00683BAF">
            <w:pPr>
              <w:autoSpaceDE w:val="0"/>
              <w:autoSpaceDN w:val="0"/>
              <w:adjustRightInd w:val="0"/>
              <w:spacing w:before="240"/>
              <w:ind w:firstLine="540"/>
              <w:jc w:val="both"/>
              <w:rPr>
                <w:rFonts w:ascii="Times New Roman" w:hAnsi="Times New Roman" w:cs="Times New Roman"/>
                <w:sz w:val="24"/>
                <w:szCs w:val="24"/>
              </w:rPr>
            </w:pPr>
            <w:r>
              <w:rPr>
                <w:rFonts w:ascii="Times New Roman" w:hAnsi="Times New Roman" w:cs="Times New Roman"/>
                <w:sz w:val="24"/>
                <w:szCs w:val="24"/>
              </w:rPr>
              <w:t>В Бюджетный кодекс РФ внесен ряд существенных изменений.</w:t>
            </w:r>
          </w:p>
          <w:p w:rsidR="00683BAF" w:rsidRDefault="00683BAF" w:rsidP="00683BAF">
            <w:pPr>
              <w:autoSpaceDE w:val="0"/>
              <w:autoSpaceDN w:val="0"/>
              <w:adjustRightInd w:val="0"/>
              <w:spacing w:before="240"/>
              <w:ind w:firstLine="540"/>
              <w:jc w:val="both"/>
              <w:rPr>
                <w:rFonts w:ascii="Times New Roman" w:hAnsi="Times New Roman" w:cs="Times New Roman"/>
                <w:sz w:val="24"/>
                <w:szCs w:val="24"/>
              </w:rPr>
            </w:pPr>
            <w:r>
              <w:rPr>
                <w:rFonts w:ascii="Times New Roman" w:hAnsi="Times New Roman" w:cs="Times New Roman"/>
                <w:sz w:val="24"/>
                <w:szCs w:val="24"/>
              </w:rPr>
              <w:t xml:space="preserve">Так, в частности, предусматривается порядок формирования государственного (муниципального) задания в соответствии с общероссийскими базовыми (отраслевыми) перечнями (классификаторами) государственных и муниципальных услуг, а также федеральными и региональными перечнями </w:t>
            </w:r>
            <w:r>
              <w:rPr>
                <w:rFonts w:ascii="Times New Roman" w:hAnsi="Times New Roman" w:cs="Times New Roman"/>
                <w:sz w:val="24"/>
                <w:szCs w:val="24"/>
              </w:rPr>
              <w:lastRenderedPageBreak/>
              <w:t>(классификаторами) государственных услуг.</w:t>
            </w:r>
          </w:p>
          <w:p w:rsidR="00683BAF" w:rsidRDefault="00683BAF" w:rsidP="00683BAF">
            <w:pPr>
              <w:autoSpaceDE w:val="0"/>
              <w:autoSpaceDN w:val="0"/>
              <w:adjustRightInd w:val="0"/>
              <w:spacing w:before="240"/>
              <w:ind w:firstLine="540"/>
              <w:jc w:val="both"/>
              <w:rPr>
                <w:rFonts w:ascii="Times New Roman" w:hAnsi="Times New Roman" w:cs="Times New Roman"/>
                <w:sz w:val="24"/>
                <w:szCs w:val="24"/>
              </w:rPr>
            </w:pPr>
            <w:r>
              <w:rPr>
                <w:rFonts w:ascii="Times New Roman" w:hAnsi="Times New Roman" w:cs="Times New Roman"/>
                <w:sz w:val="24"/>
                <w:szCs w:val="24"/>
              </w:rPr>
              <w:t>Установлен порядок осуществления расходов федерального бюджета на предоставление субсидий государственным корпорациям (компаниям), публично-правовым компаниям, в том числе на капитальные вложения в строительство объектов и (или) приобретение объектов недвижимости.</w:t>
            </w:r>
          </w:p>
          <w:p w:rsidR="00683BAF" w:rsidRDefault="00683BAF" w:rsidP="00683BAF">
            <w:pPr>
              <w:autoSpaceDE w:val="0"/>
              <w:autoSpaceDN w:val="0"/>
              <w:adjustRightInd w:val="0"/>
              <w:spacing w:before="240"/>
              <w:ind w:firstLine="540"/>
              <w:jc w:val="both"/>
              <w:rPr>
                <w:rFonts w:ascii="Times New Roman" w:hAnsi="Times New Roman" w:cs="Times New Roman"/>
                <w:sz w:val="24"/>
                <w:szCs w:val="24"/>
              </w:rPr>
            </w:pPr>
            <w:r>
              <w:rPr>
                <w:rFonts w:ascii="Times New Roman" w:hAnsi="Times New Roman" w:cs="Times New Roman"/>
                <w:sz w:val="24"/>
                <w:szCs w:val="24"/>
              </w:rPr>
              <w:t>Данным организациям могут передаваться полномочия государственного заказчика по заключению и исполнению государственных контрактов от лица органов государственной власти при осуществлении бюджетных инвестиций в объекты капитального строительства.</w:t>
            </w:r>
          </w:p>
          <w:p w:rsidR="00683BAF" w:rsidRDefault="00683BAF" w:rsidP="00683BAF">
            <w:pPr>
              <w:autoSpaceDE w:val="0"/>
              <w:autoSpaceDN w:val="0"/>
              <w:adjustRightInd w:val="0"/>
              <w:spacing w:before="240"/>
              <w:ind w:firstLine="540"/>
              <w:jc w:val="both"/>
              <w:rPr>
                <w:rFonts w:ascii="Times New Roman" w:hAnsi="Times New Roman" w:cs="Times New Roman"/>
                <w:sz w:val="24"/>
                <w:szCs w:val="24"/>
              </w:rPr>
            </w:pPr>
            <w:r>
              <w:rPr>
                <w:rFonts w:ascii="Times New Roman" w:hAnsi="Times New Roman" w:cs="Times New Roman"/>
                <w:sz w:val="24"/>
                <w:szCs w:val="24"/>
              </w:rPr>
              <w:t>Предусмотрена возможность заключения государственных (муниципальных) контрактов в период отзыва лимитов бюджетных обязательств в целях их приведения в соответствие с законом (решением) о бюджете.</w:t>
            </w:r>
          </w:p>
          <w:p w:rsidR="00683BAF" w:rsidRDefault="00683BAF" w:rsidP="00683BAF">
            <w:pPr>
              <w:autoSpaceDE w:val="0"/>
              <w:autoSpaceDN w:val="0"/>
              <w:adjustRightInd w:val="0"/>
              <w:spacing w:before="240"/>
              <w:ind w:firstLine="540"/>
              <w:jc w:val="both"/>
              <w:rPr>
                <w:rFonts w:ascii="Times New Roman" w:hAnsi="Times New Roman" w:cs="Times New Roman"/>
                <w:sz w:val="24"/>
                <w:szCs w:val="24"/>
              </w:rPr>
            </w:pPr>
            <w:r>
              <w:rPr>
                <w:rFonts w:ascii="Times New Roman" w:hAnsi="Times New Roman" w:cs="Times New Roman"/>
                <w:sz w:val="24"/>
                <w:szCs w:val="24"/>
              </w:rPr>
              <w:t>Установлены критерии, в соответствии с которыми государственное (муниципальное) задание может считаться невыполненным.</w:t>
            </w:r>
          </w:p>
          <w:p w:rsidR="00683BAF" w:rsidRDefault="00683BAF" w:rsidP="00683BAF">
            <w:pPr>
              <w:autoSpaceDE w:val="0"/>
              <w:autoSpaceDN w:val="0"/>
              <w:adjustRightInd w:val="0"/>
              <w:spacing w:before="240"/>
              <w:ind w:firstLine="540"/>
              <w:jc w:val="both"/>
              <w:rPr>
                <w:rFonts w:ascii="Times New Roman" w:hAnsi="Times New Roman" w:cs="Times New Roman"/>
                <w:sz w:val="24"/>
                <w:szCs w:val="24"/>
              </w:rPr>
            </w:pPr>
            <w:r>
              <w:rPr>
                <w:rFonts w:ascii="Times New Roman" w:hAnsi="Times New Roman" w:cs="Times New Roman"/>
                <w:sz w:val="24"/>
                <w:szCs w:val="24"/>
              </w:rPr>
              <w:t>Еще одним важным нововведением является возможность предоставления межбюджетных трансфертов из федерального бюджета бюджетам субъектов РФ "под потребность". Аналогичные нормы установлены в отношении межбюджетных трансфертов местным бюджетам. С учетом данного обстоятельства уточнены основания внесения изменений в сводную бюджетную роспись.</w:t>
            </w:r>
          </w:p>
          <w:p w:rsidR="00683BAF" w:rsidRDefault="00683BAF" w:rsidP="00683BAF">
            <w:pPr>
              <w:autoSpaceDE w:val="0"/>
              <w:autoSpaceDN w:val="0"/>
              <w:adjustRightInd w:val="0"/>
              <w:spacing w:before="240"/>
              <w:ind w:firstLine="540"/>
              <w:jc w:val="both"/>
              <w:rPr>
                <w:rFonts w:ascii="Times New Roman" w:hAnsi="Times New Roman" w:cs="Times New Roman"/>
                <w:sz w:val="24"/>
                <w:szCs w:val="24"/>
              </w:rPr>
            </w:pPr>
            <w:r>
              <w:rPr>
                <w:rFonts w:ascii="Times New Roman" w:hAnsi="Times New Roman" w:cs="Times New Roman"/>
                <w:sz w:val="24"/>
                <w:szCs w:val="24"/>
              </w:rPr>
              <w:lastRenderedPageBreak/>
              <w:t>Введен запрет на размещение средств бюджета субъекта РФ, получившего бюджетный кредит из федерального бюджета, на банковских депозитах на срок, превышающий один месяц.</w:t>
            </w:r>
          </w:p>
          <w:p w:rsidR="00683BAF" w:rsidRPr="003F3FF0" w:rsidRDefault="00683BAF" w:rsidP="003F3FF0">
            <w:pPr>
              <w:autoSpaceDE w:val="0"/>
              <w:autoSpaceDN w:val="0"/>
              <w:adjustRightInd w:val="0"/>
              <w:ind w:firstLine="540"/>
              <w:jc w:val="both"/>
              <w:rPr>
                <w:rFonts w:ascii="Times New Roman" w:hAnsi="Times New Roman" w:cs="Times New Roman"/>
                <w:b/>
                <w:sz w:val="24"/>
                <w:szCs w:val="24"/>
              </w:rPr>
            </w:pPr>
          </w:p>
        </w:tc>
        <w:tc>
          <w:tcPr>
            <w:tcW w:w="5499" w:type="dxa"/>
            <w:gridSpan w:val="3"/>
            <w:tcBorders>
              <w:top w:val="single" w:sz="4" w:space="0" w:color="auto"/>
              <w:left w:val="single" w:sz="4" w:space="0" w:color="auto"/>
              <w:bottom w:val="single" w:sz="4" w:space="0" w:color="auto"/>
              <w:right w:val="single" w:sz="4" w:space="0" w:color="auto"/>
            </w:tcBorders>
          </w:tcPr>
          <w:p w:rsidR="00683BAF" w:rsidRPr="00683BAF" w:rsidRDefault="00683BAF" w:rsidP="00683BAF">
            <w:pPr>
              <w:rPr>
                <w:rFonts w:ascii="Times New Roman" w:eastAsia="Times New Roman" w:hAnsi="Times New Roman" w:cs="Times New Roman"/>
                <w:sz w:val="24"/>
                <w:szCs w:val="24"/>
                <w:lang w:eastAsia="ru-RU"/>
              </w:rPr>
            </w:pPr>
            <w:r w:rsidRPr="00683BAF">
              <w:rPr>
                <w:rFonts w:ascii="Times New Roman" w:eastAsia="Times New Roman" w:hAnsi="Times New Roman" w:cs="Times New Roman"/>
                <w:sz w:val="24"/>
                <w:szCs w:val="24"/>
                <w:lang w:eastAsia="ru-RU"/>
              </w:rPr>
              <w:lastRenderedPageBreak/>
              <w:t>Официальный интернет-портал правовой информации http://www.pravo.gov.ru, 19.07.2017,</w:t>
            </w:r>
          </w:p>
          <w:p w:rsidR="00683BAF" w:rsidRPr="00683BAF" w:rsidRDefault="00683BAF" w:rsidP="00683BAF">
            <w:pPr>
              <w:rPr>
                <w:rFonts w:ascii="Times New Roman" w:eastAsia="Times New Roman" w:hAnsi="Times New Roman" w:cs="Times New Roman"/>
                <w:sz w:val="24"/>
                <w:szCs w:val="24"/>
                <w:lang w:eastAsia="ru-RU"/>
              </w:rPr>
            </w:pPr>
            <w:r w:rsidRPr="00683BAF">
              <w:rPr>
                <w:rFonts w:ascii="Times New Roman" w:eastAsia="Times New Roman" w:hAnsi="Times New Roman" w:cs="Times New Roman"/>
                <w:sz w:val="24"/>
                <w:szCs w:val="24"/>
                <w:lang w:eastAsia="ru-RU"/>
              </w:rPr>
              <w:t>"Российская газета", N 160, 21.07.2017,</w:t>
            </w:r>
          </w:p>
          <w:p w:rsidR="00683BAF" w:rsidRPr="00683BAF" w:rsidRDefault="00683BAF" w:rsidP="00683BAF">
            <w:pPr>
              <w:rPr>
                <w:rFonts w:ascii="Times New Roman" w:eastAsia="Times New Roman" w:hAnsi="Times New Roman" w:cs="Times New Roman"/>
                <w:sz w:val="24"/>
                <w:szCs w:val="24"/>
                <w:lang w:eastAsia="ru-RU"/>
              </w:rPr>
            </w:pPr>
            <w:r w:rsidRPr="00683BAF">
              <w:rPr>
                <w:rFonts w:ascii="Times New Roman" w:eastAsia="Times New Roman" w:hAnsi="Times New Roman" w:cs="Times New Roman"/>
                <w:sz w:val="24"/>
                <w:szCs w:val="24"/>
                <w:lang w:eastAsia="ru-RU"/>
              </w:rPr>
              <w:t>"Собрание законодательства РФ", 24.07.2017, N 30, ст. 4458</w:t>
            </w:r>
          </w:p>
          <w:p w:rsidR="00683BAF" w:rsidRPr="003F3FF0" w:rsidRDefault="00683BAF" w:rsidP="00683BAF">
            <w:pPr>
              <w:rPr>
                <w:rFonts w:ascii="Times New Roman" w:eastAsia="Times New Roman" w:hAnsi="Times New Roman" w:cs="Times New Roman"/>
                <w:sz w:val="24"/>
                <w:szCs w:val="24"/>
                <w:lang w:eastAsia="ru-RU"/>
              </w:rPr>
            </w:pPr>
            <w:r w:rsidRPr="00683BAF">
              <w:rPr>
                <w:rFonts w:ascii="Times New Roman" w:eastAsia="Times New Roman" w:hAnsi="Times New Roman" w:cs="Times New Roman"/>
                <w:sz w:val="24"/>
                <w:szCs w:val="24"/>
                <w:lang w:eastAsia="ru-RU"/>
              </w:rPr>
              <w:t>Начало действия документа - 01.01.2018 (за исключением отдельных положений).</w:t>
            </w:r>
          </w:p>
        </w:tc>
      </w:tr>
      <w:tr w:rsidR="00E53A99" w:rsidTr="00BE4F04">
        <w:trPr>
          <w:trHeight w:val="373"/>
        </w:trPr>
        <w:tc>
          <w:tcPr>
            <w:tcW w:w="640" w:type="dxa"/>
            <w:tcBorders>
              <w:top w:val="single" w:sz="4" w:space="0" w:color="auto"/>
              <w:left w:val="single" w:sz="4" w:space="0" w:color="auto"/>
              <w:bottom w:val="single" w:sz="4" w:space="0" w:color="auto"/>
              <w:right w:val="single" w:sz="4" w:space="0" w:color="auto"/>
            </w:tcBorders>
          </w:tcPr>
          <w:p w:rsidR="00E53A99" w:rsidRDefault="00B5095C" w:rsidP="00B5095C">
            <w:pPr>
              <w:contextualSpacing/>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3.</w:t>
            </w:r>
          </w:p>
        </w:tc>
        <w:tc>
          <w:tcPr>
            <w:tcW w:w="2710" w:type="dxa"/>
            <w:tcBorders>
              <w:top w:val="single" w:sz="4" w:space="0" w:color="auto"/>
              <w:left w:val="single" w:sz="4" w:space="0" w:color="auto"/>
              <w:bottom w:val="single" w:sz="4" w:space="0" w:color="auto"/>
              <w:right w:val="single" w:sz="4" w:space="0" w:color="auto"/>
            </w:tcBorders>
          </w:tcPr>
          <w:p w:rsidR="00E53A99" w:rsidRPr="00E53A99" w:rsidRDefault="00E53A99" w:rsidP="00E53A99">
            <w:pPr>
              <w:jc w:val="both"/>
              <w:rPr>
                <w:rFonts w:ascii="Times New Roman" w:eastAsia="Times New Roman" w:hAnsi="Times New Roman" w:cs="Times New Roman"/>
                <w:bCs/>
                <w:sz w:val="24"/>
                <w:szCs w:val="24"/>
                <w:lang w:eastAsia="ru-RU"/>
              </w:rPr>
            </w:pPr>
            <w:r w:rsidRPr="00E53A99">
              <w:rPr>
                <w:rFonts w:ascii="Times New Roman" w:eastAsia="Times New Roman" w:hAnsi="Times New Roman" w:cs="Times New Roman"/>
                <w:bCs/>
                <w:sz w:val="24"/>
                <w:szCs w:val="24"/>
                <w:lang w:eastAsia="ru-RU"/>
              </w:rPr>
              <w:t>Федеральный закон от 18.07.2017 N 171-ФЗ</w:t>
            </w:r>
          </w:p>
          <w:p w:rsidR="00E53A99" w:rsidRPr="003F3FF0" w:rsidRDefault="00E53A99" w:rsidP="00E53A99">
            <w:pPr>
              <w:jc w:val="both"/>
              <w:rPr>
                <w:rFonts w:ascii="Times New Roman" w:eastAsia="Times New Roman" w:hAnsi="Times New Roman" w:cs="Times New Roman"/>
                <w:bCs/>
                <w:sz w:val="24"/>
                <w:szCs w:val="24"/>
                <w:lang w:eastAsia="ru-RU"/>
              </w:rPr>
            </w:pPr>
            <w:r w:rsidRPr="00E53A99">
              <w:rPr>
                <w:rFonts w:ascii="Times New Roman" w:eastAsia="Times New Roman" w:hAnsi="Times New Roman" w:cs="Times New Roman"/>
                <w:bCs/>
                <w:sz w:val="24"/>
                <w:szCs w:val="24"/>
                <w:lang w:eastAsia="ru-RU"/>
              </w:rPr>
              <w:t>"О внесении изменений в Федеральный закон "Об общих принципах организации местного самоуправления в Российской Федерации"</w:t>
            </w:r>
          </w:p>
        </w:tc>
        <w:tc>
          <w:tcPr>
            <w:tcW w:w="5890" w:type="dxa"/>
            <w:tcBorders>
              <w:top w:val="single" w:sz="4" w:space="0" w:color="auto"/>
              <w:left w:val="single" w:sz="4" w:space="0" w:color="auto"/>
              <w:bottom w:val="single" w:sz="4" w:space="0" w:color="auto"/>
              <w:right w:val="single" w:sz="4" w:space="0" w:color="auto"/>
            </w:tcBorders>
          </w:tcPr>
          <w:p w:rsidR="00E53A99" w:rsidRDefault="00E53A99" w:rsidP="00E53A9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b/>
                <w:bCs/>
                <w:sz w:val="24"/>
                <w:szCs w:val="24"/>
              </w:rPr>
              <w:t>Уточнен порядок формирования представительного органа муниципального района</w:t>
            </w:r>
          </w:p>
          <w:p w:rsidR="00E53A99" w:rsidRDefault="00E53A99" w:rsidP="00E53A99">
            <w:pPr>
              <w:autoSpaceDE w:val="0"/>
              <w:autoSpaceDN w:val="0"/>
              <w:adjustRightInd w:val="0"/>
              <w:spacing w:before="240"/>
              <w:ind w:firstLine="540"/>
              <w:jc w:val="both"/>
              <w:rPr>
                <w:rFonts w:ascii="Times New Roman" w:hAnsi="Times New Roman" w:cs="Times New Roman"/>
                <w:sz w:val="24"/>
                <w:szCs w:val="24"/>
              </w:rPr>
            </w:pPr>
            <w:r>
              <w:rPr>
                <w:rFonts w:ascii="Times New Roman" w:hAnsi="Times New Roman" w:cs="Times New Roman"/>
                <w:sz w:val="24"/>
                <w:szCs w:val="24"/>
              </w:rPr>
              <w:t>Установлено, в частности, что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w:t>
            </w:r>
          </w:p>
          <w:p w:rsidR="00E53A99" w:rsidRDefault="00E53A99" w:rsidP="00E53A99">
            <w:pPr>
              <w:autoSpaceDE w:val="0"/>
              <w:autoSpaceDN w:val="0"/>
              <w:adjustRightInd w:val="0"/>
              <w:spacing w:before="240"/>
              <w:ind w:firstLine="540"/>
              <w:jc w:val="both"/>
              <w:rPr>
                <w:rFonts w:ascii="Times New Roman" w:hAnsi="Times New Roman" w:cs="Times New Roman"/>
                <w:sz w:val="24"/>
                <w:szCs w:val="24"/>
              </w:rPr>
            </w:pPr>
            <w:r>
              <w:rPr>
                <w:rFonts w:ascii="Times New Roman" w:hAnsi="Times New Roman" w:cs="Times New Roman"/>
                <w:sz w:val="24"/>
                <w:szCs w:val="24"/>
              </w:rPr>
              <w:t>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E53A99" w:rsidRPr="00E53A99" w:rsidRDefault="00E53A99" w:rsidP="00E53A99">
            <w:pPr>
              <w:autoSpaceDE w:val="0"/>
              <w:autoSpaceDN w:val="0"/>
              <w:adjustRightInd w:val="0"/>
              <w:spacing w:before="240"/>
              <w:ind w:firstLine="540"/>
              <w:jc w:val="both"/>
              <w:rPr>
                <w:rFonts w:ascii="Times New Roman" w:hAnsi="Times New Roman" w:cs="Times New Roman"/>
                <w:sz w:val="24"/>
                <w:szCs w:val="24"/>
              </w:rPr>
            </w:pPr>
            <w:r>
              <w:rPr>
                <w:rFonts w:ascii="Times New Roman" w:hAnsi="Times New Roman" w:cs="Times New Roman"/>
                <w:sz w:val="24"/>
                <w:szCs w:val="24"/>
              </w:rPr>
              <w:t xml:space="preserve">При этом если до истечения срока полномочий представительного органа муниципального </w:t>
            </w:r>
            <w:r>
              <w:rPr>
                <w:rFonts w:ascii="Times New Roman" w:hAnsi="Times New Roman" w:cs="Times New Roman"/>
                <w:sz w:val="24"/>
                <w:szCs w:val="24"/>
              </w:rPr>
              <w:lastRenderedPageBreak/>
              <w:t>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tc>
        <w:tc>
          <w:tcPr>
            <w:tcW w:w="5499" w:type="dxa"/>
            <w:gridSpan w:val="3"/>
            <w:tcBorders>
              <w:top w:val="single" w:sz="4" w:space="0" w:color="auto"/>
              <w:left w:val="single" w:sz="4" w:space="0" w:color="auto"/>
              <w:bottom w:val="single" w:sz="4" w:space="0" w:color="auto"/>
              <w:right w:val="single" w:sz="4" w:space="0" w:color="auto"/>
            </w:tcBorders>
          </w:tcPr>
          <w:p w:rsidR="00E53A99" w:rsidRPr="00E53A99" w:rsidRDefault="00E53A99" w:rsidP="00E53A99">
            <w:pPr>
              <w:rPr>
                <w:rFonts w:ascii="Times New Roman" w:eastAsia="Times New Roman" w:hAnsi="Times New Roman" w:cs="Times New Roman"/>
                <w:sz w:val="24"/>
                <w:szCs w:val="24"/>
                <w:lang w:eastAsia="ru-RU"/>
              </w:rPr>
            </w:pPr>
            <w:r w:rsidRPr="00E53A99">
              <w:rPr>
                <w:rFonts w:ascii="Times New Roman" w:eastAsia="Times New Roman" w:hAnsi="Times New Roman" w:cs="Times New Roman"/>
                <w:sz w:val="24"/>
                <w:szCs w:val="24"/>
                <w:lang w:eastAsia="ru-RU"/>
              </w:rPr>
              <w:lastRenderedPageBreak/>
              <w:t>Официальный интернет-портал правовой информации http://www.pravo.gov.ru, 19.07.2017,</w:t>
            </w:r>
          </w:p>
          <w:p w:rsidR="00E53A99" w:rsidRPr="00E53A99" w:rsidRDefault="00E53A99" w:rsidP="00E53A99">
            <w:pPr>
              <w:rPr>
                <w:rFonts w:ascii="Times New Roman" w:eastAsia="Times New Roman" w:hAnsi="Times New Roman" w:cs="Times New Roman"/>
                <w:sz w:val="24"/>
                <w:szCs w:val="24"/>
                <w:lang w:eastAsia="ru-RU"/>
              </w:rPr>
            </w:pPr>
            <w:r w:rsidRPr="00E53A99">
              <w:rPr>
                <w:rFonts w:ascii="Times New Roman" w:eastAsia="Times New Roman" w:hAnsi="Times New Roman" w:cs="Times New Roman"/>
                <w:sz w:val="24"/>
                <w:szCs w:val="24"/>
                <w:lang w:eastAsia="ru-RU"/>
              </w:rPr>
              <w:t>"Российская газета", N 160, 21.07.2017,</w:t>
            </w:r>
          </w:p>
          <w:p w:rsidR="00E53A99" w:rsidRPr="00E53A99" w:rsidRDefault="00E53A99" w:rsidP="00E53A99">
            <w:pPr>
              <w:rPr>
                <w:rFonts w:ascii="Times New Roman" w:eastAsia="Times New Roman" w:hAnsi="Times New Roman" w:cs="Times New Roman"/>
                <w:sz w:val="24"/>
                <w:szCs w:val="24"/>
                <w:lang w:eastAsia="ru-RU"/>
              </w:rPr>
            </w:pPr>
            <w:r w:rsidRPr="00E53A99">
              <w:rPr>
                <w:rFonts w:ascii="Times New Roman" w:eastAsia="Times New Roman" w:hAnsi="Times New Roman" w:cs="Times New Roman"/>
                <w:sz w:val="24"/>
                <w:szCs w:val="24"/>
                <w:lang w:eastAsia="ru-RU"/>
              </w:rPr>
              <w:t>"Собрание законодательства РФ", 24.07.2017, N 30, ст. 4451</w:t>
            </w:r>
          </w:p>
          <w:p w:rsidR="00E53A99" w:rsidRPr="003F3FF0" w:rsidRDefault="00E53A99" w:rsidP="00E53A99">
            <w:pPr>
              <w:rPr>
                <w:rFonts w:ascii="Times New Roman" w:eastAsia="Times New Roman" w:hAnsi="Times New Roman" w:cs="Times New Roman"/>
                <w:sz w:val="24"/>
                <w:szCs w:val="24"/>
                <w:lang w:eastAsia="ru-RU"/>
              </w:rPr>
            </w:pPr>
            <w:r w:rsidRPr="00E53A99">
              <w:rPr>
                <w:rFonts w:ascii="Times New Roman" w:eastAsia="Times New Roman" w:hAnsi="Times New Roman" w:cs="Times New Roman"/>
                <w:sz w:val="24"/>
                <w:szCs w:val="24"/>
                <w:lang w:eastAsia="ru-RU"/>
              </w:rPr>
              <w:t>Начало действия документа - 30.07.2017.</w:t>
            </w:r>
          </w:p>
        </w:tc>
      </w:tr>
      <w:tr w:rsidR="00675513" w:rsidTr="00BE4F04">
        <w:trPr>
          <w:trHeight w:val="373"/>
        </w:trPr>
        <w:tc>
          <w:tcPr>
            <w:tcW w:w="640" w:type="dxa"/>
            <w:tcBorders>
              <w:top w:val="single" w:sz="4" w:space="0" w:color="auto"/>
              <w:left w:val="single" w:sz="4" w:space="0" w:color="auto"/>
              <w:bottom w:val="single" w:sz="4" w:space="0" w:color="auto"/>
              <w:right w:val="single" w:sz="4" w:space="0" w:color="auto"/>
            </w:tcBorders>
          </w:tcPr>
          <w:p w:rsidR="00675513" w:rsidRDefault="0029790E" w:rsidP="008154DC">
            <w:pPr>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4.</w:t>
            </w:r>
          </w:p>
        </w:tc>
        <w:tc>
          <w:tcPr>
            <w:tcW w:w="2710" w:type="dxa"/>
            <w:tcBorders>
              <w:top w:val="single" w:sz="4" w:space="0" w:color="auto"/>
              <w:left w:val="single" w:sz="4" w:space="0" w:color="auto"/>
              <w:bottom w:val="single" w:sz="4" w:space="0" w:color="auto"/>
              <w:right w:val="single" w:sz="4" w:space="0" w:color="auto"/>
            </w:tcBorders>
          </w:tcPr>
          <w:p w:rsidR="00675513" w:rsidRPr="00675513" w:rsidRDefault="00675513" w:rsidP="00675513">
            <w:pPr>
              <w:jc w:val="both"/>
              <w:rPr>
                <w:rFonts w:ascii="Times New Roman" w:eastAsia="Times New Roman" w:hAnsi="Times New Roman" w:cs="Times New Roman"/>
                <w:bCs/>
                <w:sz w:val="24"/>
                <w:szCs w:val="24"/>
                <w:lang w:eastAsia="ru-RU"/>
              </w:rPr>
            </w:pPr>
            <w:r w:rsidRPr="00675513">
              <w:rPr>
                <w:rFonts w:ascii="Times New Roman" w:eastAsia="Times New Roman" w:hAnsi="Times New Roman" w:cs="Times New Roman"/>
                <w:bCs/>
                <w:sz w:val="24"/>
                <w:szCs w:val="24"/>
                <w:lang w:eastAsia="ru-RU"/>
              </w:rPr>
              <w:t>Федеральный закон от 26.07.2017 N 189-ФЗ</w:t>
            </w:r>
          </w:p>
          <w:p w:rsidR="00675513" w:rsidRPr="00E53A99" w:rsidRDefault="00675513" w:rsidP="00675513">
            <w:pPr>
              <w:jc w:val="both"/>
              <w:rPr>
                <w:rFonts w:ascii="Times New Roman" w:eastAsia="Times New Roman" w:hAnsi="Times New Roman" w:cs="Times New Roman"/>
                <w:bCs/>
                <w:sz w:val="24"/>
                <w:szCs w:val="24"/>
                <w:lang w:eastAsia="ru-RU"/>
              </w:rPr>
            </w:pPr>
            <w:r w:rsidRPr="00675513">
              <w:rPr>
                <w:rFonts w:ascii="Times New Roman" w:eastAsia="Times New Roman" w:hAnsi="Times New Roman" w:cs="Times New Roman"/>
                <w:bCs/>
                <w:sz w:val="24"/>
                <w:szCs w:val="24"/>
                <w:lang w:eastAsia="ru-RU"/>
              </w:rPr>
              <w:t>"О внесении изменений в Кодекс Российской Федерации об административных правонарушениях в части установления административной ответственности должностных лиц заказчика за нарушение срока и порядка оплаты товаров (работ, услуг) при осуществлении закупок для обеспечения государственных и муниципальных нужд"</w:t>
            </w:r>
          </w:p>
        </w:tc>
        <w:tc>
          <w:tcPr>
            <w:tcW w:w="5890" w:type="dxa"/>
            <w:tcBorders>
              <w:top w:val="single" w:sz="4" w:space="0" w:color="auto"/>
              <w:left w:val="single" w:sz="4" w:space="0" w:color="auto"/>
              <w:bottom w:val="single" w:sz="4" w:space="0" w:color="auto"/>
              <w:right w:val="single" w:sz="4" w:space="0" w:color="auto"/>
            </w:tcBorders>
          </w:tcPr>
          <w:p w:rsidR="00675513" w:rsidRDefault="00675513" w:rsidP="00675513">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b/>
                <w:bCs/>
                <w:sz w:val="24"/>
                <w:szCs w:val="24"/>
              </w:rPr>
              <w:t>Должностные лица, виновные в нарушении срока и порядка оплаты при осуществлении закупок для обеспечения государственных и муниципальных нужд, будут привлекаться к административной ответственности</w:t>
            </w:r>
          </w:p>
          <w:p w:rsidR="00675513" w:rsidRDefault="00675513" w:rsidP="00675513">
            <w:pPr>
              <w:autoSpaceDE w:val="0"/>
              <w:autoSpaceDN w:val="0"/>
              <w:adjustRightInd w:val="0"/>
              <w:spacing w:before="240"/>
              <w:ind w:firstLine="540"/>
              <w:jc w:val="both"/>
              <w:rPr>
                <w:rFonts w:ascii="Times New Roman" w:hAnsi="Times New Roman" w:cs="Times New Roman"/>
                <w:sz w:val="24"/>
                <w:szCs w:val="24"/>
              </w:rPr>
            </w:pPr>
            <w:r>
              <w:rPr>
                <w:rFonts w:ascii="Times New Roman" w:hAnsi="Times New Roman" w:cs="Times New Roman"/>
                <w:sz w:val="24"/>
                <w:szCs w:val="24"/>
              </w:rPr>
              <w:t>Установлено, что при нарушении срока и порядка оплаты товаров (работ, услуг) при осуществлении закупок для обеспечения государственных и муниципальных нужд, в том числе неисполнение обязанности по обеспечению авансирования, предусмотренного государственным или муниципальным контрактом, на должностное лицо заказчика может быть наложен штраф в размере от тридцати тысяч до пятидесяти тысяч рублей.</w:t>
            </w:r>
          </w:p>
          <w:p w:rsidR="00675513" w:rsidRPr="00675513" w:rsidRDefault="00675513" w:rsidP="00675513">
            <w:pPr>
              <w:autoSpaceDE w:val="0"/>
              <w:autoSpaceDN w:val="0"/>
              <w:adjustRightInd w:val="0"/>
              <w:spacing w:before="240"/>
              <w:ind w:firstLine="540"/>
              <w:jc w:val="both"/>
              <w:rPr>
                <w:rFonts w:ascii="Times New Roman" w:hAnsi="Times New Roman" w:cs="Times New Roman"/>
                <w:sz w:val="24"/>
                <w:szCs w:val="24"/>
              </w:rPr>
            </w:pPr>
            <w:r>
              <w:rPr>
                <w:rFonts w:ascii="Times New Roman" w:hAnsi="Times New Roman" w:cs="Times New Roman"/>
                <w:sz w:val="24"/>
                <w:szCs w:val="24"/>
              </w:rPr>
              <w:t>Если указанные деяния совершены должностным лицом, ранее подвергнутым административному наказанию за аналогичное административное правонарушение, то в таком случае данное должностное лицо может быть дисквалифицировано на срок от одного года до двух лет.</w:t>
            </w:r>
          </w:p>
        </w:tc>
        <w:tc>
          <w:tcPr>
            <w:tcW w:w="5499" w:type="dxa"/>
            <w:gridSpan w:val="3"/>
            <w:tcBorders>
              <w:top w:val="single" w:sz="4" w:space="0" w:color="auto"/>
              <w:left w:val="single" w:sz="4" w:space="0" w:color="auto"/>
              <w:bottom w:val="single" w:sz="4" w:space="0" w:color="auto"/>
              <w:right w:val="single" w:sz="4" w:space="0" w:color="auto"/>
            </w:tcBorders>
          </w:tcPr>
          <w:p w:rsidR="00675513" w:rsidRPr="00675513" w:rsidRDefault="00675513" w:rsidP="00675513">
            <w:pPr>
              <w:rPr>
                <w:rFonts w:ascii="Times New Roman" w:eastAsia="Times New Roman" w:hAnsi="Times New Roman" w:cs="Times New Roman"/>
                <w:sz w:val="24"/>
                <w:szCs w:val="24"/>
                <w:lang w:eastAsia="ru-RU"/>
              </w:rPr>
            </w:pPr>
            <w:r w:rsidRPr="00675513">
              <w:rPr>
                <w:rFonts w:ascii="Times New Roman" w:eastAsia="Times New Roman" w:hAnsi="Times New Roman" w:cs="Times New Roman"/>
                <w:sz w:val="24"/>
                <w:szCs w:val="24"/>
                <w:lang w:eastAsia="ru-RU"/>
              </w:rPr>
              <w:t>Официальный интернет-портал правовой информации http://www.pravo.gov.ru, 26.07.2017,</w:t>
            </w:r>
          </w:p>
          <w:p w:rsidR="00675513" w:rsidRPr="00675513" w:rsidRDefault="00675513" w:rsidP="00675513">
            <w:pPr>
              <w:rPr>
                <w:rFonts w:ascii="Times New Roman" w:eastAsia="Times New Roman" w:hAnsi="Times New Roman" w:cs="Times New Roman"/>
                <w:sz w:val="24"/>
                <w:szCs w:val="24"/>
                <w:lang w:eastAsia="ru-RU"/>
              </w:rPr>
            </w:pPr>
            <w:r w:rsidRPr="00675513">
              <w:rPr>
                <w:rFonts w:ascii="Times New Roman" w:eastAsia="Times New Roman" w:hAnsi="Times New Roman" w:cs="Times New Roman"/>
                <w:sz w:val="24"/>
                <w:szCs w:val="24"/>
                <w:lang w:eastAsia="ru-RU"/>
              </w:rPr>
              <w:t>"Российская газета", N 167, 31.07.2017,</w:t>
            </w:r>
          </w:p>
          <w:p w:rsidR="00675513" w:rsidRPr="00675513" w:rsidRDefault="00675513" w:rsidP="00675513">
            <w:pPr>
              <w:rPr>
                <w:rFonts w:ascii="Times New Roman" w:eastAsia="Times New Roman" w:hAnsi="Times New Roman" w:cs="Times New Roman"/>
                <w:sz w:val="24"/>
                <w:szCs w:val="24"/>
                <w:lang w:eastAsia="ru-RU"/>
              </w:rPr>
            </w:pPr>
            <w:r w:rsidRPr="00675513">
              <w:rPr>
                <w:rFonts w:ascii="Times New Roman" w:eastAsia="Times New Roman" w:hAnsi="Times New Roman" w:cs="Times New Roman"/>
                <w:sz w:val="24"/>
                <w:szCs w:val="24"/>
                <w:lang w:eastAsia="ru-RU"/>
              </w:rPr>
              <w:t>"Собрание законодательства РФ", 31.07.2017, N 31 (Часть I), ст. 4738</w:t>
            </w:r>
          </w:p>
          <w:p w:rsidR="00675513" w:rsidRPr="00E53A99" w:rsidRDefault="00675513" w:rsidP="00675513">
            <w:pPr>
              <w:rPr>
                <w:rFonts w:ascii="Times New Roman" w:eastAsia="Times New Roman" w:hAnsi="Times New Roman" w:cs="Times New Roman"/>
                <w:sz w:val="24"/>
                <w:szCs w:val="24"/>
                <w:lang w:eastAsia="ru-RU"/>
              </w:rPr>
            </w:pPr>
            <w:r w:rsidRPr="00675513">
              <w:rPr>
                <w:rFonts w:ascii="Times New Roman" w:eastAsia="Times New Roman" w:hAnsi="Times New Roman" w:cs="Times New Roman"/>
                <w:sz w:val="24"/>
                <w:szCs w:val="24"/>
                <w:lang w:eastAsia="ru-RU"/>
              </w:rPr>
              <w:t>Начало действия документа - 06.08.2017.</w:t>
            </w:r>
          </w:p>
        </w:tc>
      </w:tr>
      <w:tr w:rsidR="00675513" w:rsidTr="00BE4F04">
        <w:trPr>
          <w:trHeight w:val="373"/>
        </w:trPr>
        <w:tc>
          <w:tcPr>
            <w:tcW w:w="640" w:type="dxa"/>
            <w:tcBorders>
              <w:top w:val="single" w:sz="4" w:space="0" w:color="auto"/>
              <w:left w:val="single" w:sz="4" w:space="0" w:color="auto"/>
              <w:bottom w:val="single" w:sz="4" w:space="0" w:color="auto"/>
              <w:right w:val="single" w:sz="4" w:space="0" w:color="auto"/>
            </w:tcBorders>
          </w:tcPr>
          <w:p w:rsidR="00675513" w:rsidRDefault="0029790E" w:rsidP="008154DC">
            <w:pPr>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5.</w:t>
            </w:r>
          </w:p>
        </w:tc>
        <w:tc>
          <w:tcPr>
            <w:tcW w:w="2710" w:type="dxa"/>
            <w:tcBorders>
              <w:top w:val="single" w:sz="4" w:space="0" w:color="auto"/>
              <w:left w:val="single" w:sz="4" w:space="0" w:color="auto"/>
              <w:bottom w:val="single" w:sz="4" w:space="0" w:color="auto"/>
              <w:right w:val="single" w:sz="4" w:space="0" w:color="auto"/>
            </w:tcBorders>
          </w:tcPr>
          <w:p w:rsidR="00675513" w:rsidRPr="00675513" w:rsidRDefault="00675513" w:rsidP="00675513">
            <w:pPr>
              <w:jc w:val="both"/>
              <w:rPr>
                <w:rFonts w:ascii="Times New Roman" w:eastAsia="Times New Roman" w:hAnsi="Times New Roman" w:cs="Times New Roman"/>
                <w:bCs/>
                <w:sz w:val="24"/>
                <w:szCs w:val="24"/>
                <w:lang w:eastAsia="ru-RU"/>
              </w:rPr>
            </w:pPr>
            <w:r w:rsidRPr="00675513">
              <w:rPr>
                <w:rFonts w:ascii="Times New Roman" w:eastAsia="Times New Roman" w:hAnsi="Times New Roman" w:cs="Times New Roman"/>
                <w:bCs/>
                <w:sz w:val="24"/>
                <w:szCs w:val="24"/>
                <w:lang w:eastAsia="ru-RU"/>
              </w:rPr>
              <w:t>Федеральный закон от 26.07.2017 N 198-ФЗ</w:t>
            </w:r>
          </w:p>
          <w:p w:rsidR="00675513" w:rsidRPr="00675513" w:rsidRDefault="00675513" w:rsidP="00675513">
            <w:pPr>
              <w:jc w:val="both"/>
              <w:rPr>
                <w:rFonts w:ascii="Times New Roman" w:eastAsia="Times New Roman" w:hAnsi="Times New Roman" w:cs="Times New Roman"/>
                <w:bCs/>
                <w:sz w:val="24"/>
                <w:szCs w:val="24"/>
                <w:lang w:eastAsia="ru-RU"/>
              </w:rPr>
            </w:pPr>
            <w:r w:rsidRPr="00675513">
              <w:rPr>
                <w:rFonts w:ascii="Times New Roman" w:eastAsia="Times New Roman" w:hAnsi="Times New Roman" w:cs="Times New Roman"/>
                <w:bCs/>
                <w:sz w:val="24"/>
                <w:szCs w:val="24"/>
                <w:lang w:eastAsia="ru-RU"/>
              </w:rPr>
              <w:t>"О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w:t>
            </w:r>
          </w:p>
        </w:tc>
        <w:tc>
          <w:tcPr>
            <w:tcW w:w="5890" w:type="dxa"/>
            <w:tcBorders>
              <w:top w:val="single" w:sz="4" w:space="0" w:color="auto"/>
              <w:left w:val="single" w:sz="4" w:space="0" w:color="auto"/>
              <w:bottom w:val="single" w:sz="4" w:space="0" w:color="auto"/>
              <w:right w:val="single" w:sz="4" w:space="0" w:color="auto"/>
            </w:tcBorders>
          </w:tcPr>
          <w:p w:rsidR="00675513" w:rsidRDefault="00675513" w:rsidP="00675513">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b/>
                <w:bCs/>
                <w:sz w:val="24"/>
                <w:szCs w:val="24"/>
              </w:rPr>
              <w:t>Расширен перечень случаев осуществления закупок у единственного поставщика</w:t>
            </w:r>
          </w:p>
          <w:p w:rsidR="00675513" w:rsidRDefault="00675513" w:rsidP="00675513">
            <w:pPr>
              <w:autoSpaceDE w:val="0"/>
              <w:autoSpaceDN w:val="0"/>
              <w:adjustRightInd w:val="0"/>
              <w:spacing w:before="240"/>
              <w:ind w:firstLine="540"/>
              <w:jc w:val="both"/>
              <w:rPr>
                <w:rFonts w:ascii="Times New Roman" w:hAnsi="Times New Roman" w:cs="Times New Roman"/>
                <w:sz w:val="24"/>
                <w:szCs w:val="24"/>
              </w:rPr>
            </w:pPr>
            <w:r>
              <w:rPr>
                <w:rFonts w:ascii="Times New Roman" w:hAnsi="Times New Roman" w:cs="Times New Roman"/>
                <w:sz w:val="24"/>
                <w:szCs w:val="24"/>
              </w:rPr>
              <w:t>В указанный перечень включены:</w:t>
            </w:r>
          </w:p>
          <w:p w:rsidR="00675513" w:rsidRDefault="00675513" w:rsidP="00675513">
            <w:pPr>
              <w:autoSpaceDE w:val="0"/>
              <w:autoSpaceDN w:val="0"/>
              <w:adjustRightInd w:val="0"/>
              <w:spacing w:before="240"/>
              <w:ind w:firstLine="540"/>
              <w:jc w:val="both"/>
              <w:rPr>
                <w:rFonts w:ascii="Times New Roman" w:hAnsi="Times New Roman" w:cs="Times New Roman"/>
                <w:sz w:val="24"/>
                <w:szCs w:val="24"/>
              </w:rPr>
            </w:pPr>
            <w:r>
              <w:rPr>
                <w:rFonts w:ascii="Times New Roman" w:hAnsi="Times New Roman" w:cs="Times New Roman"/>
                <w:sz w:val="24"/>
                <w:szCs w:val="24"/>
              </w:rPr>
              <w:t>закупка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w:t>
            </w:r>
          </w:p>
          <w:p w:rsidR="00675513" w:rsidRPr="00675513" w:rsidRDefault="00675513" w:rsidP="00675513">
            <w:pPr>
              <w:autoSpaceDE w:val="0"/>
              <w:autoSpaceDN w:val="0"/>
              <w:adjustRightInd w:val="0"/>
              <w:spacing w:before="240"/>
              <w:ind w:firstLine="540"/>
              <w:jc w:val="both"/>
              <w:rPr>
                <w:rFonts w:ascii="Times New Roman" w:hAnsi="Times New Roman" w:cs="Times New Roman"/>
                <w:sz w:val="24"/>
                <w:szCs w:val="24"/>
              </w:rPr>
            </w:pPr>
            <w:r>
              <w:rPr>
                <w:rFonts w:ascii="Times New Roman" w:hAnsi="Times New Roman" w:cs="Times New Roman"/>
                <w:sz w:val="24"/>
                <w:szCs w:val="24"/>
              </w:rPr>
              <w:t>закупки товаров, работ, услуг органами государственной охраны в целях реализации мер по осуществлению государственной охраны. Перечень таких товаров, работ, услуг утверждается руководителем ФСО России.</w:t>
            </w:r>
          </w:p>
        </w:tc>
        <w:tc>
          <w:tcPr>
            <w:tcW w:w="5499" w:type="dxa"/>
            <w:gridSpan w:val="3"/>
            <w:tcBorders>
              <w:top w:val="single" w:sz="4" w:space="0" w:color="auto"/>
              <w:left w:val="single" w:sz="4" w:space="0" w:color="auto"/>
              <w:bottom w:val="single" w:sz="4" w:space="0" w:color="auto"/>
              <w:right w:val="single" w:sz="4" w:space="0" w:color="auto"/>
            </w:tcBorders>
          </w:tcPr>
          <w:p w:rsidR="00675513" w:rsidRPr="00675513" w:rsidRDefault="00675513" w:rsidP="00675513">
            <w:pPr>
              <w:rPr>
                <w:rFonts w:ascii="Times New Roman" w:eastAsia="Times New Roman" w:hAnsi="Times New Roman" w:cs="Times New Roman"/>
                <w:sz w:val="24"/>
                <w:szCs w:val="24"/>
                <w:lang w:eastAsia="ru-RU"/>
              </w:rPr>
            </w:pPr>
            <w:r w:rsidRPr="00675513">
              <w:rPr>
                <w:rFonts w:ascii="Times New Roman" w:eastAsia="Times New Roman" w:hAnsi="Times New Roman" w:cs="Times New Roman"/>
                <w:sz w:val="24"/>
                <w:szCs w:val="24"/>
                <w:lang w:eastAsia="ru-RU"/>
              </w:rPr>
              <w:t>Официальный интернет-портал правовой информации http://www.pravo.gov.ru, 26.07.2017,</w:t>
            </w:r>
          </w:p>
          <w:p w:rsidR="00675513" w:rsidRPr="00675513" w:rsidRDefault="00675513" w:rsidP="00675513">
            <w:pPr>
              <w:rPr>
                <w:rFonts w:ascii="Times New Roman" w:eastAsia="Times New Roman" w:hAnsi="Times New Roman" w:cs="Times New Roman"/>
                <w:sz w:val="24"/>
                <w:szCs w:val="24"/>
                <w:lang w:eastAsia="ru-RU"/>
              </w:rPr>
            </w:pPr>
            <w:r w:rsidRPr="00675513">
              <w:rPr>
                <w:rFonts w:ascii="Times New Roman" w:eastAsia="Times New Roman" w:hAnsi="Times New Roman" w:cs="Times New Roman"/>
                <w:sz w:val="24"/>
                <w:szCs w:val="24"/>
                <w:lang w:eastAsia="ru-RU"/>
              </w:rPr>
              <w:t>"Российская газета", N 167, 31.07.2017,</w:t>
            </w:r>
          </w:p>
          <w:p w:rsidR="00675513" w:rsidRPr="00675513" w:rsidRDefault="00675513" w:rsidP="00675513">
            <w:pPr>
              <w:rPr>
                <w:rFonts w:ascii="Times New Roman" w:eastAsia="Times New Roman" w:hAnsi="Times New Roman" w:cs="Times New Roman"/>
                <w:sz w:val="24"/>
                <w:szCs w:val="24"/>
                <w:lang w:eastAsia="ru-RU"/>
              </w:rPr>
            </w:pPr>
            <w:r w:rsidRPr="00675513">
              <w:rPr>
                <w:rFonts w:ascii="Times New Roman" w:eastAsia="Times New Roman" w:hAnsi="Times New Roman" w:cs="Times New Roman"/>
                <w:sz w:val="24"/>
                <w:szCs w:val="24"/>
                <w:lang w:eastAsia="ru-RU"/>
              </w:rPr>
              <w:t>"Собрание законодательства РФ", 31.07.2017, N 31 (Часть I), ст. 4747</w:t>
            </w:r>
          </w:p>
          <w:p w:rsidR="00675513" w:rsidRPr="00675513" w:rsidRDefault="00675513" w:rsidP="00675513">
            <w:pPr>
              <w:rPr>
                <w:rFonts w:ascii="Times New Roman" w:eastAsia="Times New Roman" w:hAnsi="Times New Roman" w:cs="Times New Roman"/>
                <w:sz w:val="24"/>
                <w:szCs w:val="24"/>
                <w:lang w:eastAsia="ru-RU"/>
              </w:rPr>
            </w:pPr>
            <w:r w:rsidRPr="00675513">
              <w:rPr>
                <w:rFonts w:ascii="Times New Roman" w:eastAsia="Times New Roman" w:hAnsi="Times New Roman" w:cs="Times New Roman"/>
                <w:sz w:val="24"/>
                <w:szCs w:val="24"/>
                <w:lang w:eastAsia="ru-RU"/>
              </w:rPr>
              <w:t>Начало действия документа - 26.07.2017.</w:t>
            </w:r>
          </w:p>
        </w:tc>
      </w:tr>
      <w:tr w:rsidR="006C4C0E" w:rsidTr="00BE4F04">
        <w:trPr>
          <w:trHeight w:val="373"/>
        </w:trPr>
        <w:tc>
          <w:tcPr>
            <w:tcW w:w="640" w:type="dxa"/>
            <w:tcBorders>
              <w:top w:val="single" w:sz="4" w:space="0" w:color="auto"/>
              <w:left w:val="single" w:sz="4" w:space="0" w:color="auto"/>
              <w:bottom w:val="single" w:sz="4" w:space="0" w:color="auto"/>
              <w:right w:val="single" w:sz="4" w:space="0" w:color="auto"/>
            </w:tcBorders>
          </w:tcPr>
          <w:p w:rsidR="006C4C0E" w:rsidRDefault="0029790E" w:rsidP="008154DC">
            <w:pPr>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p>
        </w:tc>
        <w:tc>
          <w:tcPr>
            <w:tcW w:w="2710" w:type="dxa"/>
            <w:tcBorders>
              <w:top w:val="single" w:sz="4" w:space="0" w:color="auto"/>
              <w:left w:val="single" w:sz="4" w:space="0" w:color="auto"/>
              <w:bottom w:val="single" w:sz="4" w:space="0" w:color="auto"/>
              <w:right w:val="single" w:sz="4" w:space="0" w:color="auto"/>
            </w:tcBorders>
          </w:tcPr>
          <w:p w:rsidR="006C4C0E" w:rsidRPr="006C4C0E" w:rsidRDefault="006C4C0E" w:rsidP="006C4C0E">
            <w:pPr>
              <w:jc w:val="both"/>
              <w:rPr>
                <w:rFonts w:ascii="Times New Roman" w:eastAsia="Times New Roman" w:hAnsi="Times New Roman" w:cs="Times New Roman"/>
                <w:bCs/>
                <w:sz w:val="24"/>
                <w:szCs w:val="24"/>
                <w:lang w:eastAsia="ru-RU"/>
              </w:rPr>
            </w:pPr>
            <w:r w:rsidRPr="006C4C0E">
              <w:rPr>
                <w:rFonts w:ascii="Times New Roman" w:eastAsia="Times New Roman" w:hAnsi="Times New Roman" w:cs="Times New Roman"/>
                <w:bCs/>
                <w:sz w:val="24"/>
                <w:szCs w:val="24"/>
                <w:lang w:eastAsia="ru-RU"/>
              </w:rPr>
              <w:t>Федеральный закон от 26.07.2017 N 202-ФЗ</w:t>
            </w:r>
          </w:p>
          <w:p w:rsidR="006C4C0E" w:rsidRPr="00675513" w:rsidRDefault="006C4C0E" w:rsidP="006C4C0E">
            <w:pPr>
              <w:jc w:val="both"/>
              <w:rPr>
                <w:rFonts w:ascii="Times New Roman" w:eastAsia="Times New Roman" w:hAnsi="Times New Roman" w:cs="Times New Roman"/>
                <w:bCs/>
                <w:sz w:val="24"/>
                <w:szCs w:val="24"/>
                <w:lang w:eastAsia="ru-RU"/>
              </w:rPr>
            </w:pPr>
            <w:r w:rsidRPr="006C4C0E">
              <w:rPr>
                <w:rFonts w:ascii="Times New Roman" w:eastAsia="Times New Roman" w:hAnsi="Times New Roman" w:cs="Times New Roman"/>
                <w:bCs/>
                <w:sz w:val="24"/>
                <w:szCs w:val="24"/>
                <w:lang w:eastAsia="ru-RU"/>
              </w:rPr>
              <w:t>"О внесении изменений в Федеральный закон "Об общих принципах организации местного самоуправления в Российской Федерации" и статью 9.1 Федерального закона "О физической культуре и спорте в Российской Федерации"</w:t>
            </w:r>
          </w:p>
        </w:tc>
        <w:tc>
          <w:tcPr>
            <w:tcW w:w="5890" w:type="dxa"/>
            <w:tcBorders>
              <w:top w:val="single" w:sz="4" w:space="0" w:color="auto"/>
              <w:left w:val="single" w:sz="4" w:space="0" w:color="auto"/>
              <w:bottom w:val="single" w:sz="4" w:space="0" w:color="auto"/>
              <w:right w:val="single" w:sz="4" w:space="0" w:color="auto"/>
            </w:tcBorders>
          </w:tcPr>
          <w:p w:rsidR="006C4C0E" w:rsidRDefault="006C4C0E" w:rsidP="006C4C0E">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b/>
                <w:bCs/>
                <w:sz w:val="24"/>
                <w:szCs w:val="24"/>
              </w:rPr>
              <w:t>Органам местного самоуправления предоставлено право на оказание содействия развитию физической культуры и спорта инвалидов, лиц с ограниченными возможностями здоровья</w:t>
            </w:r>
          </w:p>
          <w:p w:rsidR="006C4C0E" w:rsidRDefault="006C4C0E" w:rsidP="006C4C0E">
            <w:pPr>
              <w:autoSpaceDE w:val="0"/>
              <w:autoSpaceDN w:val="0"/>
              <w:adjustRightInd w:val="0"/>
              <w:spacing w:before="240"/>
              <w:ind w:firstLine="540"/>
              <w:jc w:val="both"/>
              <w:rPr>
                <w:rFonts w:ascii="Times New Roman" w:hAnsi="Times New Roman" w:cs="Times New Roman"/>
                <w:sz w:val="24"/>
                <w:szCs w:val="24"/>
              </w:rPr>
            </w:pPr>
            <w:r>
              <w:rPr>
                <w:rFonts w:ascii="Times New Roman" w:hAnsi="Times New Roman" w:cs="Times New Roman"/>
                <w:sz w:val="24"/>
                <w:szCs w:val="24"/>
              </w:rPr>
              <w:t>Соответствующие изменения внесены в законы об общих принципах организации местного самоуправления и о физической культуре и спорте.</w:t>
            </w:r>
          </w:p>
          <w:p w:rsidR="006C4C0E" w:rsidRDefault="006C4C0E" w:rsidP="00675513">
            <w:pPr>
              <w:autoSpaceDE w:val="0"/>
              <w:autoSpaceDN w:val="0"/>
              <w:adjustRightInd w:val="0"/>
              <w:ind w:firstLine="540"/>
              <w:jc w:val="both"/>
              <w:rPr>
                <w:rFonts w:ascii="Times New Roman" w:hAnsi="Times New Roman" w:cs="Times New Roman"/>
                <w:b/>
                <w:bCs/>
                <w:sz w:val="24"/>
                <w:szCs w:val="24"/>
              </w:rPr>
            </w:pPr>
          </w:p>
        </w:tc>
        <w:tc>
          <w:tcPr>
            <w:tcW w:w="5499" w:type="dxa"/>
            <w:gridSpan w:val="3"/>
            <w:tcBorders>
              <w:top w:val="single" w:sz="4" w:space="0" w:color="auto"/>
              <w:left w:val="single" w:sz="4" w:space="0" w:color="auto"/>
              <w:bottom w:val="single" w:sz="4" w:space="0" w:color="auto"/>
              <w:right w:val="single" w:sz="4" w:space="0" w:color="auto"/>
            </w:tcBorders>
          </w:tcPr>
          <w:p w:rsidR="006C4C0E" w:rsidRPr="00675513" w:rsidRDefault="006C4C0E" w:rsidP="00675513">
            <w:pPr>
              <w:rPr>
                <w:rFonts w:ascii="Times New Roman" w:eastAsia="Times New Roman" w:hAnsi="Times New Roman" w:cs="Times New Roman"/>
                <w:sz w:val="24"/>
                <w:szCs w:val="24"/>
                <w:lang w:eastAsia="ru-RU"/>
              </w:rPr>
            </w:pPr>
          </w:p>
        </w:tc>
      </w:tr>
      <w:tr w:rsidR="006C4C0E" w:rsidTr="00BE4F04">
        <w:trPr>
          <w:trHeight w:val="373"/>
        </w:trPr>
        <w:tc>
          <w:tcPr>
            <w:tcW w:w="640" w:type="dxa"/>
            <w:tcBorders>
              <w:top w:val="single" w:sz="4" w:space="0" w:color="auto"/>
              <w:left w:val="single" w:sz="4" w:space="0" w:color="auto"/>
              <w:bottom w:val="single" w:sz="4" w:space="0" w:color="auto"/>
              <w:right w:val="single" w:sz="4" w:space="0" w:color="auto"/>
            </w:tcBorders>
          </w:tcPr>
          <w:p w:rsidR="006C4C0E" w:rsidRDefault="0029790E" w:rsidP="008154DC">
            <w:pPr>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w:t>
            </w:r>
          </w:p>
        </w:tc>
        <w:tc>
          <w:tcPr>
            <w:tcW w:w="2710" w:type="dxa"/>
            <w:tcBorders>
              <w:top w:val="single" w:sz="4" w:space="0" w:color="auto"/>
              <w:left w:val="single" w:sz="4" w:space="0" w:color="auto"/>
              <w:bottom w:val="single" w:sz="4" w:space="0" w:color="auto"/>
              <w:right w:val="single" w:sz="4" w:space="0" w:color="auto"/>
            </w:tcBorders>
          </w:tcPr>
          <w:p w:rsidR="006C4C0E" w:rsidRPr="006C4C0E" w:rsidRDefault="006C4C0E" w:rsidP="006C4C0E">
            <w:pPr>
              <w:jc w:val="both"/>
              <w:rPr>
                <w:rFonts w:ascii="Times New Roman" w:eastAsia="Times New Roman" w:hAnsi="Times New Roman" w:cs="Times New Roman"/>
                <w:bCs/>
                <w:sz w:val="24"/>
                <w:szCs w:val="24"/>
                <w:lang w:eastAsia="ru-RU"/>
              </w:rPr>
            </w:pPr>
            <w:r w:rsidRPr="006C4C0E">
              <w:rPr>
                <w:rFonts w:ascii="Times New Roman" w:eastAsia="Times New Roman" w:hAnsi="Times New Roman" w:cs="Times New Roman"/>
                <w:bCs/>
                <w:sz w:val="24"/>
                <w:szCs w:val="24"/>
                <w:lang w:eastAsia="ru-RU"/>
              </w:rPr>
              <w:t>Федеральный закон от 26.07.2017 N 192-ФЗ</w:t>
            </w:r>
          </w:p>
          <w:p w:rsidR="006C4C0E" w:rsidRPr="006C4C0E" w:rsidRDefault="006C4C0E" w:rsidP="006C4C0E">
            <w:pPr>
              <w:jc w:val="both"/>
              <w:rPr>
                <w:rFonts w:ascii="Times New Roman" w:eastAsia="Times New Roman" w:hAnsi="Times New Roman" w:cs="Times New Roman"/>
                <w:bCs/>
                <w:sz w:val="24"/>
                <w:szCs w:val="24"/>
                <w:lang w:eastAsia="ru-RU"/>
              </w:rPr>
            </w:pPr>
            <w:r w:rsidRPr="006C4C0E">
              <w:rPr>
                <w:rFonts w:ascii="Times New Roman" w:eastAsia="Times New Roman" w:hAnsi="Times New Roman" w:cs="Times New Roman"/>
                <w:bCs/>
                <w:sz w:val="24"/>
                <w:szCs w:val="24"/>
                <w:lang w:eastAsia="ru-RU"/>
              </w:rPr>
              <w:t>"О внесении изменений в отдельные законодательные акты Российской Федерации"</w:t>
            </w:r>
          </w:p>
        </w:tc>
        <w:tc>
          <w:tcPr>
            <w:tcW w:w="5890" w:type="dxa"/>
            <w:tcBorders>
              <w:top w:val="single" w:sz="4" w:space="0" w:color="auto"/>
              <w:left w:val="single" w:sz="4" w:space="0" w:color="auto"/>
              <w:bottom w:val="single" w:sz="4" w:space="0" w:color="auto"/>
              <w:right w:val="single" w:sz="4" w:space="0" w:color="auto"/>
            </w:tcBorders>
          </w:tcPr>
          <w:p w:rsidR="006C4C0E" w:rsidRDefault="006C4C0E" w:rsidP="006C4C0E">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b/>
                <w:bCs/>
                <w:sz w:val="24"/>
                <w:szCs w:val="24"/>
              </w:rPr>
              <w:t>Для "уклонистов" от военной службы по призыву установлен десятилетний запрет на замещение должностей государственной гражданской и муниципальный служб</w:t>
            </w:r>
          </w:p>
          <w:p w:rsidR="006C4C0E" w:rsidRDefault="006C4C0E" w:rsidP="006C4C0E">
            <w:pPr>
              <w:autoSpaceDE w:val="0"/>
              <w:autoSpaceDN w:val="0"/>
              <w:adjustRightInd w:val="0"/>
              <w:spacing w:before="240"/>
              <w:ind w:firstLine="540"/>
              <w:jc w:val="both"/>
              <w:rPr>
                <w:rFonts w:ascii="Times New Roman" w:hAnsi="Times New Roman" w:cs="Times New Roman"/>
                <w:sz w:val="24"/>
                <w:szCs w:val="24"/>
              </w:rPr>
            </w:pPr>
            <w:r>
              <w:rPr>
                <w:rFonts w:ascii="Times New Roman" w:hAnsi="Times New Roman" w:cs="Times New Roman"/>
                <w:sz w:val="24"/>
                <w:szCs w:val="24"/>
              </w:rPr>
              <w:t xml:space="preserve">Установлено, что гражданин не может быть </w:t>
            </w:r>
            <w:r>
              <w:rPr>
                <w:rFonts w:ascii="Times New Roman" w:hAnsi="Times New Roman" w:cs="Times New Roman"/>
                <w:sz w:val="24"/>
                <w:szCs w:val="24"/>
              </w:rPr>
              <w:lastRenderedPageBreak/>
              <w:t>принят на гражданскую службу, а гражданский служащий не может находиться на гражданской службе, в том числе, в случае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РФ, а если указанное заключение и (или) решение призывной комиссии соответствующего субъекта РФ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РФ по жалобе гражданина на указанное заключение не были нарушены.</w:t>
            </w:r>
          </w:p>
          <w:p w:rsidR="006C4C0E" w:rsidRDefault="006C4C0E" w:rsidP="006C4C0E">
            <w:pPr>
              <w:autoSpaceDE w:val="0"/>
              <w:autoSpaceDN w:val="0"/>
              <w:adjustRightInd w:val="0"/>
              <w:spacing w:before="240"/>
              <w:ind w:firstLine="540"/>
              <w:jc w:val="both"/>
              <w:rPr>
                <w:rFonts w:ascii="Times New Roman" w:hAnsi="Times New Roman" w:cs="Times New Roman"/>
                <w:sz w:val="24"/>
                <w:szCs w:val="24"/>
              </w:rPr>
            </w:pPr>
            <w:r>
              <w:rPr>
                <w:rFonts w:ascii="Times New Roman" w:hAnsi="Times New Roman" w:cs="Times New Roman"/>
                <w:sz w:val="24"/>
                <w:szCs w:val="24"/>
              </w:rPr>
              <w:t>Аналогичные ограничения установлены также в отношении граждан, поступающих либо находящихся на муниципальной службе, и применительно и к гражданской, и к муниципальной службам распространяются на правоотношения, возникшие с 1 января 2014 года.</w:t>
            </w:r>
          </w:p>
          <w:p w:rsidR="006C4C0E" w:rsidRPr="006C4C0E" w:rsidRDefault="006C4C0E" w:rsidP="006C4C0E">
            <w:pPr>
              <w:autoSpaceDE w:val="0"/>
              <w:autoSpaceDN w:val="0"/>
              <w:adjustRightInd w:val="0"/>
              <w:spacing w:before="240"/>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если руководитель государственных органа либо организации или муниципального органа уведомлен в письменной форме военным комиссариатом о вынесении в отношении гражданина, который замещает должность государственной службы или муниципальной службы в таких органе либо организации, заключения призывной комиссии о </w:t>
            </w:r>
            <w:r>
              <w:rPr>
                <w:rFonts w:ascii="Times New Roman" w:hAnsi="Times New Roman" w:cs="Times New Roman"/>
                <w:sz w:val="24"/>
                <w:szCs w:val="24"/>
              </w:rPr>
              <w:lastRenderedPageBreak/>
              <w:t>том, что гражданин не прошел военную службу по призыву, не имея на то законных оснований, данный руководитель обязан уведомить в письменной форме военный комиссариат об увольнении этого гражданина с государственной службы или муниципальной службы в течение десяти дней со дня его увольнения.</w:t>
            </w:r>
          </w:p>
        </w:tc>
        <w:tc>
          <w:tcPr>
            <w:tcW w:w="5499" w:type="dxa"/>
            <w:gridSpan w:val="3"/>
            <w:tcBorders>
              <w:top w:val="single" w:sz="4" w:space="0" w:color="auto"/>
              <w:left w:val="single" w:sz="4" w:space="0" w:color="auto"/>
              <w:bottom w:val="single" w:sz="4" w:space="0" w:color="auto"/>
              <w:right w:val="single" w:sz="4" w:space="0" w:color="auto"/>
            </w:tcBorders>
          </w:tcPr>
          <w:p w:rsidR="006C4C0E" w:rsidRPr="006C4C0E" w:rsidRDefault="006C4C0E" w:rsidP="006C4C0E">
            <w:pPr>
              <w:rPr>
                <w:rFonts w:ascii="Times New Roman" w:eastAsia="Times New Roman" w:hAnsi="Times New Roman" w:cs="Times New Roman"/>
                <w:sz w:val="24"/>
                <w:szCs w:val="24"/>
                <w:lang w:eastAsia="ru-RU"/>
              </w:rPr>
            </w:pPr>
            <w:r w:rsidRPr="006C4C0E">
              <w:rPr>
                <w:rFonts w:ascii="Times New Roman" w:eastAsia="Times New Roman" w:hAnsi="Times New Roman" w:cs="Times New Roman"/>
                <w:sz w:val="24"/>
                <w:szCs w:val="24"/>
                <w:lang w:eastAsia="ru-RU"/>
              </w:rPr>
              <w:lastRenderedPageBreak/>
              <w:t>Официальный интернет-портал правовой информации http://www.pravo.gov.ru, 26.07.2017,</w:t>
            </w:r>
          </w:p>
          <w:p w:rsidR="006C4C0E" w:rsidRPr="006C4C0E" w:rsidRDefault="006C4C0E" w:rsidP="006C4C0E">
            <w:pPr>
              <w:rPr>
                <w:rFonts w:ascii="Times New Roman" w:eastAsia="Times New Roman" w:hAnsi="Times New Roman" w:cs="Times New Roman"/>
                <w:sz w:val="24"/>
                <w:szCs w:val="24"/>
                <w:lang w:eastAsia="ru-RU"/>
              </w:rPr>
            </w:pPr>
            <w:r w:rsidRPr="006C4C0E">
              <w:rPr>
                <w:rFonts w:ascii="Times New Roman" w:eastAsia="Times New Roman" w:hAnsi="Times New Roman" w:cs="Times New Roman"/>
                <w:sz w:val="24"/>
                <w:szCs w:val="24"/>
                <w:lang w:eastAsia="ru-RU"/>
              </w:rPr>
              <w:t>"Российская газета", N 167, 31.07.2017,</w:t>
            </w:r>
          </w:p>
          <w:p w:rsidR="006C4C0E" w:rsidRPr="006C4C0E" w:rsidRDefault="006C4C0E" w:rsidP="006C4C0E">
            <w:pPr>
              <w:rPr>
                <w:rFonts w:ascii="Times New Roman" w:eastAsia="Times New Roman" w:hAnsi="Times New Roman" w:cs="Times New Roman"/>
                <w:sz w:val="24"/>
                <w:szCs w:val="24"/>
                <w:lang w:eastAsia="ru-RU"/>
              </w:rPr>
            </w:pPr>
            <w:r w:rsidRPr="006C4C0E">
              <w:rPr>
                <w:rFonts w:ascii="Times New Roman" w:eastAsia="Times New Roman" w:hAnsi="Times New Roman" w:cs="Times New Roman"/>
                <w:sz w:val="24"/>
                <w:szCs w:val="24"/>
                <w:lang w:eastAsia="ru-RU"/>
              </w:rPr>
              <w:t>"Собрание законодательства РФ", 31.07.2017, N 31 (Часть I), ст. 4741</w:t>
            </w:r>
          </w:p>
          <w:p w:rsidR="006C4C0E" w:rsidRPr="00675513" w:rsidRDefault="006C4C0E" w:rsidP="006C4C0E">
            <w:pPr>
              <w:rPr>
                <w:rFonts w:ascii="Times New Roman" w:eastAsia="Times New Roman" w:hAnsi="Times New Roman" w:cs="Times New Roman"/>
                <w:sz w:val="24"/>
                <w:szCs w:val="24"/>
                <w:lang w:eastAsia="ru-RU"/>
              </w:rPr>
            </w:pPr>
            <w:r w:rsidRPr="006C4C0E">
              <w:rPr>
                <w:rFonts w:ascii="Times New Roman" w:eastAsia="Times New Roman" w:hAnsi="Times New Roman" w:cs="Times New Roman"/>
                <w:sz w:val="24"/>
                <w:szCs w:val="24"/>
                <w:lang w:eastAsia="ru-RU"/>
              </w:rPr>
              <w:t>Начало действия документа - 06.08.2017.</w:t>
            </w:r>
          </w:p>
        </w:tc>
      </w:tr>
      <w:tr w:rsidR="003F3FF0" w:rsidTr="00BE4F04">
        <w:trPr>
          <w:trHeight w:val="373"/>
        </w:trPr>
        <w:tc>
          <w:tcPr>
            <w:tcW w:w="640" w:type="dxa"/>
            <w:tcBorders>
              <w:top w:val="single" w:sz="4" w:space="0" w:color="auto"/>
              <w:left w:val="single" w:sz="4" w:space="0" w:color="auto"/>
              <w:bottom w:val="single" w:sz="4" w:space="0" w:color="auto"/>
              <w:right w:val="single" w:sz="4" w:space="0" w:color="auto"/>
            </w:tcBorders>
          </w:tcPr>
          <w:p w:rsidR="003F3FF0" w:rsidRDefault="0029790E" w:rsidP="008154DC">
            <w:pPr>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8.</w:t>
            </w:r>
          </w:p>
        </w:tc>
        <w:tc>
          <w:tcPr>
            <w:tcW w:w="2710" w:type="dxa"/>
            <w:tcBorders>
              <w:top w:val="single" w:sz="4" w:space="0" w:color="auto"/>
              <w:left w:val="single" w:sz="4" w:space="0" w:color="auto"/>
              <w:bottom w:val="single" w:sz="4" w:space="0" w:color="auto"/>
              <w:right w:val="single" w:sz="4" w:space="0" w:color="auto"/>
            </w:tcBorders>
          </w:tcPr>
          <w:p w:rsidR="003F3FF0" w:rsidRPr="003F3FF0" w:rsidRDefault="003F3FF0" w:rsidP="003F3FF0">
            <w:pPr>
              <w:jc w:val="both"/>
              <w:rPr>
                <w:rFonts w:ascii="Times New Roman" w:eastAsia="Times New Roman" w:hAnsi="Times New Roman" w:cs="Times New Roman"/>
                <w:bCs/>
                <w:sz w:val="24"/>
                <w:szCs w:val="24"/>
                <w:lang w:eastAsia="ru-RU"/>
              </w:rPr>
            </w:pPr>
            <w:r w:rsidRPr="003F3FF0">
              <w:rPr>
                <w:rFonts w:ascii="Times New Roman" w:eastAsia="Times New Roman" w:hAnsi="Times New Roman" w:cs="Times New Roman"/>
                <w:bCs/>
                <w:sz w:val="24"/>
                <w:szCs w:val="24"/>
                <w:lang w:eastAsia="ru-RU"/>
              </w:rPr>
              <w:t>Постановление Правительства РФ от 04.07.2017 N 788</w:t>
            </w:r>
          </w:p>
          <w:p w:rsidR="003F3FF0" w:rsidRPr="003F3FF0" w:rsidRDefault="003F3FF0" w:rsidP="003F3FF0">
            <w:pPr>
              <w:jc w:val="both"/>
              <w:rPr>
                <w:rFonts w:ascii="Times New Roman" w:eastAsia="Times New Roman" w:hAnsi="Times New Roman" w:cs="Times New Roman"/>
                <w:bCs/>
                <w:sz w:val="24"/>
                <w:szCs w:val="24"/>
                <w:lang w:eastAsia="ru-RU"/>
              </w:rPr>
            </w:pPr>
            <w:r w:rsidRPr="003F3FF0">
              <w:rPr>
                <w:rFonts w:ascii="Times New Roman" w:eastAsia="Times New Roman" w:hAnsi="Times New Roman" w:cs="Times New Roman"/>
                <w:bCs/>
                <w:sz w:val="24"/>
                <w:szCs w:val="24"/>
                <w:lang w:eastAsia="ru-RU"/>
              </w:rPr>
              <w:t>"О направлении документов, необходимых для выдачи разрешения на строительство и разрешения на ввод в эксплуатацию, в электронной форме"</w:t>
            </w:r>
          </w:p>
        </w:tc>
        <w:tc>
          <w:tcPr>
            <w:tcW w:w="5890" w:type="dxa"/>
            <w:tcBorders>
              <w:top w:val="single" w:sz="4" w:space="0" w:color="auto"/>
              <w:left w:val="single" w:sz="4" w:space="0" w:color="auto"/>
              <w:bottom w:val="single" w:sz="4" w:space="0" w:color="auto"/>
              <w:right w:val="single" w:sz="4" w:space="0" w:color="auto"/>
            </w:tcBorders>
          </w:tcPr>
          <w:p w:rsidR="003F3FF0" w:rsidRDefault="003F3FF0" w:rsidP="003F3FF0">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b/>
                <w:bCs/>
                <w:sz w:val="24"/>
                <w:szCs w:val="24"/>
              </w:rPr>
              <w:t>С 1 сентября 2017 года документы, необходимые для выдачи разрешения на строительство и ввод в эксплуатацию в установленных, случаях должны будут подаваться исключительно в электронной форме</w:t>
            </w:r>
          </w:p>
          <w:p w:rsidR="003F3FF0" w:rsidRDefault="003F3FF0" w:rsidP="003F3FF0">
            <w:pPr>
              <w:autoSpaceDE w:val="0"/>
              <w:autoSpaceDN w:val="0"/>
              <w:adjustRightInd w:val="0"/>
              <w:spacing w:before="240"/>
              <w:ind w:firstLine="540"/>
              <w:jc w:val="both"/>
              <w:rPr>
                <w:rFonts w:ascii="Times New Roman" w:hAnsi="Times New Roman" w:cs="Times New Roman"/>
                <w:sz w:val="24"/>
                <w:szCs w:val="24"/>
              </w:rPr>
            </w:pPr>
            <w:r>
              <w:rPr>
                <w:rFonts w:ascii="Times New Roman" w:hAnsi="Times New Roman" w:cs="Times New Roman"/>
                <w:sz w:val="24"/>
                <w:szCs w:val="24"/>
              </w:rPr>
              <w:t>Речь идет о случаях, когда проектная документация объекта капитального строительства и результаты инженерных изысканий, выполненные для подготовки проектной документации, а также другие документы, необходимые для проведения государственной экспертизы проектной документации и результатов инженерных изысканий, представлялись в электронной форме.</w:t>
            </w:r>
          </w:p>
          <w:p w:rsidR="003F3FF0" w:rsidRPr="003F3FF0" w:rsidRDefault="003F3FF0" w:rsidP="003F3FF0">
            <w:pPr>
              <w:autoSpaceDE w:val="0"/>
              <w:autoSpaceDN w:val="0"/>
              <w:adjustRightInd w:val="0"/>
              <w:spacing w:before="240"/>
              <w:ind w:firstLine="540"/>
              <w:jc w:val="both"/>
              <w:rPr>
                <w:rFonts w:ascii="Times New Roman" w:hAnsi="Times New Roman" w:cs="Times New Roman"/>
                <w:sz w:val="24"/>
                <w:szCs w:val="24"/>
              </w:rPr>
            </w:pPr>
            <w:r>
              <w:rPr>
                <w:rFonts w:ascii="Times New Roman" w:hAnsi="Times New Roman" w:cs="Times New Roman"/>
                <w:sz w:val="24"/>
                <w:szCs w:val="24"/>
              </w:rPr>
              <w:t>При этом соответствующим федеральным, региональным и местным органам власти рекомендовано использовать при приеме документов в электронной форме инфраструктуру электронного правительства.</w:t>
            </w:r>
          </w:p>
        </w:tc>
        <w:tc>
          <w:tcPr>
            <w:tcW w:w="5499" w:type="dxa"/>
            <w:gridSpan w:val="3"/>
            <w:tcBorders>
              <w:top w:val="single" w:sz="4" w:space="0" w:color="auto"/>
              <w:left w:val="single" w:sz="4" w:space="0" w:color="auto"/>
              <w:bottom w:val="single" w:sz="4" w:space="0" w:color="auto"/>
              <w:right w:val="single" w:sz="4" w:space="0" w:color="auto"/>
            </w:tcBorders>
          </w:tcPr>
          <w:p w:rsidR="003F3FF0" w:rsidRPr="003F3FF0" w:rsidRDefault="003F3FF0" w:rsidP="003F3FF0">
            <w:pPr>
              <w:rPr>
                <w:rFonts w:ascii="Times New Roman" w:eastAsia="Times New Roman" w:hAnsi="Times New Roman" w:cs="Times New Roman"/>
                <w:sz w:val="24"/>
                <w:szCs w:val="24"/>
                <w:lang w:eastAsia="ru-RU"/>
              </w:rPr>
            </w:pPr>
            <w:r w:rsidRPr="003F3FF0">
              <w:rPr>
                <w:rFonts w:ascii="Times New Roman" w:eastAsia="Times New Roman" w:hAnsi="Times New Roman" w:cs="Times New Roman"/>
                <w:sz w:val="24"/>
                <w:szCs w:val="24"/>
                <w:lang w:eastAsia="ru-RU"/>
              </w:rPr>
              <w:t>Официальный интернет-портал правовой информации http://www.pravo.gov.ru, 06.07.2017,</w:t>
            </w:r>
          </w:p>
          <w:p w:rsidR="003F3FF0" w:rsidRPr="003F3FF0" w:rsidRDefault="003F3FF0" w:rsidP="003F3FF0">
            <w:pPr>
              <w:rPr>
                <w:rFonts w:ascii="Times New Roman" w:eastAsia="Times New Roman" w:hAnsi="Times New Roman" w:cs="Times New Roman"/>
                <w:sz w:val="24"/>
                <w:szCs w:val="24"/>
                <w:lang w:eastAsia="ru-RU"/>
              </w:rPr>
            </w:pPr>
            <w:r w:rsidRPr="003F3FF0">
              <w:rPr>
                <w:rFonts w:ascii="Times New Roman" w:eastAsia="Times New Roman" w:hAnsi="Times New Roman" w:cs="Times New Roman"/>
                <w:sz w:val="24"/>
                <w:szCs w:val="24"/>
                <w:lang w:eastAsia="ru-RU"/>
              </w:rPr>
              <w:t>"Собрание законодательства РФ", 10.07.2017, N 28, ст. 4162</w:t>
            </w:r>
          </w:p>
          <w:p w:rsidR="003F3FF0" w:rsidRPr="003F3FF0" w:rsidRDefault="003F3FF0" w:rsidP="003F3FF0">
            <w:pPr>
              <w:rPr>
                <w:rFonts w:ascii="Times New Roman" w:eastAsia="Times New Roman" w:hAnsi="Times New Roman" w:cs="Times New Roman"/>
                <w:sz w:val="24"/>
                <w:szCs w:val="24"/>
                <w:lang w:eastAsia="ru-RU"/>
              </w:rPr>
            </w:pPr>
            <w:r w:rsidRPr="003F3FF0">
              <w:rPr>
                <w:rFonts w:ascii="Times New Roman" w:eastAsia="Times New Roman" w:hAnsi="Times New Roman" w:cs="Times New Roman"/>
                <w:sz w:val="24"/>
                <w:szCs w:val="24"/>
                <w:lang w:eastAsia="ru-RU"/>
              </w:rPr>
              <w:t>Начало действия документа - 14.07.2017.</w:t>
            </w:r>
          </w:p>
        </w:tc>
      </w:tr>
      <w:tr w:rsidR="009660EF" w:rsidTr="00BE4F04">
        <w:trPr>
          <w:trHeight w:val="373"/>
        </w:trPr>
        <w:tc>
          <w:tcPr>
            <w:tcW w:w="640" w:type="dxa"/>
            <w:tcBorders>
              <w:top w:val="single" w:sz="4" w:space="0" w:color="auto"/>
              <w:left w:val="single" w:sz="4" w:space="0" w:color="auto"/>
              <w:bottom w:val="single" w:sz="4" w:space="0" w:color="auto"/>
              <w:right w:val="single" w:sz="4" w:space="0" w:color="auto"/>
            </w:tcBorders>
          </w:tcPr>
          <w:p w:rsidR="009660EF" w:rsidRDefault="0029790E" w:rsidP="008154DC">
            <w:pPr>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w:t>
            </w:r>
          </w:p>
        </w:tc>
        <w:tc>
          <w:tcPr>
            <w:tcW w:w="2710" w:type="dxa"/>
            <w:tcBorders>
              <w:top w:val="single" w:sz="4" w:space="0" w:color="auto"/>
              <w:left w:val="single" w:sz="4" w:space="0" w:color="auto"/>
              <w:bottom w:val="single" w:sz="4" w:space="0" w:color="auto"/>
              <w:right w:val="single" w:sz="4" w:space="0" w:color="auto"/>
            </w:tcBorders>
          </w:tcPr>
          <w:p w:rsidR="006C4FBD" w:rsidRPr="006C4FBD" w:rsidRDefault="006C4FBD" w:rsidP="006C4FBD">
            <w:pPr>
              <w:jc w:val="both"/>
              <w:rPr>
                <w:rFonts w:ascii="Times New Roman" w:eastAsia="Times New Roman" w:hAnsi="Times New Roman" w:cs="Times New Roman"/>
                <w:bCs/>
                <w:sz w:val="24"/>
                <w:szCs w:val="24"/>
                <w:lang w:eastAsia="ru-RU"/>
              </w:rPr>
            </w:pPr>
            <w:r w:rsidRPr="006C4FBD">
              <w:rPr>
                <w:rFonts w:ascii="Times New Roman" w:eastAsia="Times New Roman" w:hAnsi="Times New Roman" w:cs="Times New Roman"/>
                <w:bCs/>
                <w:sz w:val="24"/>
                <w:szCs w:val="24"/>
                <w:lang w:eastAsia="ru-RU"/>
              </w:rPr>
              <w:t>Приказ Минстроя России от 30.12.2016 N 1034/</w:t>
            </w:r>
            <w:proofErr w:type="spellStart"/>
            <w:r w:rsidRPr="006C4FBD">
              <w:rPr>
                <w:rFonts w:ascii="Times New Roman" w:eastAsia="Times New Roman" w:hAnsi="Times New Roman" w:cs="Times New Roman"/>
                <w:bCs/>
                <w:sz w:val="24"/>
                <w:szCs w:val="24"/>
                <w:lang w:eastAsia="ru-RU"/>
              </w:rPr>
              <w:t>пр</w:t>
            </w:r>
            <w:proofErr w:type="spellEnd"/>
          </w:p>
          <w:p w:rsidR="006C4FBD" w:rsidRPr="006C4FBD" w:rsidRDefault="006C4FBD" w:rsidP="006C4FBD">
            <w:pPr>
              <w:jc w:val="both"/>
              <w:rPr>
                <w:rFonts w:ascii="Times New Roman" w:eastAsia="Times New Roman" w:hAnsi="Times New Roman" w:cs="Times New Roman"/>
                <w:bCs/>
                <w:sz w:val="24"/>
                <w:szCs w:val="24"/>
                <w:lang w:eastAsia="ru-RU"/>
              </w:rPr>
            </w:pPr>
            <w:r w:rsidRPr="006C4FBD">
              <w:rPr>
                <w:rFonts w:ascii="Times New Roman" w:eastAsia="Times New Roman" w:hAnsi="Times New Roman" w:cs="Times New Roman"/>
                <w:bCs/>
                <w:sz w:val="24"/>
                <w:szCs w:val="24"/>
                <w:lang w:eastAsia="ru-RU"/>
              </w:rPr>
              <w:t xml:space="preserve">"Об утверждении СП 42.13330 "СНиП 2.07.01-89* Градостроительство. </w:t>
            </w:r>
            <w:r w:rsidRPr="006C4FBD">
              <w:rPr>
                <w:rFonts w:ascii="Times New Roman" w:eastAsia="Times New Roman" w:hAnsi="Times New Roman" w:cs="Times New Roman"/>
                <w:bCs/>
                <w:sz w:val="24"/>
                <w:szCs w:val="24"/>
                <w:lang w:eastAsia="ru-RU"/>
              </w:rPr>
              <w:lastRenderedPageBreak/>
              <w:t>Планировка и застройка городских и сельских поселений"</w:t>
            </w:r>
          </w:p>
          <w:p w:rsidR="006C4FBD" w:rsidRPr="006C4FBD" w:rsidRDefault="006C4FBD" w:rsidP="006C4FBD">
            <w:pPr>
              <w:jc w:val="both"/>
              <w:rPr>
                <w:rFonts w:ascii="Times New Roman" w:eastAsia="Times New Roman" w:hAnsi="Times New Roman" w:cs="Times New Roman"/>
                <w:bCs/>
                <w:sz w:val="24"/>
                <w:szCs w:val="24"/>
                <w:lang w:eastAsia="ru-RU"/>
              </w:rPr>
            </w:pPr>
          </w:p>
          <w:p w:rsidR="009660EF" w:rsidRPr="003F3FF0" w:rsidRDefault="006C4FBD" w:rsidP="006C4FBD">
            <w:pPr>
              <w:jc w:val="both"/>
              <w:rPr>
                <w:rFonts w:ascii="Times New Roman" w:eastAsia="Times New Roman" w:hAnsi="Times New Roman" w:cs="Times New Roman"/>
                <w:bCs/>
                <w:sz w:val="24"/>
                <w:szCs w:val="24"/>
                <w:lang w:eastAsia="ru-RU"/>
              </w:rPr>
            </w:pPr>
            <w:r w:rsidRPr="006C4FBD">
              <w:rPr>
                <w:rFonts w:ascii="Times New Roman" w:eastAsia="Times New Roman" w:hAnsi="Times New Roman" w:cs="Times New Roman"/>
                <w:bCs/>
                <w:sz w:val="24"/>
                <w:szCs w:val="24"/>
                <w:lang w:eastAsia="ru-RU"/>
              </w:rPr>
              <w:t>С 1 июля 2017 года начал действовать новый СП 42.13330.2016 "СНиП 2.07.01-89* Градостроительство. Планировка и застройка городских и сельских поселений"</w:t>
            </w:r>
          </w:p>
        </w:tc>
        <w:tc>
          <w:tcPr>
            <w:tcW w:w="5890" w:type="dxa"/>
            <w:tcBorders>
              <w:top w:val="single" w:sz="4" w:space="0" w:color="auto"/>
              <w:left w:val="single" w:sz="4" w:space="0" w:color="auto"/>
              <w:bottom w:val="single" w:sz="4" w:space="0" w:color="auto"/>
              <w:right w:val="single" w:sz="4" w:space="0" w:color="auto"/>
            </w:tcBorders>
          </w:tcPr>
          <w:p w:rsidR="006C4FBD" w:rsidRDefault="006C4FBD" w:rsidP="006C4FBD">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b/>
                <w:bCs/>
                <w:sz w:val="24"/>
                <w:szCs w:val="24"/>
              </w:rPr>
              <w:lastRenderedPageBreak/>
              <w:t>С 1 июля 2017 года начал действовать новый СП 42.13330.2016 "СНиП 2.07.01-89* Градостроительство. Планировка и застройка городских и сельских поселений"</w:t>
            </w:r>
          </w:p>
          <w:p w:rsidR="006C4FBD" w:rsidRDefault="006C4FBD" w:rsidP="006C4FBD">
            <w:pPr>
              <w:autoSpaceDE w:val="0"/>
              <w:autoSpaceDN w:val="0"/>
              <w:adjustRightInd w:val="0"/>
              <w:spacing w:before="240"/>
              <w:ind w:firstLine="540"/>
              <w:jc w:val="both"/>
              <w:rPr>
                <w:rFonts w:ascii="Times New Roman" w:hAnsi="Times New Roman" w:cs="Times New Roman"/>
                <w:sz w:val="24"/>
                <w:szCs w:val="24"/>
              </w:rPr>
            </w:pPr>
            <w:r>
              <w:rPr>
                <w:rFonts w:ascii="Times New Roman" w:hAnsi="Times New Roman" w:cs="Times New Roman"/>
                <w:sz w:val="24"/>
                <w:szCs w:val="24"/>
              </w:rPr>
              <w:t xml:space="preserve">Новый свод правил направлен на обеспечение градостроительными средствами безопасности и </w:t>
            </w:r>
            <w:r>
              <w:rPr>
                <w:rFonts w:ascii="Times New Roman" w:hAnsi="Times New Roman" w:cs="Times New Roman"/>
                <w:sz w:val="24"/>
                <w:szCs w:val="24"/>
              </w:rPr>
              <w:lastRenderedPageBreak/>
              <w:t>устойчивости развития муниципальных образований, охрану здоровья населения, рациональное использование природных ресурсов и охрану окружающей среды, сохранение памятников истории и культуры, защиту территории поселений от неблагоприятных воздействий техногенного и природного характера, а также на создание условий для реализации социальных гарантий граждан, в части обеспечения объектами социального и культурно-бытового обслуживания, инженерной и транспортной инфраструктуры и благоустройства.</w:t>
            </w:r>
          </w:p>
          <w:p w:rsidR="006C4FBD" w:rsidRDefault="006C4FBD" w:rsidP="006C4FBD">
            <w:pPr>
              <w:autoSpaceDE w:val="0"/>
              <w:autoSpaceDN w:val="0"/>
              <w:adjustRightInd w:val="0"/>
              <w:spacing w:before="240"/>
              <w:ind w:firstLine="540"/>
              <w:jc w:val="both"/>
              <w:rPr>
                <w:rFonts w:ascii="Times New Roman" w:hAnsi="Times New Roman" w:cs="Times New Roman"/>
                <w:sz w:val="24"/>
                <w:szCs w:val="24"/>
              </w:rPr>
            </w:pPr>
            <w:r>
              <w:rPr>
                <w:rFonts w:ascii="Times New Roman" w:hAnsi="Times New Roman" w:cs="Times New Roman"/>
                <w:sz w:val="24"/>
                <w:szCs w:val="24"/>
              </w:rPr>
              <w:t>Свод правил распространяется на проектирование новых и реконструкцию существующих городских и сельских муниципальных образований на территории России и содержит основные требования к их планировке и застройке. Утвержденные требования предъявляются к вновь разрабатываемой градостроительной и проектной документации, а также к иным видам деятельности, приводящим к изменению сложившегося состояния территории, недвижимости, среды проживания.</w:t>
            </w:r>
          </w:p>
          <w:p w:rsidR="009660EF" w:rsidRPr="006C4FBD" w:rsidRDefault="006C4FBD" w:rsidP="006C4FBD">
            <w:pPr>
              <w:autoSpaceDE w:val="0"/>
              <w:autoSpaceDN w:val="0"/>
              <w:adjustRightInd w:val="0"/>
              <w:spacing w:before="240"/>
              <w:ind w:firstLine="540"/>
              <w:jc w:val="both"/>
              <w:rPr>
                <w:rFonts w:ascii="Times New Roman" w:hAnsi="Times New Roman" w:cs="Times New Roman"/>
                <w:sz w:val="24"/>
                <w:szCs w:val="24"/>
              </w:rPr>
            </w:pPr>
            <w:r>
              <w:rPr>
                <w:rFonts w:ascii="Times New Roman" w:hAnsi="Times New Roman" w:cs="Times New Roman"/>
                <w:sz w:val="24"/>
                <w:szCs w:val="24"/>
              </w:rPr>
              <w:t xml:space="preserve">Признаны не подлежащими применению СП 42.13330.2011 "СНиП 2.07.01-89* Градостроительство. Планировка и застройка городских и сельских поселений" (утв. Приказом </w:t>
            </w:r>
            <w:proofErr w:type="spellStart"/>
            <w:r>
              <w:rPr>
                <w:rFonts w:ascii="Times New Roman" w:hAnsi="Times New Roman" w:cs="Times New Roman"/>
                <w:sz w:val="24"/>
                <w:szCs w:val="24"/>
              </w:rPr>
              <w:t>Минрегиона</w:t>
            </w:r>
            <w:proofErr w:type="spellEnd"/>
            <w:r>
              <w:rPr>
                <w:rFonts w:ascii="Times New Roman" w:hAnsi="Times New Roman" w:cs="Times New Roman"/>
                <w:sz w:val="24"/>
                <w:szCs w:val="24"/>
              </w:rPr>
              <w:t xml:space="preserve"> России от 28.12.2010 N 820).</w:t>
            </w:r>
          </w:p>
        </w:tc>
        <w:tc>
          <w:tcPr>
            <w:tcW w:w="5499" w:type="dxa"/>
            <w:gridSpan w:val="3"/>
            <w:tcBorders>
              <w:top w:val="single" w:sz="4" w:space="0" w:color="auto"/>
              <w:left w:val="single" w:sz="4" w:space="0" w:color="auto"/>
              <w:bottom w:val="single" w:sz="4" w:space="0" w:color="auto"/>
              <w:right w:val="single" w:sz="4" w:space="0" w:color="auto"/>
            </w:tcBorders>
          </w:tcPr>
          <w:p w:rsidR="006C4FBD" w:rsidRPr="006C4FBD" w:rsidRDefault="006C4FBD" w:rsidP="006C4FBD">
            <w:pPr>
              <w:rPr>
                <w:rFonts w:ascii="Times New Roman" w:eastAsia="Times New Roman" w:hAnsi="Times New Roman" w:cs="Times New Roman"/>
                <w:sz w:val="24"/>
                <w:szCs w:val="24"/>
                <w:lang w:eastAsia="ru-RU"/>
              </w:rPr>
            </w:pPr>
            <w:r w:rsidRPr="006C4FBD">
              <w:rPr>
                <w:rFonts w:ascii="Times New Roman" w:eastAsia="Times New Roman" w:hAnsi="Times New Roman" w:cs="Times New Roman"/>
                <w:sz w:val="24"/>
                <w:szCs w:val="24"/>
                <w:lang w:eastAsia="ru-RU"/>
              </w:rPr>
              <w:lastRenderedPageBreak/>
              <w:t>"Информационный бюллетень о нормативной, методической и типовой проектной документации", N 7, 2017</w:t>
            </w:r>
          </w:p>
          <w:p w:rsidR="006C4FBD" w:rsidRPr="006C4FBD" w:rsidRDefault="006C4FBD" w:rsidP="006C4FBD">
            <w:pPr>
              <w:rPr>
                <w:rFonts w:ascii="Times New Roman" w:eastAsia="Times New Roman" w:hAnsi="Times New Roman" w:cs="Times New Roman"/>
                <w:sz w:val="24"/>
                <w:szCs w:val="24"/>
                <w:lang w:eastAsia="ru-RU"/>
              </w:rPr>
            </w:pPr>
            <w:r w:rsidRPr="006C4FBD">
              <w:rPr>
                <w:rFonts w:ascii="Times New Roman" w:eastAsia="Times New Roman" w:hAnsi="Times New Roman" w:cs="Times New Roman"/>
                <w:sz w:val="24"/>
                <w:szCs w:val="24"/>
                <w:lang w:eastAsia="ru-RU"/>
              </w:rPr>
              <w:t>Начало действия редакции - 30.12.2016</w:t>
            </w:r>
          </w:p>
          <w:p w:rsidR="009660EF" w:rsidRPr="003F3FF0" w:rsidRDefault="006C4FBD" w:rsidP="006C4FBD">
            <w:pPr>
              <w:rPr>
                <w:rFonts w:ascii="Times New Roman" w:eastAsia="Times New Roman" w:hAnsi="Times New Roman" w:cs="Times New Roman"/>
                <w:sz w:val="24"/>
                <w:szCs w:val="24"/>
                <w:lang w:eastAsia="ru-RU"/>
              </w:rPr>
            </w:pPr>
            <w:r w:rsidRPr="006C4FBD">
              <w:rPr>
                <w:rFonts w:ascii="Times New Roman" w:eastAsia="Times New Roman" w:hAnsi="Times New Roman" w:cs="Times New Roman"/>
                <w:sz w:val="24"/>
                <w:szCs w:val="24"/>
                <w:lang w:eastAsia="ru-RU"/>
              </w:rPr>
              <w:t>Окончание действия редакции - 09.02.2017.</w:t>
            </w:r>
          </w:p>
        </w:tc>
      </w:tr>
      <w:tr w:rsidR="009660EF" w:rsidTr="00BE4F04">
        <w:trPr>
          <w:trHeight w:val="373"/>
        </w:trPr>
        <w:tc>
          <w:tcPr>
            <w:tcW w:w="640" w:type="dxa"/>
            <w:tcBorders>
              <w:top w:val="single" w:sz="4" w:space="0" w:color="auto"/>
              <w:left w:val="single" w:sz="4" w:space="0" w:color="auto"/>
              <w:bottom w:val="single" w:sz="4" w:space="0" w:color="auto"/>
              <w:right w:val="single" w:sz="4" w:space="0" w:color="auto"/>
            </w:tcBorders>
          </w:tcPr>
          <w:p w:rsidR="009660EF" w:rsidRDefault="005F5C0A" w:rsidP="008154DC">
            <w:pPr>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10.</w:t>
            </w:r>
          </w:p>
        </w:tc>
        <w:tc>
          <w:tcPr>
            <w:tcW w:w="2710" w:type="dxa"/>
            <w:tcBorders>
              <w:top w:val="single" w:sz="4" w:space="0" w:color="auto"/>
              <w:left w:val="single" w:sz="4" w:space="0" w:color="auto"/>
              <w:bottom w:val="single" w:sz="4" w:space="0" w:color="auto"/>
              <w:right w:val="single" w:sz="4" w:space="0" w:color="auto"/>
            </w:tcBorders>
          </w:tcPr>
          <w:p w:rsidR="009660EF" w:rsidRPr="009660EF" w:rsidRDefault="009660EF" w:rsidP="009660EF">
            <w:pPr>
              <w:jc w:val="both"/>
              <w:rPr>
                <w:rFonts w:ascii="Times New Roman" w:eastAsia="Times New Roman" w:hAnsi="Times New Roman" w:cs="Times New Roman"/>
                <w:bCs/>
                <w:sz w:val="24"/>
                <w:szCs w:val="24"/>
                <w:lang w:eastAsia="ru-RU"/>
              </w:rPr>
            </w:pPr>
            <w:r w:rsidRPr="009660EF">
              <w:rPr>
                <w:rFonts w:ascii="Times New Roman" w:eastAsia="Times New Roman" w:hAnsi="Times New Roman" w:cs="Times New Roman"/>
                <w:bCs/>
                <w:sz w:val="24"/>
                <w:szCs w:val="24"/>
                <w:lang w:eastAsia="ru-RU"/>
              </w:rPr>
              <w:t>&lt;Письмо&gt; Минэкономразвития России от 12.04.2017 N 9826-ДП/Д23и</w:t>
            </w:r>
          </w:p>
          <w:p w:rsidR="009660EF" w:rsidRPr="003F3FF0" w:rsidRDefault="009660EF" w:rsidP="009660EF">
            <w:pPr>
              <w:jc w:val="both"/>
              <w:rPr>
                <w:rFonts w:ascii="Times New Roman" w:eastAsia="Times New Roman" w:hAnsi="Times New Roman" w:cs="Times New Roman"/>
                <w:bCs/>
                <w:sz w:val="24"/>
                <w:szCs w:val="24"/>
                <w:lang w:eastAsia="ru-RU"/>
              </w:rPr>
            </w:pPr>
            <w:r w:rsidRPr="009660EF">
              <w:rPr>
                <w:rFonts w:ascii="Times New Roman" w:eastAsia="Times New Roman" w:hAnsi="Times New Roman" w:cs="Times New Roman"/>
                <w:bCs/>
                <w:sz w:val="24"/>
                <w:szCs w:val="24"/>
                <w:lang w:eastAsia="ru-RU"/>
              </w:rPr>
              <w:t xml:space="preserve">"О сведениях, подлежащих </w:t>
            </w:r>
            <w:r w:rsidRPr="009660EF">
              <w:rPr>
                <w:rFonts w:ascii="Times New Roman" w:eastAsia="Times New Roman" w:hAnsi="Times New Roman" w:cs="Times New Roman"/>
                <w:bCs/>
                <w:sz w:val="24"/>
                <w:szCs w:val="24"/>
                <w:lang w:eastAsia="ru-RU"/>
              </w:rPr>
              <w:lastRenderedPageBreak/>
              <w:t>представлению с использованием координат"</w:t>
            </w:r>
          </w:p>
        </w:tc>
        <w:tc>
          <w:tcPr>
            <w:tcW w:w="5890" w:type="dxa"/>
            <w:tcBorders>
              <w:top w:val="single" w:sz="4" w:space="0" w:color="auto"/>
              <w:left w:val="single" w:sz="4" w:space="0" w:color="auto"/>
              <w:bottom w:val="single" w:sz="4" w:space="0" w:color="auto"/>
              <w:right w:val="single" w:sz="4" w:space="0" w:color="auto"/>
            </w:tcBorders>
          </w:tcPr>
          <w:p w:rsidR="009660EF" w:rsidRDefault="009660EF" w:rsidP="009660E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b/>
                <w:bCs/>
                <w:sz w:val="24"/>
                <w:szCs w:val="24"/>
              </w:rPr>
              <w:lastRenderedPageBreak/>
              <w:t>Минэкономразвития России рекомендован порядок представления органами государственной власти и органами местного самоуправления сведений с использованием координат</w:t>
            </w:r>
          </w:p>
          <w:p w:rsidR="009660EF" w:rsidRDefault="009660EF" w:rsidP="009660EF">
            <w:pPr>
              <w:autoSpaceDE w:val="0"/>
              <w:autoSpaceDN w:val="0"/>
              <w:adjustRightInd w:val="0"/>
              <w:spacing w:before="240"/>
              <w:ind w:firstLine="540"/>
              <w:jc w:val="both"/>
              <w:rPr>
                <w:rFonts w:ascii="Times New Roman" w:hAnsi="Times New Roman" w:cs="Times New Roman"/>
                <w:sz w:val="24"/>
                <w:szCs w:val="24"/>
              </w:rPr>
            </w:pPr>
            <w:r>
              <w:rPr>
                <w:rFonts w:ascii="Times New Roman" w:hAnsi="Times New Roman" w:cs="Times New Roman"/>
                <w:sz w:val="24"/>
                <w:szCs w:val="24"/>
              </w:rPr>
              <w:t xml:space="preserve">Распоряжением Правительства РФ от 09.02.2017 </w:t>
            </w:r>
            <w:r>
              <w:rPr>
                <w:rFonts w:ascii="Times New Roman" w:hAnsi="Times New Roman" w:cs="Times New Roman"/>
                <w:sz w:val="24"/>
                <w:szCs w:val="24"/>
              </w:rPr>
              <w:lastRenderedPageBreak/>
              <w:t>N 232-Р утвержден перечень находящихся в распоряжении органов государственной власти и органов местного самоуправления сведений, подлежащих представлению с использованием координат (далее - Перечень). Минэкономразвития России рекомендует, в частности:</w:t>
            </w:r>
          </w:p>
          <w:p w:rsidR="009660EF" w:rsidRDefault="009660EF" w:rsidP="009660EF">
            <w:pPr>
              <w:autoSpaceDE w:val="0"/>
              <w:autoSpaceDN w:val="0"/>
              <w:adjustRightInd w:val="0"/>
              <w:spacing w:before="240"/>
              <w:ind w:firstLine="540"/>
              <w:jc w:val="both"/>
              <w:rPr>
                <w:rFonts w:ascii="Times New Roman" w:hAnsi="Times New Roman" w:cs="Times New Roman"/>
                <w:sz w:val="24"/>
                <w:szCs w:val="24"/>
              </w:rPr>
            </w:pPr>
            <w:r>
              <w:rPr>
                <w:rFonts w:ascii="Times New Roman" w:hAnsi="Times New Roman" w:cs="Times New Roman"/>
                <w:sz w:val="24"/>
                <w:szCs w:val="24"/>
              </w:rPr>
              <w:t>обеспечить формирование предоставляемых сведений в наборы данных в виде электронных файлов в форматах .</w:t>
            </w:r>
            <w:proofErr w:type="spellStart"/>
            <w:r>
              <w:rPr>
                <w:rFonts w:ascii="Times New Roman" w:hAnsi="Times New Roman" w:cs="Times New Roman"/>
                <w:sz w:val="24"/>
                <w:szCs w:val="24"/>
              </w:rPr>
              <w:t>csv</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xml</w:t>
            </w:r>
            <w:proofErr w:type="spellEnd"/>
            <w:r>
              <w:rPr>
                <w:rFonts w:ascii="Times New Roman" w:hAnsi="Times New Roman" w:cs="Times New Roman"/>
                <w:sz w:val="24"/>
                <w:szCs w:val="24"/>
              </w:rPr>
              <w:t xml:space="preserve"> в соответствии с прилагаемыми требованиями к структуре файла данных;</w:t>
            </w:r>
          </w:p>
          <w:p w:rsidR="009660EF" w:rsidRDefault="009660EF" w:rsidP="009660EF">
            <w:pPr>
              <w:autoSpaceDE w:val="0"/>
              <w:autoSpaceDN w:val="0"/>
              <w:adjustRightInd w:val="0"/>
              <w:spacing w:before="240"/>
              <w:ind w:firstLine="540"/>
              <w:jc w:val="both"/>
              <w:rPr>
                <w:rFonts w:ascii="Times New Roman" w:hAnsi="Times New Roman" w:cs="Times New Roman"/>
                <w:sz w:val="24"/>
                <w:szCs w:val="24"/>
              </w:rPr>
            </w:pPr>
            <w:r>
              <w:rPr>
                <w:rFonts w:ascii="Times New Roman" w:hAnsi="Times New Roman" w:cs="Times New Roman"/>
                <w:sz w:val="24"/>
                <w:szCs w:val="24"/>
              </w:rPr>
              <w:t>для предоставления сведений использовать плоские прямоугольные координаты в проекции Гаусса-</w:t>
            </w:r>
            <w:proofErr w:type="spellStart"/>
            <w:r>
              <w:rPr>
                <w:rFonts w:ascii="Times New Roman" w:hAnsi="Times New Roman" w:cs="Times New Roman"/>
                <w:sz w:val="24"/>
                <w:szCs w:val="24"/>
              </w:rPr>
              <w:t>Крюгера</w:t>
            </w:r>
            <w:proofErr w:type="spellEnd"/>
            <w:r>
              <w:rPr>
                <w:rFonts w:ascii="Times New Roman" w:hAnsi="Times New Roman" w:cs="Times New Roman"/>
                <w:sz w:val="24"/>
                <w:szCs w:val="24"/>
              </w:rPr>
              <w:t xml:space="preserve"> в государственной геодезической системе координат 2011 года (ГСК-2011);</w:t>
            </w:r>
          </w:p>
          <w:p w:rsidR="009660EF" w:rsidRDefault="009660EF" w:rsidP="009660EF">
            <w:pPr>
              <w:autoSpaceDE w:val="0"/>
              <w:autoSpaceDN w:val="0"/>
              <w:adjustRightInd w:val="0"/>
              <w:spacing w:before="240"/>
              <w:ind w:firstLine="540"/>
              <w:jc w:val="both"/>
              <w:rPr>
                <w:rFonts w:ascii="Times New Roman" w:hAnsi="Times New Roman" w:cs="Times New Roman"/>
                <w:sz w:val="24"/>
                <w:szCs w:val="24"/>
              </w:rPr>
            </w:pPr>
            <w:r>
              <w:rPr>
                <w:rFonts w:ascii="Times New Roman" w:hAnsi="Times New Roman" w:cs="Times New Roman"/>
                <w:sz w:val="24"/>
                <w:szCs w:val="24"/>
              </w:rPr>
              <w:t>перечень точек, рекомендуемых к использованию в качестве координат, описывающих сведения, включенные в Перечень;</w:t>
            </w:r>
          </w:p>
          <w:p w:rsidR="009660EF" w:rsidRDefault="009660EF" w:rsidP="009660EF">
            <w:pPr>
              <w:autoSpaceDE w:val="0"/>
              <w:autoSpaceDN w:val="0"/>
              <w:adjustRightInd w:val="0"/>
              <w:spacing w:before="240"/>
              <w:ind w:firstLine="540"/>
              <w:jc w:val="both"/>
              <w:rPr>
                <w:rFonts w:ascii="Times New Roman" w:hAnsi="Times New Roman" w:cs="Times New Roman"/>
                <w:sz w:val="24"/>
                <w:szCs w:val="24"/>
              </w:rPr>
            </w:pPr>
            <w:r>
              <w:rPr>
                <w:rFonts w:ascii="Times New Roman" w:hAnsi="Times New Roman" w:cs="Times New Roman"/>
                <w:sz w:val="24"/>
                <w:szCs w:val="24"/>
              </w:rPr>
              <w:t>требования к точности определения координат;</w:t>
            </w:r>
          </w:p>
          <w:p w:rsidR="009660EF" w:rsidRDefault="009660EF" w:rsidP="009660EF">
            <w:pPr>
              <w:autoSpaceDE w:val="0"/>
              <w:autoSpaceDN w:val="0"/>
              <w:adjustRightInd w:val="0"/>
              <w:spacing w:before="240"/>
              <w:ind w:firstLine="540"/>
              <w:jc w:val="both"/>
              <w:rPr>
                <w:rFonts w:ascii="Times New Roman" w:hAnsi="Times New Roman" w:cs="Times New Roman"/>
                <w:sz w:val="24"/>
                <w:szCs w:val="24"/>
              </w:rPr>
            </w:pPr>
            <w:r>
              <w:rPr>
                <w:rFonts w:ascii="Times New Roman" w:hAnsi="Times New Roman" w:cs="Times New Roman"/>
                <w:sz w:val="24"/>
                <w:szCs w:val="24"/>
              </w:rPr>
              <w:t>размещать сведения, включенные в Перечень, на официальном сайте соответствующего органа государственной власти или органа местного самоуправления в сети "Интернет", в государственных или муниципальных информационных системах, в которых осуществляется обработка сведений, включенных в перечень, а также на федеральном (региональном) портале пространственных данных;</w:t>
            </w:r>
          </w:p>
          <w:p w:rsidR="009660EF" w:rsidRPr="009660EF" w:rsidRDefault="009660EF" w:rsidP="009660EF">
            <w:pPr>
              <w:autoSpaceDE w:val="0"/>
              <w:autoSpaceDN w:val="0"/>
              <w:adjustRightInd w:val="0"/>
              <w:spacing w:before="240"/>
              <w:ind w:firstLine="540"/>
              <w:jc w:val="both"/>
              <w:rPr>
                <w:rFonts w:ascii="Times New Roman" w:hAnsi="Times New Roman" w:cs="Times New Roman"/>
                <w:sz w:val="24"/>
                <w:szCs w:val="24"/>
              </w:rPr>
            </w:pPr>
            <w:r>
              <w:rPr>
                <w:rFonts w:ascii="Times New Roman" w:hAnsi="Times New Roman" w:cs="Times New Roman"/>
                <w:sz w:val="24"/>
                <w:szCs w:val="24"/>
              </w:rPr>
              <w:t xml:space="preserve">предоставлять заинтересованным лицам доступ к сведениям в виде ссылки на файл, содержащий </w:t>
            </w:r>
            <w:r>
              <w:rPr>
                <w:rFonts w:ascii="Times New Roman" w:hAnsi="Times New Roman" w:cs="Times New Roman"/>
                <w:sz w:val="24"/>
                <w:szCs w:val="24"/>
              </w:rPr>
              <w:lastRenderedPageBreak/>
              <w:t>сведения, включенные в Перечень.</w:t>
            </w:r>
          </w:p>
        </w:tc>
        <w:tc>
          <w:tcPr>
            <w:tcW w:w="5499" w:type="dxa"/>
            <w:gridSpan w:val="3"/>
            <w:tcBorders>
              <w:top w:val="single" w:sz="4" w:space="0" w:color="auto"/>
              <w:left w:val="single" w:sz="4" w:space="0" w:color="auto"/>
              <w:bottom w:val="single" w:sz="4" w:space="0" w:color="auto"/>
              <w:right w:val="single" w:sz="4" w:space="0" w:color="auto"/>
            </w:tcBorders>
          </w:tcPr>
          <w:p w:rsidR="009660EF" w:rsidRPr="003F3FF0" w:rsidRDefault="009660EF" w:rsidP="003F3FF0">
            <w:pPr>
              <w:rPr>
                <w:rFonts w:ascii="Times New Roman" w:eastAsia="Times New Roman" w:hAnsi="Times New Roman" w:cs="Times New Roman"/>
                <w:sz w:val="24"/>
                <w:szCs w:val="24"/>
                <w:lang w:eastAsia="ru-RU"/>
              </w:rPr>
            </w:pPr>
            <w:r w:rsidRPr="009660EF">
              <w:rPr>
                <w:rFonts w:ascii="Times New Roman" w:eastAsia="Times New Roman" w:hAnsi="Times New Roman" w:cs="Times New Roman"/>
                <w:sz w:val="24"/>
                <w:szCs w:val="24"/>
                <w:lang w:eastAsia="ru-RU"/>
              </w:rPr>
              <w:lastRenderedPageBreak/>
              <w:t>Документ опубликован не был</w:t>
            </w:r>
          </w:p>
        </w:tc>
      </w:tr>
      <w:tr w:rsidR="00D261C4" w:rsidTr="00BE4F04">
        <w:trPr>
          <w:trHeight w:val="373"/>
        </w:trPr>
        <w:tc>
          <w:tcPr>
            <w:tcW w:w="640" w:type="dxa"/>
            <w:tcBorders>
              <w:top w:val="single" w:sz="4" w:space="0" w:color="auto"/>
              <w:left w:val="single" w:sz="4" w:space="0" w:color="auto"/>
              <w:bottom w:val="single" w:sz="4" w:space="0" w:color="auto"/>
              <w:right w:val="single" w:sz="4" w:space="0" w:color="auto"/>
            </w:tcBorders>
          </w:tcPr>
          <w:p w:rsidR="00D261C4" w:rsidRDefault="005F5C0A" w:rsidP="008154DC">
            <w:pPr>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11.</w:t>
            </w:r>
          </w:p>
        </w:tc>
        <w:tc>
          <w:tcPr>
            <w:tcW w:w="2710" w:type="dxa"/>
            <w:tcBorders>
              <w:top w:val="single" w:sz="4" w:space="0" w:color="auto"/>
              <w:left w:val="single" w:sz="4" w:space="0" w:color="auto"/>
              <w:bottom w:val="single" w:sz="4" w:space="0" w:color="auto"/>
              <w:right w:val="single" w:sz="4" w:space="0" w:color="auto"/>
            </w:tcBorders>
          </w:tcPr>
          <w:p w:rsidR="00D261C4" w:rsidRPr="00D261C4" w:rsidRDefault="00D261C4" w:rsidP="00D261C4">
            <w:pPr>
              <w:jc w:val="both"/>
              <w:rPr>
                <w:rFonts w:ascii="Times New Roman" w:eastAsia="Times New Roman" w:hAnsi="Times New Roman" w:cs="Times New Roman"/>
                <w:bCs/>
                <w:sz w:val="24"/>
                <w:szCs w:val="24"/>
                <w:lang w:eastAsia="ru-RU"/>
              </w:rPr>
            </w:pPr>
            <w:r w:rsidRPr="00D261C4">
              <w:rPr>
                <w:rFonts w:ascii="Times New Roman" w:eastAsia="Times New Roman" w:hAnsi="Times New Roman" w:cs="Times New Roman"/>
                <w:bCs/>
                <w:sz w:val="24"/>
                <w:szCs w:val="24"/>
                <w:lang w:eastAsia="ru-RU"/>
              </w:rPr>
              <w:t>&lt;Письмо&gt; Минстроя России от 15.06.2017 N 20993-ХМ/09</w:t>
            </w:r>
          </w:p>
          <w:p w:rsidR="00D261C4" w:rsidRPr="009660EF" w:rsidRDefault="00D261C4" w:rsidP="00D261C4">
            <w:pPr>
              <w:jc w:val="both"/>
              <w:rPr>
                <w:rFonts w:ascii="Times New Roman" w:eastAsia="Times New Roman" w:hAnsi="Times New Roman" w:cs="Times New Roman"/>
                <w:bCs/>
                <w:sz w:val="24"/>
                <w:szCs w:val="24"/>
                <w:lang w:eastAsia="ru-RU"/>
              </w:rPr>
            </w:pPr>
            <w:r w:rsidRPr="00D261C4">
              <w:rPr>
                <w:rFonts w:ascii="Times New Roman" w:eastAsia="Times New Roman" w:hAnsi="Times New Roman" w:cs="Times New Roman"/>
                <w:bCs/>
                <w:sz w:val="24"/>
                <w:szCs w:val="24"/>
                <w:lang w:eastAsia="ru-RU"/>
              </w:rPr>
              <w:t>"О порядке применения положений Градостроительного кодекса Российской Федерации, регулирующих вопрос выдачи разрешения на строительство"</w:t>
            </w:r>
          </w:p>
        </w:tc>
        <w:tc>
          <w:tcPr>
            <w:tcW w:w="5890" w:type="dxa"/>
            <w:tcBorders>
              <w:top w:val="single" w:sz="4" w:space="0" w:color="auto"/>
              <w:left w:val="single" w:sz="4" w:space="0" w:color="auto"/>
              <w:bottom w:val="single" w:sz="4" w:space="0" w:color="auto"/>
              <w:right w:val="single" w:sz="4" w:space="0" w:color="auto"/>
            </w:tcBorders>
          </w:tcPr>
          <w:p w:rsidR="00D261C4" w:rsidRDefault="00D261C4" w:rsidP="00D261C4">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b/>
                <w:bCs/>
                <w:sz w:val="24"/>
                <w:szCs w:val="24"/>
              </w:rPr>
              <w:t>Минстроем России разъяснен новый порядок выдачи разрешений на строительство</w:t>
            </w:r>
          </w:p>
          <w:p w:rsidR="00D261C4" w:rsidRDefault="00D261C4" w:rsidP="00D261C4">
            <w:pPr>
              <w:autoSpaceDE w:val="0"/>
              <w:autoSpaceDN w:val="0"/>
              <w:adjustRightInd w:val="0"/>
              <w:spacing w:before="240"/>
              <w:ind w:firstLine="540"/>
              <w:jc w:val="both"/>
              <w:rPr>
                <w:rFonts w:ascii="Times New Roman" w:hAnsi="Times New Roman" w:cs="Times New Roman"/>
                <w:sz w:val="24"/>
                <w:szCs w:val="24"/>
              </w:rPr>
            </w:pPr>
            <w:r>
              <w:rPr>
                <w:rFonts w:ascii="Times New Roman" w:hAnsi="Times New Roman" w:cs="Times New Roman"/>
                <w:sz w:val="24"/>
                <w:szCs w:val="24"/>
              </w:rPr>
              <w:t>Федеральным законом от 03.07.2016 N 373-ФЗ были внесены изменения в положения Градостроительного кодекса РФ, определяющие порядок выдачи разрешений на строительство.</w:t>
            </w:r>
          </w:p>
          <w:p w:rsidR="00D261C4" w:rsidRDefault="00D261C4" w:rsidP="00D261C4">
            <w:pPr>
              <w:autoSpaceDE w:val="0"/>
              <w:autoSpaceDN w:val="0"/>
              <w:adjustRightInd w:val="0"/>
              <w:spacing w:before="240"/>
              <w:ind w:firstLine="540"/>
              <w:jc w:val="both"/>
              <w:rPr>
                <w:rFonts w:ascii="Times New Roman" w:hAnsi="Times New Roman" w:cs="Times New Roman"/>
                <w:sz w:val="24"/>
                <w:szCs w:val="24"/>
              </w:rPr>
            </w:pPr>
            <w:r>
              <w:rPr>
                <w:rFonts w:ascii="Times New Roman" w:hAnsi="Times New Roman" w:cs="Times New Roman"/>
                <w:sz w:val="24"/>
                <w:szCs w:val="24"/>
              </w:rPr>
              <w:t>Согласно внесенным изменениям разрешение на строительство объекта капитального строительства, не являющегося линейным объектом, подтверждает соответствие проектной документации требованиям, установленным градостроительным регламентом, проектом планировки территории и проектом межевания территории;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РФ.</w:t>
            </w:r>
          </w:p>
          <w:p w:rsidR="00D261C4" w:rsidRPr="00D261C4" w:rsidRDefault="00D261C4" w:rsidP="00D261C4">
            <w:pPr>
              <w:autoSpaceDE w:val="0"/>
              <w:autoSpaceDN w:val="0"/>
              <w:adjustRightInd w:val="0"/>
              <w:spacing w:before="240"/>
              <w:ind w:firstLine="540"/>
              <w:jc w:val="both"/>
              <w:rPr>
                <w:rFonts w:ascii="Times New Roman" w:hAnsi="Times New Roman" w:cs="Times New Roman"/>
                <w:sz w:val="24"/>
                <w:szCs w:val="24"/>
              </w:rPr>
            </w:pPr>
            <w:r>
              <w:rPr>
                <w:rFonts w:ascii="Times New Roman" w:hAnsi="Times New Roman" w:cs="Times New Roman"/>
                <w:sz w:val="24"/>
                <w:szCs w:val="24"/>
              </w:rPr>
              <w:t xml:space="preserve">Таким образом, при выдаче разрешения на строительство объекта капитального строительства, не являющегося линейным объектом, осуществляется проверка соответствия проектной документации требованиям проекта планировки территории и проекта межевания территории лишь в случае размещения объекта капитального строительства на территории, в границах которой предусматривается осуществление деятельности по комплексному и устойчивому развитию территории, а также в случаях, предусмотренных частью 3 статьи 41 </w:t>
            </w:r>
            <w:proofErr w:type="spellStart"/>
            <w:r>
              <w:rPr>
                <w:rFonts w:ascii="Times New Roman" w:hAnsi="Times New Roman" w:cs="Times New Roman"/>
                <w:sz w:val="24"/>
                <w:szCs w:val="24"/>
              </w:rPr>
              <w:t>ГрК</w:t>
            </w:r>
            <w:proofErr w:type="spellEnd"/>
            <w:r>
              <w:rPr>
                <w:rFonts w:ascii="Times New Roman" w:hAnsi="Times New Roman" w:cs="Times New Roman"/>
                <w:sz w:val="24"/>
                <w:szCs w:val="24"/>
              </w:rPr>
              <w:t xml:space="preserve"> РФ в </w:t>
            </w:r>
            <w:r>
              <w:rPr>
                <w:rFonts w:ascii="Times New Roman" w:hAnsi="Times New Roman" w:cs="Times New Roman"/>
                <w:sz w:val="24"/>
                <w:szCs w:val="24"/>
              </w:rPr>
              <w:lastRenderedPageBreak/>
              <w:t>редакции Федерального закона N 373-ФЗ, вступающей в силу 1 июля 2017 года.</w:t>
            </w:r>
          </w:p>
        </w:tc>
        <w:tc>
          <w:tcPr>
            <w:tcW w:w="5499" w:type="dxa"/>
            <w:gridSpan w:val="3"/>
            <w:tcBorders>
              <w:top w:val="single" w:sz="4" w:space="0" w:color="auto"/>
              <w:left w:val="single" w:sz="4" w:space="0" w:color="auto"/>
              <w:bottom w:val="single" w:sz="4" w:space="0" w:color="auto"/>
              <w:right w:val="single" w:sz="4" w:space="0" w:color="auto"/>
            </w:tcBorders>
          </w:tcPr>
          <w:p w:rsidR="00D261C4" w:rsidRPr="009660EF" w:rsidRDefault="00D261C4" w:rsidP="003F3FF0">
            <w:pPr>
              <w:rPr>
                <w:rFonts w:ascii="Times New Roman" w:eastAsia="Times New Roman" w:hAnsi="Times New Roman" w:cs="Times New Roman"/>
                <w:sz w:val="24"/>
                <w:szCs w:val="24"/>
                <w:lang w:eastAsia="ru-RU"/>
              </w:rPr>
            </w:pPr>
            <w:r w:rsidRPr="00D261C4">
              <w:rPr>
                <w:rFonts w:ascii="Times New Roman" w:eastAsia="Times New Roman" w:hAnsi="Times New Roman" w:cs="Times New Roman"/>
                <w:sz w:val="24"/>
                <w:szCs w:val="24"/>
                <w:lang w:eastAsia="ru-RU"/>
              </w:rPr>
              <w:lastRenderedPageBreak/>
              <w:t>"Информационный бюллетень о нормативной, методической и типовой проектной документации", N 8, 2017</w:t>
            </w:r>
          </w:p>
        </w:tc>
      </w:tr>
      <w:tr w:rsidR="001625A9" w:rsidTr="00BE4F04">
        <w:trPr>
          <w:trHeight w:val="373"/>
        </w:trPr>
        <w:tc>
          <w:tcPr>
            <w:tcW w:w="640" w:type="dxa"/>
            <w:tcBorders>
              <w:top w:val="single" w:sz="4" w:space="0" w:color="auto"/>
              <w:left w:val="single" w:sz="4" w:space="0" w:color="auto"/>
              <w:bottom w:val="single" w:sz="4" w:space="0" w:color="auto"/>
              <w:right w:val="single" w:sz="4" w:space="0" w:color="auto"/>
            </w:tcBorders>
          </w:tcPr>
          <w:p w:rsidR="001625A9" w:rsidRDefault="005F5C0A" w:rsidP="008154DC">
            <w:pPr>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12.</w:t>
            </w:r>
          </w:p>
        </w:tc>
        <w:tc>
          <w:tcPr>
            <w:tcW w:w="2710" w:type="dxa"/>
            <w:tcBorders>
              <w:top w:val="single" w:sz="4" w:space="0" w:color="auto"/>
              <w:left w:val="single" w:sz="4" w:space="0" w:color="auto"/>
              <w:bottom w:val="single" w:sz="4" w:space="0" w:color="auto"/>
              <w:right w:val="single" w:sz="4" w:space="0" w:color="auto"/>
            </w:tcBorders>
          </w:tcPr>
          <w:p w:rsidR="001625A9" w:rsidRPr="001625A9" w:rsidRDefault="001625A9" w:rsidP="001625A9">
            <w:pPr>
              <w:jc w:val="both"/>
              <w:rPr>
                <w:rFonts w:ascii="Times New Roman" w:eastAsia="Times New Roman" w:hAnsi="Times New Roman" w:cs="Times New Roman"/>
                <w:bCs/>
                <w:sz w:val="24"/>
                <w:szCs w:val="24"/>
                <w:lang w:eastAsia="ru-RU"/>
              </w:rPr>
            </w:pPr>
            <w:r w:rsidRPr="001625A9">
              <w:rPr>
                <w:rFonts w:ascii="Times New Roman" w:eastAsia="Times New Roman" w:hAnsi="Times New Roman" w:cs="Times New Roman"/>
                <w:bCs/>
                <w:sz w:val="24"/>
                <w:szCs w:val="24"/>
                <w:lang w:eastAsia="ru-RU"/>
              </w:rPr>
              <w:t xml:space="preserve">Письмо </w:t>
            </w:r>
            <w:proofErr w:type="spellStart"/>
            <w:r w:rsidRPr="001625A9">
              <w:rPr>
                <w:rFonts w:ascii="Times New Roman" w:eastAsia="Times New Roman" w:hAnsi="Times New Roman" w:cs="Times New Roman"/>
                <w:bCs/>
                <w:sz w:val="24"/>
                <w:szCs w:val="24"/>
                <w:lang w:eastAsia="ru-RU"/>
              </w:rPr>
              <w:t>Минкомсвязи</w:t>
            </w:r>
            <w:proofErr w:type="spellEnd"/>
            <w:r w:rsidRPr="001625A9">
              <w:rPr>
                <w:rFonts w:ascii="Times New Roman" w:eastAsia="Times New Roman" w:hAnsi="Times New Roman" w:cs="Times New Roman"/>
                <w:bCs/>
                <w:sz w:val="24"/>
                <w:szCs w:val="24"/>
                <w:lang w:eastAsia="ru-RU"/>
              </w:rPr>
              <w:t xml:space="preserve"> России от 07.07.2017 N П11-15054-ОГ</w:t>
            </w:r>
          </w:p>
          <w:p w:rsidR="001625A9" w:rsidRPr="00D261C4" w:rsidRDefault="001625A9" w:rsidP="001625A9">
            <w:pPr>
              <w:jc w:val="both"/>
              <w:rPr>
                <w:rFonts w:ascii="Times New Roman" w:eastAsia="Times New Roman" w:hAnsi="Times New Roman" w:cs="Times New Roman"/>
                <w:bCs/>
                <w:sz w:val="24"/>
                <w:szCs w:val="24"/>
                <w:lang w:eastAsia="ru-RU"/>
              </w:rPr>
            </w:pPr>
            <w:r w:rsidRPr="001625A9">
              <w:rPr>
                <w:rFonts w:ascii="Times New Roman" w:eastAsia="Times New Roman" w:hAnsi="Times New Roman" w:cs="Times New Roman"/>
                <w:bCs/>
                <w:sz w:val="24"/>
                <w:szCs w:val="24"/>
                <w:lang w:eastAsia="ru-RU"/>
              </w:rPr>
              <w:t>"О разъяснении норм федерального законодательства"</w:t>
            </w:r>
          </w:p>
        </w:tc>
        <w:tc>
          <w:tcPr>
            <w:tcW w:w="5890" w:type="dxa"/>
            <w:tcBorders>
              <w:top w:val="single" w:sz="4" w:space="0" w:color="auto"/>
              <w:left w:val="single" w:sz="4" w:space="0" w:color="auto"/>
              <w:bottom w:val="single" w:sz="4" w:space="0" w:color="auto"/>
              <w:right w:val="single" w:sz="4" w:space="0" w:color="auto"/>
            </w:tcBorders>
          </w:tcPr>
          <w:p w:rsidR="001625A9" w:rsidRDefault="001625A9" w:rsidP="001625A9">
            <w:pPr>
              <w:autoSpaceDE w:val="0"/>
              <w:autoSpaceDN w:val="0"/>
              <w:adjustRightInd w:val="0"/>
              <w:ind w:firstLine="540"/>
              <w:jc w:val="both"/>
              <w:rPr>
                <w:rFonts w:ascii="Times New Roman" w:hAnsi="Times New Roman" w:cs="Times New Roman"/>
                <w:sz w:val="24"/>
                <w:szCs w:val="24"/>
              </w:rPr>
            </w:pPr>
            <w:proofErr w:type="spellStart"/>
            <w:r>
              <w:rPr>
                <w:rFonts w:ascii="Times New Roman" w:hAnsi="Times New Roman" w:cs="Times New Roman"/>
                <w:b/>
                <w:bCs/>
                <w:sz w:val="24"/>
                <w:szCs w:val="24"/>
              </w:rPr>
              <w:t>Минкомсвязи</w:t>
            </w:r>
            <w:proofErr w:type="spellEnd"/>
            <w:r>
              <w:rPr>
                <w:rFonts w:ascii="Times New Roman" w:hAnsi="Times New Roman" w:cs="Times New Roman"/>
                <w:b/>
                <w:bCs/>
                <w:sz w:val="24"/>
                <w:szCs w:val="24"/>
              </w:rPr>
              <w:t xml:space="preserve"> России разъяснены некоторые вопросы, касающиеся персональных данных</w:t>
            </w:r>
          </w:p>
          <w:p w:rsidR="001625A9" w:rsidRDefault="001625A9" w:rsidP="001625A9">
            <w:pPr>
              <w:autoSpaceDE w:val="0"/>
              <w:autoSpaceDN w:val="0"/>
              <w:adjustRightInd w:val="0"/>
              <w:spacing w:before="240"/>
              <w:ind w:firstLine="540"/>
              <w:jc w:val="both"/>
              <w:rPr>
                <w:rFonts w:ascii="Times New Roman" w:hAnsi="Times New Roman" w:cs="Times New Roman"/>
                <w:sz w:val="24"/>
                <w:szCs w:val="24"/>
              </w:rPr>
            </w:pPr>
            <w:r>
              <w:rPr>
                <w:rFonts w:ascii="Times New Roman" w:hAnsi="Times New Roman" w:cs="Times New Roman"/>
                <w:sz w:val="24"/>
                <w:szCs w:val="24"/>
              </w:rPr>
              <w:t>Сообщается, в частности, следующее:</w:t>
            </w:r>
          </w:p>
          <w:p w:rsidR="001625A9" w:rsidRDefault="001625A9" w:rsidP="001625A9">
            <w:pPr>
              <w:autoSpaceDE w:val="0"/>
              <w:autoSpaceDN w:val="0"/>
              <w:adjustRightInd w:val="0"/>
              <w:spacing w:before="240"/>
              <w:ind w:firstLine="540"/>
              <w:jc w:val="both"/>
              <w:rPr>
                <w:rFonts w:ascii="Times New Roman" w:hAnsi="Times New Roman" w:cs="Times New Roman"/>
                <w:sz w:val="24"/>
                <w:szCs w:val="24"/>
              </w:rPr>
            </w:pPr>
            <w:r>
              <w:rPr>
                <w:rFonts w:ascii="Times New Roman" w:hAnsi="Times New Roman" w:cs="Times New Roman"/>
                <w:sz w:val="24"/>
                <w:szCs w:val="24"/>
              </w:rPr>
              <w:t>абонентский номер или адрес электронной почты могут быть признаны персональными данными в случае, когда такая информация относится к прямо или косвенно определенному или определяемому физическому лицу (абонентский номер, принадлежащий юридическому лицу, не может рассматриваться в качестве персональных данных);</w:t>
            </w:r>
          </w:p>
          <w:p w:rsidR="001625A9" w:rsidRDefault="001625A9" w:rsidP="001625A9">
            <w:pPr>
              <w:autoSpaceDE w:val="0"/>
              <w:autoSpaceDN w:val="0"/>
              <w:adjustRightInd w:val="0"/>
              <w:spacing w:before="240"/>
              <w:ind w:firstLine="540"/>
              <w:jc w:val="both"/>
              <w:rPr>
                <w:rFonts w:ascii="Times New Roman" w:hAnsi="Times New Roman" w:cs="Times New Roman"/>
                <w:sz w:val="24"/>
                <w:szCs w:val="24"/>
              </w:rPr>
            </w:pPr>
            <w:r>
              <w:rPr>
                <w:rFonts w:ascii="Times New Roman" w:hAnsi="Times New Roman" w:cs="Times New Roman"/>
                <w:sz w:val="24"/>
                <w:szCs w:val="24"/>
              </w:rPr>
              <w:t>обработка персональных данных осуществляется с согласия субъекта персональных данных на обработку (обработка персональных данных без согласия субъекта персональных данных допускается в случаях, предусмотренных Федеральным законом "О персональных данных");</w:t>
            </w:r>
          </w:p>
          <w:p w:rsidR="001625A9" w:rsidRDefault="001625A9" w:rsidP="001625A9">
            <w:pPr>
              <w:autoSpaceDE w:val="0"/>
              <w:autoSpaceDN w:val="0"/>
              <w:adjustRightInd w:val="0"/>
              <w:spacing w:before="240"/>
              <w:ind w:firstLine="540"/>
              <w:jc w:val="both"/>
              <w:rPr>
                <w:rFonts w:ascii="Times New Roman" w:hAnsi="Times New Roman" w:cs="Times New Roman"/>
                <w:sz w:val="24"/>
                <w:szCs w:val="24"/>
              </w:rPr>
            </w:pPr>
            <w:r>
              <w:rPr>
                <w:rFonts w:ascii="Times New Roman" w:hAnsi="Times New Roman" w:cs="Times New Roman"/>
                <w:sz w:val="24"/>
                <w:szCs w:val="24"/>
              </w:rPr>
              <w:t xml:space="preserve">обязанность пользователя (организации или ИП, применяющих ККТ при осуществлении расчетов) при осуществлении расчета в случае предоставления покупателем пользователю до момента расчета абонентского номера либо адреса электронной почты направить кассовый чек или бланк строгой отчетности в электронной форме покупателю на предоставленные абонентский номер либо адрес электронной почты (при наличии технической возможности для передачи информации покупателю в электронной форме на адрес электронной почты) означает осуществление и выполнение возложенных законодательством на </w:t>
            </w:r>
            <w:r>
              <w:rPr>
                <w:rFonts w:ascii="Times New Roman" w:hAnsi="Times New Roman" w:cs="Times New Roman"/>
                <w:sz w:val="24"/>
                <w:szCs w:val="24"/>
              </w:rPr>
              <w:lastRenderedPageBreak/>
              <w:t>оператора персональных данных (пользователя) функций, полномочий и обязанностей в соответствии с Федеральным законом "О персональных данных";</w:t>
            </w:r>
          </w:p>
          <w:p w:rsidR="001625A9" w:rsidRDefault="001625A9" w:rsidP="001625A9">
            <w:pPr>
              <w:autoSpaceDE w:val="0"/>
              <w:autoSpaceDN w:val="0"/>
              <w:adjustRightInd w:val="0"/>
              <w:spacing w:before="240"/>
              <w:ind w:firstLine="540"/>
              <w:jc w:val="both"/>
              <w:rPr>
                <w:rFonts w:ascii="Times New Roman" w:hAnsi="Times New Roman" w:cs="Times New Roman"/>
                <w:sz w:val="24"/>
                <w:szCs w:val="24"/>
              </w:rPr>
            </w:pPr>
            <w:r>
              <w:rPr>
                <w:rFonts w:ascii="Times New Roman" w:hAnsi="Times New Roman" w:cs="Times New Roman"/>
                <w:sz w:val="24"/>
                <w:szCs w:val="24"/>
              </w:rPr>
              <w:t>предоставление третьим лицам сведений об абонентах-гражданах может осуществляться только с их согласия, за исключением случаев, предусмотренных федеральными законами;</w:t>
            </w:r>
          </w:p>
          <w:p w:rsidR="001625A9" w:rsidRDefault="001625A9" w:rsidP="001625A9">
            <w:pPr>
              <w:autoSpaceDE w:val="0"/>
              <w:autoSpaceDN w:val="0"/>
              <w:adjustRightInd w:val="0"/>
              <w:spacing w:before="240"/>
              <w:ind w:firstLine="540"/>
              <w:jc w:val="both"/>
              <w:rPr>
                <w:rFonts w:ascii="Times New Roman" w:hAnsi="Times New Roman" w:cs="Times New Roman"/>
                <w:sz w:val="24"/>
                <w:szCs w:val="24"/>
              </w:rPr>
            </w:pPr>
            <w:r>
              <w:rPr>
                <w:rFonts w:ascii="Times New Roman" w:hAnsi="Times New Roman" w:cs="Times New Roman"/>
                <w:sz w:val="24"/>
                <w:szCs w:val="24"/>
              </w:rPr>
              <w:t>обязанность предоставить доказательство получения согласия абонента-гражданина на предоставление сведений о нем третьим лицам возлагается на оператора связи;</w:t>
            </w:r>
          </w:p>
          <w:p w:rsidR="001625A9" w:rsidRPr="001625A9" w:rsidRDefault="001625A9" w:rsidP="001625A9">
            <w:pPr>
              <w:autoSpaceDE w:val="0"/>
              <w:autoSpaceDN w:val="0"/>
              <w:adjustRightInd w:val="0"/>
              <w:spacing w:before="240"/>
              <w:ind w:firstLine="540"/>
              <w:jc w:val="both"/>
              <w:rPr>
                <w:rFonts w:ascii="Times New Roman" w:hAnsi="Times New Roman" w:cs="Times New Roman"/>
                <w:sz w:val="24"/>
                <w:szCs w:val="24"/>
              </w:rPr>
            </w:pPr>
            <w:r>
              <w:rPr>
                <w:rFonts w:ascii="Times New Roman" w:hAnsi="Times New Roman" w:cs="Times New Roman"/>
                <w:sz w:val="24"/>
                <w:szCs w:val="24"/>
              </w:rPr>
              <w:t>если оператор связи поручает обработку персональных данных абонента-гражданина третьему лицу в целях заключения или исполнения договора об оказании услуг связи, стороной которого является абонент-гражданин, или в целях осуществления прав и законных интересов оператора связи или абонента-гражданина, согласие абонента-гражданина на это поручение, в том числе на передачу его персональных данных такому третьему лицу, обработку персональных данных таким третьим лицом в соответствии с поручением оператора связи, не требуется.</w:t>
            </w:r>
          </w:p>
        </w:tc>
        <w:tc>
          <w:tcPr>
            <w:tcW w:w="5499" w:type="dxa"/>
            <w:gridSpan w:val="3"/>
            <w:tcBorders>
              <w:top w:val="single" w:sz="4" w:space="0" w:color="auto"/>
              <w:left w:val="single" w:sz="4" w:space="0" w:color="auto"/>
              <w:bottom w:val="single" w:sz="4" w:space="0" w:color="auto"/>
              <w:right w:val="single" w:sz="4" w:space="0" w:color="auto"/>
            </w:tcBorders>
          </w:tcPr>
          <w:p w:rsidR="001625A9" w:rsidRPr="001625A9" w:rsidRDefault="001625A9" w:rsidP="001625A9">
            <w:pPr>
              <w:rPr>
                <w:rFonts w:ascii="Times New Roman" w:eastAsia="Times New Roman" w:hAnsi="Times New Roman" w:cs="Times New Roman"/>
                <w:sz w:val="24"/>
                <w:szCs w:val="24"/>
                <w:lang w:eastAsia="ru-RU"/>
              </w:rPr>
            </w:pPr>
            <w:r w:rsidRPr="001625A9">
              <w:rPr>
                <w:rFonts w:ascii="Times New Roman" w:eastAsia="Times New Roman" w:hAnsi="Times New Roman" w:cs="Times New Roman"/>
                <w:sz w:val="24"/>
                <w:szCs w:val="24"/>
                <w:lang w:eastAsia="ru-RU"/>
              </w:rPr>
              <w:lastRenderedPageBreak/>
              <w:t>"Официальные документы", N 26, 25-31.07.2017 (еженедельное приложение к газете "Учет, налоги, право")</w:t>
            </w:r>
          </w:p>
          <w:p w:rsidR="001625A9" w:rsidRPr="00D261C4" w:rsidRDefault="001625A9" w:rsidP="001625A9">
            <w:pPr>
              <w:rPr>
                <w:rFonts w:ascii="Times New Roman" w:eastAsia="Times New Roman" w:hAnsi="Times New Roman" w:cs="Times New Roman"/>
                <w:sz w:val="24"/>
                <w:szCs w:val="24"/>
                <w:lang w:eastAsia="ru-RU"/>
              </w:rPr>
            </w:pPr>
            <w:r w:rsidRPr="001625A9">
              <w:rPr>
                <w:rFonts w:ascii="Times New Roman" w:eastAsia="Times New Roman" w:hAnsi="Times New Roman" w:cs="Times New Roman"/>
                <w:sz w:val="24"/>
                <w:szCs w:val="24"/>
                <w:lang w:eastAsia="ru-RU"/>
              </w:rPr>
              <w:t>При применении следует учитывать, что документ не носит нормативный характер, является разъяснением по конкретному запросу, актуален на дату издания.</w:t>
            </w:r>
          </w:p>
        </w:tc>
      </w:tr>
      <w:tr w:rsidR="003F3FF0" w:rsidTr="00BE4F04">
        <w:trPr>
          <w:trHeight w:val="373"/>
        </w:trPr>
        <w:tc>
          <w:tcPr>
            <w:tcW w:w="640" w:type="dxa"/>
            <w:tcBorders>
              <w:top w:val="single" w:sz="4" w:space="0" w:color="auto"/>
              <w:left w:val="single" w:sz="4" w:space="0" w:color="auto"/>
              <w:bottom w:val="single" w:sz="4" w:space="0" w:color="auto"/>
              <w:right w:val="single" w:sz="4" w:space="0" w:color="auto"/>
            </w:tcBorders>
          </w:tcPr>
          <w:p w:rsidR="003F3FF0" w:rsidRDefault="005F5C0A" w:rsidP="008154DC">
            <w:pPr>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13.</w:t>
            </w:r>
          </w:p>
        </w:tc>
        <w:tc>
          <w:tcPr>
            <w:tcW w:w="2710" w:type="dxa"/>
            <w:tcBorders>
              <w:top w:val="single" w:sz="4" w:space="0" w:color="auto"/>
              <w:left w:val="single" w:sz="4" w:space="0" w:color="auto"/>
              <w:bottom w:val="single" w:sz="4" w:space="0" w:color="auto"/>
              <w:right w:val="single" w:sz="4" w:space="0" w:color="auto"/>
            </w:tcBorders>
          </w:tcPr>
          <w:p w:rsidR="003F3FF0" w:rsidRPr="003F3FF0" w:rsidRDefault="003F3FF0" w:rsidP="003F3FF0">
            <w:pPr>
              <w:jc w:val="both"/>
              <w:rPr>
                <w:rFonts w:ascii="Times New Roman" w:eastAsia="Times New Roman" w:hAnsi="Times New Roman" w:cs="Times New Roman"/>
                <w:bCs/>
                <w:sz w:val="24"/>
                <w:szCs w:val="24"/>
                <w:lang w:eastAsia="ru-RU"/>
              </w:rPr>
            </w:pPr>
            <w:r w:rsidRPr="003F3FF0">
              <w:rPr>
                <w:rFonts w:ascii="Times New Roman" w:eastAsia="Times New Roman" w:hAnsi="Times New Roman" w:cs="Times New Roman"/>
                <w:bCs/>
                <w:sz w:val="24"/>
                <w:szCs w:val="24"/>
                <w:lang w:eastAsia="ru-RU"/>
              </w:rPr>
              <w:t xml:space="preserve">"Справочник квалификационных требований к специальностям, направлениям подготовки, знаниям и умениям, которые необходимы для </w:t>
            </w:r>
            <w:r w:rsidRPr="003F3FF0">
              <w:rPr>
                <w:rFonts w:ascii="Times New Roman" w:eastAsia="Times New Roman" w:hAnsi="Times New Roman" w:cs="Times New Roman"/>
                <w:bCs/>
                <w:sz w:val="24"/>
                <w:szCs w:val="24"/>
                <w:lang w:eastAsia="ru-RU"/>
              </w:rPr>
              <w:lastRenderedPageBreak/>
              <w:t>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w:t>
            </w:r>
          </w:p>
        </w:tc>
        <w:tc>
          <w:tcPr>
            <w:tcW w:w="5890" w:type="dxa"/>
            <w:tcBorders>
              <w:top w:val="single" w:sz="4" w:space="0" w:color="auto"/>
              <w:left w:val="single" w:sz="4" w:space="0" w:color="auto"/>
              <w:bottom w:val="single" w:sz="4" w:space="0" w:color="auto"/>
              <w:right w:val="single" w:sz="4" w:space="0" w:color="auto"/>
            </w:tcBorders>
          </w:tcPr>
          <w:p w:rsidR="003F3FF0" w:rsidRDefault="003F3FF0" w:rsidP="003F3FF0">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b/>
                <w:bCs/>
                <w:sz w:val="24"/>
                <w:szCs w:val="24"/>
              </w:rPr>
              <w:lastRenderedPageBreak/>
              <w:t>Минтрудом России утвержден справочник квалификационных требований для замещения должностей госслужбы</w:t>
            </w:r>
          </w:p>
          <w:p w:rsidR="003F3FF0" w:rsidRDefault="003F3FF0" w:rsidP="003F3FF0">
            <w:pPr>
              <w:autoSpaceDE w:val="0"/>
              <w:autoSpaceDN w:val="0"/>
              <w:adjustRightInd w:val="0"/>
              <w:spacing w:before="240"/>
              <w:ind w:firstLine="540"/>
              <w:jc w:val="both"/>
              <w:rPr>
                <w:rFonts w:ascii="Times New Roman" w:hAnsi="Times New Roman" w:cs="Times New Roman"/>
                <w:sz w:val="24"/>
                <w:szCs w:val="24"/>
              </w:rPr>
            </w:pPr>
            <w:r>
              <w:rPr>
                <w:rFonts w:ascii="Times New Roman" w:hAnsi="Times New Roman" w:cs="Times New Roman"/>
                <w:sz w:val="24"/>
                <w:szCs w:val="24"/>
              </w:rPr>
              <w:t xml:space="preserve">Согласно Закону о госслужбе в целях оказания госорганам методологической помощи формируется справочник требований к специальностям, знаниям и умениям, которые необходимы для замещения </w:t>
            </w:r>
            <w:r>
              <w:rPr>
                <w:rFonts w:ascii="Times New Roman" w:hAnsi="Times New Roman" w:cs="Times New Roman"/>
                <w:sz w:val="24"/>
                <w:szCs w:val="24"/>
              </w:rPr>
              <w:lastRenderedPageBreak/>
              <w:t>должностей гражданской службы с учетом области и вида профессиональной служебной деятельности.</w:t>
            </w:r>
          </w:p>
          <w:p w:rsidR="003F3FF0" w:rsidRPr="003F3FF0" w:rsidRDefault="003F3FF0" w:rsidP="003F3FF0">
            <w:pPr>
              <w:autoSpaceDE w:val="0"/>
              <w:autoSpaceDN w:val="0"/>
              <w:adjustRightInd w:val="0"/>
              <w:spacing w:before="240"/>
              <w:ind w:firstLine="540"/>
              <w:jc w:val="both"/>
              <w:rPr>
                <w:rFonts w:ascii="Times New Roman" w:hAnsi="Times New Roman" w:cs="Times New Roman"/>
                <w:sz w:val="24"/>
                <w:szCs w:val="24"/>
              </w:rPr>
            </w:pPr>
            <w:r>
              <w:rPr>
                <w:rFonts w:ascii="Times New Roman" w:hAnsi="Times New Roman" w:cs="Times New Roman"/>
                <w:sz w:val="24"/>
                <w:szCs w:val="24"/>
              </w:rPr>
              <w:t xml:space="preserve">Справочник, утвержденный Минтрудом России, содержит как базовые и профессионально-функциональные квалификационные требования, так и требования к знанию законодательства, к наличию специальности и </w:t>
            </w:r>
            <w:proofErr w:type="gramStart"/>
            <w:r>
              <w:rPr>
                <w:rFonts w:ascii="Times New Roman" w:hAnsi="Times New Roman" w:cs="Times New Roman"/>
                <w:sz w:val="24"/>
                <w:szCs w:val="24"/>
              </w:rPr>
              <w:t>ин</w:t>
            </w:r>
            <w:bookmarkStart w:id="0" w:name="_GoBack"/>
            <w:bookmarkEnd w:id="0"/>
            <w:r>
              <w:rPr>
                <w:rFonts w:ascii="Times New Roman" w:hAnsi="Times New Roman" w:cs="Times New Roman"/>
                <w:sz w:val="24"/>
                <w:szCs w:val="24"/>
              </w:rPr>
              <w:t>ых знаний</w:t>
            </w:r>
            <w:proofErr w:type="gramEnd"/>
            <w:r>
              <w:rPr>
                <w:rFonts w:ascii="Times New Roman" w:hAnsi="Times New Roman" w:cs="Times New Roman"/>
                <w:sz w:val="24"/>
                <w:szCs w:val="24"/>
              </w:rPr>
              <w:t xml:space="preserve"> и умений для замещения должностей в конкретных госорганах.</w:t>
            </w:r>
          </w:p>
        </w:tc>
        <w:tc>
          <w:tcPr>
            <w:tcW w:w="5499" w:type="dxa"/>
            <w:gridSpan w:val="3"/>
            <w:tcBorders>
              <w:top w:val="single" w:sz="4" w:space="0" w:color="auto"/>
              <w:left w:val="single" w:sz="4" w:space="0" w:color="auto"/>
              <w:bottom w:val="single" w:sz="4" w:space="0" w:color="auto"/>
              <w:right w:val="single" w:sz="4" w:space="0" w:color="auto"/>
            </w:tcBorders>
          </w:tcPr>
          <w:p w:rsidR="003F3FF0" w:rsidRPr="003F3FF0" w:rsidRDefault="003F3FF0" w:rsidP="003F3FF0">
            <w:pPr>
              <w:rPr>
                <w:rFonts w:ascii="Times New Roman" w:eastAsia="Times New Roman" w:hAnsi="Times New Roman" w:cs="Times New Roman"/>
                <w:sz w:val="24"/>
                <w:szCs w:val="24"/>
                <w:lang w:eastAsia="ru-RU"/>
              </w:rPr>
            </w:pPr>
            <w:r w:rsidRPr="003F3FF0">
              <w:rPr>
                <w:rFonts w:ascii="Times New Roman" w:eastAsia="Times New Roman" w:hAnsi="Times New Roman" w:cs="Times New Roman"/>
                <w:sz w:val="24"/>
                <w:szCs w:val="24"/>
                <w:lang w:eastAsia="ru-RU"/>
              </w:rPr>
              <w:lastRenderedPageBreak/>
              <w:t>Документ опубликован не был</w:t>
            </w:r>
          </w:p>
        </w:tc>
      </w:tr>
      <w:tr w:rsidR="00AD2C36" w:rsidTr="00AD2C36">
        <w:tc>
          <w:tcPr>
            <w:tcW w:w="14739" w:type="dxa"/>
            <w:gridSpan w:val="6"/>
            <w:tcBorders>
              <w:top w:val="single" w:sz="4" w:space="0" w:color="auto"/>
              <w:left w:val="single" w:sz="4" w:space="0" w:color="auto"/>
              <w:bottom w:val="single" w:sz="4" w:space="0" w:color="auto"/>
              <w:right w:val="single" w:sz="4" w:space="0" w:color="auto"/>
            </w:tcBorders>
            <w:hideMark/>
          </w:tcPr>
          <w:p w:rsidR="00AD2C36" w:rsidRDefault="00AD2C36">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ОБЛАСТНОЕ </w:t>
            </w:r>
          </w:p>
          <w:p w:rsidR="00AD2C36" w:rsidRDefault="00AD2C36">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
                <w:sz w:val="24"/>
                <w:szCs w:val="24"/>
                <w:lang w:eastAsia="ru-RU"/>
              </w:rPr>
              <w:t>ЗАКОНОДАТЕЛЬСТВО</w:t>
            </w:r>
          </w:p>
        </w:tc>
      </w:tr>
      <w:tr w:rsidR="00B4488E" w:rsidTr="00B25AA5">
        <w:tc>
          <w:tcPr>
            <w:tcW w:w="640" w:type="dxa"/>
            <w:tcBorders>
              <w:top w:val="single" w:sz="4" w:space="0" w:color="auto"/>
              <w:left w:val="single" w:sz="4" w:space="0" w:color="auto"/>
              <w:bottom w:val="single" w:sz="4" w:space="0" w:color="auto"/>
              <w:right w:val="single" w:sz="4" w:space="0" w:color="auto"/>
            </w:tcBorders>
          </w:tcPr>
          <w:p w:rsidR="00B4488E" w:rsidRDefault="005F5C0A" w:rsidP="007D6D10">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2710" w:type="dxa"/>
            <w:tcBorders>
              <w:top w:val="single" w:sz="4" w:space="0" w:color="auto"/>
              <w:left w:val="single" w:sz="4" w:space="0" w:color="auto"/>
              <w:bottom w:val="single" w:sz="4" w:space="0" w:color="auto"/>
              <w:right w:val="single" w:sz="4" w:space="0" w:color="auto"/>
            </w:tcBorders>
          </w:tcPr>
          <w:p w:rsidR="00B4488E" w:rsidRPr="00B4488E" w:rsidRDefault="00B4488E" w:rsidP="00B4488E">
            <w:pPr>
              <w:autoSpaceDE w:val="0"/>
              <w:autoSpaceDN w:val="0"/>
              <w:adjustRightInd w:val="0"/>
              <w:jc w:val="both"/>
              <w:rPr>
                <w:rFonts w:ascii="Times New Roman" w:eastAsia="Calibri" w:hAnsi="Times New Roman" w:cs="Times New Roman"/>
                <w:sz w:val="24"/>
                <w:szCs w:val="24"/>
              </w:rPr>
            </w:pPr>
            <w:r w:rsidRPr="00B4488E">
              <w:rPr>
                <w:rFonts w:ascii="Times New Roman" w:eastAsia="Calibri" w:hAnsi="Times New Roman" w:cs="Times New Roman"/>
                <w:sz w:val="24"/>
                <w:szCs w:val="24"/>
              </w:rPr>
              <w:t>Указ Губернатора Иркутской области от 19.06.2017 N 103-уг</w:t>
            </w:r>
          </w:p>
          <w:p w:rsidR="00B4488E" w:rsidRPr="00581173" w:rsidRDefault="00B4488E" w:rsidP="00B4488E">
            <w:pPr>
              <w:autoSpaceDE w:val="0"/>
              <w:autoSpaceDN w:val="0"/>
              <w:adjustRightInd w:val="0"/>
              <w:jc w:val="both"/>
              <w:rPr>
                <w:rFonts w:ascii="Times New Roman" w:eastAsia="Calibri" w:hAnsi="Times New Roman" w:cs="Times New Roman"/>
                <w:sz w:val="24"/>
                <w:szCs w:val="24"/>
              </w:rPr>
            </w:pPr>
            <w:r w:rsidRPr="00B4488E">
              <w:rPr>
                <w:rFonts w:ascii="Times New Roman" w:eastAsia="Calibri" w:hAnsi="Times New Roman" w:cs="Times New Roman"/>
                <w:sz w:val="24"/>
                <w:szCs w:val="24"/>
              </w:rPr>
              <w:t xml:space="preserve">"О внесении изменений в Положение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сведений о доходах, расходах, об имуществе и </w:t>
            </w:r>
            <w:r w:rsidRPr="00B4488E">
              <w:rPr>
                <w:rFonts w:ascii="Times New Roman" w:eastAsia="Calibri" w:hAnsi="Times New Roman" w:cs="Times New Roman"/>
                <w:sz w:val="24"/>
                <w:szCs w:val="24"/>
              </w:rPr>
              <w:lastRenderedPageBreak/>
              <w:t>обязательствах имущественного характера муниципальных служащих, замещающих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законодательством"</w:t>
            </w:r>
          </w:p>
        </w:tc>
        <w:tc>
          <w:tcPr>
            <w:tcW w:w="6114" w:type="dxa"/>
            <w:gridSpan w:val="3"/>
            <w:tcBorders>
              <w:top w:val="single" w:sz="4" w:space="0" w:color="auto"/>
              <w:left w:val="single" w:sz="4" w:space="0" w:color="auto"/>
              <w:bottom w:val="single" w:sz="4" w:space="0" w:color="auto"/>
              <w:right w:val="single" w:sz="4" w:space="0" w:color="auto"/>
            </w:tcBorders>
          </w:tcPr>
          <w:p w:rsidR="00B4488E" w:rsidRDefault="00B4488E" w:rsidP="00581173">
            <w:pPr>
              <w:autoSpaceDE w:val="0"/>
              <w:autoSpaceDN w:val="0"/>
              <w:adjustRightInd w:val="0"/>
              <w:ind w:firstLine="540"/>
              <w:jc w:val="both"/>
              <w:rPr>
                <w:rFonts w:ascii="Times New Roman" w:hAnsi="Times New Roman" w:cs="Times New Roman"/>
                <w:sz w:val="24"/>
                <w:szCs w:val="24"/>
              </w:rPr>
            </w:pPr>
            <w:r w:rsidRPr="00B4488E">
              <w:rPr>
                <w:rFonts w:ascii="Times New Roman" w:hAnsi="Times New Roman" w:cs="Times New Roman"/>
                <w:sz w:val="24"/>
                <w:szCs w:val="24"/>
              </w:rPr>
              <w:lastRenderedPageBreak/>
              <w:t xml:space="preserve">Изменениями, внесенными в указ Губернатора Иркутской области от 19 января 2017 года N 7-уг, установлено, что Положением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определяется: порядок осуществления проверки достоверности и полноты сведений, представленных гражданами, претендующими на замещение должностей муниципальной службы в Иркутской области, включенных в соответствующий перечень, на отчетную дату; муниципальными служащими в Иркутской области, замещающими должности, включенные в соответствующий перечень, за отчетный период и за два года, предшествующие отчетному периоду. Кроме того, дополнено, что к обращению руководителя органа местного самоуправления к Губернатору Иркутской области (специально уполномоченному заместителю Губернатора Иркутской области) о направлении соответствующего запроса прилагается заверенная копия </w:t>
            </w:r>
            <w:r w:rsidRPr="00B4488E">
              <w:rPr>
                <w:rFonts w:ascii="Times New Roman" w:hAnsi="Times New Roman" w:cs="Times New Roman"/>
                <w:sz w:val="24"/>
                <w:szCs w:val="24"/>
              </w:rPr>
              <w:lastRenderedPageBreak/>
              <w:t>решения об осуществлении проверки.</w:t>
            </w:r>
          </w:p>
        </w:tc>
        <w:tc>
          <w:tcPr>
            <w:tcW w:w="5275" w:type="dxa"/>
            <w:tcBorders>
              <w:top w:val="single" w:sz="4" w:space="0" w:color="auto"/>
              <w:left w:val="single" w:sz="4" w:space="0" w:color="auto"/>
              <w:bottom w:val="single" w:sz="4" w:space="0" w:color="auto"/>
              <w:right w:val="single" w:sz="4" w:space="0" w:color="auto"/>
            </w:tcBorders>
          </w:tcPr>
          <w:p w:rsidR="00B4488E" w:rsidRPr="00B4488E" w:rsidRDefault="00B4488E" w:rsidP="00B4488E">
            <w:pPr>
              <w:jc w:val="both"/>
              <w:rPr>
                <w:rFonts w:ascii="Times New Roman" w:eastAsia="Times New Roman" w:hAnsi="Times New Roman" w:cs="Times New Roman"/>
                <w:bCs/>
                <w:sz w:val="24"/>
                <w:szCs w:val="24"/>
                <w:lang w:eastAsia="ru-RU"/>
              </w:rPr>
            </w:pPr>
            <w:r w:rsidRPr="00B4488E">
              <w:rPr>
                <w:rFonts w:ascii="Times New Roman" w:eastAsia="Times New Roman" w:hAnsi="Times New Roman" w:cs="Times New Roman"/>
                <w:bCs/>
                <w:sz w:val="24"/>
                <w:szCs w:val="24"/>
                <w:lang w:eastAsia="ru-RU"/>
              </w:rPr>
              <w:lastRenderedPageBreak/>
              <w:t>Официальный интернет-портал правовой информации http://www.pravo.gov.ru, 23.06.2017,</w:t>
            </w:r>
          </w:p>
          <w:p w:rsidR="00B4488E" w:rsidRPr="00B4488E" w:rsidRDefault="00B4488E" w:rsidP="00B4488E">
            <w:pPr>
              <w:jc w:val="both"/>
              <w:rPr>
                <w:rFonts w:ascii="Times New Roman" w:eastAsia="Times New Roman" w:hAnsi="Times New Roman" w:cs="Times New Roman"/>
                <w:bCs/>
                <w:sz w:val="24"/>
                <w:szCs w:val="24"/>
                <w:lang w:eastAsia="ru-RU"/>
              </w:rPr>
            </w:pPr>
            <w:r w:rsidRPr="00B4488E">
              <w:rPr>
                <w:rFonts w:ascii="Times New Roman" w:eastAsia="Times New Roman" w:hAnsi="Times New Roman" w:cs="Times New Roman"/>
                <w:bCs/>
                <w:sz w:val="24"/>
                <w:szCs w:val="24"/>
                <w:lang w:eastAsia="ru-RU"/>
              </w:rPr>
              <w:t>"Областная", N 70, 30.06.2017</w:t>
            </w:r>
          </w:p>
          <w:p w:rsidR="00B4488E" w:rsidRPr="00B01DF5" w:rsidRDefault="00B4488E" w:rsidP="00B4488E">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w:t>
            </w:r>
            <w:r w:rsidRPr="00B4488E">
              <w:rPr>
                <w:rFonts w:ascii="Times New Roman" w:eastAsia="Times New Roman" w:hAnsi="Times New Roman" w:cs="Times New Roman"/>
                <w:bCs/>
                <w:sz w:val="24"/>
                <w:szCs w:val="24"/>
                <w:lang w:eastAsia="ru-RU"/>
              </w:rPr>
              <w:t>анный документ вступил в силу через десять календарных дней после дня официального опубликования.</w:t>
            </w:r>
          </w:p>
        </w:tc>
      </w:tr>
      <w:tr w:rsidR="006D5451" w:rsidTr="00B25AA5">
        <w:tc>
          <w:tcPr>
            <w:tcW w:w="640" w:type="dxa"/>
            <w:tcBorders>
              <w:top w:val="single" w:sz="4" w:space="0" w:color="auto"/>
              <w:left w:val="single" w:sz="4" w:space="0" w:color="auto"/>
              <w:bottom w:val="single" w:sz="4" w:space="0" w:color="auto"/>
              <w:right w:val="single" w:sz="4" w:space="0" w:color="auto"/>
            </w:tcBorders>
          </w:tcPr>
          <w:p w:rsidR="006D5451" w:rsidRDefault="005F5C0A" w:rsidP="007D6D10">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2</w:t>
            </w:r>
            <w:r w:rsidR="006D5451">
              <w:rPr>
                <w:rFonts w:ascii="Times New Roman" w:eastAsia="Times New Roman" w:hAnsi="Times New Roman" w:cs="Times New Roman"/>
                <w:bCs/>
                <w:sz w:val="24"/>
                <w:szCs w:val="24"/>
                <w:lang w:eastAsia="ru-RU"/>
              </w:rPr>
              <w:t>.</w:t>
            </w:r>
          </w:p>
        </w:tc>
        <w:tc>
          <w:tcPr>
            <w:tcW w:w="2710" w:type="dxa"/>
            <w:tcBorders>
              <w:top w:val="single" w:sz="4" w:space="0" w:color="auto"/>
              <w:left w:val="single" w:sz="4" w:space="0" w:color="auto"/>
              <w:bottom w:val="single" w:sz="4" w:space="0" w:color="auto"/>
              <w:right w:val="single" w:sz="4" w:space="0" w:color="auto"/>
            </w:tcBorders>
          </w:tcPr>
          <w:p w:rsidR="00581173" w:rsidRPr="00581173" w:rsidRDefault="00581173" w:rsidP="00581173">
            <w:pPr>
              <w:autoSpaceDE w:val="0"/>
              <w:autoSpaceDN w:val="0"/>
              <w:adjustRightInd w:val="0"/>
              <w:jc w:val="both"/>
              <w:rPr>
                <w:rFonts w:ascii="Times New Roman" w:eastAsia="Calibri" w:hAnsi="Times New Roman" w:cs="Times New Roman"/>
                <w:sz w:val="24"/>
                <w:szCs w:val="24"/>
              </w:rPr>
            </w:pPr>
            <w:r w:rsidRPr="00581173">
              <w:rPr>
                <w:rFonts w:ascii="Times New Roman" w:eastAsia="Calibri" w:hAnsi="Times New Roman" w:cs="Times New Roman"/>
                <w:sz w:val="24"/>
                <w:szCs w:val="24"/>
              </w:rPr>
              <w:t xml:space="preserve">Постановление Правительства Иркутской области от </w:t>
            </w:r>
            <w:r w:rsidRPr="00581173">
              <w:rPr>
                <w:rFonts w:ascii="Times New Roman" w:eastAsia="Calibri" w:hAnsi="Times New Roman" w:cs="Times New Roman"/>
                <w:sz w:val="24"/>
                <w:szCs w:val="24"/>
              </w:rPr>
              <w:lastRenderedPageBreak/>
              <w:t>09.06.2017 N 380-пп</w:t>
            </w:r>
          </w:p>
          <w:p w:rsidR="006D5451" w:rsidRPr="00481EED" w:rsidRDefault="00581173" w:rsidP="00581173">
            <w:pPr>
              <w:autoSpaceDE w:val="0"/>
              <w:autoSpaceDN w:val="0"/>
              <w:adjustRightInd w:val="0"/>
              <w:jc w:val="both"/>
              <w:rPr>
                <w:rFonts w:ascii="Times New Roman" w:eastAsia="Calibri" w:hAnsi="Times New Roman" w:cs="Times New Roman"/>
                <w:sz w:val="24"/>
                <w:szCs w:val="24"/>
              </w:rPr>
            </w:pPr>
            <w:r w:rsidRPr="00581173">
              <w:rPr>
                <w:rFonts w:ascii="Times New Roman" w:eastAsia="Calibri" w:hAnsi="Times New Roman" w:cs="Times New Roman"/>
                <w:sz w:val="24"/>
                <w:szCs w:val="24"/>
              </w:rPr>
              <w:t>"О внесении изменений в постановление Правительства Иркутской области от 6 октября 2009 года N 277/56-пп"</w:t>
            </w:r>
          </w:p>
        </w:tc>
        <w:tc>
          <w:tcPr>
            <w:tcW w:w="6114" w:type="dxa"/>
            <w:gridSpan w:val="3"/>
            <w:tcBorders>
              <w:top w:val="single" w:sz="4" w:space="0" w:color="auto"/>
              <w:left w:val="single" w:sz="4" w:space="0" w:color="auto"/>
              <w:bottom w:val="single" w:sz="4" w:space="0" w:color="auto"/>
              <w:right w:val="single" w:sz="4" w:space="0" w:color="auto"/>
            </w:tcBorders>
          </w:tcPr>
          <w:p w:rsidR="006D5451" w:rsidRDefault="00581173" w:rsidP="00581173">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Уточнен Порядок расходования субвенций, предоставляемых местным бюджетам из областного бюджета на осуществление областных государственных </w:t>
            </w:r>
            <w:r>
              <w:rPr>
                <w:rFonts w:ascii="Times New Roman" w:hAnsi="Times New Roman" w:cs="Times New Roman"/>
                <w:sz w:val="24"/>
                <w:szCs w:val="24"/>
              </w:rPr>
              <w:lastRenderedPageBreak/>
              <w:t>полномочий по определению персонального состава и обеспечению деятельности административных комиссий. В частности, определено, что органы местного самоуправления муниципальных образований Иркутской области представляют в уполномоченный орган отчет об использовании финансовых средств, полученных из областного бюджета, а также материальных ресурсов, предоставленных за счет средств Иркутской области на осуществление областных государственных полномочий, в сроки, установленные уполномоченным органом (ранее - ежеквартально не позднее десяти календарных дней после окончания квартала).</w:t>
            </w:r>
          </w:p>
        </w:tc>
        <w:tc>
          <w:tcPr>
            <w:tcW w:w="5275" w:type="dxa"/>
            <w:tcBorders>
              <w:top w:val="single" w:sz="4" w:space="0" w:color="auto"/>
              <w:left w:val="single" w:sz="4" w:space="0" w:color="auto"/>
              <w:bottom w:val="single" w:sz="4" w:space="0" w:color="auto"/>
              <w:right w:val="single" w:sz="4" w:space="0" w:color="auto"/>
            </w:tcBorders>
          </w:tcPr>
          <w:p w:rsidR="006D5451" w:rsidRPr="00481EED" w:rsidRDefault="00B01DF5" w:rsidP="006D5451">
            <w:pPr>
              <w:jc w:val="both"/>
              <w:rPr>
                <w:rFonts w:ascii="Times New Roman" w:eastAsia="Times New Roman" w:hAnsi="Times New Roman" w:cs="Times New Roman"/>
                <w:bCs/>
                <w:sz w:val="24"/>
                <w:szCs w:val="24"/>
                <w:lang w:eastAsia="ru-RU"/>
              </w:rPr>
            </w:pPr>
            <w:r w:rsidRPr="00B01DF5">
              <w:rPr>
                <w:rFonts w:ascii="Times New Roman" w:eastAsia="Times New Roman" w:hAnsi="Times New Roman" w:cs="Times New Roman"/>
                <w:bCs/>
                <w:sz w:val="24"/>
                <w:szCs w:val="24"/>
                <w:lang w:eastAsia="ru-RU"/>
              </w:rPr>
              <w:lastRenderedPageBreak/>
              <w:t>Официальный интернет-портал правовой информации http://www.pravo.gov.ru, 14.06.2017</w:t>
            </w:r>
          </w:p>
        </w:tc>
      </w:tr>
      <w:tr w:rsidR="00341BE3" w:rsidTr="00B25AA5">
        <w:tc>
          <w:tcPr>
            <w:tcW w:w="640" w:type="dxa"/>
            <w:tcBorders>
              <w:top w:val="single" w:sz="4" w:space="0" w:color="auto"/>
              <w:left w:val="single" w:sz="4" w:space="0" w:color="auto"/>
              <w:bottom w:val="single" w:sz="4" w:space="0" w:color="auto"/>
              <w:right w:val="single" w:sz="4" w:space="0" w:color="auto"/>
            </w:tcBorders>
          </w:tcPr>
          <w:p w:rsidR="00341BE3" w:rsidRDefault="005F5C0A" w:rsidP="007D6D10">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3.</w:t>
            </w:r>
          </w:p>
        </w:tc>
        <w:tc>
          <w:tcPr>
            <w:tcW w:w="2710" w:type="dxa"/>
            <w:tcBorders>
              <w:top w:val="single" w:sz="4" w:space="0" w:color="auto"/>
              <w:left w:val="single" w:sz="4" w:space="0" w:color="auto"/>
              <w:bottom w:val="single" w:sz="4" w:space="0" w:color="auto"/>
              <w:right w:val="single" w:sz="4" w:space="0" w:color="auto"/>
            </w:tcBorders>
          </w:tcPr>
          <w:p w:rsidR="00341BE3" w:rsidRPr="00341BE3" w:rsidRDefault="00341BE3" w:rsidP="00341BE3">
            <w:pPr>
              <w:autoSpaceDE w:val="0"/>
              <w:autoSpaceDN w:val="0"/>
              <w:adjustRightInd w:val="0"/>
              <w:jc w:val="both"/>
              <w:rPr>
                <w:rFonts w:ascii="Times New Roman" w:eastAsia="Calibri" w:hAnsi="Times New Roman" w:cs="Times New Roman"/>
                <w:sz w:val="24"/>
                <w:szCs w:val="24"/>
              </w:rPr>
            </w:pPr>
            <w:r w:rsidRPr="00341BE3">
              <w:rPr>
                <w:rFonts w:ascii="Times New Roman" w:eastAsia="Calibri" w:hAnsi="Times New Roman" w:cs="Times New Roman"/>
                <w:sz w:val="24"/>
                <w:szCs w:val="24"/>
              </w:rPr>
              <w:t>Постановление Правительства Иркутской области от 29.06.2017 N 428-пп</w:t>
            </w:r>
          </w:p>
          <w:p w:rsidR="00341BE3" w:rsidRPr="00581173" w:rsidRDefault="00341BE3" w:rsidP="00341BE3">
            <w:pPr>
              <w:autoSpaceDE w:val="0"/>
              <w:autoSpaceDN w:val="0"/>
              <w:adjustRightInd w:val="0"/>
              <w:jc w:val="both"/>
              <w:rPr>
                <w:rFonts w:ascii="Times New Roman" w:eastAsia="Calibri" w:hAnsi="Times New Roman" w:cs="Times New Roman"/>
                <w:sz w:val="24"/>
                <w:szCs w:val="24"/>
              </w:rPr>
            </w:pPr>
            <w:r w:rsidRPr="00341BE3">
              <w:rPr>
                <w:rFonts w:ascii="Times New Roman" w:eastAsia="Calibri" w:hAnsi="Times New Roman" w:cs="Times New Roman"/>
                <w:sz w:val="24"/>
                <w:szCs w:val="24"/>
              </w:rPr>
              <w:t>"Об установлении Перечня документов, подтверждающих отнесение заявителей к категории граждан, обладающих правом на предоставление земельных участков в собственность бесплатно"</w:t>
            </w:r>
          </w:p>
        </w:tc>
        <w:tc>
          <w:tcPr>
            <w:tcW w:w="6114" w:type="dxa"/>
            <w:gridSpan w:val="3"/>
            <w:tcBorders>
              <w:top w:val="single" w:sz="4" w:space="0" w:color="auto"/>
              <w:left w:val="single" w:sz="4" w:space="0" w:color="auto"/>
              <w:bottom w:val="single" w:sz="4" w:space="0" w:color="auto"/>
              <w:right w:val="single" w:sz="4" w:space="0" w:color="auto"/>
            </w:tcBorders>
          </w:tcPr>
          <w:p w:rsidR="00341BE3" w:rsidRDefault="00341BE3" w:rsidP="00341BE3">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В Перечень включены документы, подтверждающие отнесение заявителей к категории граждан, обладающих правом на предоставление земельных участков в собственность бесплатно, в случаях, предусмотренных законодательством (для граждан, являющихся арендаторами земельных участков из фонда перераспределения земель для осуществления крестьянским (фермерским) хозяйством его деятельности). В частности, к ним относятся: договор аренды земельного участка; документ, выданный арендодателем, подтверждающий уплату в полном объеме в добровольном порядке арендной платы по договору аренды земельного участка, а также неустойки, предусмотренной законодательством и договором аренды земельного участка (в случае нарушения сроков уплаты арендной платы по договору аренды земельного участка); выписка из Единого государственного реестра недвижимости об объекте недвижимости в отношении земельного участка; выписка из Единого государственного реестра недвижимости о правах </w:t>
            </w:r>
            <w:r>
              <w:rPr>
                <w:rFonts w:ascii="Times New Roman" w:hAnsi="Times New Roman" w:cs="Times New Roman"/>
                <w:sz w:val="24"/>
                <w:szCs w:val="24"/>
              </w:rPr>
              <w:lastRenderedPageBreak/>
              <w:t>отдельного лица на имевшиеся (имеющиеся) у него объекты недвижимости в отношении заявителя.</w:t>
            </w:r>
          </w:p>
          <w:p w:rsidR="00341BE3" w:rsidRDefault="00341BE3" w:rsidP="00341BE3">
            <w:pPr>
              <w:autoSpaceDE w:val="0"/>
              <w:autoSpaceDN w:val="0"/>
              <w:adjustRightInd w:val="0"/>
              <w:spacing w:before="240"/>
              <w:ind w:firstLine="540"/>
              <w:jc w:val="both"/>
              <w:rPr>
                <w:rFonts w:ascii="Times New Roman" w:hAnsi="Times New Roman" w:cs="Times New Roman"/>
                <w:sz w:val="24"/>
                <w:szCs w:val="24"/>
              </w:rPr>
            </w:pPr>
            <w:r>
              <w:rPr>
                <w:rFonts w:ascii="Times New Roman" w:hAnsi="Times New Roman" w:cs="Times New Roman"/>
                <w:sz w:val="24"/>
                <w:szCs w:val="24"/>
              </w:rPr>
              <w:t>Признано утратившим силу постановление Правительства Иркутской области от 22 марта 2016 года N 152-пп "Об утверждении Перечня документов, подтверждающих право граждан на предоставление земельных участков в собственность бесплатно, при постановке на учет".</w:t>
            </w:r>
          </w:p>
        </w:tc>
        <w:tc>
          <w:tcPr>
            <w:tcW w:w="5275" w:type="dxa"/>
            <w:tcBorders>
              <w:top w:val="single" w:sz="4" w:space="0" w:color="auto"/>
              <w:left w:val="single" w:sz="4" w:space="0" w:color="auto"/>
              <w:bottom w:val="single" w:sz="4" w:space="0" w:color="auto"/>
              <w:right w:val="single" w:sz="4" w:space="0" w:color="auto"/>
            </w:tcBorders>
          </w:tcPr>
          <w:p w:rsidR="00341BE3" w:rsidRPr="00B01DF5" w:rsidRDefault="00341BE3" w:rsidP="006D5451">
            <w:pPr>
              <w:jc w:val="both"/>
              <w:rPr>
                <w:rFonts w:ascii="Times New Roman" w:eastAsia="Times New Roman" w:hAnsi="Times New Roman" w:cs="Times New Roman"/>
                <w:bCs/>
                <w:sz w:val="24"/>
                <w:szCs w:val="24"/>
                <w:lang w:eastAsia="ru-RU"/>
              </w:rPr>
            </w:pPr>
          </w:p>
        </w:tc>
      </w:tr>
      <w:tr w:rsidR="00341BE3" w:rsidTr="00B25AA5">
        <w:tc>
          <w:tcPr>
            <w:tcW w:w="640" w:type="dxa"/>
            <w:tcBorders>
              <w:top w:val="single" w:sz="4" w:space="0" w:color="auto"/>
              <w:left w:val="single" w:sz="4" w:space="0" w:color="auto"/>
              <w:bottom w:val="single" w:sz="4" w:space="0" w:color="auto"/>
              <w:right w:val="single" w:sz="4" w:space="0" w:color="auto"/>
            </w:tcBorders>
          </w:tcPr>
          <w:p w:rsidR="00341BE3" w:rsidRDefault="005F5C0A" w:rsidP="007D6D10">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4.</w:t>
            </w:r>
          </w:p>
        </w:tc>
        <w:tc>
          <w:tcPr>
            <w:tcW w:w="2710" w:type="dxa"/>
            <w:tcBorders>
              <w:top w:val="single" w:sz="4" w:space="0" w:color="auto"/>
              <w:left w:val="single" w:sz="4" w:space="0" w:color="auto"/>
              <w:bottom w:val="single" w:sz="4" w:space="0" w:color="auto"/>
              <w:right w:val="single" w:sz="4" w:space="0" w:color="auto"/>
            </w:tcBorders>
          </w:tcPr>
          <w:p w:rsidR="00341BE3" w:rsidRPr="00341BE3" w:rsidRDefault="00341BE3" w:rsidP="00341BE3">
            <w:pPr>
              <w:autoSpaceDE w:val="0"/>
              <w:autoSpaceDN w:val="0"/>
              <w:adjustRightInd w:val="0"/>
              <w:jc w:val="both"/>
              <w:rPr>
                <w:rFonts w:ascii="Times New Roman" w:eastAsia="Calibri" w:hAnsi="Times New Roman" w:cs="Times New Roman"/>
                <w:sz w:val="24"/>
                <w:szCs w:val="24"/>
              </w:rPr>
            </w:pPr>
            <w:r w:rsidRPr="00341BE3">
              <w:rPr>
                <w:rFonts w:ascii="Times New Roman" w:eastAsia="Calibri" w:hAnsi="Times New Roman" w:cs="Times New Roman"/>
                <w:sz w:val="24"/>
                <w:szCs w:val="24"/>
              </w:rPr>
              <w:t>Постановление Правительства Иркутской области от 19.06.2017 N 405-пп</w:t>
            </w:r>
          </w:p>
          <w:p w:rsidR="00341BE3" w:rsidRPr="00581173" w:rsidRDefault="00341BE3" w:rsidP="00341BE3">
            <w:pPr>
              <w:autoSpaceDE w:val="0"/>
              <w:autoSpaceDN w:val="0"/>
              <w:adjustRightInd w:val="0"/>
              <w:jc w:val="both"/>
              <w:rPr>
                <w:rFonts w:ascii="Times New Roman" w:eastAsia="Calibri" w:hAnsi="Times New Roman" w:cs="Times New Roman"/>
                <w:sz w:val="24"/>
                <w:szCs w:val="24"/>
              </w:rPr>
            </w:pPr>
            <w:r w:rsidRPr="00341BE3">
              <w:rPr>
                <w:rFonts w:ascii="Times New Roman" w:eastAsia="Calibri" w:hAnsi="Times New Roman" w:cs="Times New Roman"/>
                <w:sz w:val="24"/>
                <w:szCs w:val="24"/>
              </w:rPr>
              <w:t>"О внесении изменений в Положение о районной (городской), районной в городе комиссии по делам несовершеннолетних и защите их прав в Иркутской области"</w:t>
            </w:r>
          </w:p>
        </w:tc>
        <w:tc>
          <w:tcPr>
            <w:tcW w:w="6114" w:type="dxa"/>
            <w:gridSpan w:val="3"/>
            <w:tcBorders>
              <w:top w:val="single" w:sz="4" w:space="0" w:color="auto"/>
              <w:left w:val="single" w:sz="4" w:space="0" w:color="auto"/>
              <w:bottom w:val="single" w:sz="4" w:space="0" w:color="auto"/>
              <w:right w:val="single" w:sz="4" w:space="0" w:color="auto"/>
            </w:tcBorders>
          </w:tcPr>
          <w:p w:rsidR="00341BE3" w:rsidRDefault="00341BE3" w:rsidP="00341BE3">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Изменениями, внесенными в постановление администрации Иркутской области от 26 марта 2008 года N 65-па, установлено, что в муниципальных районах области создаются районные комиссии по делам несовершеннолетних и защите их прав, в городских округах области создаются городские комиссии по делам несовершеннолетних и защите их прав, в городских округах области, в состав территории которых входят земли городов, имеющих районное административно-территориальное деление, создаются городские комиссии по делам несовершеннолетних и защите их прав и районные в городах комиссии по делам несовершеннолетних и защите их прав. Предусмотрено, что городская комиссия в городе с районным делением в пределах своей компетенции: осуществляет координацию деятельности органов и учреждений системы профилактики безнадзорности и правонарушений несовершеннолетних на территории городского округа, а также мониторинг их деятельности; осуществляет координацию, контроль и анализ деятельности районных в городах комиссий, в том числе обобщает опыт их работы; принимает акты по вопросам своей компетенции, которые носят обязательный характер для органов и учреждений системы </w:t>
            </w:r>
            <w:r>
              <w:rPr>
                <w:rFonts w:ascii="Times New Roman" w:hAnsi="Times New Roman" w:cs="Times New Roman"/>
                <w:sz w:val="24"/>
                <w:szCs w:val="24"/>
              </w:rPr>
              <w:lastRenderedPageBreak/>
              <w:t>профилактики безнадзорности и правонарушений несовершеннолетних, а также районных в городах комиссий на территории городского округа; рассматривает по вопросам своей компетенции обращения несовершеннолетних, их законных представителей на действия или бездействие органов и учреждений системы профилактики безнадзорности и правонарушений несовершеннолетних, а также районных в городах комиссий на территории городского округа; изучает и анализирует состояние проблем на территории городского округа, связанных с безнадзорностью, беспризорностью, правонарушениями и антиобщественными действиями несовершеннолетних, а также связанных с соблюдением их прав и законных интересов, вырабатывает единые подходы к устранению причин и условий, способствующих возникновению таких проблем; принимает участие в разработке муниципальных правовых актов, программ и проектов, направленных на защиту прав и законных интересов, улучшение условий жизни, воспитания, обучения, труда и отдыха, профилактику безнадзорности и правонарушений несовершеннолетних; формирует сводный отчет о работе по профилактике безнадзорности и правонарушений несовершеннолетних на территории городского округа на основании соответствующих отчетов, представленных районными в городах комиссиями, и направляет его в Правительство Иркутской области и орган местного самоуправления в порядке, установленном нормативным правовым актом Правительства Иркутской области; а также осуществляет иные полномочия, предусмотренные федеральными нормативными правовыми актами и нормативными правовыми актами области.</w:t>
            </w:r>
          </w:p>
        </w:tc>
        <w:tc>
          <w:tcPr>
            <w:tcW w:w="5275" w:type="dxa"/>
            <w:tcBorders>
              <w:top w:val="single" w:sz="4" w:space="0" w:color="auto"/>
              <w:left w:val="single" w:sz="4" w:space="0" w:color="auto"/>
              <w:bottom w:val="single" w:sz="4" w:space="0" w:color="auto"/>
              <w:right w:val="single" w:sz="4" w:space="0" w:color="auto"/>
            </w:tcBorders>
          </w:tcPr>
          <w:p w:rsidR="00341BE3" w:rsidRPr="00B01DF5" w:rsidRDefault="00341BE3" w:rsidP="006D5451">
            <w:pPr>
              <w:jc w:val="both"/>
              <w:rPr>
                <w:rFonts w:ascii="Times New Roman" w:eastAsia="Times New Roman" w:hAnsi="Times New Roman" w:cs="Times New Roman"/>
                <w:bCs/>
                <w:sz w:val="24"/>
                <w:szCs w:val="24"/>
                <w:lang w:eastAsia="ru-RU"/>
              </w:rPr>
            </w:pPr>
          </w:p>
        </w:tc>
      </w:tr>
      <w:tr w:rsidR="00536436" w:rsidTr="00B25AA5">
        <w:tc>
          <w:tcPr>
            <w:tcW w:w="640" w:type="dxa"/>
            <w:tcBorders>
              <w:top w:val="single" w:sz="4" w:space="0" w:color="auto"/>
              <w:left w:val="single" w:sz="4" w:space="0" w:color="auto"/>
              <w:bottom w:val="single" w:sz="4" w:space="0" w:color="auto"/>
              <w:right w:val="single" w:sz="4" w:space="0" w:color="auto"/>
            </w:tcBorders>
          </w:tcPr>
          <w:p w:rsidR="00536436" w:rsidRDefault="005F5C0A" w:rsidP="007D6D10">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5.</w:t>
            </w:r>
          </w:p>
        </w:tc>
        <w:tc>
          <w:tcPr>
            <w:tcW w:w="2710" w:type="dxa"/>
            <w:tcBorders>
              <w:top w:val="single" w:sz="4" w:space="0" w:color="auto"/>
              <w:left w:val="single" w:sz="4" w:space="0" w:color="auto"/>
              <w:bottom w:val="single" w:sz="4" w:space="0" w:color="auto"/>
              <w:right w:val="single" w:sz="4" w:space="0" w:color="auto"/>
            </w:tcBorders>
          </w:tcPr>
          <w:p w:rsidR="00536436" w:rsidRPr="00536436" w:rsidRDefault="00536436" w:rsidP="00536436">
            <w:pPr>
              <w:autoSpaceDE w:val="0"/>
              <w:autoSpaceDN w:val="0"/>
              <w:adjustRightInd w:val="0"/>
              <w:jc w:val="both"/>
              <w:rPr>
                <w:rFonts w:ascii="Times New Roman" w:eastAsia="Calibri" w:hAnsi="Times New Roman" w:cs="Times New Roman"/>
                <w:sz w:val="24"/>
                <w:szCs w:val="24"/>
              </w:rPr>
            </w:pPr>
            <w:r w:rsidRPr="00536436">
              <w:rPr>
                <w:rFonts w:ascii="Times New Roman" w:eastAsia="Calibri" w:hAnsi="Times New Roman" w:cs="Times New Roman"/>
                <w:sz w:val="24"/>
                <w:szCs w:val="24"/>
              </w:rPr>
              <w:t>Постановление Правительства Иркутской области от 19.06.2017 N 409-пп</w:t>
            </w:r>
          </w:p>
          <w:p w:rsidR="00536436" w:rsidRPr="00341BE3" w:rsidRDefault="00536436" w:rsidP="00536436">
            <w:pPr>
              <w:autoSpaceDE w:val="0"/>
              <w:autoSpaceDN w:val="0"/>
              <w:adjustRightInd w:val="0"/>
              <w:jc w:val="both"/>
              <w:rPr>
                <w:rFonts w:ascii="Times New Roman" w:eastAsia="Calibri" w:hAnsi="Times New Roman" w:cs="Times New Roman"/>
                <w:sz w:val="24"/>
                <w:szCs w:val="24"/>
              </w:rPr>
            </w:pPr>
            <w:r w:rsidRPr="00536436">
              <w:rPr>
                <w:rFonts w:ascii="Times New Roman" w:eastAsia="Calibri" w:hAnsi="Times New Roman" w:cs="Times New Roman"/>
                <w:sz w:val="24"/>
                <w:szCs w:val="24"/>
              </w:rPr>
              <w:t>"О дополнительных мероприятиях по ликвидации чрезвычайной ситуации, возникшей вследствие природных пожаров на территории Иркутской области в апреле 2017 года"</w:t>
            </w:r>
          </w:p>
        </w:tc>
        <w:tc>
          <w:tcPr>
            <w:tcW w:w="6114" w:type="dxa"/>
            <w:gridSpan w:val="3"/>
            <w:tcBorders>
              <w:top w:val="single" w:sz="4" w:space="0" w:color="auto"/>
              <w:left w:val="single" w:sz="4" w:space="0" w:color="auto"/>
              <w:bottom w:val="single" w:sz="4" w:space="0" w:color="auto"/>
              <w:right w:val="single" w:sz="4" w:space="0" w:color="auto"/>
            </w:tcBorders>
          </w:tcPr>
          <w:p w:rsidR="00536436" w:rsidRDefault="00536436" w:rsidP="00536436">
            <w:pPr>
              <w:autoSpaceDE w:val="0"/>
              <w:autoSpaceDN w:val="0"/>
              <w:adjustRightInd w:val="0"/>
              <w:ind w:firstLine="540"/>
              <w:jc w:val="both"/>
              <w:rPr>
                <w:rFonts w:ascii="Times New Roman" w:hAnsi="Times New Roman" w:cs="Times New Roman"/>
                <w:sz w:val="24"/>
                <w:szCs w:val="24"/>
              </w:rPr>
            </w:pPr>
            <w:r w:rsidRPr="00536436">
              <w:rPr>
                <w:rFonts w:ascii="Times New Roman" w:hAnsi="Times New Roman" w:cs="Times New Roman"/>
                <w:sz w:val="24"/>
                <w:szCs w:val="24"/>
              </w:rPr>
              <w:t xml:space="preserve">Утверждено Положение о предоставлении в 2017 году отдельным категориям граждан, проживающих на территории Иркутской области, единовременной денежной выплаты на приобретение жилого помещения в связи с утратой жилого помещения или признанием его в установленном порядке непригодным для проживания в результате чрезвычайной ситуации, вызванной природными пожарами на территории Иркутской области в апреле 2017 года. Положением установлено, что уполномоченным исполнительным органом государственной власти Иркутской области на предоставление единовременной денежной выплаты является министерство социального развития, опеки и попечительства Иркутской области. Право на единовременную денежную выплату имеют граждане, постоянно проживающие на территории Иркутской области, отвечающие одному из следующих условий: гражданин является собственником утраченного жилого помещения, чье право собственности на такое жилое помещение зарегистрировано в установленном порядке, или гражданин имеет документы, которые в соответствии с законодательством Российской Федерации являются основанием для государственной регистрации права собственности на утраченное жилое помещение; гражданин является нанимателем утраченного жилого помещения по договору социального найма; гражданин не является собственником (нанимателем) утраченного жилого помещения или членом семьи собственника (нанимателя) утраченного жилого помещения, но имеет регистрацию по месту жительства в утраченном жилом помещении либо признан в судебном порядке постоянно проживающим в утраченном жилом помещении. Право </w:t>
            </w:r>
            <w:r w:rsidRPr="00536436">
              <w:rPr>
                <w:rFonts w:ascii="Times New Roman" w:hAnsi="Times New Roman" w:cs="Times New Roman"/>
                <w:sz w:val="24"/>
                <w:szCs w:val="24"/>
              </w:rPr>
              <w:lastRenderedPageBreak/>
              <w:t>на получение единовременной денежной выплаты удостоверяется свидетельством. Срок действия свидетельств ограничивается 10 декабря 2017 года.</w:t>
            </w:r>
          </w:p>
        </w:tc>
        <w:tc>
          <w:tcPr>
            <w:tcW w:w="5275" w:type="dxa"/>
            <w:tcBorders>
              <w:top w:val="single" w:sz="4" w:space="0" w:color="auto"/>
              <w:left w:val="single" w:sz="4" w:space="0" w:color="auto"/>
              <w:bottom w:val="single" w:sz="4" w:space="0" w:color="auto"/>
              <w:right w:val="single" w:sz="4" w:space="0" w:color="auto"/>
            </w:tcBorders>
          </w:tcPr>
          <w:p w:rsidR="00536436" w:rsidRPr="00536436" w:rsidRDefault="00536436" w:rsidP="00536436">
            <w:pPr>
              <w:jc w:val="both"/>
              <w:rPr>
                <w:rFonts w:ascii="Times New Roman" w:eastAsia="Times New Roman" w:hAnsi="Times New Roman" w:cs="Times New Roman"/>
                <w:bCs/>
                <w:sz w:val="24"/>
                <w:szCs w:val="24"/>
                <w:lang w:eastAsia="ru-RU"/>
              </w:rPr>
            </w:pPr>
            <w:r w:rsidRPr="00536436">
              <w:rPr>
                <w:rFonts w:ascii="Times New Roman" w:eastAsia="Times New Roman" w:hAnsi="Times New Roman" w:cs="Times New Roman"/>
                <w:bCs/>
                <w:sz w:val="24"/>
                <w:szCs w:val="24"/>
                <w:lang w:eastAsia="ru-RU"/>
              </w:rPr>
              <w:lastRenderedPageBreak/>
              <w:t>Официальный интернет-портал правовой информации http://www.pravo.gov.ru, 19.06.2017,</w:t>
            </w:r>
          </w:p>
          <w:p w:rsidR="00536436" w:rsidRPr="00536436" w:rsidRDefault="00536436" w:rsidP="00536436">
            <w:pPr>
              <w:jc w:val="both"/>
              <w:rPr>
                <w:rFonts w:ascii="Times New Roman" w:eastAsia="Times New Roman" w:hAnsi="Times New Roman" w:cs="Times New Roman"/>
                <w:bCs/>
                <w:sz w:val="24"/>
                <w:szCs w:val="24"/>
                <w:lang w:eastAsia="ru-RU"/>
              </w:rPr>
            </w:pPr>
            <w:r w:rsidRPr="00536436">
              <w:rPr>
                <w:rFonts w:ascii="Times New Roman" w:eastAsia="Times New Roman" w:hAnsi="Times New Roman" w:cs="Times New Roman"/>
                <w:bCs/>
                <w:sz w:val="24"/>
                <w:szCs w:val="24"/>
                <w:lang w:eastAsia="ru-RU"/>
              </w:rPr>
              <w:t>"Областная", N 70, 30.06.2017</w:t>
            </w:r>
          </w:p>
          <w:p w:rsidR="00536436" w:rsidRPr="00B01DF5" w:rsidRDefault="00536436" w:rsidP="00536436">
            <w:pPr>
              <w:jc w:val="both"/>
              <w:rPr>
                <w:rFonts w:ascii="Times New Roman" w:eastAsia="Times New Roman" w:hAnsi="Times New Roman" w:cs="Times New Roman"/>
                <w:bCs/>
                <w:sz w:val="24"/>
                <w:szCs w:val="24"/>
                <w:lang w:eastAsia="ru-RU"/>
              </w:rPr>
            </w:pPr>
            <w:r w:rsidRPr="00536436">
              <w:rPr>
                <w:rFonts w:ascii="Times New Roman" w:eastAsia="Times New Roman" w:hAnsi="Times New Roman" w:cs="Times New Roman"/>
                <w:bCs/>
                <w:sz w:val="24"/>
                <w:szCs w:val="24"/>
                <w:lang w:eastAsia="ru-RU"/>
              </w:rPr>
              <w:t>данный документ вступил в силу через десять календарных дней после дня официального опубликования.</w:t>
            </w:r>
          </w:p>
        </w:tc>
      </w:tr>
      <w:tr w:rsidR="00B4488E" w:rsidTr="00B25AA5">
        <w:tc>
          <w:tcPr>
            <w:tcW w:w="640" w:type="dxa"/>
            <w:tcBorders>
              <w:top w:val="single" w:sz="4" w:space="0" w:color="auto"/>
              <w:left w:val="single" w:sz="4" w:space="0" w:color="auto"/>
              <w:bottom w:val="single" w:sz="4" w:space="0" w:color="auto"/>
              <w:right w:val="single" w:sz="4" w:space="0" w:color="auto"/>
            </w:tcBorders>
          </w:tcPr>
          <w:p w:rsidR="00B4488E" w:rsidRDefault="005F5C0A" w:rsidP="007D6D10">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6.</w:t>
            </w:r>
          </w:p>
        </w:tc>
        <w:tc>
          <w:tcPr>
            <w:tcW w:w="2710" w:type="dxa"/>
            <w:tcBorders>
              <w:top w:val="single" w:sz="4" w:space="0" w:color="auto"/>
              <w:left w:val="single" w:sz="4" w:space="0" w:color="auto"/>
              <w:bottom w:val="single" w:sz="4" w:space="0" w:color="auto"/>
              <w:right w:val="single" w:sz="4" w:space="0" w:color="auto"/>
            </w:tcBorders>
          </w:tcPr>
          <w:p w:rsidR="00B4488E" w:rsidRPr="00B4488E" w:rsidRDefault="00B4488E" w:rsidP="00B4488E">
            <w:pPr>
              <w:autoSpaceDE w:val="0"/>
              <w:autoSpaceDN w:val="0"/>
              <w:adjustRightInd w:val="0"/>
              <w:jc w:val="both"/>
              <w:rPr>
                <w:rFonts w:ascii="Times New Roman" w:eastAsia="Calibri" w:hAnsi="Times New Roman" w:cs="Times New Roman"/>
                <w:sz w:val="24"/>
                <w:szCs w:val="24"/>
              </w:rPr>
            </w:pPr>
            <w:r w:rsidRPr="00B4488E">
              <w:rPr>
                <w:rFonts w:ascii="Times New Roman" w:eastAsia="Calibri" w:hAnsi="Times New Roman" w:cs="Times New Roman"/>
                <w:sz w:val="24"/>
                <w:szCs w:val="24"/>
              </w:rPr>
              <w:t xml:space="preserve">Постановление </w:t>
            </w:r>
            <w:proofErr w:type="spellStart"/>
            <w:r w:rsidRPr="00B4488E">
              <w:rPr>
                <w:rFonts w:ascii="Times New Roman" w:eastAsia="Calibri" w:hAnsi="Times New Roman" w:cs="Times New Roman"/>
                <w:sz w:val="24"/>
                <w:szCs w:val="24"/>
              </w:rPr>
              <w:t>Облизбиркома</w:t>
            </w:r>
            <w:proofErr w:type="spellEnd"/>
            <w:r w:rsidRPr="00B4488E">
              <w:rPr>
                <w:rFonts w:ascii="Times New Roman" w:eastAsia="Calibri" w:hAnsi="Times New Roman" w:cs="Times New Roman"/>
                <w:sz w:val="24"/>
                <w:szCs w:val="24"/>
              </w:rPr>
              <w:t xml:space="preserve"> Иркутской области от 04.07.2017 N 158/1672</w:t>
            </w:r>
          </w:p>
          <w:p w:rsidR="00B4488E" w:rsidRPr="00536436" w:rsidRDefault="00B4488E" w:rsidP="00B4488E">
            <w:pPr>
              <w:autoSpaceDE w:val="0"/>
              <w:autoSpaceDN w:val="0"/>
              <w:adjustRightInd w:val="0"/>
              <w:jc w:val="both"/>
              <w:rPr>
                <w:rFonts w:ascii="Times New Roman" w:eastAsia="Calibri" w:hAnsi="Times New Roman" w:cs="Times New Roman"/>
                <w:sz w:val="24"/>
                <w:szCs w:val="24"/>
              </w:rPr>
            </w:pPr>
            <w:r w:rsidRPr="00B4488E">
              <w:rPr>
                <w:rFonts w:ascii="Times New Roman" w:eastAsia="Calibri" w:hAnsi="Times New Roman" w:cs="Times New Roman"/>
                <w:sz w:val="24"/>
                <w:szCs w:val="24"/>
              </w:rPr>
              <w:t>"Об обеспечении функционирования Государственной системы регистрации (учета) избирателей, участников референдума на территории Иркутской области"</w:t>
            </w:r>
          </w:p>
        </w:tc>
        <w:tc>
          <w:tcPr>
            <w:tcW w:w="6114" w:type="dxa"/>
            <w:gridSpan w:val="3"/>
            <w:tcBorders>
              <w:top w:val="single" w:sz="4" w:space="0" w:color="auto"/>
              <w:left w:val="single" w:sz="4" w:space="0" w:color="auto"/>
              <w:bottom w:val="single" w:sz="4" w:space="0" w:color="auto"/>
              <w:right w:val="single" w:sz="4" w:space="0" w:color="auto"/>
            </w:tcBorders>
          </w:tcPr>
          <w:p w:rsidR="00B4488E" w:rsidRDefault="00B4488E" w:rsidP="00B4488E">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Утвержден порядок передачи сведений, представляемых главой местной администрации муниципального района, городского округа Иркутской области в Избирательную комиссию Иркутской области; порядок передачи главой местной администрации городского округа, муниципального района сведений о переименовании населенных пунктов, улиц, изменении и присвоении новых адресов жилых домов для учета в работе по формированию и ведению территориального фрагмента Регистра избирателей, участников референдума, а также порядок осуществления главой местной администрации городского округа, муниципального района контроля правильности ввода в Регистр предоставляемых им сведений о гражданах. В частности, определено, что в случае переименования населенных пунктов глава местной администрации муниципального района, городского округа, на территории которых были переименованы населенные пункты, направляет лицу, уполномоченному получать эти сведения, копию правового акта соответствующего органа государственной власти о переименовании населенных пунктов в течение трех рабочих дней, а за 10 и менее дней до дня голосования - незамедлительно, с даты утверждения (подписания) документов. В случае переименования улиц, изменения и присвоения новых адресов жилых домов глава местной администрации муниципального района, городского округа, на территории которых имело место указанное переименование, направляет лицу, уполномоченному получать эти сведения, официально заверенную копию </w:t>
            </w:r>
            <w:r>
              <w:rPr>
                <w:rFonts w:ascii="Times New Roman" w:hAnsi="Times New Roman" w:cs="Times New Roman"/>
                <w:sz w:val="24"/>
                <w:szCs w:val="24"/>
              </w:rPr>
              <w:lastRenderedPageBreak/>
              <w:t>принятого муниципального правового акта в течение трех рабочих дней, а за 10 и менее дней до дня голосования - незамедлительно, с даты утверждения (подписания) документов. Вместе с копиями соответствующих правовых актов глава местной администрации муниципального района, городского округа направляет сведения о переименовании населенных пунктов, улиц, изменении и присвоении новых адресов жилых домов по установленной форме.</w:t>
            </w:r>
          </w:p>
          <w:p w:rsidR="00B4488E" w:rsidRPr="00536436" w:rsidRDefault="00B4488E" w:rsidP="00B4488E">
            <w:pPr>
              <w:autoSpaceDE w:val="0"/>
              <w:autoSpaceDN w:val="0"/>
              <w:adjustRightInd w:val="0"/>
              <w:spacing w:before="240"/>
              <w:ind w:firstLine="540"/>
              <w:jc w:val="both"/>
              <w:rPr>
                <w:rFonts w:ascii="Times New Roman" w:hAnsi="Times New Roman" w:cs="Times New Roman"/>
                <w:sz w:val="24"/>
                <w:szCs w:val="24"/>
              </w:rPr>
            </w:pPr>
            <w:r>
              <w:rPr>
                <w:rFonts w:ascii="Times New Roman" w:hAnsi="Times New Roman" w:cs="Times New Roman"/>
                <w:sz w:val="24"/>
                <w:szCs w:val="24"/>
              </w:rPr>
              <w:t>Признаны утратившими силу постановления Избирательной комиссии Иркутской области от 27.01.2006 N 81/742 "Об обеспечении функционирования Государственной системы регистрации (учета) избирателей, участников референдума на территории Иркутской области" и от 31.03.2011 N 52/665 "О внесении изменений в постановление Избирательной комиссии Иркутской области от 27.01.2006 N 81/742 "Об обеспечении функционирования Государственной системы регистрации (учета) избирателей, участников референдума на</w:t>
            </w:r>
            <w:r>
              <w:rPr>
                <w:rFonts w:ascii="Times New Roman" w:hAnsi="Times New Roman" w:cs="Times New Roman"/>
                <w:sz w:val="24"/>
                <w:szCs w:val="24"/>
              </w:rPr>
              <w:t xml:space="preserve"> территории Иркутской области".</w:t>
            </w:r>
          </w:p>
        </w:tc>
        <w:tc>
          <w:tcPr>
            <w:tcW w:w="5275" w:type="dxa"/>
            <w:tcBorders>
              <w:top w:val="single" w:sz="4" w:space="0" w:color="auto"/>
              <w:left w:val="single" w:sz="4" w:space="0" w:color="auto"/>
              <w:bottom w:val="single" w:sz="4" w:space="0" w:color="auto"/>
              <w:right w:val="single" w:sz="4" w:space="0" w:color="auto"/>
            </w:tcBorders>
          </w:tcPr>
          <w:p w:rsidR="00B4488E" w:rsidRPr="00536436" w:rsidRDefault="00B4488E" w:rsidP="00536436">
            <w:pPr>
              <w:jc w:val="both"/>
              <w:rPr>
                <w:rFonts w:ascii="Times New Roman" w:eastAsia="Times New Roman" w:hAnsi="Times New Roman" w:cs="Times New Roman"/>
                <w:bCs/>
                <w:sz w:val="24"/>
                <w:szCs w:val="24"/>
                <w:lang w:eastAsia="ru-RU"/>
              </w:rPr>
            </w:pPr>
            <w:r w:rsidRPr="00B4488E">
              <w:rPr>
                <w:rFonts w:ascii="Times New Roman" w:eastAsia="Times New Roman" w:hAnsi="Times New Roman" w:cs="Times New Roman"/>
                <w:bCs/>
                <w:sz w:val="24"/>
                <w:szCs w:val="24"/>
                <w:lang w:eastAsia="ru-RU"/>
              </w:rPr>
              <w:lastRenderedPageBreak/>
              <w:t>Документ опубликован не был</w:t>
            </w:r>
          </w:p>
        </w:tc>
      </w:tr>
      <w:tr w:rsidR="00B01DF5" w:rsidTr="00B25AA5">
        <w:tc>
          <w:tcPr>
            <w:tcW w:w="640" w:type="dxa"/>
            <w:tcBorders>
              <w:top w:val="single" w:sz="4" w:space="0" w:color="auto"/>
              <w:left w:val="single" w:sz="4" w:space="0" w:color="auto"/>
              <w:bottom w:val="single" w:sz="4" w:space="0" w:color="auto"/>
              <w:right w:val="single" w:sz="4" w:space="0" w:color="auto"/>
            </w:tcBorders>
          </w:tcPr>
          <w:p w:rsidR="00B01DF5" w:rsidRDefault="005F5C0A" w:rsidP="007D6D10">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7.</w:t>
            </w:r>
          </w:p>
        </w:tc>
        <w:tc>
          <w:tcPr>
            <w:tcW w:w="2710" w:type="dxa"/>
            <w:tcBorders>
              <w:top w:val="single" w:sz="4" w:space="0" w:color="auto"/>
              <w:left w:val="single" w:sz="4" w:space="0" w:color="auto"/>
              <w:bottom w:val="single" w:sz="4" w:space="0" w:color="auto"/>
              <w:right w:val="single" w:sz="4" w:space="0" w:color="auto"/>
            </w:tcBorders>
          </w:tcPr>
          <w:p w:rsidR="00B01DF5" w:rsidRPr="00B01DF5" w:rsidRDefault="00B01DF5" w:rsidP="00B01DF5">
            <w:pPr>
              <w:autoSpaceDE w:val="0"/>
              <w:autoSpaceDN w:val="0"/>
              <w:adjustRightInd w:val="0"/>
              <w:jc w:val="both"/>
              <w:rPr>
                <w:rFonts w:ascii="Times New Roman" w:eastAsia="Calibri" w:hAnsi="Times New Roman" w:cs="Times New Roman"/>
                <w:sz w:val="24"/>
                <w:szCs w:val="24"/>
              </w:rPr>
            </w:pPr>
            <w:r w:rsidRPr="00B01DF5">
              <w:rPr>
                <w:rFonts w:ascii="Times New Roman" w:eastAsia="Calibri" w:hAnsi="Times New Roman" w:cs="Times New Roman"/>
                <w:sz w:val="24"/>
                <w:szCs w:val="24"/>
              </w:rPr>
              <w:t>Приказ министерства жилищной политики, энергетики и транспорта Иркутской области от 09.06.2017 N 88-мпр</w:t>
            </w:r>
          </w:p>
          <w:p w:rsidR="00B01DF5" w:rsidRPr="00581173" w:rsidRDefault="00B01DF5" w:rsidP="00B01DF5">
            <w:pPr>
              <w:autoSpaceDE w:val="0"/>
              <w:autoSpaceDN w:val="0"/>
              <w:adjustRightInd w:val="0"/>
              <w:jc w:val="both"/>
              <w:rPr>
                <w:rFonts w:ascii="Times New Roman" w:eastAsia="Calibri" w:hAnsi="Times New Roman" w:cs="Times New Roman"/>
                <w:sz w:val="24"/>
                <w:szCs w:val="24"/>
              </w:rPr>
            </w:pPr>
            <w:r w:rsidRPr="00B01DF5">
              <w:rPr>
                <w:rFonts w:ascii="Times New Roman" w:eastAsia="Calibri" w:hAnsi="Times New Roman" w:cs="Times New Roman"/>
                <w:sz w:val="24"/>
                <w:szCs w:val="24"/>
              </w:rPr>
              <w:t xml:space="preserve">"О внесении изменений в приказ министерства жилищной политики, энергетики и транспорта Иркутской области от 8 декабря </w:t>
            </w:r>
            <w:r w:rsidRPr="00B01DF5">
              <w:rPr>
                <w:rFonts w:ascii="Times New Roman" w:eastAsia="Calibri" w:hAnsi="Times New Roman" w:cs="Times New Roman"/>
                <w:sz w:val="24"/>
                <w:szCs w:val="24"/>
              </w:rPr>
              <w:lastRenderedPageBreak/>
              <w:t>2016 года N 168-мпр"</w:t>
            </w:r>
          </w:p>
        </w:tc>
        <w:tc>
          <w:tcPr>
            <w:tcW w:w="6114" w:type="dxa"/>
            <w:gridSpan w:val="3"/>
            <w:tcBorders>
              <w:top w:val="single" w:sz="4" w:space="0" w:color="auto"/>
              <w:left w:val="single" w:sz="4" w:space="0" w:color="auto"/>
              <w:bottom w:val="single" w:sz="4" w:space="0" w:color="auto"/>
              <w:right w:val="single" w:sz="4" w:space="0" w:color="auto"/>
            </w:tcBorders>
          </w:tcPr>
          <w:p w:rsidR="00B01DF5" w:rsidRDefault="00B01DF5" w:rsidP="00B01DF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Изменениями, внесенными в нормативы накопления твердых коммунальных отходов на территории Иркутской области, установлено, что к отношениям, связанным с внесением платы за коммунальную услугу по обращению с твердыми коммунальными отходами, данные нормативы применяются при наличии заключенного соглашения между министерством жилищной политики, энергетики и транспорта Иркутской области и региональным оператором по обращению с твердыми коммунальными отходами и утвержденного единого тарифа на услугу по обращению с твердыми коммунальными отходами на </w:t>
            </w:r>
            <w:r>
              <w:rPr>
                <w:rFonts w:ascii="Times New Roman" w:hAnsi="Times New Roman" w:cs="Times New Roman"/>
                <w:sz w:val="24"/>
                <w:szCs w:val="24"/>
              </w:rPr>
              <w:lastRenderedPageBreak/>
              <w:t>территории Иркутской области в соответствии с законодательством.</w:t>
            </w:r>
          </w:p>
        </w:tc>
        <w:tc>
          <w:tcPr>
            <w:tcW w:w="5275" w:type="dxa"/>
            <w:tcBorders>
              <w:top w:val="single" w:sz="4" w:space="0" w:color="auto"/>
              <w:left w:val="single" w:sz="4" w:space="0" w:color="auto"/>
              <w:bottom w:val="single" w:sz="4" w:space="0" w:color="auto"/>
              <w:right w:val="single" w:sz="4" w:space="0" w:color="auto"/>
            </w:tcBorders>
          </w:tcPr>
          <w:p w:rsidR="00B01DF5" w:rsidRPr="00B01DF5" w:rsidRDefault="00B01DF5" w:rsidP="006D5451">
            <w:pPr>
              <w:jc w:val="both"/>
              <w:rPr>
                <w:rFonts w:ascii="Times New Roman" w:eastAsia="Times New Roman" w:hAnsi="Times New Roman" w:cs="Times New Roman"/>
                <w:bCs/>
                <w:sz w:val="24"/>
                <w:szCs w:val="24"/>
                <w:lang w:eastAsia="ru-RU"/>
              </w:rPr>
            </w:pPr>
            <w:r w:rsidRPr="00B01DF5">
              <w:rPr>
                <w:rFonts w:ascii="Times New Roman" w:eastAsia="Times New Roman" w:hAnsi="Times New Roman" w:cs="Times New Roman"/>
                <w:bCs/>
                <w:sz w:val="24"/>
                <w:szCs w:val="24"/>
                <w:lang w:eastAsia="ru-RU"/>
              </w:rPr>
              <w:lastRenderedPageBreak/>
              <w:t>"Областная", N 66, 21.06.2017</w:t>
            </w:r>
          </w:p>
        </w:tc>
      </w:tr>
    </w:tbl>
    <w:p w:rsidR="00A23100" w:rsidRDefault="00A23100"/>
    <w:sectPr w:rsidR="00A23100" w:rsidSect="00AD2C36">
      <w:pgSz w:w="16838" w:h="11906" w:orient="landscape" w:code="9"/>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279D" w:rsidRDefault="0011279D" w:rsidP="00AD2C36">
      <w:pPr>
        <w:spacing w:after="0" w:line="240" w:lineRule="auto"/>
      </w:pPr>
      <w:r>
        <w:separator/>
      </w:r>
    </w:p>
  </w:endnote>
  <w:endnote w:type="continuationSeparator" w:id="0">
    <w:p w:rsidR="0011279D" w:rsidRDefault="0011279D" w:rsidP="00AD2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279D" w:rsidRDefault="0011279D" w:rsidP="00AD2C36">
      <w:pPr>
        <w:spacing w:after="0" w:line="240" w:lineRule="auto"/>
      </w:pPr>
      <w:r>
        <w:separator/>
      </w:r>
    </w:p>
  </w:footnote>
  <w:footnote w:type="continuationSeparator" w:id="0">
    <w:p w:rsidR="0011279D" w:rsidRDefault="0011279D" w:rsidP="00AD2C36">
      <w:pPr>
        <w:spacing w:after="0" w:line="240" w:lineRule="auto"/>
      </w:pPr>
      <w:r>
        <w:continuationSeparator/>
      </w:r>
    </w:p>
  </w:footnote>
  <w:footnote w:id="1">
    <w:p w:rsidR="00D01D2A" w:rsidRDefault="00D01D2A" w:rsidP="00AD2C36">
      <w:pPr>
        <w:pStyle w:val="a3"/>
      </w:pPr>
      <w:r>
        <w:rPr>
          <w:rStyle w:val="a5"/>
          <w:rFonts w:eastAsia="Arial Unicode MS"/>
        </w:rPr>
        <w:t>*</w:t>
      </w:r>
      <w:r>
        <w:t xml:space="preserve"> Правовые акты приводятся на дату их опубликования в официальных средствах массовой информации, регистрации в Минюсте РФ.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2102C2"/>
    <w:multiLevelType w:val="hybridMultilevel"/>
    <w:tmpl w:val="CAB65000"/>
    <w:lvl w:ilvl="0" w:tplc="9CF03A3A">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0EC"/>
    <w:rsid w:val="00040F3F"/>
    <w:rsid w:val="00061D80"/>
    <w:rsid w:val="00075FCA"/>
    <w:rsid w:val="000837D3"/>
    <w:rsid w:val="00084B19"/>
    <w:rsid w:val="000A6400"/>
    <w:rsid w:val="000D1147"/>
    <w:rsid w:val="000D1F9D"/>
    <w:rsid w:val="0011279D"/>
    <w:rsid w:val="00121A60"/>
    <w:rsid w:val="001259A3"/>
    <w:rsid w:val="001265D1"/>
    <w:rsid w:val="00145851"/>
    <w:rsid w:val="00153B33"/>
    <w:rsid w:val="001625A9"/>
    <w:rsid w:val="001749B1"/>
    <w:rsid w:val="0017698F"/>
    <w:rsid w:val="00186207"/>
    <w:rsid w:val="001A4EF2"/>
    <w:rsid w:val="001B221C"/>
    <w:rsid w:val="001B2CD4"/>
    <w:rsid w:val="001D0D71"/>
    <w:rsid w:val="001D1D17"/>
    <w:rsid w:val="001E1173"/>
    <w:rsid w:val="001E4550"/>
    <w:rsid w:val="00212C3A"/>
    <w:rsid w:val="002145B5"/>
    <w:rsid w:val="00250746"/>
    <w:rsid w:val="0025682B"/>
    <w:rsid w:val="00260793"/>
    <w:rsid w:val="002730F0"/>
    <w:rsid w:val="0029790E"/>
    <w:rsid w:val="002E1554"/>
    <w:rsid w:val="00313A91"/>
    <w:rsid w:val="00341BE3"/>
    <w:rsid w:val="003507D2"/>
    <w:rsid w:val="00373DCD"/>
    <w:rsid w:val="00373F27"/>
    <w:rsid w:val="0037624D"/>
    <w:rsid w:val="00377F12"/>
    <w:rsid w:val="003857B8"/>
    <w:rsid w:val="003928B2"/>
    <w:rsid w:val="003D0DED"/>
    <w:rsid w:val="003E44F6"/>
    <w:rsid w:val="003E621A"/>
    <w:rsid w:val="003F3FF0"/>
    <w:rsid w:val="00400442"/>
    <w:rsid w:val="00402CFD"/>
    <w:rsid w:val="00402E35"/>
    <w:rsid w:val="00421C74"/>
    <w:rsid w:val="0043624C"/>
    <w:rsid w:val="00437358"/>
    <w:rsid w:val="00441D6A"/>
    <w:rsid w:val="00442622"/>
    <w:rsid w:val="0045319E"/>
    <w:rsid w:val="00480410"/>
    <w:rsid w:val="00481EED"/>
    <w:rsid w:val="004861AF"/>
    <w:rsid w:val="004A2D27"/>
    <w:rsid w:val="004B31FD"/>
    <w:rsid w:val="004B420C"/>
    <w:rsid w:val="004C47EF"/>
    <w:rsid w:val="004D77A0"/>
    <w:rsid w:val="00500FAC"/>
    <w:rsid w:val="005059D0"/>
    <w:rsid w:val="0050677E"/>
    <w:rsid w:val="00511C4D"/>
    <w:rsid w:val="00517115"/>
    <w:rsid w:val="00536436"/>
    <w:rsid w:val="00543BA2"/>
    <w:rsid w:val="00564A4F"/>
    <w:rsid w:val="00570014"/>
    <w:rsid w:val="00581173"/>
    <w:rsid w:val="0058647E"/>
    <w:rsid w:val="00592388"/>
    <w:rsid w:val="00597561"/>
    <w:rsid w:val="005A472B"/>
    <w:rsid w:val="005C3747"/>
    <w:rsid w:val="005E4ACB"/>
    <w:rsid w:val="005F5C0A"/>
    <w:rsid w:val="0060206A"/>
    <w:rsid w:val="00603D36"/>
    <w:rsid w:val="00605E9F"/>
    <w:rsid w:val="006273A3"/>
    <w:rsid w:val="00632F48"/>
    <w:rsid w:val="006669CE"/>
    <w:rsid w:val="00672E9B"/>
    <w:rsid w:val="00674481"/>
    <w:rsid w:val="00675513"/>
    <w:rsid w:val="00683BAF"/>
    <w:rsid w:val="00686807"/>
    <w:rsid w:val="00695911"/>
    <w:rsid w:val="00697382"/>
    <w:rsid w:val="006A0CA2"/>
    <w:rsid w:val="006A19A6"/>
    <w:rsid w:val="006B06A3"/>
    <w:rsid w:val="006C4C0E"/>
    <w:rsid w:val="006C4FBD"/>
    <w:rsid w:val="006C5B97"/>
    <w:rsid w:val="006D2297"/>
    <w:rsid w:val="006D336C"/>
    <w:rsid w:val="006D5451"/>
    <w:rsid w:val="006F71C6"/>
    <w:rsid w:val="00711EEA"/>
    <w:rsid w:val="0072685C"/>
    <w:rsid w:val="00730760"/>
    <w:rsid w:val="00745D28"/>
    <w:rsid w:val="007466F9"/>
    <w:rsid w:val="00750276"/>
    <w:rsid w:val="00775E6E"/>
    <w:rsid w:val="007A5553"/>
    <w:rsid w:val="007D6D10"/>
    <w:rsid w:val="007F157D"/>
    <w:rsid w:val="00801FF6"/>
    <w:rsid w:val="0080484F"/>
    <w:rsid w:val="00805AA7"/>
    <w:rsid w:val="008154DC"/>
    <w:rsid w:val="00816165"/>
    <w:rsid w:val="00840B6E"/>
    <w:rsid w:val="00843665"/>
    <w:rsid w:val="008618AA"/>
    <w:rsid w:val="00884B46"/>
    <w:rsid w:val="0089677C"/>
    <w:rsid w:val="008C0607"/>
    <w:rsid w:val="008C49B4"/>
    <w:rsid w:val="008C6C2B"/>
    <w:rsid w:val="008D2A75"/>
    <w:rsid w:val="00935C92"/>
    <w:rsid w:val="009518B6"/>
    <w:rsid w:val="0096165C"/>
    <w:rsid w:val="009660EF"/>
    <w:rsid w:val="009806BB"/>
    <w:rsid w:val="0098534B"/>
    <w:rsid w:val="00987B00"/>
    <w:rsid w:val="009B0C74"/>
    <w:rsid w:val="009C048E"/>
    <w:rsid w:val="009C1DA2"/>
    <w:rsid w:val="009E436D"/>
    <w:rsid w:val="009F04BC"/>
    <w:rsid w:val="009F4481"/>
    <w:rsid w:val="009F46C2"/>
    <w:rsid w:val="009F7B50"/>
    <w:rsid w:val="00A20E0A"/>
    <w:rsid w:val="00A23100"/>
    <w:rsid w:val="00A368BC"/>
    <w:rsid w:val="00A41A18"/>
    <w:rsid w:val="00A5766B"/>
    <w:rsid w:val="00A57BC0"/>
    <w:rsid w:val="00A60F43"/>
    <w:rsid w:val="00A6661D"/>
    <w:rsid w:val="00A90C1F"/>
    <w:rsid w:val="00AA2FAF"/>
    <w:rsid w:val="00AD0C38"/>
    <w:rsid w:val="00AD2C36"/>
    <w:rsid w:val="00AF7847"/>
    <w:rsid w:val="00B016EB"/>
    <w:rsid w:val="00B01DF5"/>
    <w:rsid w:val="00B25AA5"/>
    <w:rsid w:val="00B4488E"/>
    <w:rsid w:val="00B475B1"/>
    <w:rsid w:val="00B5095C"/>
    <w:rsid w:val="00B51242"/>
    <w:rsid w:val="00B6334F"/>
    <w:rsid w:val="00B90192"/>
    <w:rsid w:val="00B978AF"/>
    <w:rsid w:val="00BA0529"/>
    <w:rsid w:val="00BA3065"/>
    <w:rsid w:val="00BA503C"/>
    <w:rsid w:val="00BB2028"/>
    <w:rsid w:val="00BB2892"/>
    <w:rsid w:val="00BB394B"/>
    <w:rsid w:val="00BC5F08"/>
    <w:rsid w:val="00BD1B0D"/>
    <w:rsid w:val="00BD42B5"/>
    <w:rsid w:val="00BD6AE7"/>
    <w:rsid w:val="00BE4F04"/>
    <w:rsid w:val="00BE537D"/>
    <w:rsid w:val="00BF4105"/>
    <w:rsid w:val="00BF7C3E"/>
    <w:rsid w:val="00C00AAA"/>
    <w:rsid w:val="00C35913"/>
    <w:rsid w:val="00C467A2"/>
    <w:rsid w:val="00C579DE"/>
    <w:rsid w:val="00C57F7B"/>
    <w:rsid w:val="00C66F3A"/>
    <w:rsid w:val="00CB60BD"/>
    <w:rsid w:val="00CD179B"/>
    <w:rsid w:val="00CD616F"/>
    <w:rsid w:val="00CE083B"/>
    <w:rsid w:val="00CE36E4"/>
    <w:rsid w:val="00CE5E0F"/>
    <w:rsid w:val="00D01D2A"/>
    <w:rsid w:val="00D11A33"/>
    <w:rsid w:val="00D226D4"/>
    <w:rsid w:val="00D24AE7"/>
    <w:rsid w:val="00D261C4"/>
    <w:rsid w:val="00D62AC0"/>
    <w:rsid w:val="00D6522C"/>
    <w:rsid w:val="00D74109"/>
    <w:rsid w:val="00D76254"/>
    <w:rsid w:val="00D77840"/>
    <w:rsid w:val="00DB1B79"/>
    <w:rsid w:val="00DC0F8C"/>
    <w:rsid w:val="00DE5C27"/>
    <w:rsid w:val="00DE6EF6"/>
    <w:rsid w:val="00DF3972"/>
    <w:rsid w:val="00DF693D"/>
    <w:rsid w:val="00E0213C"/>
    <w:rsid w:val="00E030EA"/>
    <w:rsid w:val="00E11314"/>
    <w:rsid w:val="00E16415"/>
    <w:rsid w:val="00E20BAA"/>
    <w:rsid w:val="00E21B5B"/>
    <w:rsid w:val="00E22D30"/>
    <w:rsid w:val="00E44857"/>
    <w:rsid w:val="00E5308D"/>
    <w:rsid w:val="00E53A99"/>
    <w:rsid w:val="00E53ACA"/>
    <w:rsid w:val="00E571BB"/>
    <w:rsid w:val="00E81924"/>
    <w:rsid w:val="00E81F03"/>
    <w:rsid w:val="00E905A3"/>
    <w:rsid w:val="00E9684D"/>
    <w:rsid w:val="00EA6FEE"/>
    <w:rsid w:val="00EA7861"/>
    <w:rsid w:val="00EB6F41"/>
    <w:rsid w:val="00EC26C0"/>
    <w:rsid w:val="00EC3732"/>
    <w:rsid w:val="00EC64A3"/>
    <w:rsid w:val="00EE035E"/>
    <w:rsid w:val="00EE3CD9"/>
    <w:rsid w:val="00F03B12"/>
    <w:rsid w:val="00F07EB2"/>
    <w:rsid w:val="00F24DF0"/>
    <w:rsid w:val="00F260EC"/>
    <w:rsid w:val="00F26ECF"/>
    <w:rsid w:val="00F30D0B"/>
    <w:rsid w:val="00F34023"/>
    <w:rsid w:val="00F446D5"/>
    <w:rsid w:val="00F54D6B"/>
    <w:rsid w:val="00F61217"/>
    <w:rsid w:val="00F71266"/>
    <w:rsid w:val="00F8170B"/>
    <w:rsid w:val="00FA4762"/>
    <w:rsid w:val="00FA739D"/>
    <w:rsid w:val="00FC48D4"/>
    <w:rsid w:val="00FD1002"/>
    <w:rsid w:val="00FD347F"/>
    <w:rsid w:val="00FE7AD5"/>
    <w:rsid w:val="00FF6F0D"/>
    <w:rsid w:val="00FF6F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53404E-6C1A-4803-AAAA-E61E1D041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AD2C36"/>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AD2C36"/>
    <w:rPr>
      <w:rFonts w:ascii="Times New Roman" w:eastAsia="Times New Roman" w:hAnsi="Times New Roman" w:cs="Times New Roman"/>
      <w:sz w:val="20"/>
      <w:szCs w:val="20"/>
      <w:lang w:eastAsia="ru-RU"/>
    </w:rPr>
  </w:style>
  <w:style w:type="paragraph" w:customStyle="1" w:styleId="ConsPlusNormal">
    <w:name w:val="ConsPlusNormal"/>
    <w:rsid w:val="00AD2C36"/>
    <w:pPr>
      <w:autoSpaceDE w:val="0"/>
      <w:autoSpaceDN w:val="0"/>
      <w:adjustRightInd w:val="0"/>
      <w:spacing w:after="0" w:line="240" w:lineRule="auto"/>
    </w:pPr>
    <w:rPr>
      <w:rFonts w:ascii="Times New Roman" w:hAnsi="Times New Roman" w:cs="Times New Roman"/>
      <w:sz w:val="24"/>
      <w:szCs w:val="24"/>
    </w:rPr>
  </w:style>
  <w:style w:type="character" w:styleId="a5">
    <w:name w:val="footnote reference"/>
    <w:basedOn w:val="a0"/>
    <w:semiHidden/>
    <w:unhideWhenUsed/>
    <w:rsid w:val="00AD2C36"/>
    <w:rPr>
      <w:vertAlign w:val="superscript"/>
    </w:rPr>
  </w:style>
  <w:style w:type="table" w:styleId="a6">
    <w:name w:val="Table Grid"/>
    <w:basedOn w:val="a1"/>
    <w:uiPriority w:val="59"/>
    <w:rsid w:val="00AD2C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394605">
      <w:bodyDiv w:val="1"/>
      <w:marLeft w:val="0"/>
      <w:marRight w:val="0"/>
      <w:marTop w:val="0"/>
      <w:marBottom w:val="0"/>
      <w:divBdr>
        <w:top w:val="none" w:sz="0" w:space="0" w:color="auto"/>
        <w:left w:val="none" w:sz="0" w:space="0" w:color="auto"/>
        <w:bottom w:val="none" w:sz="0" w:space="0" w:color="auto"/>
        <w:right w:val="none" w:sz="0" w:space="0" w:color="auto"/>
      </w:divBdr>
    </w:div>
    <w:div w:id="876627171">
      <w:bodyDiv w:val="1"/>
      <w:marLeft w:val="0"/>
      <w:marRight w:val="0"/>
      <w:marTop w:val="0"/>
      <w:marBottom w:val="0"/>
      <w:divBdr>
        <w:top w:val="none" w:sz="0" w:space="0" w:color="auto"/>
        <w:left w:val="none" w:sz="0" w:space="0" w:color="auto"/>
        <w:bottom w:val="none" w:sz="0" w:space="0" w:color="auto"/>
        <w:right w:val="none" w:sz="0" w:space="0" w:color="auto"/>
      </w:divBdr>
    </w:div>
    <w:div w:id="1425956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6CC1F-6CD4-42E2-98AF-3E7E48F39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7172</TotalTime>
  <Pages>22</Pages>
  <Words>5250</Words>
  <Characters>29931</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Щетинина Екатерина Александровна</dc:creator>
  <cp:keywords/>
  <dc:description/>
  <cp:lastModifiedBy>Щетинина Екатерина Александровна</cp:lastModifiedBy>
  <cp:revision>55</cp:revision>
  <dcterms:created xsi:type="dcterms:W3CDTF">2016-08-18T02:04:00Z</dcterms:created>
  <dcterms:modified xsi:type="dcterms:W3CDTF">2017-08-29T09:42:00Z</dcterms:modified>
</cp:coreProperties>
</file>