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Мэру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spacing w:after="0" w:line="240" w:lineRule="auto"/>
        <w:jc w:val="right"/>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Заместителям Мэра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Руководителям структурных подразделений</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Администрации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Депутатам Думы Шелеховского муниципального района</w:t>
      </w: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right"/>
        <w:outlineLvl w:val="0"/>
        <w:rPr>
          <w:rFonts w:ascii="Times New Roman" w:eastAsia="Times New Roman" w:hAnsi="Times New Roman" w:cs="Times New Roman"/>
          <w:sz w:val="24"/>
          <w:szCs w:val="24"/>
          <w:lang w:eastAsia="ru-RU"/>
        </w:rPr>
      </w:pPr>
      <w:r w:rsidRPr="00206E40">
        <w:rPr>
          <w:rFonts w:ascii="Times New Roman" w:eastAsia="Times New Roman" w:hAnsi="Times New Roman" w:cs="Times New Roman"/>
          <w:sz w:val="24"/>
          <w:szCs w:val="24"/>
          <w:lang w:eastAsia="ru-RU"/>
        </w:rPr>
        <w:t>Членам Совета общественных объединений Шелеховского района</w:t>
      </w:r>
    </w:p>
    <w:p w:rsidR="00206E40" w:rsidRPr="00206E40" w:rsidRDefault="00206E40" w:rsidP="00206E40">
      <w:pPr>
        <w:spacing w:after="0" w:line="240" w:lineRule="auto"/>
        <w:outlineLvl w:val="0"/>
        <w:rPr>
          <w:rFonts w:ascii="Times New Roman" w:eastAsia="Times New Roman" w:hAnsi="Times New Roman" w:cs="Times New Roman"/>
          <w:sz w:val="24"/>
          <w:szCs w:val="24"/>
          <w:lang w:eastAsia="ru-RU"/>
        </w:rPr>
      </w:pPr>
    </w:p>
    <w:p w:rsidR="00206E40" w:rsidRPr="00206E40" w:rsidRDefault="00206E40" w:rsidP="00206E40">
      <w:pPr>
        <w:autoSpaceDE w:val="0"/>
        <w:autoSpaceDN w:val="0"/>
        <w:spacing w:after="0" w:line="240" w:lineRule="auto"/>
        <w:jc w:val="center"/>
        <w:rPr>
          <w:rFonts w:ascii="Times New Roman" w:eastAsia="Times New Roman" w:hAnsi="Times New Roman" w:cs="Times New Roman"/>
          <w:b/>
          <w:sz w:val="24"/>
          <w:szCs w:val="24"/>
          <w:lang w:eastAsia="ru-RU"/>
        </w:rPr>
      </w:pPr>
      <w:r w:rsidRPr="00206E40">
        <w:rPr>
          <w:rFonts w:ascii="Times New Roman" w:eastAsia="Times New Roman" w:hAnsi="Times New Roman" w:cs="Times New Roman"/>
          <w:b/>
          <w:sz w:val="24"/>
          <w:szCs w:val="24"/>
          <w:lang w:eastAsia="ru-RU"/>
        </w:rPr>
        <w:t xml:space="preserve">Обзор законодательства за </w:t>
      </w:r>
      <w:r>
        <w:rPr>
          <w:rFonts w:ascii="Times New Roman" w:eastAsia="Times New Roman" w:hAnsi="Times New Roman" w:cs="Times New Roman"/>
          <w:b/>
          <w:sz w:val="24"/>
          <w:szCs w:val="24"/>
          <w:lang w:eastAsia="ru-RU"/>
        </w:rPr>
        <w:t>сентябрь</w:t>
      </w:r>
      <w:r w:rsidRPr="00206E40">
        <w:rPr>
          <w:rFonts w:ascii="Times New Roman" w:eastAsia="Times New Roman" w:hAnsi="Times New Roman" w:cs="Times New Roman"/>
          <w:b/>
          <w:sz w:val="24"/>
          <w:szCs w:val="24"/>
          <w:lang w:eastAsia="ru-RU"/>
        </w:rPr>
        <w:t xml:space="preserve"> 2017 года</w:t>
      </w:r>
    </w:p>
    <w:p w:rsidR="00206E40" w:rsidRPr="00206E40" w:rsidRDefault="00206E40" w:rsidP="00206E40">
      <w:pPr>
        <w:spacing w:after="0" w:line="240" w:lineRule="auto"/>
        <w:rPr>
          <w:rFonts w:ascii="Times New Roman" w:eastAsia="Times New Roman" w:hAnsi="Times New Roman" w:cs="Times New Roman"/>
          <w:sz w:val="24"/>
          <w:szCs w:val="24"/>
          <w:lang w:eastAsia="ru-RU"/>
        </w:rPr>
      </w:pPr>
    </w:p>
    <w:tbl>
      <w:tblPr>
        <w:tblStyle w:val="a6"/>
        <w:tblW w:w="14739" w:type="dxa"/>
        <w:tblLook w:val="04A0" w:firstRow="1" w:lastRow="0" w:firstColumn="1" w:lastColumn="0" w:noHBand="0" w:noVBand="1"/>
      </w:tblPr>
      <w:tblGrid>
        <w:gridCol w:w="640"/>
        <w:gridCol w:w="2710"/>
        <w:gridCol w:w="5890"/>
        <w:gridCol w:w="121"/>
        <w:gridCol w:w="103"/>
        <w:gridCol w:w="5275"/>
      </w:tblGrid>
      <w:tr w:rsidR="00206E40" w:rsidRPr="00206E40" w:rsidTr="00206E40">
        <w:tc>
          <w:tcPr>
            <w:tcW w:w="640" w:type="dxa"/>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keepNext/>
              <w:autoSpaceDE w:val="0"/>
              <w:autoSpaceDN w:val="0"/>
              <w:jc w:val="center"/>
              <w:outlineLvl w:val="1"/>
              <w:rPr>
                <w:rFonts w:ascii="Times New Roman" w:eastAsia="Arial Unicode MS" w:hAnsi="Times New Roman"/>
                <w:b/>
                <w:lang w:val="en-US" w:eastAsia="ru-RU"/>
              </w:rPr>
            </w:pPr>
          </w:p>
          <w:p w:rsidR="00206E40" w:rsidRPr="00206E40" w:rsidRDefault="00206E40" w:rsidP="00206E40">
            <w:pPr>
              <w:keepNext/>
              <w:autoSpaceDE w:val="0"/>
              <w:autoSpaceDN w:val="0"/>
              <w:jc w:val="center"/>
              <w:outlineLvl w:val="1"/>
              <w:rPr>
                <w:rFonts w:ascii="Times New Roman" w:eastAsia="Arial Unicode MS" w:hAnsi="Times New Roman"/>
                <w:b/>
                <w:lang w:val="en-US" w:eastAsia="ru-RU"/>
              </w:rPr>
            </w:pPr>
            <w:r w:rsidRPr="00206E40">
              <w:rPr>
                <w:rFonts w:ascii="Times New Roman" w:eastAsia="Arial Unicode MS" w:hAnsi="Times New Roman"/>
                <w:b/>
                <w:lang w:eastAsia="ru-RU"/>
              </w:rPr>
              <w:t>Наименование акта</w:t>
            </w:r>
            <w:r w:rsidRPr="00206E40">
              <w:rPr>
                <w:rFonts w:ascii="Times New Roman" w:eastAsia="Arial Unicode MS" w:hAnsi="Times New Roman"/>
                <w:sz w:val="26"/>
                <w:szCs w:val="20"/>
                <w:vertAlign w:val="superscript"/>
                <w:lang w:eastAsia="ru-RU"/>
              </w:rPr>
              <w:footnoteReference w:id="1"/>
            </w:r>
          </w:p>
          <w:p w:rsidR="00206E40" w:rsidRPr="00206E40" w:rsidRDefault="00206E40" w:rsidP="00206E40">
            <w:pPr>
              <w:rPr>
                <w:rFonts w:ascii="Times New Roman" w:eastAsia="Times New Roman" w:hAnsi="Times New Roman"/>
                <w:sz w:val="24"/>
                <w:szCs w:val="24"/>
                <w:lang w:val="en-US" w:eastAsia="ru-RU"/>
              </w:rPr>
            </w:pPr>
          </w:p>
        </w:tc>
        <w:tc>
          <w:tcPr>
            <w:tcW w:w="6011" w:type="dxa"/>
            <w:gridSpan w:val="2"/>
            <w:tcBorders>
              <w:top w:val="single" w:sz="4" w:space="0" w:color="auto"/>
              <w:left w:val="single" w:sz="4" w:space="0" w:color="auto"/>
              <w:bottom w:val="single" w:sz="4" w:space="0" w:color="auto"/>
              <w:right w:val="single" w:sz="4" w:space="0" w:color="auto"/>
            </w:tcBorders>
          </w:tcPr>
          <w:p w:rsidR="00206E40" w:rsidRPr="00206E40" w:rsidRDefault="00206E40" w:rsidP="00206E40">
            <w:pPr>
              <w:keepNext/>
              <w:jc w:val="center"/>
              <w:outlineLvl w:val="0"/>
              <w:rPr>
                <w:rFonts w:ascii="Times New Roman" w:eastAsia="Arial Unicode MS" w:hAnsi="Times New Roman"/>
                <w:b/>
                <w:sz w:val="24"/>
                <w:szCs w:val="24"/>
                <w:lang w:val="en-US" w:eastAsia="ru-RU"/>
              </w:rPr>
            </w:pPr>
          </w:p>
          <w:p w:rsidR="00206E40" w:rsidRPr="00206E40" w:rsidRDefault="00206E40" w:rsidP="00206E40">
            <w:pPr>
              <w:keepNext/>
              <w:jc w:val="center"/>
              <w:outlineLvl w:val="0"/>
              <w:rPr>
                <w:rFonts w:ascii="Times New Roman" w:eastAsia="Arial Unicode MS" w:hAnsi="Times New Roman"/>
                <w:b/>
                <w:sz w:val="24"/>
                <w:szCs w:val="24"/>
                <w:lang w:eastAsia="ru-RU"/>
              </w:rPr>
            </w:pPr>
            <w:r w:rsidRPr="00206E40">
              <w:rPr>
                <w:rFonts w:ascii="Times New Roman" w:eastAsia="Arial Unicode MS" w:hAnsi="Times New Roman"/>
                <w:b/>
                <w:sz w:val="24"/>
                <w:szCs w:val="24"/>
                <w:lang w:eastAsia="ru-RU"/>
              </w:rPr>
              <w:t>Краткое содержание акта</w:t>
            </w:r>
          </w:p>
        </w:tc>
        <w:tc>
          <w:tcPr>
            <w:tcW w:w="5378" w:type="dxa"/>
            <w:gridSpan w:val="2"/>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b/>
                <w:sz w:val="24"/>
                <w:szCs w:val="24"/>
                <w:lang w:val="en-US" w:eastAsia="ru-RU"/>
              </w:rPr>
            </w:pPr>
          </w:p>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t>Примечания</w:t>
            </w:r>
          </w:p>
        </w:tc>
      </w:tr>
      <w:tr w:rsidR="00206E40" w:rsidRPr="00206E40" w:rsidTr="00206E40">
        <w:tc>
          <w:tcPr>
            <w:tcW w:w="640" w:type="dxa"/>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sz w:val="24"/>
                <w:szCs w:val="24"/>
                <w:lang w:eastAsia="ru-RU"/>
              </w:rPr>
            </w:pPr>
          </w:p>
        </w:tc>
        <w:tc>
          <w:tcPr>
            <w:tcW w:w="14099" w:type="dxa"/>
            <w:gridSpan w:val="5"/>
            <w:tcBorders>
              <w:top w:val="single" w:sz="4" w:space="0" w:color="auto"/>
              <w:left w:val="single" w:sz="4" w:space="0" w:color="auto"/>
              <w:bottom w:val="single" w:sz="4" w:space="0" w:color="auto"/>
              <w:right w:val="single" w:sz="4" w:space="0" w:color="auto"/>
            </w:tcBorders>
            <w:hideMark/>
          </w:tcPr>
          <w:p w:rsidR="00206E40" w:rsidRPr="00206E40" w:rsidRDefault="00206E40" w:rsidP="00206E40">
            <w:pPr>
              <w:jc w:val="center"/>
              <w:rPr>
                <w:rFonts w:ascii="Times New Roman" w:eastAsia="Times New Roman" w:hAnsi="Times New Roman"/>
                <w:sz w:val="24"/>
                <w:szCs w:val="24"/>
                <w:lang w:eastAsia="ru-RU"/>
              </w:rPr>
            </w:pPr>
            <w:r w:rsidRPr="00206E40">
              <w:rPr>
                <w:rFonts w:ascii="Times New Roman" w:eastAsia="Times New Roman" w:hAnsi="Times New Roman"/>
                <w:b/>
                <w:bCs/>
                <w:sz w:val="24"/>
                <w:szCs w:val="24"/>
                <w:lang w:eastAsia="ru-RU"/>
              </w:rPr>
              <w:t>ФЕДЕРАЛЬНОЕ ЗАКОНОДАТЕЛЬСТВО</w:t>
            </w:r>
          </w:p>
        </w:tc>
      </w:tr>
      <w:tr w:rsidR="00664F1E" w:rsidRPr="00206E40" w:rsidTr="00206E40">
        <w:trPr>
          <w:trHeight w:val="373"/>
        </w:trPr>
        <w:tc>
          <w:tcPr>
            <w:tcW w:w="640" w:type="dxa"/>
            <w:tcBorders>
              <w:top w:val="single" w:sz="4" w:space="0" w:color="auto"/>
              <w:left w:val="single" w:sz="4" w:space="0" w:color="auto"/>
              <w:bottom w:val="single" w:sz="4" w:space="0" w:color="auto"/>
              <w:right w:val="single" w:sz="4" w:space="0" w:color="auto"/>
            </w:tcBorders>
          </w:tcPr>
          <w:p w:rsidR="00664F1E" w:rsidRDefault="00B54DAF"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664F1E" w:rsidRPr="00664F1E" w:rsidRDefault="00664F1E" w:rsidP="00664F1E">
            <w:pPr>
              <w:autoSpaceDE w:val="0"/>
              <w:autoSpaceDN w:val="0"/>
              <w:adjustRightInd w:val="0"/>
              <w:jc w:val="both"/>
              <w:rPr>
                <w:rFonts w:ascii="Times New Roman" w:hAnsi="Times New Roman"/>
                <w:sz w:val="24"/>
                <w:szCs w:val="24"/>
              </w:rPr>
            </w:pPr>
            <w:r w:rsidRPr="00664F1E">
              <w:rPr>
                <w:rFonts w:ascii="Times New Roman" w:hAnsi="Times New Roman"/>
                <w:sz w:val="24"/>
                <w:szCs w:val="24"/>
              </w:rPr>
              <w:t>Постановление Правительства РФ от 30.08.2017 N 1043</w:t>
            </w:r>
          </w:p>
          <w:p w:rsidR="00664F1E" w:rsidRDefault="00664F1E" w:rsidP="00664F1E">
            <w:pPr>
              <w:autoSpaceDE w:val="0"/>
              <w:autoSpaceDN w:val="0"/>
              <w:adjustRightInd w:val="0"/>
              <w:jc w:val="both"/>
              <w:rPr>
                <w:rFonts w:ascii="Times New Roman" w:hAnsi="Times New Roman"/>
                <w:sz w:val="24"/>
                <w:szCs w:val="24"/>
              </w:rPr>
            </w:pPr>
            <w:r w:rsidRPr="00664F1E">
              <w:rPr>
                <w:rFonts w:ascii="Times New Roman" w:hAnsi="Times New Roman"/>
                <w:sz w:val="24"/>
                <w:szCs w:val="24"/>
              </w:rPr>
              <w:t xml:space="preserve">"О формировании, ведении и утверждении общероссийских базовых (отраслевых) перечней (классификаторов) государственных и муниципальных услуг, оказываемых физическим лицам, и федеральных перечней </w:t>
            </w:r>
            <w:r w:rsidRPr="00664F1E">
              <w:rPr>
                <w:rFonts w:ascii="Times New Roman" w:hAnsi="Times New Roman"/>
                <w:sz w:val="24"/>
                <w:szCs w:val="24"/>
              </w:rPr>
              <w:lastRenderedPageBreak/>
              <w:t>(классификаторов)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нормативными правовыми актами Российской Федерации"</w:t>
            </w:r>
          </w:p>
        </w:tc>
        <w:tc>
          <w:tcPr>
            <w:tcW w:w="5890" w:type="dxa"/>
            <w:tcBorders>
              <w:top w:val="single" w:sz="4" w:space="0" w:color="auto"/>
              <w:left w:val="single" w:sz="4" w:space="0" w:color="auto"/>
              <w:bottom w:val="single" w:sz="4" w:space="0" w:color="auto"/>
              <w:right w:val="single" w:sz="4" w:space="0" w:color="auto"/>
            </w:tcBorders>
          </w:tcPr>
          <w:p w:rsidR="00664F1E" w:rsidRPr="00664F1E" w:rsidRDefault="00664F1E" w:rsidP="00664F1E">
            <w:pPr>
              <w:autoSpaceDE w:val="0"/>
              <w:autoSpaceDN w:val="0"/>
              <w:adjustRightInd w:val="0"/>
              <w:jc w:val="both"/>
              <w:rPr>
                <w:rFonts w:ascii="Times New Roman" w:hAnsi="Times New Roman"/>
                <w:b/>
                <w:bCs/>
                <w:sz w:val="24"/>
                <w:szCs w:val="24"/>
              </w:rPr>
            </w:pPr>
            <w:r w:rsidRPr="00664F1E">
              <w:rPr>
                <w:rFonts w:ascii="Times New Roman" w:hAnsi="Times New Roman"/>
                <w:b/>
                <w:bCs/>
                <w:sz w:val="24"/>
                <w:szCs w:val="24"/>
              </w:rPr>
              <w:lastRenderedPageBreak/>
              <w:t>Обновлены правила формирования общероссийских и федеральных перечней государственных услуг, оказываемых физическим лицам</w:t>
            </w:r>
          </w:p>
          <w:p w:rsidR="00664F1E" w:rsidRPr="00664F1E" w:rsidRDefault="00664F1E" w:rsidP="00664F1E">
            <w:pPr>
              <w:autoSpaceDE w:val="0"/>
              <w:autoSpaceDN w:val="0"/>
              <w:adjustRightInd w:val="0"/>
              <w:jc w:val="both"/>
              <w:rPr>
                <w:rFonts w:ascii="Times New Roman" w:hAnsi="Times New Roman"/>
                <w:bCs/>
                <w:sz w:val="24"/>
                <w:szCs w:val="24"/>
              </w:rPr>
            </w:pPr>
            <w:r w:rsidRPr="00664F1E">
              <w:rPr>
                <w:rFonts w:ascii="Times New Roman" w:hAnsi="Times New Roman"/>
                <w:bCs/>
                <w:sz w:val="24"/>
                <w:szCs w:val="24"/>
              </w:rPr>
              <w:t xml:space="preserve">Речь идет о Правилах формирования общероссийских базовых перечней государственных и муниципальных услуг, оказываемых физическим лицам, а также Правилах формирования, ведения и утверждения федеральных перечней (классификаторов) государственных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оказание и выполнение которых предусмотрено </w:t>
            </w:r>
            <w:r w:rsidRPr="00664F1E">
              <w:rPr>
                <w:rFonts w:ascii="Times New Roman" w:hAnsi="Times New Roman"/>
                <w:bCs/>
                <w:sz w:val="24"/>
                <w:szCs w:val="24"/>
              </w:rPr>
              <w:lastRenderedPageBreak/>
              <w:t>нормативными правовыми актами РФ.</w:t>
            </w:r>
          </w:p>
          <w:p w:rsidR="00664F1E" w:rsidRPr="00664F1E" w:rsidRDefault="00664F1E" w:rsidP="00664F1E">
            <w:pPr>
              <w:autoSpaceDE w:val="0"/>
              <w:autoSpaceDN w:val="0"/>
              <w:adjustRightInd w:val="0"/>
              <w:jc w:val="both"/>
              <w:rPr>
                <w:rFonts w:ascii="Times New Roman" w:hAnsi="Times New Roman"/>
                <w:bCs/>
                <w:sz w:val="24"/>
                <w:szCs w:val="24"/>
              </w:rPr>
            </w:pPr>
            <w:r w:rsidRPr="00664F1E">
              <w:rPr>
                <w:rFonts w:ascii="Times New Roman" w:hAnsi="Times New Roman"/>
                <w:bCs/>
                <w:sz w:val="24"/>
                <w:szCs w:val="24"/>
              </w:rPr>
              <w:t xml:space="preserve">Установлено, в частности, что общероссийские базовые перечни формируются и ведутся соответствующими федеральными органами исполнительной власти, </w:t>
            </w:r>
            <w:proofErr w:type="spellStart"/>
            <w:r w:rsidRPr="00664F1E">
              <w:rPr>
                <w:rFonts w:ascii="Times New Roman" w:hAnsi="Times New Roman"/>
                <w:bCs/>
                <w:sz w:val="24"/>
                <w:szCs w:val="24"/>
              </w:rPr>
              <w:t>Госкорпорацией</w:t>
            </w:r>
            <w:proofErr w:type="spellEnd"/>
            <w:r w:rsidRPr="00664F1E">
              <w:rPr>
                <w:rFonts w:ascii="Times New Roman" w:hAnsi="Times New Roman"/>
                <w:bCs/>
                <w:sz w:val="24"/>
                <w:szCs w:val="24"/>
              </w:rPr>
              <w:t xml:space="preserve"> "</w:t>
            </w:r>
            <w:proofErr w:type="spellStart"/>
            <w:r w:rsidRPr="00664F1E">
              <w:rPr>
                <w:rFonts w:ascii="Times New Roman" w:hAnsi="Times New Roman"/>
                <w:bCs/>
                <w:sz w:val="24"/>
                <w:szCs w:val="24"/>
              </w:rPr>
              <w:t>Роскосмос</w:t>
            </w:r>
            <w:proofErr w:type="spellEnd"/>
            <w:r w:rsidRPr="00664F1E">
              <w:rPr>
                <w:rFonts w:ascii="Times New Roman" w:hAnsi="Times New Roman"/>
                <w:bCs/>
                <w:sz w:val="24"/>
                <w:szCs w:val="24"/>
              </w:rPr>
              <w:t>" в электронной форме в информационной системе "Электронный бюджет" исходя из положений федеральных законов, нормативных правовых актов Президента РФ, Правительства РФ и соответствующих федеральных органов исполнительной власти, регулирующих оказание государственных и муниципальных услуг физическим лицам, являющихся основанием для включения государственной (муниципальной) услуги в общероссийский базовый перечень или внесения в него изменений.</w:t>
            </w:r>
          </w:p>
          <w:p w:rsidR="00664F1E" w:rsidRPr="00664F1E" w:rsidRDefault="00664F1E" w:rsidP="00664F1E">
            <w:pPr>
              <w:autoSpaceDE w:val="0"/>
              <w:autoSpaceDN w:val="0"/>
              <w:adjustRightInd w:val="0"/>
              <w:jc w:val="both"/>
              <w:rPr>
                <w:rFonts w:ascii="Times New Roman" w:hAnsi="Times New Roman"/>
                <w:bCs/>
                <w:sz w:val="24"/>
                <w:szCs w:val="24"/>
              </w:rPr>
            </w:pPr>
            <w:r w:rsidRPr="00664F1E">
              <w:rPr>
                <w:rFonts w:ascii="Times New Roman" w:hAnsi="Times New Roman"/>
                <w:bCs/>
                <w:sz w:val="24"/>
                <w:szCs w:val="24"/>
              </w:rPr>
              <w:t>В общероссийский базовый перечень в отношении каждой государственной (муниципальной) услуги включается следующая информация:</w:t>
            </w:r>
          </w:p>
          <w:p w:rsidR="00664F1E" w:rsidRPr="00664F1E" w:rsidRDefault="00664F1E" w:rsidP="00664F1E">
            <w:pPr>
              <w:autoSpaceDE w:val="0"/>
              <w:autoSpaceDN w:val="0"/>
              <w:adjustRightInd w:val="0"/>
              <w:jc w:val="both"/>
              <w:rPr>
                <w:rFonts w:ascii="Times New Roman" w:hAnsi="Times New Roman"/>
                <w:bCs/>
                <w:sz w:val="24"/>
                <w:szCs w:val="24"/>
              </w:rPr>
            </w:pPr>
            <w:r w:rsidRPr="00664F1E">
              <w:rPr>
                <w:rFonts w:ascii="Times New Roman" w:hAnsi="Times New Roman"/>
                <w:bCs/>
                <w:sz w:val="24"/>
                <w:szCs w:val="24"/>
              </w:rPr>
              <w:t>наименование и содержание услуги;</w:t>
            </w:r>
          </w:p>
          <w:p w:rsidR="00664F1E" w:rsidRPr="00664F1E" w:rsidRDefault="00664F1E" w:rsidP="00664F1E">
            <w:pPr>
              <w:autoSpaceDE w:val="0"/>
              <w:autoSpaceDN w:val="0"/>
              <w:adjustRightInd w:val="0"/>
              <w:jc w:val="both"/>
              <w:rPr>
                <w:rFonts w:ascii="Times New Roman" w:hAnsi="Times New Roman"/>
                <w:bCs/>
                <w:sz w:val="24"/>
                <w:szCs w:val="24"/>
              </w:rPr>
            </w:pPr>
            <w:r w:rsidRPr="00664F1E">
              <w:rPr>
                <w:rFonts w:ascii="Times New Roman" w:hAnsi="Times New Roman"/>
                <w:bCs/>
                <w:sz w:val="24"/>
                <w:szCs w:val="24"/>
              </w:rPr>
              <w:t>указание на коды Общероссийского классификатора продукции по видам экономической деятельности, соответствующие услуге;</w:t>
            </w:r>
          </w:p>
          <w:p w:rsidR="00664F1E" w:rsidRPr="00664F1E" w:rsidRDefault="00664F1E" w:rsidP="00664F1E">
            <w:pPr>
              <w:autoSpaceDE w:val="0"/>
              <w:autoSpaceDN w:val="0"/>
              <w:adjustRightInd w:val="0"/>
              <w:jc w:val="both"/>
              <w:rPr>
                <w:rFonts w:ascii="Times New Roman" w:hAnsi="Times New Roman"/>
                <w:bCs/>
                <w:sz w:val="24"/>
                <w:szCs w:val="24"/>
              </w:rPr>
            </w:pPr>
            <w:r w:rsidRPr="00664F1E">
              <w:rPr>
                <w:rFonts w:ascii="Times New Roman" w:hAnsi="Times New Roman"/>
                <w:bCs/>
                <w:sz w:val="24"/>
                <w:szCs w:val="24"/>
              </w:rPr>
              <w:t>указание на публично-правовое образование, к расходным обязательствам которого относится оказание услуги;</w:t>
            </w:r>
          </w:p>
          <w:p w:rsidR="00664F1E" w:rsidRPr="00664F1E" w:rsidRDefault="00664F1E" w:rsidP="00664F1E">
            <w:pPr>
              <w:autoSpaceDE w:val="0"/>
              <w:autoSpaceDN w:val="0"/>
              <w:adjustRightInd w:val="0"/>
              <w:jc w:val="both"/>
              <w:rPr>
                <w:rFonts w:ascii="Times New Roman" w:hAnsi="Times New Roman"/>
                <w:bCs/>
                <w:sz w:val="24"/>
                <w:szCs w:val="24"/>
              </w:rPr>
            </w:pPr>
            <w:r w:rsidRPr="00664F1E">
              <w:rPr>
                <w:rFonts w:ascii="Times New Roman" w:hAnsi="Times New Roman"/>
                <w:bCs/>
                <w:sz w:val="24"/>
                <w:szCs w:val="24"/>
              </w:rPr>
              <w:t>указание на бесплатность или платность государственной (муниципальной) услуги.</w:t>
            </w:r>
          </w:p>
          <w:p w:rsidR="00664F1E" w:rsidRDefault="00664F1E" w:rsidP="00664F1E">
            <w:pPr>
              <w:autoSpaceDE w:val="0"/>
              <w:autoSpaceDN w:val="0"/>
              <w:adjustRightInd w:val="0"/>
              <w:jc w:val="both"/>
              <w:rPr>
                <w:rFonts w:ascii="Times New Roman" w:hAnsi="Times New Roman"/>
                <w:b/>
                <w:bCs/>
                <w:sz w:val="24"/>
                <w:szCs w:val="24"/>
              </w:rPr>
            </w:pPr>
            <w:r w:rsidRPr="00664F1E">
              <w:rPr>
                <w:rFonts w:ascii="Times New Roman" w:hAnsi="Times New Roman"/>
                <w:bCs/>
                <w:sz w:val="24"/>
                <w:szCs w:val="24"/>
              </w:rPr>
              <w:t>Правила, утвержденные настоящим Постановлением, применяются начиная с формирования государственного задания на 2018 год и на плановый период 2019 и 2020 годов.</w:t>
            </w:r>
          </w:p>
        </w:tc>
        <w:tc>
          <w:tcPr>
            <w:tcW w:w="5499" w:type="dxa"/>
            <w:gridSpan w:val="3"/>
            <w:tcBorders>
              <w:top w:val="single" w:sz="4" w:space="0" w:color="auto"/>
              <w:left w:val="single" w:sz="4" w:space="0" w:color="auto"/>
              <w:bottom w:val="single" w:sz="4" w:space="0" w:color="auto"/>
              <w:right w:val="single" w:sz="4" w:space="0" w:color="auto"/>
            </w:tcBorders>
          </w:tcPr>
          <w:p w:rsidR="00664F1E" w:rsidRPr="00664F1E" w:rsidRDefault="00664F1E" w:rsidP="00664F1E">
            <w:pPr>
              <w:autoSpaceDE w:val="0"/>
              <w:autoSpaceDN w:val="0"/>
              <w:adjustRightInd w:val="0"/>
              <w:rPr>
                <w:rFonts w:ascii="Times New Roman" w:hAnsi="Times New Roman"/>
                <w:bCs/>
                <w:sz w:val="24"/>
                <w:szCs w:val="24"/>
              </w:rPr>
            </w:pPr>
            <w:r w:rsidRPr="00664F1E">
              <w:rPr>
                <w:rFonts w:ascii="Times New Roman" w:hAnsi="Times New Roman"/>
                <w:bCs/>
                <w:sz w:val="24"/>
                <w:szCs w:val="24"/>
              </w:rPr>
              <w:lastRenderedPageBreak/>
              <w:t>Источник публикации</w:t>
            </w:r>
          </w:p>
          <w:p w:rsidR="00664F1E" w:rsidRPr="00664F1E" w:rsidRDefault="00664F1E" w:rsidP="00664F1E">
            <w:pPr>
              <w:autoSpaceDE w:val="0"/>
              <w:autoSpaceDN w:val="0"/>
              <w:adjustRightInd w:val="0"/>
              <w:rPr>
                <w:rFonts w:ascii="Times New Roman" w:hAnsi="Times New Roman"/>
                <w:bCs/>
                <w:sz w:val="24"/>
                <w:szCs w:val="24"/>
              </w:rPr>
            </w:pPr>
            <w:r w:rsidRPr="00664F1E">
              <w:rPr>
                <w:rFonts w:ascii="Times New Roman" w:hAnsi="Times New Roman"/>
                <w:bCs/>
                <w:sz w:val="24"/>
                <w:szCs w:val="24"/>
              </w:rPr>
              <w:t>Обзор подготовлен специалистами АО "Консультант Плюс".</w:t>
            </w:r>
          </w:p>
          <w:p w:rsidR="00664F1E" w:rsidRDefault="00664F1E" w:rsidP="00260547">
            <w:pPr>
              <w:autoSpaceDE w:val="0"/>
              <w:autoSpaceDN w:val="0"/>
              <w:adjustRightInd w:val="0"/>
              <w:rPr>
                <w:rFonts w:ascii="Times New Roman" w:hAnsi="Times New Roman"/>
                <w:b/>
                <w:bCs/>
                <w:sz w:val="24"/>
                <w:szCs w:val="24"/>
              </w:rPr>
            </w:pPr>
          </w:p>
        </w:tc>
      </w:tr>
      <w:tr w:rsidR="00664F1E" w:rsidRPr="00206E40" w:rsidTr="00206E40">
        <w:trPr>
          <w:trHeight w:val="373"/>
        </w:trPr>
        <w:tc>
          <w:tcPr>
            <w:tcW w:w="640" w:type="dxa"/>
            <w:tcBorders>
              <w:top w:val="single" w:sz="4" w:space="0" w:color="auto"/>
              <w:left w:val="single" w:sz="4" w:space="0" w:color="auto"/>
              <w:bottom w:val="single" w:sz="4" w:space="0" w:color="auto"/>
              <w:right w:val="single" w:sz="4" w:space="0" w:color="auto"/>
            </w:tcBorders>
          </w:tcPr>
          <w:p w:rsidR="00664F1E" w:rsidRDefault="00B54DAF"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B54DAF" w:rsidRPr="00B54DAF" w:rsidRDefault="00B54DAF" w:rsidP="00B54DAF">
            <w:pPr>
              <w:autoSpaceDE w:val="0"/>
              <w:autoSpaceDN w:val="0"/>
              <w:adjustRightInd w:val="0"/>
              <w:jc w:val="both"/>
              <w:rPr>
                <w:rFonts w:ascii="Times New Roman" w:hAnsi="Times New Roman"/>
                <w:sz w:val="24"/>
                <w:szCs w:val="24"/>
              </w:rPr>
            </w:pPr>
            <w:r w:rsidRPr="00B54DAF">
              <w:rPr>
                <w:rFonts w:ascii="Times New Roman" w:hAnsi="Times New Roman"/>
                <w:sz w:val="24"/>
                <w:szCs w:val="24"/>
              </w:rPr>
              <w:t xml:space="preserve">Постановление </w:t>
            </w:r>
            <w:r w:rsidRPr="00B54DAF">
              <w:rPr>
                <w:rFonts w:ascii="Times New Roman" w:hAnsi="Times New Roman"/>
                <w:sz w:val="24"/>
                <w:szCs w:val="24"/>
              </w:rPr>
              <w:lastRenderedPageBreak/>
              <w:t>Правительства РФ от 30.08.2017 N 1042</w:t>
            </w:r>
          </w:p>
          <w:p w:rsidR="00664F1E" w:rsidRPr="00664F1E" w:rsidRDefault="00B54DAF" w:rsidP="00B54DAF">
            <w:pPr>
              <w:autoSpaceDE w:val="0"/>
              <w:autoSpaceDN w:val="0"/>
              <w:adjustRightInd w:val="0"/>
              <w:jc w:val="both"/>
              <w:rPr>
                <w:rFonts w:ascii="Times New Roman" w:hAnsi="Times New Roman"/>
                <w:sz w:val="24"/>
                <w:szCs w:val="24"/>
              </w:rPr>
            </w:pPr>
            <w:r w:rsidRPr="00B54DAF">
              <w:rPr>
                <w:rFonts w:ascii="Times New Roman" w:hAnsi="Times New Roman"/>
                <w:sz w:val="24"/>
                <w:szCs w:val="24"/>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Pr="00B54DAF">
              <w:rPr>
                <w:rFonts w:ascii="Times New Roman" w:hAnsi="Times New Roman"/>
                <w:sz w:val="24"/>
                <w:szCs w:val="24"/>
              </w:rPr>
              <w:lastRenderedPageBreak/>
              <w:t>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w:t>
            </w:r>
          </w:p>
        </w:tc>
        <w:tc>
          <w:tcPr>
            <w:tcW w:w="5890" w:type="dxa"/>
            <w:tcBorders>
              <w:top w:val="single" w:sz="4" w:space="0" w:color="auto"/>
              <w:left w:val="single" w:sz="4" w:space="0" w:color="auto"/>
              <w:bottom w:val="single" w:sz="4" w:space="0" w:color="auto"/>
              <w:right w:val="single" w:sz="4" w:space="0" w:color="auto"/>
            </w:tcBorders>
          </w:tcPr>
          <w:p w:rsidR="00664F1E" w:rsidRPr="00664F1E" w:rsidRDefault="00664F1E" w:rsidP="00664F1E">
            <w:pPr>
              <w:autoSpaceDE w:val="0"/>
              <w:autoSpaceDN w:val="0"/>
              <w:adjustRightInd w:val="0"/>
              <w:jc w:val="both"/>
              <w:rPr>
                <w:rFonts w:ascii="Times New Roman" w:hAnsi="Times New Roman"/>
                <w:b/>
                <w:bCs/>
                <w:sz w:val="24"/>
                <w:szCs w:val="24"/>
              </w:rPr>
            </w:pPr>
            <w:r w:rsidRPr="00664F1E">
              <w:rPr>
                <w:rFonts w:ascii="Times New Roman" w:hAnsi="Times New Roman"/>
                <w:b/>
                <w:bCs/>
                <w:sz w:val="24"/>
                <w:szCs w:val="24"/>
              </w:rPr>
              <w:lastRenderedPageBreak/>
              <w:t xml:space="preserve">Правительством РФ установлен </w:t>
            </w:r>
            <w:r w:rsidRPr="00664F1E">
              <w:rPr>
                <w:rFonts w:ascii="Times New Roman" w:hAnsi="Times New Roman"/>
                <w:b/>
                <w:bCs/>
                <w:sz w:val="24"/>
                <w:szCs w:val="24"/>
              </w:rPr>
              <w:lastRenderedPageBreak/>
              <w:t xml:space="preserve">дифференцированный размер штрафа за ненадлежащее исполнение </w:t>
            </w:r>
            <w:proofErr w:type="spellStart"/>
            <w:r w:rsidRPr="00664F1E">
              <w:rPr>
                <w:rFonts w:ascii="Times New Roman" w:hAnsi="Times New Roman"/>
                <w:b/>
                <w:bCs/>
                <w:sz w:val="24"/>
                <w:szCs w:val="24"/>
              </w:rPr>
              <w:t>госконтракта</w:t>
            </w:r>
            <w:proofErr w:type="spellEnd"/>
            <w:r w:rsidRPr="00664F1E">
              <w:rPr>
                <w:rFonts w:ascii="Times New Roman" w:hAnsi="Times New Roman"/>
                <w:b/>
                <w:bCs/>
                <w:sz w:val="24"/>
                <w:szCs w:val="24"/>
              </w:rPr>
              <w:t xml:space="preserve"> в зависимости от цены такого контракта</w:t>
            </w:r>
          </w:p>
          <w:p w:rsidR="00664F1E" w:rsidRPr="00664F1E" w:rsidRDefault="00664F1E" w:rsidP="00664F1E">
            <w:pPr>
              <w:autoSpaceDE w:val="0"/>
              <w:autoSpaceDN w:val="0"/>
              <w:adjustRightInd w:val="0"/>
              <w:jc w:val="both"/>
              <w:rPr>
                <w:rFonts w:ascii="Times New Roman" w:hAnsi="Times New Roman"/>
                <w:bCs/>
                <w:sz w:val="24"/>
                <w:szCs w:val="24"/>
              </w:rPr>
            </w:pPr>
            <w:r w:rsidRPr="00664F1E">
              <w:rPr>
                <w:rFonts w:ascii="Times New Roman" w:hAnsi="Times New Roman"/>
                <w:bCs/>
                <w:sz w:val="24"/>
                <w:szCs w:val="24"/>
              </w:rPr>
              <w:t>В частности, в зависимости от цены контракта дифференцируются: размеры штрафа в виде фиксированной суммы, начисляемого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в виде фиксированной суммы, начисляемого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w:t>
            </w:r>
          </w:p>
          <w:p w:rsidR="00664F1E" w:rsidRPr="00664F1E" w:rsidRDefault="00664F1E" w:rsidP="00664F1E">
            <w:pPr>
              <w:autoSpaceDE w:val="0"/>
              <w:autoSpaceDN w:val="0"/>
              <w:adjustRightInd w:val="0"/>
              <w:jc w:val="both"/>
              <w:rPr>
                <w:rFonts w:ascii="Times New Roman" w:hAnsi="Times New Roman"/>
                <w:bCs/>
                <w:sz w:val="24"/>
                <w:szCs w:val="24"/>
              </w:rPr>
            </w:pPr>
            <w:r w:rsidRPr="00664F1E">
              <w:rPr>
                <w:rFonts w:ascii="Times New Roman" w:hAnsi="Times New Roman"/>
                <w:bCs/>
                <w:sz w:val="24"/>
                <w:szCs w:val="24"/>
              </w:rPr>
              <w:t>Также дифференцируются размеры пени, начисляемой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указанного обязательства.</w:t>
            </w:r>
          </w:p>
          <w:p w:rsidR="00664F1E" w:rsidRPr="00664F1E" w:rsidRDefault="00664F1E" w:rsidP="00664F1E">
            <w:pPr>
              <w:autoSpaceDE w:val="0"/>
              <w:autoSpaceDN w:val="0"/>
              <w:adjustRightInd w:val="0"/>
              <w:jc w:val="both"/>
              <w:rPr>
                <w:rFonts w:ascii="Times New Roman" w:hAnsi="Times New Roman"/>
                <w:bCs/>
                <w:sz w:val="24"/>
                <w:szCs w:val="24"/>
              </w:rPr>
            </w:pPr>
            <w:r w:rsidRPr="00664F1E">
              <w:rPr>
                <w:rFonts w:ascii="Times New Roman" w:hAnsi="Times New Roman"/>
                <w:bCs/>
                <w:sz w:val="24"/>
                <w:szCs w:val="24"/>
              </w:rPr>
              <w:t xml:space="preserve">Кроме того, за неисполнение поставщиком (подрядчиком, исполнителем) условия о привлечении к исполнению контракта субподрядчиков, соисполнителей из числа субъектов малого предпринимательства устанавливается штраф в размере 5% объема такого привлечения, предусмотренного контрактом. При этом общая сумма начисленной неустойки (штрафа, пени) за неисполнение или ненадлежащее исполнение </w:t>
            </w:r>
            <w:r w:rsidRPr="00664F1E">
              <w:rPr>
                <w:rFonts w:ascii="Times New Roman" w:hAnsi="Times New Roman"/>
                <w:bCs/>
                <w:sz w:val="24"/>
                <w:szCs w:val="24"/>
              </w:rPr>
              <w:lastRenderedPageBreak/>
              <w:t>поставщиком (подрядчиком, исполнителем) обязательств, предусмотренных контрактом, не может превышать цену контракта.</w:t>
            </w:r>
          </w:p>
          <w:p w:rsidR="00664F1E" w:rsidRPr="00664F1E" w:rsidRDefault="00664F1E" w:rsidP="00664F1E">
            <w:pPr>
              <w:autoSpaceDE w:val="0"/>
              <w:autoSpaceDN w:val="0"/>
              <w:adjustRightInd w:val="0"/>
              <w:jc w:val="both"/>
              <w:rPr>
                <w:rFonts w:ascii="Times New Roman" w:hAnsi="Times New Roman"/>
                <w:b/>
                <w:bCs/>
                <w:sz w:val="24"/>
                <w:szCs w:val="24"/>
              </w:rPr>
            </w:pPr>
            <w:r w:rsidRPr="00664F1E">
              <w:rPr>
                <w:rFonts w:ascii="Times New Roman" w:hAnsi="Times New Roman"/>
                <w:bCs/>
                <w:sz w:val="24"/>
                <w:szCs w:val="24"/>
              </w:rPr>
              <w:t>Утратившим силу признано постановление Правительства РФ от 25.11.2013 N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p>
        </w:tc>
        <w:tc>
          <w:tcPr>
            <w:tcW w:w="5499" w:type="dxa"/>
            <w:gridSpan w:val="3"/>
            <w:tcBorders>
              <w:top w:val="single" w:sz="4" w:space="0" w:color="auto"/>
              <w:left w:val="single" w:sz="4" w:space="0" w:color="auto"/>
              <w:bottom w:val="single" w:sz="4" w:space="0" w:color="auto"/>
              <w:right w:val="single" w:sz="4" w:space="0" w:color="auto"/>
            </w:tcBorders>
          </w:tcPr>
          <w:p w:rsidR="00664F1E" w:rsidRPr="00664F1E" w:rsidRDefault="00664F1E" w:rsidP="00664F1E">
            <w:pPr>
              <w:autoSpaceDE w:val="0"/>
              <w:autoSpaceDN w:val="0"/>
              <w:adjustRightInd w:val="0"/>
              <w:rPr>
                <w:rFonts w:ascii="Times New Roman" w:hAnsi="Times New Roman"/>
                <w:bCs/>
                <w:sz w:val="24"/>
                <w:szCs w:val="24"/>
              </w:rPr>
            </w:pPr>
            <w:r w:rsidRPr="00664F1E">
              <w:rPr>
                <w:rFonts w:ascii="Times New Roman" w:hAnsi="Times New Roman"/>
                <w:bCs/>
                <w:sz w:val="24"/>
                <w:szCs w:val="24"/>
              </w:rPr>
              <w:lastRenderedPageBreak/>
              <w:t xml:space="preserve">Официальный интернет-портал правовой </w:t>
            </w:r>
            <w:r w:rsidRPr="00664F1E">
              <w:rPr>
                <w:rFonts w:ascii="Times New Roman" w:hAnsi="Times New Roman"/>
                <w:bCs/>
                <w:sz w:val="24"/>
                <w:szCs w:val="24"/>
              </w:rPr>
              <w:lastRenderedPageBreak/>
              <w:t>информации http://www.pravo.gov.ru, 01.09.2017,</w:t>
            </w:r>
          </w:p>
          <w:p w:rsidR="00664F1E" w:rsidRPr="00664F1E" w:rsidRDefault="00664F1E" w:rsidP="00664F1E">
            <w:pPr>
              <w:autoSpaceDE w:val="0"/>
              <w:autoSpaceDN w:val="0"/>
              <w:adjustRightInd w:val="0"/>
              <w:rPr>
                <w:rFonts w:ascii="Times New Roman" w:hAnsi="Times New Roman"/>
                <w:bCs/>
                <w:sz w:val="24"/>
                <w:szCs w:val="24"/>
              </w:rPr>
            </w:pPr>
            <w:r w:rsidRPr="00664F1E">
              <w:rPr>
                <w:rFonts w:ascii="Times New Roman" w:hAnsi="Times New Roman"/>
                <w:bCs/>
                <w:sz w:val="24"/>
                <w:szCs w:val="24"/>
              </w:rPr>
              <w:t>"Собрание законодательства РФ", 04.09.2017, N 36, ст. 5458</w:t>
            </w:r>
          </w:p>
          <w:p w:rsidR="00664F1E" w:rsidRPr="00664F1E" w:rsidRDefault="00664F1E" w:rsidP="00664F1E">
            <w:pPr>
              <w:autoSpaceDE w:val="0"/>
              <w:autoSpaceDN w:val="0"/>
              <w:adjustRightInd w:val="0"/>
              <w:rPr>
                <w:rFonts w:ascii="Times New Roman" w:hAnsi="Times New Roman"/>
                <w:bCs/>
                <w:sz w:val="24"/>
                <w:szCs w:val="24"/>
              </w:rPr>
            </w:pPr>
            <w:r w:rsidRPr="00664F1E">
              <w:rPr>
                <w:rFonts w:ascii="Times New Roman" w:hAnsi="Times New Roman"/>
                <w:bCs/>
                <w:sz w:val="24"/>
                <w:szCs w:val="24"/>
              </w:rPr>
              <w:t>Начало действия документа - 09.09.2017.</w:t>
            </w:r>
          </w:p>
        </w:tc>
      </w:tr>
      <w:tr w:rsidR="00664F1E" w:rsidRPr="00206E40" w:rsidTr="00206E40">
        <w:trPr>
          <w:trHeight w:val="373"/>
        </w:trPr>
        <w:tc>
          <w:tcPr>
            <w:tcW w:w="640" w:type="dxa"/>
            <w:tcBorders>
              <w:top w:val="single" w:sz="4" w:space="0" w:color="auto"/>
              <w:left w:val="single" w:sz="4" w:space="0" w:color="auto"/>
              <w:bottom w:val="single" w:sz="4" w:space="0" w:color="auto"/>
              <w:right w:val="single" w:sz="4" w:space="0" w:color="auto"/>
            </w:tcBorders>
          </w:tcPr>
          <w:p w:rsidR="00664F1E" w:rsidRDefault="00B54DAF"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664F1E" w:rsidRPr="00664F1E" w:rsidRDefault="00664F1E" w:rsidP="00664F1E">
            <w:pPr>
              <w:autoSpaceDE w:val="0"/>
              <w:autoSpaceDN w:val="0"/>
              <w:adjustRightInd w:val="0"/>
              <w:jc w:val="both"/>
              <w:rPr>
                <w:rFonts w:ascii="Times New Roman" w:hAnsi="Times New Roman"/>
                <w:sz w:val="24"/>
                <w:szCs w:val="24"/>
              </w:rPr>
            </w:pPr>
            <w:r w:rsidRPr="00664F1E">
              <w:rPr>
                <w:rFonts w:ascii="Times New Roman" w:hAnsi="Times New Roman"/>
                <w:sz w:val="24"/>
                <w:szCs w:val="24"/>
              </w:rPr>
              <w:t>Указ Президента РФ от 19.09.2017 N 431</w:t>
            </w:r>
          </w:p>
          <w:p w:rsidR="00664F1E" w:rsidRDefault="00664F1E" w:rsidP="00664F1E">
            <w:pPr>
              <w:autoSpaceDE w:val="0"/>
              <w:autoSpaceDN w:val="0"/>
              <w:adjustRightInd w:val="0"/>
              <w:jc w:val="both"/>
              <w:rPr>
                <w:rFonts w:ascii="Times New Roman" w:hAnsi="Times New Roman"/>
                <w:sz w:val="24"/>
                <w:szCs w:val="24"/>
              </w:rPr>
            </w:pPr>
            <w:r w:rsidRPr="00664F1E">
              <w:rPr>
                <w:rFonts w:ascii="Times New Roman" w:hAnsi="Times New Roman"/>
                <w:sz w:val="24"/>
                <w:szCs w:val="24"/>
              </w:rPr>
              <w:t>"О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w:t>
            </w:r>
          </w:p>
        </w:tc>
        <w:tc>
          <w:tcPr>
            <w:tcW w:w="5890" w:type="dxa"/>
            <w:tcBorders>
              <w:top w:val="single" w:sz="4" w:space="0" w:color="auto"/>
              <w:left w:val="single" w:sz="4" w:space="0" w:color="auto"/>
              <w:bottom w:val="single" w:sz="4" w:space="0" w:color="auto"/>
              <w:right w:val="single" w:sz="4" w:space="0" w:color="auto"/>
            </w:tcBorders>
          </w:tcPr>
          <w:p w:rsidR="00664F1E" w:rsidRDefault="00664F1E" w:rsidP="00664F1E">
            <w:pPr>
              <w:autoSpaceDE w:val="0"/>
              <w:autoSpaceDN w:val="0"/>
              <w:adjustRightInd w:val="0"/>
              <w:ind w:firstLine="539"/>
              <w:jc w:val="both"/>
              <w:rPr>
                <w:rFonts w:ascii="Times New Roman" w:hAnsi="Times New Roman"/>
                <w:sz w:val="24"/>
                <w:szCs w:val="24"/>
              </w:rPr>
            </w:pPr>
            <w:r>
              <w:rPr>
                <w:rFonts w:ascii="Times New Roman" w:hAnsi="Times New Roman"/>
                <w:b/>
                <w:bCs/>
                <w:sz w:val="24"/>
                <w:szCs w:val="24"/>
              </w:rPr>
              <w:t>Госслужащие будут обязаны представлять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664F1E" w:rsidRDefault="00664F1E" w:rsidP="00664F1E">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Соответствующий раздел включен в форму справки о доходах, расходах, об имуществе и обязательствах имущественного характера госслужащих.</w:t>
            </w:r>
          </w:p>
          <w:p w:rsidR="00664F1E" w:rsidRDefault="00664F1E" w:rsidP="00664F1E">
            <w:pPr>
              <w:autoSpaceDE w:val="0"/>
              <w:autoSpaceDN w:val="0"/>
              <w:adjustRightInd w:val="0"/>
              <w:ind w:firstLine="539"/>
              <w:jc w:val="both"/>
              <w:rPr>
                <w:rFonts w:ascii="Times New Roman" w:hAnsi="Times New Roman"/>
                <w:sz w:val="24"/>
                <w:szCs w:val="24"/>
              </w:rPr>
            </w:pPr>
            <w:proofErr w:type="gramStart"/>
            <w:r>
              <w:rPr>
                <w:rFonts w:ascii="Times New Roman" w:hAnsi="Times New Roman"/>
                <w:sz w:val="24"/>
                <w:szCs w:val="24"/>
              </w:rPr>
              <w:t>Кроме того</w:t>
            </w:r>
            <w:proofErr w:type="gramEnd"/>
            <w:r>
              <w:rPr>
                <w:rFonts w:ascii="Times New Roman" w:hAnsi="Times New Roman"/>
                <w:sz w:val="24"/>
                <w:szCs w:val="24"/>
              </w:rPr>
              <w:t>:</w:t>
            </w:r>
          </w:p>
          <w:p w:rsidR="00664F1E" w:rsidRDefault="00664F1E" w:rsidP="00664F1E">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 xml:space="preserve">расширен перечень должностных лиц, которые вправе направлять запросы в кредитные организации, налоговые органы РФ и органы </w:t>
            </w:r>
            <w:proofErr w:type="spellStart"/>
            <w:r>
              <w:rPr>
                <w:rFonts w:ascii="Times New Roman" w:hAnsi="Times New Roman"/>
                <w:sz w:val="24"/>
                <w:szCs w:val="24"/>
              </w:rPr>
              <w:t>Росреестра</w:t>
            </w:r>
            <w:proofErr w:type="spellEnd"/>
            <w:r>
              <w:rPr>
                <w:rFonts w:ascii="Times New Roman" w:hAnsi="Times New Roman"/>
                <w:sz w:val="24"/>
                <w:szCs w:val="24"/>
              </w:rPr>
              <w:t xml:space="preserve"> при проверках в целях противодействия коррупции (к ним отнесены в том числе специально уполномоченные руководители территориальных органов федеральных государственных органов, прокуроры субъектов РФ, приравненные к ним прокуроры специализированных </w:t>
            </w:r>
            <w:r>
              <w:rPr>
                <w:rFonts w:ascii="Times New Roman" w:hAnsi="Times New Roman"/>
                <w:sz w:val="24"/>
                <w:szCs w:val="24"/>
              </w:rPr>
              <w:lastRenderedPageBreak/>
              <w:t>прокуратур);</w:t>
            </w:r>
          </w:p>
          <w:p w:rsidR="00664F1E" w:rsidRDefault="00664F1E" w:rsidP="00664F1E">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установлен срок направления кадровой службой федерального государственного органа в Управление Президента РФ по вопросам противодействия коррупции или в подразделение Аппарата Правительства РФ сведений о доходах, об имуществе и обязательствах имущественного характера, представляемых в том числе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РФ или Правительством РФ;</w:t>
            </w:r>
          </w:p>
          <w:p w:rsidR="00664F1E" w:rsidRDefault="00664F1E" w:rsidP="00664F1E">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уточнены отдельные функции подразделения кадровых служб по профилактике коррупционных и иных правонарушений;</w:t>
            </w:r>
          </w:p>
          <w:p w:rsidR="00664F1E" w:rsidRDefault="00664F1E" w:rsidP="00664F1E">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предусмотрено, что достоверность и полнота сведений, представленных гражданами при назначении на государственную должность РФ в соответствии с нормативными правовыми актами РФ, проверяются в части, касающейся профилактики коррупционных правонарушений;</w:t>
            </w:r>
          </w:p>
          <w:p w:rsidR="00664F1E" w:rsidRDefault="00664F1E" w:rsidP="00664F1E">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установлены требования к содержанию мотивированных заключений, выносимых по результатам рассмотрения, в том числе обращений граждан о даче согласия на замещение должности в коммерческой или некоммерческой организации до истечения двух лет со дня увольнения с государственной службы;</w:t>
            </w:r>
          </w:p>
          <w:p w:rsidR="00664F1E" w:rsidRDefault="00664F1E" w:rsidP="00664F1E">
            <w:pPr>
              <w:autoSpaceDE w:val="0"/>
              <w:autoSpaceDN w:val="0"/>
              <w:adjustRightInd w:val="0"/>
              <w:jc w:val="both"/>
              <w:rPr>
                <w:rFonts w:ascii="Times New Roman" w:hAnsi="Times New Roman"/>
                <w:b/>
                <w:bCs/>
                <w:sz w:val="24"/>
                <w:szCs w:val="24"/>
              </w:rPr>
            </w:pPr>
            <w:r>
              <w:rPr>
                <w:rFonts w:ascii="Times New Roman" w:hAnsi="Times New Roman"/>
                <w:sz w:val="24"/>
                <w:szCs w:val="24"/>
              </w:rPr>
              <w:t xml:space="preserve">определен порядок рассмотрения президиумом Совета при Президенте РФ по противодействию коррупции, в том числе уведомления коммерческой или некоммерческой организации о заключении с гражданином трудового или гражданско-правового </w:t>
            </w:r>
            <w:r>
              <w:rPr>
                <w:rFonts w:ascii="Times New Roman" w:hAnsi="Times New Roman"/>
                <w:sz w:val="24"/>
                <w:szCs w:val="24"/>
              </w:rPr>
              <w:lastRenderedPageBreak/>
              <w:t>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обязанности, исполняемые во время замещения государственной должности РФ или должности федеральной государственной службы.</w:t>
            </w:r>
          </w:p>
        </w:tc>
        <w:tc>
          <w:tcPr>
            <w:tcW w:w="5499" w:type="dxa"/>
            <w:gridSpan w:val="3"/>
            <w:tcBorders>
              <w:top w:val="single" w:sz="4" w:space="0" w:color="auto"/>
              <w:left w:val="single" w:sz="4" w:space="0" w:color="auto"/>
              <w:bottom w:val="single" w:sz="4" w:space="0" w:color="auto"/>
              <w:right w:val="single" w:sz="4" w:space="0" w:color="auto"/>
            </w:tcBorders>
          </w:tcPr>
          <w:p w:rsidR="00664F1E" w:rsidRPr="00664F1E" w:rsidRDefault="00664F1E" w:rsidP="00664F1E">
            <w:pPr>
              <w:autoSpaceDE w:val="0"/>
              <w:autoSpaceDN w:val="0"/>
              <w:adjustRightInd w:val="0"/>
              <w:rPr>
                <w:rFonts w:ascii="Times New Roman" w:hAnsi="Times New Roman"/>
                <w:bCs/>
                <w:sz w:val="24"/>
                <w:szCs w:val="24"/>
              </w:rPr>
            </w:pPr>
            <w:r w:rsidRPr="00664F1E">
              <w:rPr>
                <w:rFonts w:ascii="Times New Roman" w:hAnsi="Times New Roman"/>
                <w:bCs/>
                <w:sz w:val="24"/>
                <w:szCs w:val="24"/>
              </w:rPr>
              <w:lastRenderedPageBreak/>
              <w:t>Официальный интернет-портал правовой информации http://www.pravo.gov.ru, 19.09.2017,</w:t>
            </w:r>
          </w:p>
          <w:p w:rsidR="00664F1E" w:rsidRPr="00664F1E" w:rsidRDefault="00664F1E" w:rsidP="00664F1E">
            <w:pPr>
              <w:autoSpaceDE w:val="0"/>
              <w:autoSpaceDN w:val="0"/>
              <w:adjustRightInd w:val="0"/>
              <w:rPr>
                <w:rFonts w:ascii="Times New Roman" w:hAnsi="Times New Roman"/>
                <w:bCs/>
                <w:sz w:val="24"/>
                <w:szCs w:val="24"/>
              </w:rPr>
            </w:pPr>
            <w:r w:rsidRPr="00664F1E">
              <w:rPr>
                <w:rFonts w:ascii="Times New Roman" w:hAnsi="Times New Roman"/>
                <w:bCs/>
                <w:sz w:val="24"/>
                <w:szCs w:val="24"/>
              </w:rPr>
              <w:t>"Собрание законодательства РФ", 25.09.2017, N 39, ст. 5682</w:t>
            </w:r>
          </w:p>
          <w:p w:rsidR="00664F1E" w:rsidRDefault="00664F1E" w:rsidP="00664F1E">
            <w:pPr>
              <w:autoSpaceDE w:val="0"/>
              <w:autoSpaceDN w:val="0"/>
              <w:adjustRightInd w:val="0"/>
              <w:rPr>
                <w:rFonts w:ascii="Times New Roman" w:hAnsi="Times New Roman"/>
                <w:b/>
                <w:bCs/>
                <w:sz w:val="24"/>
                <w:szCs w:val="24"/>
              </w:rPr>
            </w:pPr>
            <w:r w:rsidRPr="00664F1E">
              <w:rPr>
                <w:rFonts w:ascii="Times New Roman" w:hAnsi="Times New Roman"/>
                <w:bCs/>
                <w:sz w:val="24"/>
                <w:szCs w:val="24"/>
              </w:rPr>
              <w:t>Начало действия документа - 19.09.2017.</w:t>
            </w:r>
          </w:p>
        </w:tc>
      </w:tr>
      <w:tr w:rsidR="00206E40" w:rsidRPr="00206E40" w:rsidTr="00206E40">
        <w:trPr>
          <w:trHeight w:val="373"/>
        </w:trPr>
        <w:tc>
          <w:tcPr>
            <w:tcW w:w="640" w:type="dxa"/>
            <w:tcBorders>
              <w:top w:val="single" w:sz="4" w:space="0" w:color="auto"/>
              <w:left w:val="single" w:sz="4" w:space="0" w:color="auto"/>
              <w:bottom w:val="single" w:sz="4" w:space="0" w:color="auto"/>
              <w:right w:val="single" w:sz="4" w:space="0" w:color="auto"/>
            </w:tcBorders>
          </w:tcPr>
          <w:p w:rsidR="00206E40" w:rsidRPr="00206E40" w:rsidRDefault="00B54DAF"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4</w:t>
            </w:r>
            <w:r w:rsidR="00260547">
              <w:rPr>
                <w:rFonts w:ascii="Times New Roman" w:eastAsia="Times New Roman" w:hAnsi="Times New Roman"/>
                <w:bCs/>
                <w:sz w:val="24"/>
                <w:szCs w:val="24"/>
                <w:lang w:eastAsia="ru-RU"/>
              </w:rPr>
              <w:t>.</w:t>
            </w:r>
          </w:p>
        </w:tc>
        <w:tc>
          <w:tcPr>
            <w:tcW w:w="2710" w:type="dxa"/>
            <w:tcBorders>
              <w:top w:val="single" w:sz="4" w:space="0" w:color="auto"/>
              <w:left w:val="single" w:sz="4" w:space="0" w:color="auto"/>
              <w:bottom w:val="single" w:sz="4" w:space="0" w:color="auto"/>
              <w:right w:val="single" w:sz="4" w:space="0" w:color="auto"/>
            </w:tcBorders>
          </w:tcPr>
          <w:p w:rsidR="00260547" w:rsidRDefault="00260547" w:rsidP="00260547">
            <w:pPr>
              <w:autoSpaceDE w:val="0"/>
              <w:autoSpaceDN w:val="0"/>
              <w:adjustRightInd w:val="0"/>
              <w:jc w:val="both"/>
              <w:rPr>
                <w:rFonts w:ascii="Times New Roman" w:hAnsi="Times New Roman"/>
                <w:sz w:val="24"/>
                <w:szCs w:val="24"/>
              </w:rPr>
            </w:pPr>
            <w:r>
              <w:rPr>
                <w:rFonts w:ascii="Times New Roman" w:hAnsi="Times New Roman"/>
                <w:sz w:val="24"/>
                <w:szCs w:val="24"/>
              </w:rPr>
              <w:t>&lt;</w:t>
            </w:r>
            <w:hyperlink r:id="rId6" w:history="1">
              <w:r w:rsidRPr="00260547">
                <w:rPr>
                  <w:rFonts w:ascii="Times New Roman" w:hAnsi="Times New Roman"/>
                  <w:sz w:val="24"/>
                  <w:szCs w:val="24"/>
                </w:rPr>
                <w:t>Письмо&gt;</w:t>
              </w:r>
            </w:hyperlink>
            <w:r w:rsidRPr="00260547">
              <w:rPr>
                <w:rFonts w:ascii="Times New Roman" w:hAnsi="Times New Roman"/>
                <w:sz w:val="24"/>
                <w:szCs w:val="24"/>
              </w:rPr>
              <w:t xml:space="preserve"> </w:t>
            </w:r>
            <w:r>
              <w:rPr>
                <w:rFonts w:ascii="Times New Roman" w:hAnsi="Times New Roman"/>
                <w:sz w:val="24"/>
                <w:szCs w:val="24"/>
              </w:rPr>
              <w:t>Минфина России N 24-04-06/55025, ФАС России N РП/59080/17 от 25.08.2017</w:t>
            </w:r>
          </w:p>
          <w:p w:rsidR="00206E40" w:rsidRPr="00206E40" w:rsidRDefault="00260547" w:rsidP="00260547">
            <w:pPr>
              <w:autoSpaceDE w:val="0"/>
              <w:autoSpaceDN w:val="0"/>
              <w:adjustRightInd w:val="0"/>
              <w:jc w:val="both"/>
              <w:rPr>
                <w:rFonts w:ascii="Times New Roman" w:hAnsi="Times New Roman"/>
                <w:sz w:val="24"/>
                <w:szCs w:val="24"/>
              </w:rPr>
            </w:pPr>
            <w:r>
              <w:rPr>
                <w:rFonts w:ascii="Times New Roman" w:hAnsi="Times New Roman"/>
                <w:sz w:val="24"/>
                <w:szCs w:val="24"/>
              </w:rPr>
              <w:t>"О позиции Минфина России и ФАС России по вопросам применения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при осуществлении контроля в сфере закупок"</w:t>
            </w:r>
          </w:p>
        </w:tc>
        <w:tc>
          <w:tcPr>
            <w:tcW w:w="5890" w:type="dxa"/>
            <w:tcBorders>
              <w:top w:val="single" w:sz="4" w:space="0" w:color="auto"/>
              <w:left w:val="single" w:sz="4" w:space="0" w:color="auto"/>
              <w:bottom w:val="single" w:sz="4" w:space="0" w:color="auto"/>
              <w:right w:val="single" w:sz="4" w:space="0" w:color="auto"/>
            </w:tcBorders>
            <w:hideMark/>
          </w:tcPr>
          <w:p w:rsidR="00260547" w:rsidRDefault="00260547" w:rsidP="00260547">
            <w:pPr>
              <w:autoSpaceDE w:val="0"/>
              <w:autoSpaceDN w:val="0"/>
              <w:adjustRightInd w:val="0"/>
              <w:ind w:firstLine="539"/>
              <w:jc w:val="both"/>
              <w:rPr>
                <w:rFonts w:ascii="Times New Roman" w:hAnsi="Times New Roman"/>
                <w:sz w:val="24"/>
                <w:szCs w:val="24"/>
              </w:rPr>
            </w:pPr>
            <w:r>
              <w:rPr>
                <w:rFonts w:ascii="Times New Roman" w:hAnsi="Times New Roman"/>
                <w:b/>
                <w:bCs/>
                <w:sz w:val="24"/>
                <w:szCs w:val="24"/>
              </w:rPr>
              <w:t>Минфином России и ФАС России разъяснены особенности осуществления регионального и муниципального контроля в сфере закупок товаров, работ, услуг для государственных и муниципальных нужд</w:t>
            </w:r>
          </w:p>
          <w:p w:rsidR="00260547" w:rsidRDefault="00260547" w:rsidP="00260547">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 xml:space="preserve">В частности, указывается, что контрольный орган в сфере закупок каждого уровня наделен полномочиями по проведению плановых проверок в отношении закупок для обеспечения нужд соответствующего уровня. При этом контрольный орган в сфере закупок муниципального уровня наделен полномочиями по проведению внеплановых проверок в отношении закупок для обеспечения исключительно муниципальных нужд. Контроль в отношении операторов электронных площадок, а также при проведении электронного аукциона в отношении иных субъектов контроля осуществляется ФАС России. Таким образом, в случае получения контрольным органом в сфере закупок регионального или муниципального уровня в период с момента размещения извещения о проведении аукциона до момента заключения контракта информации, содержащей признаки нарушений законодательства РФ о контрактной системе в сфере закупок, такая информация подлежит передаче в контрольный орган в сфере закупок федерального уровня в возможно </w:t>
            </w:r>
            <w:r>
              <w:rPr>
                <w:rFonts w:ascii="Times New Roman" w:hAnsi="Times New Roman"/>
                <w:sz w:val="24"/>
                <w:szCs w:val="24"/>
              </w:rPr>
              <w:lastRenderedPageBreak/>
              <w:t>короткий срок.</w:t>
            </w:r>
          </w:p>
          <w:p w:rsidR="00206E40" w:rsidRPr="00206E40" w:rsidRDefault="00260547" w:rsidP="00260547">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Кроме того, разъясняется, что контрольные органы в сфере закупок муниципального уровня не наделены полномочиями по составлению протоколов об административных правонарушениях и рассмотрению дел об административных правонарушениях.</w:t>
            </w:r>
          </w:p>
        </w:tc>
        <w:tc>
          <w:tcPr>
            <w:tcW w:w="5499" w:type="dxa"/>
            <w:gridSpan w:val="3"/>
            <w:tcBorders>
              <w:top w:val="single" w:sz="4" w:space="0" w:color="auto"/>
              <w:left w:val="single" w:sz="4" w:space="0" w:color="auto"/>
              <w:bottom w:val="single" w:sz="4" w:space="0" w:color="auto"/>
              <w:right w:val="single" w:sz="4" w:space="0" w:color="auto"/>
            </w:tcBorders>
          </w:tcPr>
          <w:p w:rsidR="00260547" w:rsidRDefault="00260547" w:rsidP="00260547">
            <w:pPr>
              <w:autoSpaceDE w:val="0"/>
              <w:autoSpaceDN w:val="0"/>
              <w:adjustRightInd w:val="0"/>
              <w:rPr>
                <w:rFonts w:ascii="Times New Roman" w:hAnsi="Times New Roman"/>
                <w:sz w:val="24"/>
                <w:szCs w:val="24"/>
              </w:rPr>
            </w:pPr>
            <w:r>
              <w:rPr>
                <w:rFonts w:ascii="Times New Roman" w:hAnsi="Times New Roman"/>
                <w:b/>
                <w:bCs/>
                <w:sz w:val="24"/>
                <w:szCs w:val="24"/>
              </w:rPr>
              <w:lastRenderedPageBreak/>
              <w:t>Источник публикации</w:t>
            </w:r>
          </w:p>
          <w:p w:rsidR="00260547" w:rsidRDefault="00260547" w:rsidP="00260547">
            <w:pPr>
              <w:autoSpaceDE w:val="0"/>
              <w:autoSpaceDN w:val="0"/>
              <w:adjustRightInd w:val="0"/>
              <w:ind w:left="540"/>
              <w:jc w:val="both"/>
              <w:rPr>
                <w:rFonts w:ascii="Times New Roman" w:hAnsi="Times New Roman"/>
                <w:sz w:val="24"/>
                <w:szCs w:val="24"/>
              </w:rPr>
            </w:pPr>
            <w:r>
              <w:rPr>
                <w:rFonts w:ascii="Times New Roman" w:hAnsi="Times New Roman"/>
                <w:sz w:val="24"/>
                <w:szCs w:val="24"/>
              </w:rPr>
              <w:t>Документ опубликован не был</w:t>
            </w:r>
          </w:p>
          <w:p w:rsidR="00206E40" w:rsidRPr="00206E40" w:rsidRDefault="00206E40" w:rsidP="00206E40">
            <w:pPr>
              <w:autoSpaceDE w:val="0"/>
              <w:autoSpaceDN w:val="0"/>
              <w:adjustRightInd w:val="0"/>
              <w:jc w:val="both"/>
              <w:rPr>
                <w:rFonts w:ascii="Times New Roman" w:hAnsi="Times New Roman"/>
                <w:sz w:val="24"/>
                <w:szCs w:val="24"/>
              </w:rPr>
            </w:pPr>
          </w:p>
        </w:tc>
      </w:tr>
      <w:tr w:rsidR="00206E40" w:rsidRPr="00206E40" w:rsidTr="00206E40">
        <w:trPr>
          <w:trHeight w:val="373"/>
        </w:trPr>
        <w:tc>
          <w:tcPr>
            <w:tcW w:w="640" w:type="dxa"/>
            <w:tcBorders>
              <w:top w:val="single" w:sz="4" w:space="0" w:color="auto"/>
              <w:left w:val="single" w:sz="4" w:space="0" w:color="auto"/>
              <w:bottom w:val="single" w:sz="4" w:space="0" w:color="auto"/>
              <w:right w:val="single" w:sz="4" w:space="0" w:color="auto"/>
            </w:tcBorders>
          </w:tcPr>
          <w:p w:rsidR="00206E40" w:rsidRPr="00885660" w:rsidRDefault="00B54DAF" w:rsidP="00206E40">
            <w:pPr>
              <w:contextualSpacing/>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p>
        </w:tc>
        <w:tc>
          <w:tcPr>
            <w:tcW w:w="2710" w:type="dxa"/>
            <w:tcBorders>
              <w:top w:val="single" w:sz="4" w:space="0" w:color="auto"/>
              <w:left w:val="single" w:sz="4" w:space="0" w:color="auto"/>
              <w:bottom w:val="single" w:sz="4" w:space="0" w:color="auto"/>
              <w:right w:val="single" w:sz="4" w:space="0" w:color="auto"/>
            </w:tcBorders>
          </w:tcPr>
          <w:p w:rsidR="00206E40" w:rsidRPr="00885660" w:rsidRDefault="00885660" w:rsidP="00885660">
            <w:pPr>
              <w:autoSpaceDE w:val="0"/>
              <w:autoSpaceDN w:val="0"/>
              <w:adjustRightInd w:val="0"/>
              <w:jc w:val="both"/>
              <w:rPr>
                <w:rFonts w:ascii="Times New Roman" w:hAnsi="Times New Roman"/>
                <w:sz w:val="24"/>
                <w:szCs w:val="24"/>
              </w:rPr>
            </w:pPr>
            <w:r w:rsidRPr="00885660">
              <w:rPr>
                <w:rFonts w:ascii="Times New Roman" w:hAnsi="Times New Roman"/>
                <w:sz w:val="24"/>
                <w:szCs w:val="24"/>
              </w:rPr>
              <w:t>Информационное сообщение Минфина России от 12.09.2017 "Минфин России готовит ряд поправок в Закон N 44-ФЗ"</w:t>
            </w:r>
          </w:p>
        </w:tc>
        <w:tc>
          <w:tcPr>
            <w:tcW w:w="5890" w:type="dxa"/>
            <w:tcBorders>
              <w:top w:val="single" w:sz="4" w:space="0" w:color="auto"/>
              <w:left w:val="single" w:sz="4" w:space="0" w:color="auto"/>
              <w:bottom w:val="single" w:sz="4" w:space="0" w:color="auto"/>
              <w:right w:val="single" w:sz="4" w:space="0" w:color="auto"/>
            </w:tcBorders>
          </w:tcPr>
          <w:p w:rsidR="00D73B4F" w:rsidRDefault="00D73B4F" w:rsidP="00D73B4F">
            <w:pPr>
              <w:autoSpaceDE w:val="0"/>
              <w:autoSpaceDN w:val="0"/>
              <w:adjustRightInd w:val="0"/>
              <w:ind w:firstLine="539"/>
              <w:jc w:val="both"/>
              <w:rPr>
                <w:rFonts w:ascii="Times New Roman" w:hAnsi="Times New Roman"/>
                <w:sz w:val="24"/>
                <w:szCs w:val="24"/>
              </w:rPr>
            </w:pPr>
            <w:r>
              <w:rPr>
                <w:rFonts w:ascii="Times New Roman" w:hAnsi="Times New Roman"/>
                <w:b/>
                <w:bCs/>
                <w:sz w:val="24"/>
                <w:szCs w:val="24"/>
              </w:rPr>
              <w:t xml:space="preserve">Минфин России готовится внести поправки в Закон о </w:t>
            </w:r>
            <w:proofErr w:type="spellStart"/>
            <w:r>
              <w:rPr>
                <w:rFonts w:ascii="Times New Roman" w:hAnsi="Times New Roman"/>
                <w:b/>
                <w:bCs/>
                <w:sz w:val="24"/>
                <w:szCs w:val="24"/>
              </w:rPr>
              <w:t>госзакупках</w:t>
            </w:r>
            <w:proofErr w:type="spellEnd"/>
          </w:p>
          <w:p w:rsidR="00D73B4F" w:rsidRDefault="00D73B4F" w:rsidP="00D73B4F">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В частности:</w:t>
            </w:r>
          </w:p>
          <w:p w:rsidR="00D73B4F" w:rsidRDefault="00D73B4F" w:rsidP="00D73B4F">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предлагается установить, что нормативные акты о контрактной системе в сфере закупок будут вступать в силу не ранее чем по истечении 60 календарных дней со дня их официального опубликования, если иной срок вступления в силу не предусмотрен принимаемыми актами. Исключение обусловлено необходимостью предусмотреть возможность экстренного введения в действие норм и положений, которые невозможно предусмотреть заранее;</w:t>
            </w:r>
          </w:p>
          <w:p w:rsidR="00D73B4F" w:rsidRDefault="00D73B4F" w:rsidP="00D73B4F">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предусматривается, что изменения в Федеральный закон от 05.04.2013 N 44-ФЗ "О контрактной системе в сфере закупок товаров, работ, услуг для обеспечения государственных и муниципальных нужд" (далее - Закон N 44-ФЗ) могут быть внесены только отдельными специальными федеральными законами;</w:t>
            </w:r>
          </w:p>
          <w:p w:rsidR="00D73B4F" w:rsidRDefault="00D73B4F" w:rsidP="00D73B4F">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предлагается обязать заказчика включать в контракт условия о размере, порядке и сроках выплаты аванса, а также положения о поэтапной выплате авансовых платежей;</w:t>
            </w:r>
          </w:p>
          <w:p w:rsidR="00D73B4F" w:rsidRDefault="00D73B4F" w:rsidP="00D73B4F">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 xml:space="preserve">вводится положение об установлении размера аванса в виде фиксированного процента от цены контракта, а в случае, если контрактом предусмотрена </w:t>
            </w:r>
            <w:r>
              <w:rPr>
                <w:rFonts w:ascii="Times New Roman" w:hAnsi="Times New Roman"/>
                <w:sz w:val="24"/>
                <w:szCs w:val="24"/>
              </w:rPr>
              <w:lastRenderedPageBreak/>
              <w:t>его поэтапная оплата, такой процент устанавливается в отношении каждого этапа. Выплата аванса в отношении последующего этапа исполнения контракта может быть осуществлена при выполнении и приемке результатов предыдущего этапа;</w:t>
            </w:r>
          </w:p>
          <w:p w:rsidR="00206E40" w:rsidRPr="00D73B4F" w:rsidRDefault="00D73B4F" w:rsidP="00D73B4F">
            <w:pPr>
              <w:autoSpaceDE w:val="0"/>
              <w:autoSpaceDN w:val="0"/>
              <w:adjustRightInd w:val="0"/>
              <w:ind w:firstLine="539"/>
              <w:jc w:val="both"/>
              <w:rPr>
                <w:rFonts w:ascii="Times New Roman" w:hAnsi="Times New Roman"/>
                <w:sz w:val="24"/>
                <w:szCs w:val="24"/>
              </w:rPr>
            </w:pPr>
            <w:r>
              <w:rPr>
                <w:rFonts w:ascii="Times New Roman" w:hAnsi="Times New Roman"/>
                <w:sz w:val="24"/>
                <w:szCs w:val="24"/>
              </w:rPr>
              <w:t>предлагается внести поправку, которая позволит урегулировать ситуацию, при которой лицо, заключение договора которым не регулируется Законом N 44-ФЗ, обязано применить данный закон для отбора контрагента в силу специальных положений отраслевого законодательства (например, при обязательном аудите).</w:t>
            </w:r>
          </w:p>
        </w:tc>
        <w:tc>
          <w:tcPr>
            <w:tcW w:w="5499" w:type="dxa"/>
            <w:gridSpan w:val="3"/>
            <w:tcBorders>
              <w:top w:val="single" w:sz="4" w:space="0" w:color="auto"/>
              <w:left w:val="single" w:sz="4" w:space="0" w:color="auto"/>
              <w:bottom w:val="single" w:sz="4" w:space="0" w:color="auto"/>
              <w:right w:val="single" w:sz="4" w:space="0" w:color="auto"/>
            </w:tcBorders>
          </w:tcPr>
          <w:p w:rsidR="00D73B4F" w:rsidRDefault="00D73B4F" w:rsidP="00D73B4F">
            <w:pPr>
              <w:autoSpaceDE w:val="0"/>
              <w:autoSpaceDN w:val="0"/>
              <w:adjustRightInd w:val="0"/>
              <w:rPr>
                <w:rFonts w:ascii="Times New Roman" w:hAnsi="Times New Roman"/>
                <w:sz w:val="24"/>
                <w:szCs w:val="24"/>
              </w:rPr>
            </w:pPr>
            <w:r>
              <w:rPr>
                <w:rFonts w:ascii="Times New Roman" w:hAnsi="Times New Roman"/>
                <w:b/>
                <w:bCs/>
                <w:sz w:val="24"/>
                <w:szCs w:val="24"/>
              </w:rPr>
              <w:lastRenderedPageBreak/>
              <w:t>Источник публикации</w:t>
            </w:r>
          </w:p>
          <w:p w:rsidR="00D73B4F" w:rsidRDefault="00D73B4F" w:rsidP="00D73B4F">
            <w:pPr>
              <w:autoSpaceDE w:val="0"/>
              <w:autoSpaceDN w:val="0"/>
              <w:adjustRightInd w:val="0"/>
              <w:ind w:left="540"/>
              <w:jc w:val="both"/>
              <w:rPr>
                <w:rFonts w:ascii="Times New Roman" w:hAnsi="Times New Roman"/>
                <w:sz w:val="24"/>
                <w:szCs w:val="24"/>
              </w:rPr>
            </w:pPr>
            <w:r>
              <w:rPr>
                <w:rFonts w:ascii="Times New Roman" w:hAnsi="Times New Roman"/>
                <w:sz w:val="24"/>
                <w:szCs w:val="24"/>
              </w:rPr>
              <w:t>Обзор подготовлен специалистами АО "Консультант Плюс".</w:t>
            </w:r>
          </w:p>
          <w:p w:rsidR="00206E40" w:rsidRPr="00206E40" w:rsidRDefault="00206E40" w:rsidP="00206E40">
            <w:pPr>
              <w:autoSpaceDE w:val="0"/>
              <w:autoSpaceDN w:val="0"/>
              <w:adjustRightInd w:val="0"/>
              <w:jc w:val="both"/>
              <w:rPr>
                <w:rFonts w:ascii="Times New Roman" w:hAnsi="Times New Roman"/>
                <w:sz w:val="24"/>
                <w:szCs w:val="24"/>
              </w:rPr>
            </w:pPr>
          </w:p>
        </w:tc>
      </w:tr>
      <w:tr w:rsidR="00206E40" w:rsidRPr="00206E40" w:rsidTr="00B54DAF">
        <w:trPr>
          <w:trHeight w:val="636"/>
        </w:trPr>
        <w:tc>
          <w:tcPr>
            <w:tcW w:w="14739" w:type="dxa"/>
            <w:gridSpan w:val="6"/>
            <w:tcBorders>
              <w:top w:val="single" w:sz="4" w:space="0" w:color="auto"/>
              <w:left w:val="single" w:sz="4" w:space="0" w:color="auto"/>
              <w:bottom w:val="single" w:sz="4" w:space="0" w:color="auto"/>
              <w:right w:val="single" w:sz="4" w:space="0" w:color="auto"/>
            </w:tcBorders>
          </w:tcPr>
          <w:p w:rsidR="00206E40" w:rsidRPr="00206E40" w:rsidRDefault="00206E40" w:rsidP="00206E40">
            <w:pPr>
              <w:jc w:val="center"/>
              <w:rPr>
                <w:rFonts w:ascii="Times New Roman" w:eastAsia="Times New Roman" w:hAnsi="Times New Roman"/>
                <w:b/>
                <w:sz w:val="24"/>
                <w:szCs w:val="24"/>
                <w:lang w:eastAsia="ru-RU"/>
              </w:rPr>
            </w:pPr>
            <w:r w:rsidRPr="00206E40">
              <w:rPr>
                <w:rFonts w:ascii="Times New Roman" w:eastAsia="Times New Roman" w:hAnsi="Times New Roman"/>
                <w:b/>
                <w:sz w:val="24"/>
                <w:szCs w:val="24"/>
                <w:lang w:eastAsia="ru-RU"/>
              </w:rPr>
              <w:lastRenderedPageBreak/>
              <w:t xml:space="preserve">ОБЛАСТНОЕ </w:t>
            </w:r>
          </w:p>
          <w:p w:rsidR="00206E40" w:rsidRPr="00206E40" w:rsidRDefault="00206E40" w:rsidP="00206E40">
            <w:pPr>
              <w:jc w:val="center"/>
              <w:rPr>
                <w:rFonts w:ascii="Times New Roman" w:eastAsia="Times New Roman" w:hAnsi="Times New Roman"/>
                <w:bCs/>
                <w:sz w:val="24"/>
                <w:szCs w:val="24"/>
                <w:lang w:eastAsia="ru-RU"/>
              </w:rPr>
            </w:pPr>
            <w:r w:rsidRPr="00206E40">
              <w:rPr>
                <w:rFonts w:ascii="Times New Roman" w:eastAsia="Times New Roman" w:hAnsi="Times New Roman"/>
                <w:b/>
                <w:sz w:val="24"/>
                <w:szCs w:val="24"/>
                <w:lang w:eastAsia="ru-RU"/>
              </w:rPr>
              <w:t>ЗАКОНОДАТЕЛЬСТВО</w:t>
            </w:r>
          </w:p>
        </w:tc>
      </w:tr>
      <w:tr w:rsidR="001568BE" w:rsidRPr="00206E40" w:rsidTr="00206E40">
        <w:tc>
          <w:tcPr>
            <w:tcW w:w="640" w:type="dxa"/>
            <w:tcBorders>
              <w:top w:val="single" w:sz="4" w:space="0" w:color="auto"/>
              <w:left w:val="single" w:sz="4" w:space="0" w:color="auto"/>
              <w:bottom w:val="single" w:sz="4" w:space="0" w:color="auto"/>
              <w:right w:val="single" w:sz="4" w:space="0" w:color="auto"/>
            </w:tcBorders>
          </w:tcPr>
          <w:p w:rsidR="001568BE" w:rsidRPr="00206E40" w:rsidRDefault="00324EAF" w:rsidP="00206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p>
        </w:tc>
        <w:tc>
          <w:tcPr>
            <w:tcW w:w="2710" w:type="dxa"/>
            <w:tcBorders>
              <w:top w:val="single" w:sz="4" w:space="0" w:color="auto"/>
              <w:left w:val="single" w:sz="4" w:space="0" w:color="auto"/>
              <w:bottom w:val="single" w:sz="4" w:space="0" w:color="auto"/>
              <w:right w:val="single" w:sz="4" w:space="0" w:color="auto"/>
            </w:tcBorders>
          </w:tcPr>
          <w:p w:rsidR="001568BE" w:rsidRPr="001568BE" w:rsidRDefault="001568BE" w:rsidP="001568BE">
            <w:pPr>
              <w:autoSpaceDE w:val="0"/>
              <w:autoSpaceDN w:val="0"/>
              <w:adjustRightInd w:val="0"/>
              <w:jc w:val="both"/>
              <w:rPr>
                <w:rFonts w:ascii="Times New Roman" w:hAnsi="Times New Roman"/>
              </w:rPr>
            </w:pPr>
            <w:r w:rsidRPr="001568BE">
              <w:rPr>
                <w:rFonts w:ascii="Times New Roman" w:hAnsi="Times New Roman"/>
              </w:rPr>
              <w:t>Постановление Правительства Иркутской области от 31.08.2017 N 561-пп</w:t>
            </w:r>
          </w:p>
          <w:p w:rsidR="001568BE" w:rsidRPr="001568BE" w:rsidRDefault="001568BE" w:rsidP="001568BE">
            <w:pPr>
              <w:autoSpaceDE w:val="0"/>
              <w:autoSpaceDN w:val="0"/>
              <w:adjustRightInd w:val="0"/>
              <w:jc w:val="both"/>
              <w:rPr>
                <w:rFonts w:ascii="Times New Roman" w:hAnsi="Times New Roman"/>
              </w:rPr>
            </w:pPr>
            <w:r w:rsidRPr="001568BE">
              <w:rPr>
                <w:rFonts w:ascii="Times New Roman" w:hAnsi="Times New Roman"/>
              </w:rPr>
              <w:t xml:space="preserve">"О внесении изменений в Положение о предоставлении и расходовании субсидии из областного бюджета местным бюджетам в целях </w:t>
            </w:r>
            <w:proofErr w:type="spellStart"/>
            <w:r w:rsidRPr="001568BE">
              <w:rPr>
                <w:rFonts w:ascii="Times New Roman" w:hAnsi="Times New Roman"/>
              </w:rPr>
              <w:t>софинансирования</w:t>
            </w:r>
            <w:proofErr w:type="spellEnd"/>
            <w:r w:rsidRPr="001568BE">
              <w:rPr>
                <w:rFonts w:ascii="Times New Roman" w:hAnsi="Times New Roman"/>
              </w:rPr>
              <w:t xml:space="preserve"> расходных обязательств муниципальных образований Иркутской области на реализацию инфраструктурных проектов, направленных на обеспечение жизнедеятельности, в том числе разработку проектной документации, </w:t>
            </w:r>
            <w:r w:rsidRPr="001568BE">
              <w:rPr>
                <w:rFonts w:ascii="Times New Roman" w:hAnsi="Times New Roman"/>
              </w:rPr>
              <w:lastRenderedPageBreak/>
              <w:t>субсидии на разработку, актуализацию схем теплоснабжения и субсидии на создание объектов инфраструктуры для реализации инвестиционных проектов"</w:t>
            </w:r>
          </w:p>
        </w:tc>
        <w:tc>
          <w:tcPr>
            <w:tcW w:w="6114" w:type="dxa"/>
            <w:gridSpan w:val="3"/>
            <w:tcBorders>
              <w:top w:val="single" w:sz="4" w:space="0" w:color="auto"/>
              <w:left w:val="single" w:sz="4" w:space="0" w:color="auto"/>
              <w:bottom w:val="single" w:sz="4" w:space="0" w:color="auto"/>
              <w:right w:val="single" w:sz="4" w:space="0" w:color="auto"/>
            </w:tcBorders>
          </w:tcPr>
          <w:p w:rsidR="001568BE" w:rsidRPr="001568BE" w:rsidRDefault="001568BE" w:rsidP="00C6716C">
            <w:pPr>
              <w:autoSpaceDE w:val="0"/>
              <w:autoSpaceDN w:val="0"/>
              <w:adjustRightInd w:val="0"/>
              <w:ind w:firstLine="540"/>
              <w:jc w:val="both"/>
              <w:rPr>
                <w:rFonts w:ascii="Times New Roman" w:hAnsi="Times New Roman"/>
                <w:sz w:val="24"/>
                <w:szCs w:val="24"/>
              </w:rPr>
            </w:pPr>
            <w:r w:rsidRPr="001568BE">
              <w:rPr>
                <w:rFonts w:ascii="Times New Roman" w:hAnsi="Times New Roman"/>
                <w:sz w:val="24"/>
                <w:szCs w:val="24"/>
              </w:rPr>
              <w:lastRenderedPageBreak/>
              <w:t xml:space="preserve">Изменениями, внесенными в постановление Правительства Иркутской области от 21 июля 2017 года N 485-пп, утверждено распределение субсидии из областного бюджета местным бюджетам в целях </w:t>
            </w:r>
            <w:proofErr w:type="spellStart"/>
            <w:r w:rsidRPr="001568BE">
              <w:rPr>
                <w:rFonts w:ascii="Times New Roman" w:hAnsi="Times New Roman"/>
                <w:sz w:val="24"/>
                <w:szCs w:val="24"/>
              </w:rPr>
              <w:t>софинансирования</w:t>
            </w:r>
            <w:proofErr w:type="spellEnd"/>
            <w:r w:rsidRPr="001568BE">
              <w:rPr>
                <w:rFonts w:ascii="Times New Roman" w:hAnsi="Times New Roman"/>
                <w:sz w:val="24"/>
                <w:szCs w:val="24"/>
              </w:rPr>
              <w:t xml:space="preserve"> расходных обязательств муниципальных образований Иркутской области на разработку, актуализацию схем теплоснабжения на 2017 год. Распределение субсидии на реализацию инфраструктурных проектов и субсидии на создание объектов инфраструктуры между муниципальными образованиями Иркутской области устанавливается законодательством.</w:t>
            </w:r>
          </w:p>
        </w:tc>
        <w:tc>
          <w:tcPr>
            <w:tcW w:w="5275" w:type="dxa"/>
            <w:tcBorders>
              <w:top w:val="single" w:sz="4" w:space="0" w:color="auto"/>
              <w:left w:val="single" w:sz="4" w:space="0" w:color="auto"/>
              <w:bottom w:val="single" w:sz="4" w:space="0" w:color="auto"/>
              <w:right w:val="single" w:sz="4" w:space="0" w:color="auto"/>
            </w:tcBorders>
          </w:tcPr>
          <w:p w:rsidR="001568BE" w:rsidRPr="001568BE" w:rsidRDefault="001568BE" w:rsidP="00B54DAF">
            <w:pPr>
              <w:autoSpaceDE w:val="0"/>
              <w:autoSpaceDN w:val="0"/>
              <w:adjustRightInd w:val="0"/>
              <w:jc w:val="both"/>
              <w:rPr>
                <w:rFonts w:ascii="Times New Roman" w:hAnsi="Times New Roman"/>
                <w:sz w:val="24"/>
                <w:szCs w:val="24"/>
              </w:rPr>
            </w:pPr>
            <w:r w:rsidRPr="001568BE">
              <w:rPr>
                <w:rFonts w:ascii="Times New Roman" w:hAnsi="Times New Roman"/>
                <w:sz w:val="24"/>
                <w:szCs w:val="24"/>
              </w:rPr>
              <w:t>Официальный интернет-портал правовой информации http://www.pravo.gov.ru, 05.09.2017</w:t>
            </w:r>
          </w:p>
        </w:tc>
      </w:tr>
      <w:tr w:rsidR="001568BE" w:rsidRPr="00206E40" w:rsidTr="00206E40">
        <w:tc>
          <w:tcPr>
            <w:tcW w:w="640" w:type="dxa"/>
            <w:tcBorders>
              <w:top w:val="single" w:sz="4" w:space="0" w:color="auto"/>
              <w:left w:val="single" w:sz="4" w:space="0" w:color="auto"/>
              <w:bottom w:val="single" w:sz="4" w:space="0" w:color="auto"/>
              <w:right w:val="single" w:sz="4" w:space="0" w:color="auto"/>
            </w:tcBorders>
          </w:tcPr>
          <w:p w:rsidR="001568BE" w:rsidRPr="00206E40" w:rsidRDefault="00324EAF" w:rsidP="00206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2.</w:t>
            </w:r>
          </w:p>
        </w:tc>
        <w:tc>
          <w:tcPr>
            <w:tcW w:w="2710" w:type="dxa"/>
            <w:tcBorders>
              <w:top w:val="single" w:sz="4" w:space="0" w:color="auto"/>
              <w:left w:val="single" w:sz="4" w:space="0" w:color="auto"/>
              <w:bottom w:val="single" w:sz="4" w:space="0" w:color="auto"/>
              <w:right w:val="single" w:sz="4" w:space="0" w:color="auto"/>
            </w:tcBorders>
          </w:tcPr>
          <w:p w:rsidR="001568BE" w:rsidRPr="001568BE" w:rsidRDefault="001568BE" w:rsidP="001568BE">
            <w:pPr>
              <w:autoSpaceDE w:val="0"/>
              <w:autoSpaceDN w:val="0"/>
              <w:adjustRightInd w:val="0"/>
              <w:jc w:val="both"/>
              <w:rPr>
                <w:rFonts w:ascii="Times New Roman" w:hAnsi="Times New Roman"/>
              </w:rPr>
            </w:pPr>
            <w:r w:rsidRPr="001568BE">
              <w:rPr>
                <w:rFonts w:ascii="Times New Roman" w:hAnsi="Times New Roman"/>
              </w:rPr>
              <w:t>Постановление Правительства Иркутской области от 01.09.2017 N 574-пп</w:t>
            </w:r>
          </w:p>
          <w:p w:rsidR="001568BE" w:rsidRPr="00B54DAF" w:rsidRDefault="001568BE" w:rsidP="001568BE">
            <w:pPr>
              <w:autoSpaceDE w:val="0"/>
              <w:autoSpaceDN w:val="0"/>
              <w:adjustRightInd w:val="0"/>
              <w:jc w:val="both"/>
              <w:rPr>
                <w:rFonts w:ascii="Times New Roman" w:hAnsi="Times New Roman"/>
              </w:rPr>
            </w:pPr>
            <w:r w:rsidRPr="001568BE">
              <w:rPr>
                <w:rFonts w:ascii="Times New Roman" w:hAnsi="Times New Roman"/>
              </w:rPr>
              <w:t>"О внесении изменений в постановление Правительства Иркутской области от 15 февраля 2017 года N 95-пп"</w:t>
            </w:r>
          </w:p>
        </w:tc>
        <w:tc>
          <w:tcPr>
            <w:tcW w:w="6114" w:type="dxa"/>
            <w:gridSpan w:val="3"/>
            <w:tcBorders>
              <w:top w:val="single" w:sz="4" w:space="0" w:color="auto"/>
              <w:left w:val="single" w:sz="4" w:space="0" w:color="auto"/>
              <w:bottom w:val="single" w:sz="4" w:space="0" w:color="auto"/>
              <w:right w:val="single" w:sz="4" w:space="0" w:color="auto"/>
            </w:tcBorders>
          </w:tcPr>
          <w:p w:rsidR="001568BE" w:rsidRPr="00B54DAF" w:rsidRDefault="001568BE" w:rsidP="00C6716C">
            <w:pPr>
              <w:autoSpaceDE w:val="0"/>
              <w:autoSpaceDN w:val="0"/>
              <w:adjustRightInd w:val="0"/>
              <w:ind w:firstLine="540"/>
              <w:jc w:val="both"/>
              <w:rPr>
                <w:rFonts w:ascii="Times New Roman" w:hAnsi="Times New Roman"/>
                <w:sz w:val="24"/>
                <w:szCs w:val="24"/>
              </w:rPr>
            </w:pPr>
            <w:r w:rsidRPr="001568BE">
              <w:rPr>
                <w:rFonts w:ascii="Times New Roman" w:hAnsi="Times New Roman"/>
                <w:sz w:val="24"/>
                <w:szCs w:val="24"/>
              </w:rPr>
              <w:t xml:space="preserve">Изменениями, внесенными в постановление Правительства Иркутской области "Об утверждении Положения о предоставлении и расходовании субсидий из областного бюджета местным бюджетам в целях </w:t>
            </w:r>
            <w:proofErr w:type="spellStart"/>
            <w:r w:rsidRPr="001568BE">
              <w:rPr>
                <w:rFonts w:ascii="Times New Roman" w:hAnsi="Times New Roman"/>
                <w:sz w:val="24"/>
                <w:szCs w:val="24"/>
              </w:rPr>
              <w:t>софинансирования</w:t>
            </w:r>
            <w:proofErr w:type="spellEnd"/>
            <w:r w:rsidRPr="001568BE">
              <w:rPr>
                <w:rFonts w:ascii="Times New Roman" w:hAnsi="Times New Roman"/>
                <w:sz w:val="24"/>
                <w:szCs w:val="24"/>
              </w:rPr>
              <w:t xml:space="preserve"> расходных обязательств муниципальных образований Иркутской области на строительство пешеходных переходов (мостов, виадуков) на территориях муниципальных образований Иркутской области", определено, что критерием отбора муниципальных образований Иркутской области для предоставления субсидий в случае разработки проектной документации является наличие в муниципальном образовании Иркутской области потребности в разработке проектной документации. Условием расходования субсидий является осуществление централизации закупок товаров, работ, услуг с начальной (максимальной) ценой контракта, превышающей 50000000 (пятьдесят млн.) руб., уполномоченным исполнительным органом государственной власти Иркутской области на определение поставщиков (подрядчиков, исполнителей). В случае невыполнения муниципальными образованиями Иркутской области условия расходования субсидий муниципальные образования Иркутской области осуществляют возврат субсидий в полном объеме.</w:t>
            </w:r>
          </w:p>
        </w:tc>
        <w:tc>
          <w:tcPr>
            <w:tcW w:w="5275" w:type="dxa"/>
            <w:tcBorders>
              <w:top w:val="single" w:sz="4" w:space="0" w:color="auto"/>
              <w:left w:val="single" w:sz="4" w:space="0" w:color="auto"/>
              <w:bottom w:val="single" w:sz="4" w:space="0" w:color="auto"/>
              <w:right w:val="single" w:sz="4" w:space="0" w:color="auto"/>
            </w:tcBorders>
          </w:tcPr>
          <w:p w:rsidR="001568BE" w:rsidRPr="00B54DAF" w:rsidRDefault="001568BE" w:rsidP="00B54DAF">
            <w:pPr>
              <w:autoSpaceDE w:val="0"/>
              <w:autoSpaceDN w:val="0"/>
              <w:adjustRightInd w:val="0"/>
              <w:jc w:val="both"/>
              <w:rPr>
                <w:rFonts w:ascii="Times New Roman" w:hAnsi="Times New Roman"/>
                <w:sz w:val="24"/>
                <w:szCs w:val="24"/>
              </w:rPr>
            </w:pPr>
            <w:r w:rsidRPr="001568BE">
              <w:rPr>
                <w:rFonts w:ascii="Times New Roman" w:hAnsi="Times New Roman"/>
                <w:sz w:val="24"/>
                <w:szCs w:val="24"/>
              </w:rPr>
              <w:t>Официальный интернет-портал правовой информации http://www.pravo.gov.ru, 05.09.2017</w:t>
            </w:r>
          </w:p>
        </w:tc>
      </w:tr>
      <w:tr w:rsidR="00B54DAF" w:rsidRPr="00206E40" w:rsidTr="00206E40">
        <w:tc>
          <w:tcPr>
            <w:tcW w:w="640" w:type="dxa"/>
            <w:tcBorders>
              <w:top w:val="single" w:sz="4" w:space="0" w:color="auto"/>
              <w:left w:val="single" w:sz="4" w:space="0" w:color="auto"/>
              <w:bottom w:val="single" w:sz="4" w:space="0" w:color="auto"/>
              <w:right w:val="single" w:sz="4" w:space="0" w:color="auto"/>
            </w:tcBorders>
          </w:tcPr>
          <w:p w:rsidR="00B54DAF" w:rsidRPr="00206E40" w:rsidRDefault="00324EAF" w:rsidP="00206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3.</w:t>
            </w:r>
          </w:p>
        </w:tc>
        <w:tc>
          <w:tcPr>
            <w:tcW w:w="2710" w:type="dxa"/>
            <w:tcBorders>
              <w:top w:val="single" w:sz="4" w:space="0" w:color="auto"/>
              <w:left w:val="single" w:sz="4" w:space="0" w:color="auto"/>
              <w:bottom w:val="single" w:sz="4" w:space="0" w:color="auto"/>
              <w:right w:val="single" w:sz="4" w:space="0" w:color="auto"/>
            </w:tcBorders>
          </w:tcPr>
          <w:p w:rsidR="00B54DAF" w:rsidRPr="00B54DAF" w:rsidRDefault="00B54DAF" w:rsidP="00B54DAF">
            <w:pPr>
              <w:autoSpaceDE w:val="0"/>
              <w:autoSpaceDN w:val="0"/>
              <w:adjustRightInd w:val="0"/>
              <w:jc w:val="both"/>
              <w:rPr>
                <w:rFonts w:ascii="Times New Roman" w:hAnsi="Times New Roman"/>
              </w:rPr>
            </w:pPr>
            <w:r w:rsidRPr="00B54DAF">
              <w:rPr>
                <w:rFonts w:ascii="Times New Roman" w:hAnsi="Times New Roman"/>
              </w:rPr>
              <w:t>Постановление Правительства Иркутской области от 01.09.2017 N 572-пп</w:t>
            </w:r>
          </w:p>
          <w:p w:rsidR="00B54DAF" w:rsidRPr="00B54DAF" w:rsidRDefault="00B54DAF" w:rsidP="00B54DAF">
            <w:pPr>
              <w:autoSpaceDE w:val="0"/>
              <w:autoSpaceDN w:val="0"/>
              <w:adjustRightInd w:val="0"/>
              <w:jc w:val="both"/>
              <w:rPr>
                <w:rFonts w:ascii="Times New Roman" w:hAnsi="Times New Roman"/>
              </w:rPr>
            </w:pPr>
            <w:r w:rsidRPr="00B54DAF">
              <w:rPr>
                <w:rFonts w:ascii="Times New Roman" w:hAnsi="Times New Roman"/>
              </w:rPr>
              <w:t xml:space="preserve">"О внесении изменения в приложение к Положению о предоставлении и расходовании субсидий из областного бюджета местным бюджетам в целях </w:t>
            </w:r>
            <w:proofErr w:type="spellStart"/>
            <w:r w:rsidRPr="00B54DAF">
              <w:rPr>
                <w:rFonts w:ascii="Times New Roman" w:hAnsi="Times New Roman"/>
              </w:rPr>
              <w:t>софинансирования</w:t>
            </w:r>
            <w:proofErr w:type="spellEnd"/>
            <w:r w:rsidRPr="00B54DAF">
              <w:rPr>
                <w:rFonts w:ascii="Times New Roman" w:hAnsi="Times New Roman"/>
              </w:rPr>
              <w:t xml:space="preserve"> расходных обязательств муниципальных образований Иркутской области на реализацию мероприятий по сбору, транспортированию и утилизации (захоронению) твердых коммунальных отходов с несанкционированных мест размещения отходов на 2017 год"</w:t>
            </w:r>
          </w:p>
        </w:tc>
        <w:tc>
          <w:tcPr>
            <w:tcW w:w="6114" w:type="dxa"/>
            <w:gridSpan w:val="3"/>
            <w:tcBorders>
              <w:top w:val="single" w:sz="4" w:space="0" w:color="auto"/>
              <w:left w:val="single" w:sz="4" w:space="0" w:color="auto"/>
              <w:bottom w:val="single" w:sz="4" w:space="0" w:color="auto"/>
              <w:right w:val="single" w:sz="4" w:space="0" w:color="auto"/>
            </w:tcBorders>
          </w:tcPr>
          <w:p w:rsidR="00B54DAF" w:rsidRPr="00B54DAF" w:rsidRDefault="00B54DAF" w:rsidP="00C6716C">
            <w:pPr>
              <w:autoSpaceDE w:val="0"/>
              <w:autoSpaceDN w:val="0"/>
              <w:adjustRightInd w:val="0"/>
              <w:ind w:firstLine="540"/>
              <w:jc w:val="both"/>
              <w:rPr>
                <w:rFonts w:ascii="Times New Roman" w:hAnsi="Times New Roman"/>
                <w:sz w:val="24"/>
                <w:szCs w:val="24"/>
              </w:rPr>
            </w:pPr>
            <w:r w:rsidRPr="00B54DAF">
              <w:rPr>
                <w:rFonts w:ascii="Times New Roman" w:hAnsi="Times New Roman"/>
                <w:sz w:val="24"/>
                <w:szCs w:val="24"/>
              </w:rPr>
              <w:t xml:space="preserve">Изменениями, внесенными в постановление Правительства Иркутской области от 13.06.2017 N 389-пп, перечень муниципальных образований, которым выделяются субсидии, дополнен тремя муниципальными образованиями: </w:t>
            </w:r>
            <w:proofErr w:type="spellStart"/>
            <w:r w:rsidRPr="00B54DAF">
              <w:rPr>
                <w:rFonts w:ascii="Times New Roman" w:hAnsi="Times New Roman"/>
                <w:sz w:val="24"/>
                <w:szCs w:val="24"/>
              </w:rPr>
              <w:t>Шелеховский</w:t>
            </w:r>
            <w:proofErr w:type="spellEnd"/>
            <w:r w:rsidRPr="00B54DAF">
              <w:rPr>
                <w:rFonts w:ascii="Times New Roman" w:hAnsi="Times New Roman"/>
                <w:sz w:val="24"/>
                <w:szCs w:val="24"/>
              </w:rPr>
              <w:t xml:space="preserve"> район, </w:t>
            </w:r>
            <w:proofErr w:type="spellStart"/>
            <w:r w:rsidRPr="00B54DAF">
              <w:rPr>
                <w:rFonts w:ascii="Times New Roman" w:hAnsi="Times New Roman"/>
                <w:sz w:val="24"/>
                <w:szCs w:val="24"/>
              </w:rPr>
              <w:t>Усольское</w:t>
            </w:r>
            <w:proofErr w:type="spellEnd"/>
            <w:r w:rsidRPr="00B54DAF">
              <w:rPr>
                <w:rFonts w:ascii="Times New Roman" w:hAnsi="Times New Roman"/>
                <w:sz w:val="24"/>
                <w:szCs w:val="24"/>
              </w:rPr>
              <w:t xml:space="preserve"> районное муниципальное образование и </w:t>
            </w:r>
            <w:proofErr w:type="spellStart"/>
            <w:r w:rsidRPr="00B54DAF">
              <w:rPr>
                <w:rFonts w:ascii="Times New Roman" w:hAnsi="Times New Roman"/>
                <w:sz w:val="24"/>
                <w:szCs w:val="24"/>
              </w:rPr>
              <w:t>Ольхонское</w:t>
            </w:r>
            <w:proofErr w:type="spellEnd"/>
            <w:r w:rsidRPr="00B54DAF">
              <w:rPr>
                <w:rFonts w:ascii="Times New Roman" w:hAnsi="Times New Roman"/>
                <w:sz w:val="24"/>
                <w:szCs w:val="24"/>
              </w:rPr>
              <w:t xml:space="preserve"> районное муниципальное образование, общий объем субсидирования увеличен с 2504251,0 руб. до 32699300,0 руб.</w:t>
            </w:r>
          </w:p>
        </w:tc>
        <w:tc>
          <w:tcPr>
            <w:tcW w:w="5275" w:type="dxa"/>
            <w:tcBorders>
              <w:top w:val="single" w:sz="4" w:space="0" w:color="auto"/>
              <w:left w:val="single" w:sz="4" w:space="0" w:color="auto"/>
              <w:bottom w:val="single" w:sz="4" w:space="0" w:color="auto"/>
              <w:right w:val="single" w:sz="4" w:space="0" w:color="auto"/>
            </w:tcBorders>
          </w:tcPr>
          <w:p w:rsidR="00B54DAF" w:rsidRPr="00B54DAF" w:rsidRDefault="00B54DAF" w:rsidP="00B54DAF">
            <w:pPr>
              <w:autoSpaceDE w:val="0"/>
              <w:autoSpaceDN w:val="0"/>
              <w:adjustRightInd w:val="0"/>
              <w:jc w:val="both"/>
              <w:rPr>
                <w:rFonts w:ascii="Times New Roman" w:hAnsi="Times New Roman"/>
                <w:sz w:val="24"/>
                <w:szCs w:val="24"/>
              </w:rPr>
            </w:pPr>
            <w:r w:rsidRPr="00B54DAF">
              <w:rPr>
                <w:rFonts w:ascii="Times New Roman" w:hAnsi="Times New Roman"/>
                <w:sz w:val="24"/>
                <w:szCs w:val="24"/>
              </w:rPr>
              <w:t>Официальный интернет-портал правовой информации http://www.pravo.gov.ru, 07.09.2017</w:t>
            </w:r>
          </w:p>
        </w:tc>
      </w:tr>
      <w:tr w:rsidR="00B54DAF" w:rsidRPr="00206E40" w:rsidTr="00206E40">
        <w:tc>
          <w:tcPr>
            <w:tcW w:w="640" w:type="dxa"/>
            <w:tcBorders>
              <w:top w:val="single" w:sz="4" w:space="0" w:color="auto"/>
              <w:left w:val="single" w:sz="4" w:space="0" w:color="auto"/>
              <w:bottom w:val="single" w:sz="4" w:space="0" w:color="auto"/>
              <w:right w:val="single" w:sz="4" w:space="0" w:color="auto"/>
            </w:tcBorders>
          </w:tcPr>
          <w:p w:rsidR="00B54DAF" w:rsidRPr="00206E40" w:rsidRDefault="00324EAF" w:rsidP="00206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4.</w:t>
            </w:r>
          </w:p>
        </w:tc>
        <w:tc>
          <w:tcPr>
            <w:tcW w:w="2710" w:type="dxa"/>
            <w:tcBorders>
              <w:top w:val="single" w:sz="4" w:space="0" w:color="auto"/>
              <w:left w:val="single" w:sz="4" w:space="0" w:color="auto"/>
              <w:bottom w:val="single" w:sz="4" w:space="0" w:color="auto"/>
              <w:right w:val="single" w:sz="4" w:space="0" w:color="auto"/>
            </w:tcBorders>
          </w:tcPr>
          <w:p w:rsidR="00B54DAF" w:rsidRPr="00B54DAF" w:rsidRDefault="00B54DAF" w:rsidP="00B54DAF">
            <w:pPr>
              <w:autoSpaceDE w:val="0"/>
              <w:autoSpaceDN w:val="0"/>
              <w:adjustRightInd w:val="0"/>
              <w:jc w:val="both"/>
              <w:rPr>
                <w:rFonts w:ascii="Times New Roman" w:hAnsi="Times New Roman"/>
              </w:rPr>
            </w:pPr>
            <w:r w:rsidRPr="00B54DAF">
              <w:rPr>
                <w:rFonts w:ascii="Times New Roman" w:hAnsi="Times New Roman"/>
              </w:rPr>
              <w:t>Постановление Правительства Иркутской области от 18.08.2017 N 546-пп</w:t>
            </w:r>
          </w:p>
          <w:p w:rsidR="00B54DAF" w:rsidRPr="00B54DAF" w:rsidRDefault="00B54DAF" w:rsidP="00B54DAF">
            <w:pPr>
              <w:autoSpaceDE w:val="0"/>
              <w:autoSpaceDN w:val="0"/>
              <w:adjustRightInd w:val="0"/>
              <w:jc w:val="both"/>
              <w:rPr>
                <w:rFonts w:ascii="Times New Roman" w:hAnsi="Times New Roman"/>
              </w:rPr>
            </w:pPr>
            <w:r w:rsidRPr="00B54DAF">
              <w:rPr>
                <w:rFonts w:ascii="Times New Roman" w:hAnsi="Times New Roman"/>
              </w:rPr>
              <w:t xml:space="preserve">"О внесении изменения в строку 11 перечня расходных обязательств муниципальных образований Иркутской области, возникающих при выполнении полномочий органов </w:t>
            </w:r>
            <w:r w:rsidRPr="00B54DAF">
              <w:rPr>
                <w:rFonts w:ascii="Times New Roman" w:hAnsi="Times New Roman"/>
              </w:rPr>
              <w:lastRenderedPageBreak/>
              <w:t xml:space="preserve">местного самоуправления по вопросам местного значения, в целях </w:t>
            </w:r>
            <w:proofErr w:type="spellStart"/>
            <w:r w:rsidRPr="00B54DAF">
              <w:rPr>
                <w:rFonts w:ascii="Times New Roman" w:hAnsi="Times New Roman"/>
              </w:rPr>
              <w:t>софинансирования</w:t>
            </w:r>
            <w:proofErr w:type="spellEnd"/>
            <w:r w:rsidRPr="00B54DAF">
              <w:rPr>
                <w:rFonts w:ascii="Times New Roman" w:hAnsi="Times New Roman"/>
              </w:rPr>
              <w:t xml:space="preserve"> которых предоставляются субсидии из областного бюджета, на 2017 год и на плановый период 2018 и 2019 годов"</w:t>
            </w:r>
          </w:p>
        </w:tc>
        <w:tc>
          <w:tcPr>
            <w:tcW w:w="6114" w:type="dxa"/>
            <w:gridSpan w:val="3"/>
            <w:tcBorders>
              <w:top w:val="single" w:sz="4" w:space="0" w:color="auto"/>
              <w:left w:val="single" w:sz="4" w:space="0" w:color="auto"/>
              <w:bottom w:val="single" w:sz="4" w:space="0" w:color="auto"/>
              <w:right w:val="single" w:sz="4" w:space="0" w:color="auto"/>
            </w:tcBorders>
          </w:tcPr>
          <w:p w:rsidR="00B54DAF" w:rsidRPr="00B54DAF" w:rsidRDefault="00B54DAF" w:rsidP="00C6716C">
            <w:pPr>
              <w:autoSpaceDE w:val="0"/>
              <w:autoSpaceDN w:val="0"/>
              <w:adjustRightInd w:val="0"/>
              <w:ind w:firstLine="540"/>
              <w:jc w:val="both"/>
              <w:rPr>
                <w:rFonts w:ascii="Times New Roman" w:hAnsi="Times New Roman"/>
                <w:sz w:val="24"/>
                <w:szCs w:val="24"/>
              </w:rPr>
            </w:pPr>
            <w:r w:rsidRPr="00B54DAF">
              <w:rPr>
                <w:rFonts w:ascii="Times New Roman" w:hAnsi="Times New Roman"/>
                <w:sz w:val="24"/>
                <w:szCs w:val="24"/>
              </w:rPr>
              <w:lastRenderedPageBreak/>
              <w:t>Изменениями, внесенными в постановление Правительства Иркутской области от 8 декабря 2016 года N 775-пп, в рамках расходного обязательства "Строительство пешеходных переходов (мостов, виадуков) на территориях муниципальных образований Иркутской области, в том числе разработка проектной документации" предусмотрены целевые показатели результативности не только по количеству построенных переходов, но и по количеству разработанной проектной документации.</w:t>
            </w:r>
          </w:p>
        </w:tc>
        <w:tc>
          <w:tcPr>
            <w:tcW w:w="5275" w:type="dxa"/>
            <w:tcBorders>
              <w:top w:val="single" w:sz="4" w:space="0" w:color="auto"/>
              <w:left w:val="single" w:sz="4" w:space="0" w:color="auto"/>
              <w:bottom w:val="single" w:sz="4" w:space="0" w:color="auto"/>
              <w:right w:val="single" w:sz="4" w:space="0" w:color="auto"/>
            </w:tcBorders>
          </w:tcPr>
          <w:p w:rsidR="00B54DAF" w:rsidRPr="00C6716C" w:rsidRDefault="00B54DAF" w:rsidP="00B54DAF">
            <w:pPr>
              <w:autoSpaceDE w:val="0"/>
              <w:autoSpaceDN w:val="0"/>
              <w:adjustRightInd w:val="0"/>
              <w:jc w:val="both"/>
              <w:rPr>
                <w:rFonts w:ascii="Times New Roman" w:hAnsi="Times New Roman"/>
                <w:sz w:val="24"/>
                <w:szCs w:val="24"/>
              </w:rPr>
            </w:pPr>
            <w:r w:rsidRPr="00B54DAF">
              <w:rPr>
                <w:rFonts w:ascii="Times New Roman" w:hAnsi="Times New Roman"/>
                <w:sz w:val="24"/>
                <w:szCs w:val="24"/>
              </w:rPr>
              <w:t>Официальный интернет-портал правовой информации http://www.pravo.gov.ru, 23.08.2017</w:t>
            </w:r>
          </w:p>
        </w:tc>
      </w:tr>
      <w:tr w:rsidR="001568BE" w:rsidRPr="00206E40" w:rsidTr="00206E40">
        <w:tc>
          <w:tcPr>
            <w:tcW w:w="640" w:type="dxa"/>
            <w:tcBorders>
              <w:top w:val="single" w:sz="4" w:space="0" w:color="auto"/>
              <w:left w:val="single" w:sz="4" w:space="0" w:color="auto"/>
              <w:bottom w:val="single" w:sz="4" w:space="0" w:color="auto"/>
              <w:right w:val="single" w:sz="4" w:space="0" w:color="auto"/>
            </w:tcBorders>
          </w:tcPr>
          <w:p w:rsidR="001568BE" w:rsidRPr="00206E40" w:rsidRDefault="00324EAF" w:rsidP="00206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5.</w:t>
            </w:r>
          </w:p>
        </w:tc>
        <w:tc>
          <w:tcPr>
            <w:tcW w:w="2710" w:type="dxa"/>
            <w:tcBorders>
              <w:top w:val="single" w:sz="4" w:space="0" w:color="auto"/>
              <w:left w:val="single" w:sz="4" w:space="0" w:color="auto"/>
              <w:bottom w:val="single" w:sz="4" w:space="0" w:color="auto"/>
              <w:right w:val="single" w:sz="4" w:space="0" w:color="auto"/>
            </w:tcBorders>
          </w:tcPr>
          <w:p w:rsidR="001568BE" w:rsidRPr="001568BE" w:rsidRDefault="001568BE" w:rsidP="001568BE">
            <w:pPr>
              <w:autoSpaceDE w:val="0"/>
              <w:autoSpaceDN w:val="0"/>
              <w:adjustRightInd w:val="0"/>
              <w:jc w:val="both"/>
              <w:rPr>
                <w:rFonts w:ascii="Times New Roman" w:hAnsi="Times New Roman"/>
              </w:rPr>
            </w:pPr>
            <w:r w:rsidRPr="001568BE">
              <w:rPr>
                <w:rFonts w:ascii="Times New Roman" w:hAnsi="Times New Roman"/>
              </w:rPr>
              <w:t>Постановление Правительства Иркутской области от 31.08.2017 N 568-пп</w:t>
            </w:r>
          </w:p>
          <w:p w:rsidR="001568BE" w:rsidRPr="00B54DAF" w:rsidRDefault="001568BE" w:rsidP="001568BE">
            <w:pPr>
              <w:autoSpaceDE w:val="0"/>
              <w:autoSpaceDN w:val="0"/>
              <w:adjustRightInd w:val="0"/>
              <w:jc w:val="both"/>
              <w:rPr>
                <w:rFonts w:ascii="Times New Roman" w:hAnsi="Times New Roman"/>
              </w:rPr>
            </w:pPr>
            <w:r w:rsidRPr="001568BE">
              <w:rPr>
                <w:rFonts w:ascii="Times New Roman" w:hAnsi="Times New Roman"/>
              </w:rPr>
              <w:t>"Об утверждении государственной программы Иркутской области "Формирование современной городской среды" на 2018 - 2022 годы"</w:t>
            </w:r>
          </w:p>
        </w:tc>
        <w:tc>
          <w:tcPr>
            <w:tcW w:w="6114" w:type="dxa"/>
            <w:gridSpan w:val="3"/>
            <w:tcBorders>
              <w:top w:val="single" w:sz="4" w:space="0" w:color="auto"/>
              <w:left w:val="single" w:sz="4" w:space="0" w:color="auto"/>
              <w:bottom w:val="single" w:sz="4" w:space="0" w:color="auto"/>
              <w:right w:val="single" w:sz="4" w:space="0" w:color="auto"/>
            </w:tcBorders>
          </w:tcPr>
          <w:p w:rsidR="001568BE" w:rsidRPr="00B54DAF" w:rsidRDefault="001568BE" w:rsidP="00C6716C">
            <w:pPr>
              <w:autoSpaceDE w:val="0"/>
              <w:autoSpaceDN w:val="0"/>
              <w:adjustRightInd w:val="0"/>
              <w:ind w:firstLine="540"/>
              <w:jc w:val="both"/>
              <w:rPr>
                <w:rFonts w:ascii="Times New Roman" w:hAnsi="Times New Roman"/>
                <w:sz w:val="24"/>
                <w:szCs w:val="24"/>
              </w:rPr>
            </w:pPr>
            <w:r w:rsidRPr="001568BE">
              <w:rPr>
                <w:rFonts w:ascii="Times New Roman" w:hAnsi="Times New Roman"/>
                <w:sz w:val="24"/>
                <w:szCs w:val="24"/>
              </w:rPr>
              <w:t xml:space="preserve">Целью государственной программы определено повышение качества и комфорта городской среды на территории муниципальных образований Иркутской области. При этом установлено, что для достижения поставленной цели требуется решение следующих задач: приведение в качественное состояние элементов благоустройства территорий муниципальных образований Иркутской области; приведение в качественное состояние мест массового отдыха населения (городских парков). В рамках программы предусмотрено выделение двух подпрограмм: "Развитие благоустройства территорий муниципальных образований Иркутской области" и "Обустройство мест массового отдыха населения". Планируется, что программа реализуется в период 2018-2022 годов, на каждый из которых за счет всех бюджетов всех уровней предусмотрено выделение 919841,2 тыс. руб. При этом ожидается, что количество реализованных проектов по благоустройству дворовых и общественных территорий в муниципальных образованиях Иркутской области составит 2500 единиц, количество благоустроенных мест массового отдыха населения (городских парков) - 35 единиц, а доля муниципальных образований Иркутской области, в состав которых входят населенные пункты с численностью населения свыше 1000 человек, </w:t>
            </w:r>
            <w:r w:rsidRPr="001568BE">
              <w:rPr>
                <w:rFonts w:ascii="Times New Roman" w:hAnsi="Times New Roman"/>
                <w:sz w:val="24"/>
                <w:szCs w:val="24"/>
              </w:rPr>
              <w:lastRenderedPageBreak/>
              <w:t>обеспечивших утверждение муниципальных программ формирования современной городской среды на 2018 - 2022 годы, - 100%.</w:t>
            </w:r>
          </w:p>
        </w:tc>
        <w:tc>
          <w:tcPr>
            <w:tcW w:w="5275" w:type="dxa"/>
            <w:tcBorders>
              <w:top w:val="single" w:sz="4" w:space="0" w:color="auto"/>
              <w:left w:val="single" w:sz="4" w:space="0" w:color="auto"/>
              <w:bottom w:val="single" w:sz="4" w:space="0" w:color="auto"/>
              <w:right w:val="single" w:sz="4" w:space="0" w:color="auto"/>
            </w:tcBorders>
          </w:tcPr>
          <w:p w:rsidR="001568BE" w:rsidRPr="001568BE" w:rsidRDefault="001568BE" w:rsidP="001568BE">
            <w:pPr>
              <w:autoSpaceDE w:val="0"/>
              <w:autoSpaceDN w:val="0"/>
              <w:adjustRightInd w:val="0"/>
              <w:jc w:val="both"/>
              <w:rPr>
                <w:rFonts w:ascii="Times New Roman" w:hAnsi="Times New Roman"/>
                <w:sz w:val="24"/>
                <w:szCs w:val="24"/>
              </w:rPr>
            </w:pPr>
            <w:r w:rsidRPr="001568BE">
              <w:rPr>
                <w:rFonts w:ascii="Times New Roman" w:hAnsi="Times New Roman"/>
                <w:sz w:val="24"/>
                <w:szCs w:val="24"/>
              </w:rPr>
              <w:lastRenderedPageBreak/>
              <w:t>Официальный интернет-портал правовой информации http://www.pravo.gov.ru, 06.09.2017</w:t>
            </w:r>
          </w:p>
          <w:p w:rsidR="001568BE" w:rsidRPr="001568BE" w:rsidRDefault="001568BE" w:rsidP="001568BE">
            <w:pPr>
              <w:autoSpaceDE w:val="0"/>
              <w:autoSpaceDN w:val="0"/>
              <w:adjustRightInd w:val="0"/>
              <w:jc w:val="both"/>
              <w:rPr>
                <w:rFonts w:ascii="Times New Roman" w:hAnsi="Times New Roman"/>
                <w:sz w:val="24"/>
                <w:szCs w:val="24"/>
              </w:rPr>
            </w:pPr>
            <w:r w:rsidRPr="001568BE">
              <w:rPr>
                <w:rFonts w:ascii="Times New Roman" w:hAnsi="Times New Roman"/>
                <w:sz w:val="24"/>
                <w:szCs w:val="24"/>
              </w:rPr>
              <w:t>Примечание к документу</w:t>
            </w:r>
          </w:p>
          <w:p w:rsidR="001568BE" w:rsidRPr="001568BE" w:rsidRDefault="001568BE" w:rsidP="001568BE">
            <w:pPr>
              <w:autoSpaceDE w:val="0"/>
              <w:autoSpaceDN w:val="0"/>
              <w:adjustRightInd w:val="0"/>
              <w:jc w:val="both"/>
              <w:rPr>
                <w:rFonts w:ascii="Times New Roman" w:hAnsi="Times New Roman"/>
                <w:sz w:val="24"/>
                <w:szCs w:val="24"/>
              </w:rPr>
            </w:pPr>
            <w:r w:rsidRPr="001568BE">
              <w:rPr>
                <w:rFonts w:ascii="Times New Roman" w:hAnsi="Times New Roman"/>
                <w:sz w:val="24"/>
                <w:szCs w:val="24"/>
              </w:rPr>
              <w:t>Начало действия документа - 17.09.2017.</w:t>
            </w:r>
          </w:p>
          <w:p w:rsidR="001568BE" w:rsidRPr="00B54DAF" w:rsidRDefault="001568BE" w:rsidP="001568BE">
            <w:pPr>
              <w:autoSpaceDE w:val="0"/>
              <w:autoSpaceDN w:val="0"/>
              <w:adjustRightInd w:val="0"/>
              <w:jc w:val="both"/>
              <w:rPr>
                <w:rFonts w:ascii="Times New Roman" w:hAnsi="Times New Roman"/>
                <w:sz w:val="24"/>
                <w:szCs w:val="24"/>
              </w:rPr>
            </w:pPr>
          </w:p>
        </w:tc>
      </w:tr>
      <w:tr w:rsidR="001568BE" w:rsidRPr="00206E40" w:rsidTr="00206E40">
        <w:tc>
          <w:tcPr>
            <w:tcW w:w="640" w:type="dxa"/>
            <w:tcBorders>
              <w:top w:val="single" w:sz="4" w:space="0" w:color="auto"/>
              <w:left w:val="single" w:sz="4" w:space="0" w:color="auto"/>
              <w:bottom w:val="single" w:sz="4" w:space="0" w:color="auto"/>
              <w:right w:val="single" w:sz="4" w:space="0" w:color="auto"/>
            </w:tcBorders>
          </w:tcPr>
          <w:p w:rsidR="001568BE" w:rsidRPr="00206E40" w:rsidRDefault="00324EAF" w:rsidP="00206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6.</w:t>
            </w:r>
          </w:p>
        </w:tc>
        <w:tc>
          <w:tcPr>
            <w:tcW w:w="2710" w:type="dxa"/>
            <w:tcBorders>
              <w:top w:val="single" w:sz="4" w:space="0" w:color="auto"/>
              <w:left w:val="single" w:sz="4" w:space="0" w:color="auto"/>
              <w:bottom w:val="single" w:sz="4" w:space="0" w:color="auto"/>
              <w:right w:val="single" w:sz="4" w:space="0" w:color="auto"/>
            </w:tcBorders>
          </w:tcPr>
          <w:p w:rsidR="001568BE" w:rsidRPr="001568BE" w:rsidRDefault="001568BE" w:rsidP="001568BE">
            <w:pPr>
              <w:autoSpaceDE w:val="0"/>
              <w:autoSpaceDN w:val="0"/>
              <w:adjustRightInd w:val="0"/>
              <w:jc w:val="both"/>
              <w:rPr>
                <w:rFonts w:ascii="Times New Roman" w:hAnsi="Times New Roman"/>
              </w:rPr>
            </w:pPr>
            <w:r w:rsidRPr="001568BE">
              <w:rPr>
                <w:rFonts w:ascii="Times New Roman" w:hAnsi="Times New Roman"/>
              </w:rPr>
              <w:t>Указ Губернатора Иркутской области от 28.08.2017 N 149-уг</w:t>
            </w:r>
          </w:p>
          <w:p w:rsidR="001568BE" w:rsidRPr="001568BE" w:rsidRDefault="001568BE" w:rsidP="001568BE">
            <w:pPr>
              <w:autoSpaceDE w:val="0"/>
              <w:autoSpaceDN w:val="0"/>
              <w:adjustRightInd w:val="0"/>
              <w:jc w:val="both"/>
              <w:rPr>
                <w:rFonts w:ascii="Times New Roman" w:hAnsi="Times New Roman"/>
              </w:rPr>
            </w:pPr>
            <w:r w:rsidRPr="001568BE">
              <w:rPr>
                <w:rFonts w:ascii="Times New Roman" w:hAnsi="Times New Roman"/>
              </w:rPr>
              <w:t>"О внесении изменений в отдельные указы Губернатора Иркутской области"</w:t>
            </w:r>
          </w:p>
        </w:tc>
        <w:tc>
          <w:tcPr>
            <w:tcW w:w="6114" w:type="dxa"/>
            <w:gridSpan w:val="3"/>
            <w:tcBorders>
              <w:top w:val="single" w:sz="4" w:space="0" w:color="auto"/>
              <w:left w:val="single" w:sz="4" w:space="0" w:color="auto"/>
              <w:bottom w:val="single" w:sz="4" w:space="0" w:color="auto"/>
              <w:right w:val="single" w:sz="4" w:space="0" w:color="auto"/>
            </w:tcBorders>
          </w:tcPr>
          <w:p w:rsidR="001568BE" w:rsidRPr="001568BE" w:rsidRDefault="001568BE" w:rsidP="00C6716C">
            <w:pPr>
              <w:autoSpaceDE w:val="0"/>
              <w:autoSpaceDN w:val="0"/>
              <w:adjustRightInd w:val="0"/>
              <w:ind w:firstLine="540"/>
              <w:jc w:val="both"/>
              <w:rPr>
                <w:rFonts w:ascii="Times New Roman" w:hAnsi="Times New Roman"/>
                <w:sz w:val="24"/>
                <w:szCs w:val="24"/>
              </w:rPr>
            </w:pPr>
            <w:r w:rsidRPr="001568BE">
              <w:rPr>
                <w:rFonts w:ascii="Times New Roman" w:hAnsi="Times New Roman"/>
                <w:sz w:val="24"/>
                <w:szCs w:val="24"/>
              </w:rPr>
              <w:t xml:space="preserve">Изменениями, внесенными в указ Губернатора Иркутской области от 14.04.2017 N 68-уг, уточнено, что государственная услуга предоставляется в следующие сроки: в течение 30 календарных дней со дня регистрации в министерстве заявления и прилагаемых к нему документов принимается решение о предоставлении лесного участка в аренду или об отказе в предоставлении лесного участка в аренду; в течение двух рабочих дней со дня принятия решения о предоставлении либо об отказе в предоставлении лесного участка в аренду соответствующее решение направляется заявителю; в течение трех дней со дня принятия решения о предоставлении лесного участка в аренду осуществляется подготовка договора аренды лесного участка, обеспечивается его согласование министерством, заявителю направляется извещение о необходимости явки в министерство для подписания договора аренды; в течение 10 рабочих дней со дня принятия решения о предоставлении лесного участка в аренду обеспечивается подписание сторонами договора аренды лесного участка. Согласно изменениям, внесенным в указ Губернатора Иркутской области от 03.05.2017 N 76-уг, уточнено, что порядок рассмотрения отдельных жалоб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оставляет жалобу без ответа по существу поставленных в ней вопросов и в течение семи рабочих дней со дня регистрации жалобы в письменной форме на бумажном </w:t>
            </w:r>
            <w:r w:rsidRPr="001568BE">
              <w:rPr>
                <w:rFonts w:ascii="Times New Roman" w:hAnsi="Times New Roman"/>
                <w:sz w:val="24"/>
                <w:szCs w:val="24"/>
              </w:rPr>
              <w:lastRenderedPageBreak/>
              <w:t>носителе или в электронной форме (ранее - в течение семи календарных дней) сообщает лицу, направившему жалобу, о недопустимости злоупотребления правом.</w:t>
            </w:r>
          </w:p>
        </w:tc>
        <w:tc>
          <w:tcPr>
            <w:tcW w:w="5275" w:type="dxa"/>
            <w:tcBorders>
              <w:top w:val="single" w:sz="4" w:space="0" w:color="auto"/>
              <w:left w:val="single" w:sz="4" w:space="0" w:color="auto"/>
              <w:bottom w:val="single" w:sz="4" w:space="0" w:color="auto"/>
              <w:right w:val="single" w:sz="4" w:space="0" w:color="auto"/>
            </w:tcBorders>
          </w:tcPr>
          <w:p w:rsidR="001568BE" w:rsidRPr="001568BE" w:rsidRDefault="001568BE" w:rsidP="001568BE">
            <w:pPr>
              <w:autoSpaceDE w:val="0"/>
              <w:autoSpaceDN w:val="0"/>
              <w:adjustRightInd w:val="0"/>
              <w:jc w:val="both"/>
              <w:rPr>
                <w:rFonts w:ascii="Times New Roman" w:hAnsi="Times New Roman"/>
                <w:sz w:val="24"/>
                <w:szCs w:val="24"/>
              </w:rPr>
            </w:pPr>
            <w:r w:rsidRPr="001568BE">
              <w:rPr>
                <w:rFonts w:ascii="Times New Roman" w:hAnsi="Times New Roman"/>
                <w:sz w:val="24"/>
                <w:szCs w:val="24"/>
              </w:rPr>
              <w:lastRenderedPageBreak/>
              <w:t>Официальный интернет-портал правовой информации http://www.pravo.gov.ru, 06.09.2017,</w:t>
            </w:r>
          </w:p>
          <w:p w:rsidR="001568BE" w:rsidRPr="001568BE" w:rsidRDefault="001568BE" w:rsidP="001568BE">
            <w:pPr>
              <w:autoSpaceDE w:val="0"/>
              <w:autoSpaceDN w:val="0"/>
              <w:adjustRightInd w:val="0"/>
              <w:jc w:val="both"/>
              <w:rPr>
                <w:rFonts w:ascii="Times New Roman" w:hAnsi="Times New Roman"/>
                <w:sz w:val="24"/>
                <w:szCs w:val="24"/>
              </w:rPr>
            </w:pPr>
            <w:r w:rsidRPr="001568BE">
              <w:rPr>
                <w:rFonts w:ascii="Times New Roman" w:hAnsi="Times New Roman"/>
                <w:sz w:val="24"/>
                <w:szCs w:val="24"/>
              </w:rPr>
              <w:t>"Областная", N 102, 13.09.2017</w:t>
            </w:r>
          </w:p>
          <w:p w:rsidR="001568BE" w:rsidRPr="001568BE" w:rsidRDefault="001568BE" w:rsidP="001568BE">
            <w:pPr>
              <w:autoSpaceDE w:val="0"/>
              <w:autoSpaceDN w:val="0"/>
              <w:adjustRightInd w:val="0"/>
              <w:jc w:val="both"/>
              <w:rPr>
                <w:rFonts w:ascii="Times New Roman" w:hAnsi="Times New Roman"/>
                <w:sz w:val="24"/>
                <w:szCs w:val="24"/>
              </w:rPr>
            </w:pPr>
            <w:r w:rsidRPr="001568BE">
              <w:rPr>
                <w:rFonts w:ascii="Times New Roman" w:hAnsi="Times New Roman"/>
                <w:sz w:val="24"/>
                <w:szCs w:val="24"/>
              </w:rPr>
              <w:t xml:space="preserve">Примечание к </w:t>
            </w:r>
            <w:proofErr w:type="spellStart"/>
            <w:r w:rsidRPr="001568BE">
              <w:rPr>
                <w:rFonts w:ascii="Times New Roman" w:hAnsi="Times New Roman"/>
                <w:sz w:val="24"/>
                <w:szCs w:val="24"/>
              </w:rPr>
              <w:t>документуВ</w:t>
            </w:r>
            <w:proofErr w:type="spellEnd"/>
            <w:r w:rsidRPr="001568BE">
              <w:rPr>
                <w:rFonts w:ascii="Times New Roman" w:hAnsi="Times New Roman"/>
                <w:sz w:val="24"/>
                <w:szCs w:val="24"/>
              </w:rPr>
              <w:t xml:space="preserve"> соответствии с пунктом 4 данный документ вступил в силу через десять календарных дней после дня официального опубликования.</w:t>
            </w:r>
          </w:p>
        </w:tc>
      </w:tr>
      <w:tr w:rsidR="00324EAF" w:rsidRPr="00206E40" w:rsidTr="00206E40">
        <w:tc>
          <w:tcPr>
            <w:tcW w:w="640" w:type="dxa"/>
            <w:tcBorders>
              <w:top w:val="single" w:sz="4" w:space="0" w:color="auto"/>
              <w:left w:val="single" w:sz="4" w:space="0" w:color="auto"/>
              <w:bottom w:val="single" w:sz="4" w:space="0" w:color="auto"/>
              <w:right w:val="single" w:sz="4" w:space="0" w:color="auto"/>
            </w:tcBorders>
          </w:tcPr>
          <w:p w:rsidR="00324EAF" w:rsidRPr="00206E40" w:rsidRDefault="00324EAF" w:rsidP="00206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7.</w:t>
            </w:r>
          </w:p>
        </w:tc>
        <w:tc>
          <w:tcPr>
            <w:tcW w:w="2710" w:type="dxa"/>
            <w:tcBorders>
              <w:top w:val="single" w:sz="4" w:space="0" w:color="auto"/>
              <w:left w:val="single" w:sz="4" w:space="0" w:color="auto"/>
              <w:bottom w:val="single" w:sz="4" w:space="0" w:color="auto"/>
              <w:right w:val="single" w:sz="4" w:space="0" w:color="auto"/>
            </w:tcBorders>
          </w:tcPr>
          <w:p w:rsidR="00324EAF" w:rsidRPr="00324EAF" w:rsidRDefault="00324EAF" w:rsidP="00324EAF">
            <w:pPr>
              <w:autoSpaceDE w:val="0"/>
              <w:autoSpaceDN w:val="0"/>
              <w:adjustRightInd w:val="0"/>
              <w:jc w:val="both"/>
              <w:rPr>
                <w:rFonts w:ascii="Times New Roman" w:hAnsi="Times New Roman"/>
              </w:rPr>
            </w:pPr>
            <w:r w:rsidRPr="00324EAF">
              <w:rPr>
                <w:rFonts w:ascii="Times New Roman" w:hAnsi="Times New Roman"/>
              </w:rPr>
              <w:t xml:space="preserve">Распоряжение заместителя председателя Правительства Иркутской области от 11.08.2017 N 56-рзп </w:t>
            </w:r>
          </w:p>
          <w:p w:rsidR="00324EAF" w:rsidRPr="001568BE" w:rsidRDefault="00324EAF" w:rsidP="00324EAF">
            <w:pPr>
              <w:autoSpaceDE w:val="0"/>
              <w:autoSpaceDN w:val="0"/>
              <w:adjustRightInd w:val="0"/>
              <w:jc w:val="both"/>
              <w:rPr>
                <w:rFonts w:ascii="Times New Roman" w:hAnsi="Times New Roman"/>
              </w:rPr>
            </w:pPr>
            <w:r w:rsidRPr="00324EAF">
              <w:rPr>
                <w:rFonts w:ascii="Times New Roman" w:hAnsi="Times New Roman"/>
              </w:rPr>
              <w:t>"О вопросах жилищно-коммунального хозяйства муниципальных образований Иркутской области"</w:t>
            </w:r>
          </w:p>
        </w:tc>
        <w:tc>
          <w:tcPr>
            <w:tcW w:w="6114" w:type="dxa"/>
            <w:gridSpan w:val="3"/>
            <w:tcBorders>
              <w:top w:val="single" w:sz="4" w:space="0" w:color="auto"/>
              <w:left w:val="single" w:sz="4" w:space="0" w:color="auto"/>
              <w:bottom w:val="single" w:sz="4" w:space="0" w:color="auto"/>
              <w:right w:val="single" w:sz="4" w:space="0" w:color="auto"/>
            </w:tcBorders>
          </w:tcPr>
          <w:p w:rsidR="00324EAF" w:rsidRPr="00324EAF" w:rsidRDefault="00324EAF" w:rsidP="00324EAF">
            <w:pPr>
              <w:autoSpaceDE w:val="0"/>
              <w:autoSpaceDN w:val="0"/>
              <w:adjustRightInd w:val="0"/>
              <w:ind w:firstLine="540"/>
              <w:jc w:val="both"/>
              <w:rPr>
                <w:rFonts w:ascii="Times New Roman" w:hAnsi="Times New Roman"/>
                <w:sz w:val="24"/>
                <w:szCs w:val="24"/>
              </w:rPr>
            </w:pPr>
            <w:r w:rsidRPr="00324EAF">
              <w:rPr>
                <w:rFonts w:ascii="Times New Roman" w:hAnsi="Times New Roman"/>
                <w:sz w:val="24"/>
                <w:szCs w:val="24"/>
              </w:rPr>
              <w:t xml:space="preserve">Программой предусмотрены краткий анализ работы теплоисточников, объектов </w:t>
            </w:r>
            <w:proofErr w:type="spellStart"/>
            <w:r w:rsidRPr="00324EAF">
              <w:rPr>
                <w:rFonts w:ascii="Times New Roman" w:hAnsi="Times New Roman"/>
                <w:sz w:val="24"/>
                <w:szCs w:val="24"/>
              </w:rPr>
              <w:t>энерго</w:t>
            </w:r>
            <w:proofErr w:type="spellEnd"/>
            <w:r w:rsidRPr="00324EAF">
              <w:rPr>
                <w:rFonts w:ascii="Times New Roman" w:hAnsi="Times New Roman"/>
                <w:sz w:val="24"/>
                <w:szCs w:val="24"/>
              </w:rPr>
              <w:t xml:space="preserve">-, водоснабжения, инженерных сетей в прошедшем отопительном сезоне, подготовка к отопительному сезону 2017 - 2018 годов объектов коммунальной инфраструктуры на территории муниципальных образований Иркутской области (в том числе мероприятия по выводу из эксплуатации теплоисточников (с переключением тепловой нагрузки на другой теплоисточник или организацией теплоснабжения потребителей в автономном режиме), а также по переводу теплоисточников на другой (альтернативный) вид топлива), информация в соответствии с законодательством по следующим показателям в разрезе сельских и городских поселений (с системами централизованного теплоснабжения): интенсивность отказов систем теплоснабжения; относительный аварийный </w:t>
            </w:r>
            <w:proofErr w:type="spellStart"/>
            <w:r w:rsidRPr="00324EAF">
              <w:rPr>
                <w:rFonts w:ascii="Times New Roman" w:hAnsi="Times New Roman"/>
                <w:sz w:val="24"/>
                <w:szCs w:val="24"/>
              </w:rPr>
              <w:t>недоотпуск</w:t>
            </w:r>
            <w:proofErr w:type="spellEnd"/>
            <w:r w:rsidRPr="00324EAF">
              <w:rPr>
                <w:rFonts w:ascii="Times New Roman" w:hAnsi="Times New Roman"/>
                <w:sz w:val="24"/>
                <w:szCs w:val="24"/>
              </w:rPr>
              <w:t xml:space="preserve"> тепла; надежность электроснабжения источников тепловой энергии; надежность водоснабжения источников тепловой энергии; надежность топливоснабжения источников тепловой энергии; соответствие тепловой мощности источников тепловой энергии и пропускной способности тепловых сетей расчетным тепловым нагрузкам потребителей; уровень резервирования источников тепловой энергии и элементов тепловой сети путем их кольцевания или устройства перемычек; техническое состояние тепловых сетей, характеризуемое наличием ветхих, подлежащих замене трубопроводов; готовность теплоснабжающих организаций к </w:t>
            </w:r>
            <w:r w:rsidRPr="00324EAF">
              <w:rPr>
                <w:rFonts w:ascii="Times New Roman" w:hAnsi="Times New Roman"/>
                <w:sz w:val="24"/>
                <w:szCs w:val="24"/>
              </w:rPr>
              <w:lastRenderedPageBreak/>
              <w:t>проведению аварийно-восстановительных работ в системах теплоснабжения, которая базируется на показателях укомплектованности ремонтным и оперативно-ремонтным персоналом, оснащенности машинами, специальными механизмами и оборудованием, наличия основных материально-технических ресурсов, а также укомплектованности передвижными автономными источниками электропитания для ведения аварийно-восстановительных работ; анализ обращений потребителей по вопросам надежности теплоснабжения в отопительном периоде 2016 - 2017 годов. Утвержден график рассмотрения вопросов жилищно-коммунального хозяйства муниципальных образований Иркутской области.</w:t>
            </w:r>
          </w:p>
          <w:p w:rsidR="00324EAF" w:rsidRPr="001568BE" w:rsidRDefault="00324EAF" w:rsidP="00324EAF">
            <w:pPr>
              <w:autoSpaceDE w:val="0"/>
              <w:autoSpaceDN w:val="0"/>
              <w:adjustRightInd w:val="0"/>
              <w:ind w:firstLine="540"/>
              <w:jc w:val="both"/>
              <w:rPr>
                <w:rFonts w:ascii="Times New Roman" w:hAnsi="Times New Roman"/>
                <w:sz w:val="24"/>
                <w:szCs w:val="24"/>
              </w:rPr>
            </w:pPr>
            <w:r w:rsidRPr="00324EAF">
              <w:rPr>
                <w:rFonts w:ascii="Times New Roman" w:hAnsi="Times New Roman"/>
                <w:sz w:val="24"/>
                <w:szCs w:val="24"/>
              </w:rPr>
              <w:t>Отменено распоряжение заместителя Председателя Правительства Иркутской области от 15.01.2016 N 3-рзп "О рассмотрении вопросов жилищно-коммунального хозяйства муниципальных образований Иркутской области".</w:t>
            </w:r>
          </w:p>
        </w:tc>
        <w:tc>
          <w:tcPr>
            <w:tcW w:w="5275" w:type="dxa"/>
            <w:tcBorders>
              <w:top w:val="single" w:sz="4" w:space="0" w:color="auto"/>
              <w:left w:val="single" w:sz="4" w:space="0" w:color="auto"/>
              <w:bottom w:val="single" w:sz="4" w:space="0" w:color="auto"/>
              <w:right w:val="single" w:sz="4" w:space="0" w:color="auto"/>
            </w:tcBorders>
          </w:tcPr>
          <w:p w:rsidR="00324EAF" w:rsidRPr="001568BE" w:rsidRDefault="00324EAF" w:rsidP="001568BE">
            <w:pPr>
              <w:autoSpaceDE w:val="0"/>
              <w:autoSpaceDN w:val="0"/>
              <w:adjustRightInd w:val="0"/>
              <w:jc w:val="both"/>
              <w:rPr>
                <w:rFonts w:ascii="Times New Roman" w:hAnsi="Times New Roman"/>
                <w:sz w:val="24"/>
                <w:szCs w:val="24"/>
              </w:rPr>
            </w:pPr>
            <w:r w:rsidRPr="00324EAF">
              <w:rPr>
                <w:rFonts w:ascii="Times New Roman" w:hAnsi="Times New Roman"/>
                <w:sz w:val="24"/>
                <w:szCs w:val="24"/>
              </w:rPr>
              <w:lastRenderedPageBreak/>
              <w:t>Документ опубликован не был</w:t>
            </w:r>
          </w:p>
        </w:tc>
      </w:tr>
      <w:tr w:rsidR="00206E40" w:rsidRPr="00206E40" w:rsidTr="00206E40">
        <w:tc>
          <w:tcPr>
            <w:tcW w:w="640" w:type="dxa"/>
            <w:tcBorders>
              <w:top w:val="single" w:sz="4" w:space="0" w:color="auto"/>
              <w:left w:val="single" w:sz="4" w:space="0" w:color="auto"/>
              <w:bottom w:val="single" w:sz="4" w:space="0" w:color="auto"/>
              <w:right w:val="single" w:sz="4" w:space="0" w:color="auto"/>
            </w:tcBorders>
          </w:tcPr>
          <w:p w:rsidR="00206E40" w:rsidRPr="00206E40" w:rsidRDefault="00324EAF" w:rsidP="00206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8.</w:t>
            </w:r>
          </w:p>
        </w:tc>
        <w:tc>
          <w:tcPr>
            <w:tcW w:w="2710" w:type="dxa"/>
            <w:tcBorders>
              <w:top w:val="single" w:sz="4" w:space="0" w:color="auto"/>
              <w:left w:val="single" w:sz="4" w:space="0" w:color="auto"/>
              <w:bottom w:val="single" w:sz="4" w:space="0" w:color="auto"/>
              <w:right w:val="single" w:sz="4" w:space="0" w:color="auto"/>
            </w:tcBorders>
          </w:tcPr>
          <w:p w:rsidR="00C6716C" w:rsidRPr="00C6716C" w:rsidRDefault="002E63FC" w:rsidP="00C6716C">
            <w:pPr>
              <w:autoSpaceDE w:val="0"/>
              <w:autoSpaceDN w:val="0"/>
              <w:adjustRightInd w:val="0"/>
              <w:jc w:val="both"/>
              <w:rPr>
                <w:rFonts w:ascii="Times New Roman" w:hAnsi="Times New Roman"/>
                <w:sz w:val="24"/>
                <w:szCs w:val="24"/>
              </w:rPr>
            </w:pPr>
            <w:hyperlink r:id="rId7" w:history="1">
              <w:r w:rsidR="003653C7" w:rsidRPr="00C6716C">
                <w:rPr>
                  <w:rFonts w:ascii="Times New Roman" w:hAnsi="Times New Roman"/>
                  <w:sz w:val="24"/>
                  <w:szCs w:val="24"/>
                </w:rPr>
                <w:t>Приказ</w:t>
              </w:r>
            </w:hyperlink>
            <w:r w:rsidR="003653C7" w:rsidRPr="00C6716C">
              <w:rPr>
                <w:rFonts w:ascii="Times New Roman" w:hAnsi="Times New Roman"/>
                <w:sz w:val="24"/>
                <w:szCs w:val="24"/>
              </w:rPr>
              <w:t xml:space="preserve"> министерства образования Иркутской</w:t>
            </w:r>
            <w:r w:rsidR="00C6716C" w:rsidRPr="00C6716C">
              <w:rPr>
                <w:rFonts w:ascii="Times New Roman" w:hAnsi="Times New Roman"/>
                <w:sz w:val="24"/>
                <w:szCs w:val="24"/>
              </w:rPr>
              <w:t xml:space="preserve"> области от 21.08.2017 N 65-мпр</w:t>
            </w:r>
          </w:p>
          <w:p w:rsidR="00206E40" w:rsidRPr="00C6716C" w:rsidRDefault="003653C7" w:rsidP="00C6716C">
            <w:pPr>
              <w:autoSpaceDE w:val="0"/>
              <w:autoSpaceDN w:val="0"/>
              <w:adjustRightInd w:val="0"/>
              <w:jc w:val="both"/>
              <w:rPr>
                <w:rFonts w:ascii="Times New Roman" w:hAnsi="Times New Roman"/>
                <w:sz w:val="24"/>
                <w:szCs w:val="24"/>
              </w:rPr>
            </w:pPr>
            <w:r w:rsidRPr="00C6716C">
              <w:rPr>
                <w:rFonts w:ascii="Times New Roman" w:hAnsi="Times New Roman"/>
                <w:sz w:val="24"/>
                <w:szCs w:val="24"/>
              </w:rPr>
              <w:t xml:space="preserve">"О внесении изменений в Порядок выплаты компенсации педагогическим работникам образовательных организаций, расположенных на территории Иркутской </w:t>
            </w:r>
            <w:r w:rsidRPr="00C6716C">
              <w:rPr>
                <w:rFonts w:ascii="Times New Roman" w:hAnsi="Times New Roman"/>
                <w:sz w:val="24"/>
                <w:szCs w:val="24"/>
              </w:rPr>
              <w:lastRenderedPageBreak/>
              <w:t>области, участвующим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а также лицам, привлекаемым к подготовке и проведению государственной итоговой аттестации обучающихся, освоивших образовательные программы основного общего образования или среднего общего образования, в том числе в форме единого государстве</w:t>
            </w:r>
            <w:r w:rsidR="00C6716C" w:rsidRPr="00C6716C">
              <w:rPr>
                <w:rFonts w:ascii="Times New Roman" w:hAnsi="Times New Roman"/>
                <w:sz w:val="24"/>
                <w:szCs w:val="24"/>
              </w:rPr>
              <w:t>нного экзамена"</w:t>
            </w:r>
          </w:p>
        </w:tc>
        <w:tc>
          <w:tcPr>
            <w:tcW w:w="6114" w:type="dxa"/>
            <w:gridSpan w:val="3"/>
            <w:tcBorders>
              <w:top w:val="single" w:sz="4" w:space="0" w:color="auto"/>
              <w:left w:val="single" w:sz="4" w:space="0" w:color="auto"/>
              <w:bottom w:val="single" w:sz="4" w:space="0" w:color="auto"/>
              <w:right w:val="single" w:sz="4" w:space="0" w:color="auto"/>
            </w:tcBorders>
          </w:tcPr>
          <w:p w:rsidR="00C6716C" w:rsidRDefault="00C6716C" w:rsidP="00C6716C">
            <w:pPr>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Изменениями, внесенными в приказ министерства образования Иркутской области от 16 сентября 2013 года N 81-мпр, установлено, что выплата компенсации осуществляется Институтом развития образования Иркутской области за счет средств субсидий на иные цели, определенные законом Иркутской области об областном бюджете на соответствующий год.</w:t>
            </w:r>
          </w:p>
          <w:p w:rsidR="00206E40" w:rsidRPr="00206E40" w:rsidRDefault="00206E40" w:rsidP="00206E40">
            <w:pPr>
              <w:autoSpaceDE w:val="0"/>
              <w:autoSpaceDN w:val="0"/>
              <w:adjustRightInd w:val="0"/>
              <w:ind w:firstLine="540"/>
              <w:jc w:val="both"/>
              <w:rPr>
                <w:rFonts w:ascii="Times New Roman" w:hAnsi="Times New Roman"/>
                <w:sz w:val="24"/>
                <w:szCs w:val="24"/>
              </w:rPr>
            </w:pPr>
          </w:p>
        </w:tc>
        <w:tc>
          <w:tcPr>
            <w:tcW w:w="5275" w:type="dxa"/>
            <w:tcBorders>
              <w:top w:val="single" w:sz="4" w:space="0" w:color="auto"/>
              <w:left w:val="single" w:sz="4" w:space="0" w:color="auto"/>
              <w:bottom w:val="single" w:sz="4" w:space="0" w:color="auto"/>
              <w:right w:val="single" w:sz="4" w:space="0" w:color="auto"/>
            </w:tcBorders>
          </w:tcPr>
          <w:p w:rsidR="00C6716C" w:rsidRPr="00C6716C" w:rsidRDefault="00C6716C" w:rsidP="00B54DAF">
            <w:pPr>
              <w:autoSpaceDE w:val="0"/>
              <w:autoSpaceDN w:val="0"/>
              <w:adjustRightInd w:val="0"/>
              <w:jc w:val="both"/>
              <w:rPr>
                <w:rFonts w:ascii="Times New Roman" w:hAnsi="Times New Roman"/>
                <w:sz w:val="24"/>
                <w:szCs w:val="24"/>
              </w:rPr>
            </w:pPr>
            <w:r w:rsidRPr="00C6716C">
              <w:rPr>
                <w:rFonts w:ascii="Times New Roman" w:hAnsi="Times New Roman"/>
                <w:sz w:val="24"/>
                <w:szCs w:val="24"/>
              </w:rPr>
              <w:t>"Областная", N 106, 22.09.2017</w:t>
            </w:r>
          </w:p>
          <w:p w:rsidR="00C6716C" w:rsidRPr="00C6716C" w:rsidRDefault="00C6716C" w:rsidP="00B54DAF">
            <w:pPr>
              <w:autoSpaceDE w:val="0"/>
              <w:autoSpaceDN w:val="0"/>
              <w:adjustRightInd w:val="0"/>
              <w:jc w:val="both"/>
              <w:rPr>
                <w:rFonts w:ascii="Times New Roman" w:hAnsi="Times New Roman"/>
                <w:sz w:val="24"/>
                <w:szCs w:val="24"/>
              </w:rPr>
            </w:pPr>
            <w:r w:rsidRPr="00C6716C">
              <w:rPr>
                <w:rFonts w:ascii="Times New Roman" w:hAnsi="Times New Roman"/>
                <w:sz w:val="24"/>
                <w:szCs w:val="24"/>
              </w:rPr>
              <w:t xml:space="preserve">В соответствии с </w:t>
            </w:r>
            <w:hyperlink r:id="rId8" w:history="1">
              <w:r w:rsidRPr="00C6716C">
                <w:rPr>
                  <w:rFonts w:ascii="Times New Roman" w:hAnsi="Times New Roman"/>
                  <w:sz w:val="24"/>
                  <w:szCs w:val="24"/>
                </w:rPr>
                <w:t>пунктом 2</w:t>
              </w:r>
            </w:hyperlink>
            <w:r w:rsidRPr="00C6716C">
              <w:rPr>
                <w:rFonts w:ascii="Times New Roman" w:hAnsi="Times New Roman"/>
                <w:sz w:val="24"/>
                <w:szCs w:val="24"/>
              </w:rPr>
              <w:t xml:space="preserve"> данный документ вступил в силу через десять календарных дней после дня официального опубликования и распространяется на правоотношения, возникшие с 1 января 2017 года.</w:t>
            </w:r>
          </w:p>
          <w:p w:rsidR="00206E40" w:rsidRPr="00206E40" w:rsidRDefault="00206E40" w:rsidP="00206E40">
            <w:pPr>
              <w:autoSpaceDE w:val="0"/>
              <w:autoSpaceDN w:val="0"/>
              <w:adjustRightInd w:val="0"/>
              <w:jc w:val="both"/>
              <w:rPr>
                <w:rFonts w:ascii="Times New Roman" w:eastAsia="Times New Roman" w:hAnsi="Times New Roman"/>
                <w:bCs/>
                <w:sz w:val="24"/>
                <w:szCs w:val="24"/>
                <w:lang w:eastAsia="ru-RU"/>
              </w:rPr>
            </w:pPr>
          </w:p>
        </w:tc>
      </w:tr>
      <w:tr w:rsidR="00206E40" w:rsidRPr="00206E40" w:rsidTr="00324EAF">
        <w:trPr>
          <w:trHeight w:val="6657"/>
        </w:trPr>
        <w:tc>
          <w:tcPr>
            <w:tcW w:w="640" w:type="dxa"/>
            <w:tcBorders>
              <w:top w:val="single" w:sz="4" w:space="0" w:color="auto"/>
              <w:left w:val="single" w:sz="4" w:space="0" w:color="auto"/>
              <w:bottom w:val="single" w:sz="4" w:space="0" w:color="auto"/>
              <w:right w:val="single" w:sz="4" w:space="0" w:color="auto"/>
            </w:tcBorders>
          </w:tcPr>
          <w:p w:rsidR="00206E40" w:rsidRPr="00206E40" w:rsidRDefault="00324EAF" w:rsidP="00206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9.</w:t>
            </w:r>
          </w:p>
        </w:tc>
        <w:tc>
          <w:tcPr>
            <w:tcW w:w="2710" w:type="dxa"/>
            <w:tcBorders>
              <w:top w:val="single" w:sz="4" w:space="0" w:color="auto"/>
              <w:left w:val="single" w:sz="4" w:space="0" w:color="auto"/>
              <w:bottom w:val="single" w:sz="4" w:space="0" w:color="auto"/>
              <w:right w:val="single" w:sz="4" w:space="0" w:color="auto"/>
            </w:tcBorders>
          </w:tcPr>
          <w:p w:rsidR="00C8260D" w:rsidRPr="00664F1E" w:rsidRDefault="002E63FC" w:rsidP="00C8260D">
            <w:pPr>
              <w:autoSpaceDE w:val="0"/>
              <w:autoSpaceDN w:val="0"/>
              <w:adjustRightInd w:val="0"/>
              <w:jc w:val="both"/>
              <w:rPr>
                <w:rFonts w:ascii="Times New Roman" w:hAnsi="Times New Roman"/>
                <w:sz w:val="24"/>
                <w:szCs w:val="24"/>
              </w:rPr>
            </w:pPr>
            <w:hyperlink r:id="rId9" w:history="1">
              <w:r w:rsidR="00C8260D" w:rsidRPr="00C8260D">
                <w:rPr>
                  <w:rFonts w:ascii="Times New Roman" w:hAnsi="Times New Roman"/>
                  <w:sz w:val="24"/>
                  <w:szCs w:val="24"/>
                </w:rPr>
                <w:t>Приказ</w:t>
              </w:r>
            </w:hyperlink>
            <w:r w:rsidR="00C8260D" w:rsidRPr="00C8260D">
              <w:rPr>
                <w:rFonts w:ascii="Times New Roman" w:hAnsi="Times New Roman"/>
                <w:sz w:val="24"/>
                <w:szCs w:val="24"/>
              </w:rPr>
              <w:t xml:space="preserve"> министерства имущественных отношений Иркутской</w:t>
            </w:r>
            <w:r w:rsidR="00C8260D">
              <w:rPr>
                <w:rFonts w:ascii="Times New Roman" w:hAnsi="Times New Roman"/>
                <w:sz w:val="24"/>
                <w:szCs w:val="24"/>
              </w:rPr>
              <w:t xml:space="preserve"> области от 06.09.2017 N 49-мпр</w:t>
            </w:r>
            <w:r w:rsidR="00C8260D" w:rsidRPr="00C8260D">
              <w:rPr>
                <w:rFonts w:ascii="Times New Roman" w:hAnsi="Times New Roman"/>
                <w:sz w:val="24"/>
                <w:szCs w:val="24"/>
              </w:rPr>
              <w:t xml:space="preserve"> </w:t>
            </w:r>
          </w:p>
          <w:p w:rsidR="00C8260D" w:rsidRPr="00C8260D" w:rsidRDefault="00C8260D" w:rsidP="00C8260D">
            <w:pPr>
              <w:autoSpaceDE w:val="0"/>
              <w:autoSpaceDN w:val="0"/>
              <w:adjustRightInd w:val="0"/>
              <w:jc w:val="both"/>
              <w:rPr>
                <w:rFonts w:ascii="Times New Roman" w:hAnsi="Times New Roman"/>
                <w:sz w:val="24"/>
                <w:szCs w:val="24"/>
              </w:rPr>
            </w:pPr>
            <w:r w:rsidRPr="00C8260D">
              <w:rPr>
                <w:rFonts w:ascii="Times New Roman" w:hAnsi="Times New Roman"/>
                <w:sz w:val="24"/>
                <w:szCs w:val="24"/>
              </w:rPr>
              <w:t>"О внесении изменений в административный регламент предоставления государственной услуги "Постановка на учет лиц, имеющих право на предоставление земельных участков в собственность бесплатно"</w:t>
            </w:r>
          </w:p>
          <w:p w:rsidR="00206E40" w:rsidRPr="00C8260D" w:rsidRDefault="00206E40" w:rsidP="00206E40">
            <w:pPr>
              <w:autoSpaceDE w:val="0"/>
              <w:autoSpaceDN w:val="0"/>
              <w:adjustRightInd w:val="0"/>
              <w:jc w:val="both"/>
              <w:rPr>
                <w:rFonts w:ascii="Times New Roman" w:hAnsi="Times New Roman"/>
                <w:sz w:val="24"/>
                <w:szCs w:val="24"/>
              </w:rPr>
            </w:pPr>
          </w:p>
        </w:tc>
        <w:tc>
          <w:tcPr>
            <w:tcW w:w="6114" w:type="dxa"/>
            <w:gridSpan w:val="3"/>
            <w:tcBorders>
              <w:top w:val="single" w:sz="4" w:space="0" w:color="auto"/>
              <w:left w:val="single" w:sz="4" w:space="0" w:color="auto"/>
              <w:bottom w:val="single" w:sz="4" w:space="0" w:color="auto"/>
              <w:right w:val="single" w:sz="4" w:space="0" w:color="auto"/>
            </w:tcBorders>
          </w:tcPr>
          <w:p w:rsidR="00206E40" w:rsidRPr="00C8260D" w:rsidRDefault="00C8260D" w:rsidP="00C57445">
            <w:pPr>
              <w:autoSpaceDE w:val="0"/>
              <w:autoSpaceDN w:val="0"/>
              <w:adjustRightInd w:val="0"/>
              <w:ind w:firstLine="540"/>
              <w:jc w:val="both"/>
              <w:rPr>
                <w:rFonts w:ascii="Times New Roman" w:hAnsi="Times New Roman"/>
                <w:sz w:val="24"/>
                <w:szCs w:val="24"/>
              </w:rPr>
            </w:pPr>
            <w:r w:rsidRPr="00C8260D">
              <w:rPr>
                <w:rFonts w:ascii="Times New Roman" w:hAnsi="Times New Roman"/>
                <w:sz w:val="24"/>
                <w:szCs w:val="24"/>
              </w:rPr>
              <w:t>Изменениями, внесенными приказом министерства имущественных отношений Иркутской области от 15 декабря 2015 года N 79-мпр, уточнен круг заявителей для предоставления государственной услуги. В частности, к таким лицам отнесены: для индивидуального жилищного строительства, ведения личного подсобного хозяйства в границах населенного пункта на территории муниципального района, сельского населенного пункта в составе территории городского округа - граждане, которым не предоставлялись в собственность бесплатно земельные участки, находящиеся в государственной или муниципальной собственности; граждане, постоянно проживающие на территории муниципального района, сельского населенного пункта в составе территории городского округа, не достигшие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имеющие среднее профессиональное или высшее образование, основное место работы которых находится на территории этого муниципального района, сельского населенного пункта в составе территории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tc>
        <w:tc>
          <w:tcPr>
            <w:tcW w:w="5275" w:type="dxa"/>
            <w:tcBorders>
              <w:top w:val="single" w:sz="4" w:space="0" w:color="auto"/>
              <w:left w:val="single" w:sz="4" w:space="0" w:color="auto"/>
              <w:bottom w:val="single" w:sz="4" w:space="0" w:color="auto"/>
              <w:right w:val="single" w:sz="4" w:space="0" w:color="auto"/>
            </w:tcBorders>
          </w:tcPr>
          <w:p w:rsidR="00C8260D" w:rsidRPr="00C8260D" w:rsidRDefault="00C8260D" w:rsidP="00B54DAF">
            <w:pPr>
              <w:autoSpaceDE w:val="0"/>
              <w:autoSpaceDN w:val="0"/>
              <w:adjustRightInd w:val="0"/>
              <w:jc w:val="both"/>
              <w:rPr>
                <w:rFonts w:ascii="Times New Roman" w:hAnsi="Times New Roman"/>
                <w:sz w:val="24"/>
                <w:szCs w:val="24"/>
              </w:rPr>
            </w:pPr>
            <w:r w:rsidRPr="00C8260D">
              <w:rPr>
                <w:rFonts w:ascii="Times New Roman" w:hAnsi="Times New Roman"/>
                <w:sz w:val="24"/>
                <w:szCs w:val="24"/>
              </w:rPr>
              <w:t>"Областная", N 103, 15.09.2017</w:t>
            </w:r>
          </w:p>
          <w:p w:rsidR="00C8260D" w:rsidRPr="00C8260D" w:rsidRDefault="00C8260D" w:rsidP="00B54DAF">
            <w:pPr>
              <w:autoSpaceDE w:val="0"/>
              <w:autoSpaceDN w:val="0"/>
              <w:adjustRightInd w:val="0"/>
              <w:jc w:val="both"/>
              <w:rPr>
                <w:rFonts w:ascii="Times New Roman" w:hAnsi="Times New Roman"/>
                <w:sz w:val="24"/>
                <w:szCs w:val="24"/>
              </w:rPr>
            </w:pPr>
            <w:r w:rsidRPr="00C8260D">
              <w:rPr>
                <w:rFonts w:ascii="Times New Roman" w:hAnsi="Times New Roman"/>
                <w:sz w:val="24"/>
                <w:szCs w:val="24"/>
              </w:rPr>
              <w:t xml:space="preserve">В соответствии с </w:t>
            </w:r>
            <w:hyperlink r:id="rId10" w:history="1">
              <w:r w:rsidRPr="00C8260D">
                <w:rPr>
                  <w:rFonts w:ascii="Times New Roman" w:hAnsi="Times New Roman"/>
                  <w:sz w:val="24"/>
                  <w:szCs w:val="24"/>
                </w:rPr>
                <w:t>пунктом 2</w:t>
              </w:r>
            </w:hyperlink>
            <w:r w:rsidRPr="00C8260D">
              <w:rPr>
                <w:rFonts w:ascii="Times New Roman" w:hAnsi="Times New Roman"/>
                <w:sz w:val="24"/>
                <w:szCs w:val="24"/>
              </w:rPr>
              <w:t xml:space="preserve"> данный документ вступил в силу через десять календарных дней после дня официального опубликования.</w:t>
            </w:r>
          </w:p>
          <w:p w:rsidR="00206E40" w:rsidRPr="00C8260D" w:rsidRDefault="00206E40" w:rsidP="00206E40">
            <w:pPr>
              <w:autoSpaceDE w:val="0"/>
              <w:autoSpaceDN w:val="0"/>
              <w:adjustRightInd w:val="0"/>
              <w:jc w:val="both"/>
              <w:rPr>
                <w:rFonts w:ascii="Times New Roman" w:eastAsia="Times New Roman" w:hAnsi="Times New Roman"/>
                <w:bCs/>
                <w:sz w:val="24"/>
                <w:szCs w:val="24"/>
                <w:lang w:eastAsia="ru-RU"/>
              </w:rPr>
            </w:pPr>
          </w:p>
        </w:tc>
      </w:tr>
      <w:tr w:rsidR="00D16353" w:rsidRPr="00206E40" w:rsidTr="00206E40">
        <w:tc>
          <w:tcPr>
            <w:tcW w:w="640" w:type="dxa"/>
            <w:tcBorders>
              <w:top w:val="single" w:sz="4" w:space="0" w:color="auto"/>
              <w:left w:val="single" w:sz="4" w:space="0" w:color="auto"/>
              <w:bottom w:val="single" w:sz="4" w:space="0" w:color="auto"/>
              <w:right w:val="single" w:sz="4" w:space="0" w:color="auto"/>
            </w:tcBorders>
          </w:tcPr>
          <w:p w:rsidR="00D16353" w:rsidRPr="00206E40" w:rsidRDefault="00324EAF" w:rsidP="00206E40">
            <w:pP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w:t>
            </w:r>
            <w:bookmarkStart w:id="0" w:name="_GoBack"/>
            <w:bookmarkEnd w:id="0"/>
          </w:p>
        </w:tc>
        <w:tc>
          <w:tcPr>
            <w:tcW w:w="2710" w:type="dxa"/>
            <w:tcBorders>
              <w:top w:val="single" w:sz="4" w:space="0" w:color="auto"/>
              <w:left w:val="single" w:sz="4" w:space="0" w:color="auto"/>
              <w:bottom w:val="single" w:sz="4" w:space="0" w:color="auto"/>
              <w:right w:val="single" w:sz="4" w:space="0" w:color="auto"/>
            </w:tcBorders>
          </w:tcPr>
          <w:p w:rsidR="00523532" w:rsidRPr="00523532" w:rsidRDefault="002E63FC" w:rsidP="00523532">
            <w:pPr>
              <w:autoSpaceDE w:val="0"/>
              <w:autoSpaceDN w:val="0"/>
              <w:adjustRightInd w:val="0"/>
              <w:jc w:val="both"/>
              <w:rPr>
                <w:rFonts w:ascii="Times New Roman" w:hAnsi="Times New Roman"/>
                <w:sz w:val="24"/>
                <w:szCs w:val="24"/>
              </w:rPr>
            </w:pPr>
            <w:hyperlink r:id="rId11" w:history="1">
              <w:r w:rsidR="00523532" w:rsidRPr="00523532">
                <w:rPr>
                  <w:rFonts w:ascii="Times New Roman" w:hAnsi="Times New Roman"/>
                  <w:sz w:val="24"/>
                  <w:szCs w:val="24"/>
                </w:rPr>
                <w:t>Постановление</w:t>
              </w:r>
            </w:hyperlink>
            <w:r w:rsidR="00523532" w:rsidRPr="00523532">
              <w:rPr>
                <w:rFonts w:ascii="Times New Roman" w:hAnsi="Times New Roman"/>
                <w:sz w:val="24"/>
                <w:szCs w:val="24"/>
              </w:rPr>
              <w:t xml:space="preserve"> администрации </w:t>
            </w:r>
            <w:r w:rsidR="00523532" w:rsidRPr="00523532">
              <w:rPr>
                <w:rFonts w:ascii="Times New Roman" w:hAnsi="Times New Roman"/>
                <w:sz w:val="24"/>
                <w:szCs w:val="24"/>
              </w:rPr>
              <w:lastRenderedPageBreak/>
              <w:t>Шелеховского муниципального района от 09.08.2017 N 370-па</w:t>
            </w:r>
          </w:p>
          <w:p w:rsidR="00D16353" w:rsidRPr="00523532" w:rsidRDefault="00523532" w:rsidP="00523532">
            <w:pPr>
              <w:autoSpaceDE w:val="0"/>
              <w:autoSpaceDN w:val="0"/>
              <w:adjustRightInd w:val="0"/>
              <w:jc w:val="both"/>
              <w:rPr>
                <w:rFonts w:ascii="Times New Roman" w:hAnsi="Times New Roman"/>
                <w:sz w:val="24"/>
                <w:szCs w:val="24"/>
              </w:rPr>
            </w:pPr>
            <w:r w:rsidRPr="00523532">
              <w:rPr>
                <w:rFonts w:ascii="Times New Roman" w:hAnsi="Times New Roman"/>
                <w:sz w:val="24"/>
                <w:szCs w:val="24"/>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гражданам, состоящим на учете в качестве нуждающихся в жилых помещениях, предоставляемых по договорам социального найма"</w:t>
            </w:r>
          </w:p>
        </w:tc>
        <w:tc>
          <w:tcPr>
            <w:tcW w:w="6114" w:type="dxa"/>
            <w:gridSpan w:val="3"/>
            <w:tcBorders>
              <w:top w:val="single" w:sz="4" w:space="0" w:color="auto"/>
              <w:left w:val="single" w:sz="4" w:space="0" w:color="auto"/>
              <w:bottom w:val="single" w:sz="4" w:space="0" w:color="auto"/>
              <w:right w:val="single" w:sz="4" w:space="0" w:color="auto"/>
            </w:tcBorders>
          </w:tcPr>
          <w:p w:rsidR="00D16353" w:rsidRPr="00523532" w:rsidRDefault="00523532" w:rsidP="00523532">
            <w:pPr>
              <w:autoSpaceDE w:val="0"/>
              <w:autoSpaceDN w:val="0"/>
              <w:adjustRightInd w:val="0"/>
              <w:ind w:firstLine="540"/>
              <w:jc w:val="both"/>
              <w:rPr>
                <w:rFonts w:ascii="Times New Roman" w:hAnsi="Times New Roman"/>
                <w:sz w:val="24"/>
                <w:szCs w:val="24"/>
              </w:rPr>
            </w:pPr>
            <w:r>
              <w:rPr>
                <w:rFonts w:ascii="Times New Roman" w:hAnsi="Times New Roman"/>
                <w:sz w:val="24"/>
                <w:szCs w:val="24"/>
              </w:rPr>
              <w:lastRenderedPageBreak/>
              <w:t xml:space="preserve">Административным регламентом установлено, что получателями муниципальной услуги являются </w:t>
            </w:r>
            <w:r>
              <w:rPr>
                <w:rFonts w:ascii="Times New Roman" w:hAnsi="Times New Roman"/>
                <w:sz w:val="24"/>
                <w:szCs w:val="24"/>
              </w:rPr>
              <w:lastRenderedPageBreak/>
              <w:t>физические лица, проживающие на территории сельских поселений, входящих в состав Шелеховского района, и состоящие на учете в качестве нуждающихся в жилых помещениях, предоставляемых по договорам социального найма. Результатом предоставления муниципальной услуги определены: информационная справка об очередности предоставления жилых помещений, предоставляемых по договорам социального найма; отказ в предоставлении информационной справки об очередности предоставления жилых помещений, предоставляемых по договорам социального найма. Указано, что срок предоставления муниципальной услуги составляет не более 20 рабочих дней с даты регистрации заявления и документов, необходимых для предоставления муниципальной услуги. Уполномоченным органом, предоставляющим муниципальную услугу, является отдел по социальной поддержке населения управления по вопросам социальной сферы Администрации Шелеховского муниципального района. Утверждена форма заявления о предоставлении информации об очередности предоставления жилых помещений.</w:t>
            </w:r>
          </w:p>
        </w:tc>
        <w:tc>
          <w:tcPr>
            <w:tcW w:w="5275" w:type="dxa"/>
            <w:tcBorders>
              <w:top w:val="single" w:sz="4" w:space="0" w:color="auto"/>
              <w:left w:val="single" w:sz="4" w:space="0" w:color="auto"/>
              <w:bottom w:val="single" w:sz="4" w:space="0" w:color="auto"/>
              <w:right w:val="single" w:sz="4" w:space="0" w:color="auto"/>
            </w:tcBorders>
          </w:tcPr>
          <w:p w:rsidR="00523532" w:rsidRDefault="00523532" w:rsidP="00324EAF">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w:t>
            </w:r>
            <w:proofErr w:type="spellStart"/>
            <w:r>
              <w:rPr>
                <w:rFonts w:ascii="Times New Roman" w:hAnsi="Times New Roman"/>
                <w:sz w:val="24"/>
                <w:szCs w:val="24"/>
              </w:rPr>
              <w:t>Шелеховский</w:t>
            </w:r>
            <w:proofErr w:type="spellEnd"/>
            <w:r>
              <w:rPr>
                <w:rFonts w:ascii="Times New Roman" w:hAnsi="Times New Roman"/>
                <w:sz w:val="24"/>
                <w:szCs w:val="24"/>
              </w:rPr>
              <w:t xml:space="preserve"> вестник", N 31, 11.08.2017</w:t>
            </w:r>
          </w:p>
          <w:p w:rsidR="00D16353" w:rsidRPr="00206E40" w:rsidRDefault="00D16353" w:rsidP="00206E40">
            <w:pPr>
              <w:autoSpaceDE w:val="0"/>
              <w:autoSpaceDN w:val="0"/>
              <w:adjustRightInd w:val="0"/>
              <w:jc w:val="both"/>
              <w:rPr>
                <w:rFonts w:ascii="Times New Roman" w:eastAsia="Times New Roman" w:hAnsi="Times New Roman"/>
                <w:bCs/>
                <w:sz w:val="24"/>
                <w:szCs w:val="24"/>
                <w:lang w:eastAsia="ru-RU"/>
              </w:rPr>
            </w:pPr>
          </w:p>
        </w:tc>
      </w:tr>
    </w:tbl>
    <w:p w:rsidR="00206E40" w:rsidRPr="00206E40" w:rsidRDefault="00206E40" w:rsidP="00206E40">
      <w:pPr>
        <w:spacing w:after="160" w:line="256" w:lineRule="auto"/>
        <w:rPr>
          <w:rFonts w:ascii="Calibri" w:eastAsia="Calibri" w:hAnsi="Calibri" w:cs="Times New Roman"/>
        </w:rPr>
      </w:pPr>
    </w:p>
    <w:p w:rsidR="00BE1434" w:rsidRDefault="00BE1434"/>
    <w:sectPr w:rsidR="00BE1434" w:rsidSect="00206E4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3FC" w:rsidRDefault="002E63FC" w:rsidP="00206E40">
      <w:pPr>
        <w:spacing w:after="0" w:line="240" w:lineRule="auto"/>
      </w:pPr>
      <w:r>
        <w:separator/>
      </w:r>
    </w:p>
  </w:endnote>
  <w:endnote w:type="continuationSeparator" w:id="0">
    <w:p w:rsidR="002E63FC" w:rsidRDefault="002E63FC" w:rsidP="00206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3FC" w:rsidRDefault="002E63FC" w:rsidP="00206E40">
      <w:pPr>
        <w:spacing w:after="0" w:line="240" w:lineRule="auto"/>
      </w:pPr>
      <w:r>
        <w:separator/>
      </w:r>
    </w:p>
  </w:footnote>
  <w:footnote w:type="continuationSeparator" w:id="0">
    <w:p w:rsidR="002E63FC" w:rsidRDefault="002E63FC" w:rsidP="00206E40">
      <w:pPr>
        <w:spacing w:after="0" w:line="240" w:lineRule="auto"/>
      </w:pPr>
      <w:r>
        <w:continuationSeparator/>
      </w:r>
    </w:p>
  </w:footnote>
  <w:footnote w:id="1">
    <w:p w:rsidR="002B1845" w:rsidRDefault="002B1845" w:rsidP="00206E40">
      <w:pPr>
        <w:pStyle w:val="a3"/>
      </w:pPr>
      <w:r>
        <w:rPr>
          <w:rStyle w:val="a5"/>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07"/>
    <w:rsid w:val="000775DE"/>
    <w:rsid w:val="000B170D"/>
    <w:rsid w:val="001543E6"/>
    <w:rsid w:val="001568BE"/>
    <w:rsid w:val="00206E40"/>
    <w:rsid w:val="00260547"/>
    <w:rsid w:val="00280F9A"/>
    <w:rsid w:val="002B1845"/>
    <w:rsid w:val="002E3EB8"/>
    <w:rsid w:val="002E63FC"/>
    <w:rsid w:val="002E6E06"/>
    <w:rsid w:val="00324EAF"/>
    <w:rsid w:val="003653C7"/>
    <w:rsid w:val="0037473F"/>
    <w:rsid w:val="0038100E"/>
    <w:rsid w:val="003B051B"/>
    <w:rsid w:val="003C340C"/>
    <w:rsid w:val="00523532"/>
    <w:rsid w:val="00564ECF"/>
    <w:rsid w:val="00664F1E"/>
    <w:rsid w:val="006D50B7"/>
    <w:rsid w:val="006D7369"/>
    <w:rsid w:val="00735AB9"/>
    <w:rsid w:val="00885660"/>
    <w:rsid w:val="00906007"/>
    <w:rsid w:val="00983314"/>
    <w:rsid w:val="00AE4616"/>
    <w:rsid w:val="00B54DAF"/>
    <w:rsid w:val="00BC1CFA"/>
    <w:rsid w:val="00BE1434"/>
    <w:rsid w:val="00C26082"/>
    <w:rsid w:val="00C3693C"/>
    <w:rsid w:val="00C57445"/>
    <w:rsid w:val="00C6716C"/>
    <w:rsid w:val="00C8260D"/>
    <w:rsid w:val="00D16353"/>
    <w:rsid w:val="00D43859"/>
    <w:rsid w:val="00D73B4F"/>
    <w:rsid w:val="00E72046"/>
    <w:rsid w:val="00E843B0"/>
    <w:rsid w:val="00E9338F"/>
    <w:rsid w:val="00F1484A"/>
    <w:rsid w:val="00F231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558F60-DF87-44C6-B37F-85B4FE7CF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206E4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206E40"/>
    <w:rPr>
      <w:rFonts w:ascii="Times New Roman" w:eastAsia="Times New Roman" w:hAnsi="Times New Roman" w:cs="Times New Roman"/>
      <w:sz w:val="20"/>
      <w:szCs w:val="20"/>
      <w:lang w:eastAsia="ru-RU"/>
    </w:rPr>
  </w:style>
  <w:style w:type="character" w:styleId="a5">
    <w:name w:val="footnote reference"/>
    <w:basedOn w:val="a0"/>
    <w:semiHidden/>
    <w:unhideWhenUsed/>
    <w:rsid w:val="00206E40"/>
    <w:rPr>
      <w:vertAlign w:val="superscript"/>
    </w:rPr>
  </w:style>
  <w:style w:type="table" w:styleId="a6">
    <w:name w:val="Table Grid"/>
    <w:basedOn w:val="a1"/>
    <w:uiPriority w:val="59"/>
    <w:rsid w:val="00206E4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631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A08FE04A930851ED3CABC6E9BBCEA8880D35D781CB98F55D33EE872641ACC1B2810503861A54BCF9F352562HAw5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AA3E1FF7C0EC9E591E67DD18C90158CD6C94C92D72CEABF50A044F8039FF20307E39t1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24832DBDADA689555A3CBCAD9422AD526C271EFD66662C7BD9984B9ECPDH3J" TargetMode="External"/><Relationship Id="rId11" Type="http://schemas.openxmlformats.org/officeDocument/2006/relationships/hyperlink" Target="consultantplus://offline/ref=8C069246AC6AACF17F146BB01603AFB6B82060779BCB2D6190E5DA0051B94793FEPCZFC" TargetMode="External"/><Relationship Id="rId5" Type="http://schemas.openxmlformats.org/officeDocument/2006/relationships/endnotes" Target="endnotes.xml"/><Relationship Id="rId10" Type="http://schemas.openxmlformats.org/officeDocument/2006/relationships/hyperlink" Target="consultantplus://offline/ref=9045F9122DD5DCCDA12C6278DA516D575ECA902A0A0A4EF3FCAA1E5FFD39BA89BD5C17B5E859630642986382H7pAB" TargetMode="External"/><Relationship Id="rId4" Type="http://schemas.openxmlformats.org/officeDocument/2006/relationships/footnotes" Target="footnotes.xml"/><Relationship Id="rId9" Type="http://schemas.openxmlformats.org/officeDocument/2006/relationships/hyperlink" Target="consultantplus://offline/ref=20D570365D53B82107C06447A258E2B7A1C68B325E71F4511D90EBF76A350ED33Ay6o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897</TotalTime>
  <Pages>17</Pages>
  <Words>4215</Words>
  <Characters>24031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Веселкова Ольга Михайловна</dc:creator>
  <cp:keywords/>
  <dc:description/>
  <cp:lastModifiedBy>Щетинина Екатерина Александровна</cp:lastModifiedBy>
  <cp:revision>25</cp:revision>
  <dcterms:created xsi:type="dcterms:W3CDTF">2017-10-17T07:29:00Z</dcterms:created>
  <dcterms:modified xsi:type="dcterms:W3CDTF">2017-10-31T09:46:00Z</dcterms:modified>
</cp:coreProperties>
</file>