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5E08" w14:textId="77777777" w:rsidR="00EF4D30" w:rsidRDefault="00EF4D30" w:rsidP="00EF4D30">
      <w:pPr>
        <w:pStyle w:val="ConsNonformat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14:paraId="53C524E2" w14:textId="77777777" w:rsidR="00EF4D30" w:rsidRDefault="00EF4D30" w:rsidP="00EF4D30">
      <w:pPr>
        <w:pStyle w:val="Con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24D2FC" w14:textId="77777777" w:rsidR="00EF4D30" w:rsidRDefault="00EF4D30" w:rsidP="00EF4D30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D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18BEE212" w14:textId="77777777" w:rsidR="00EF4D30" w:rsidRPr="005650DB" w:rsidRDefault="00EF4D30" w:rsidP="00EF4D30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37BD1" w14:textId="77777777" w:rsidR="00EF4D30" w:rsidRPr="005650DB" w:rsidRDefault="00EF4D30" w:rsidP="00EF4D30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0DB">
        <w:rPr>
          <w:rFonts w:ascii="Times New Roman" w:hAnsi="Times New Roman" w:cs="Times New Roman"/>
          <w:b/>
          <w:sz w:val="28"/>
          <w:szCs w:val="28"/>
        </w:rPr>
        <w:t xml:space="preserve">о приеме заявлений о </w:t>
      </w:r>
      <w:r>
        <w:rPr>
          <w:rFonts w:ascii="Times New Roman" w:hAnsi="Times New Roman" w:cs="Times New Roman"/>
          <w:b/>
          <w:sz w:val="28"/>
          <w:szCs w:val="28"/>
        </w:rPr>
        <w:t>намерении участвовать в аукционе по продаже</w:t>
      </w:r>
      <w:r w:rsidRPr="009B2A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5650DB">
        <w:rPr>
          <w:rFonts w:ascii="Times New Roman" w:hAnsi="Times New Roman" w:cs="Times New Roman"/>
          <w:b/>
          <w:sz w:val="28"/>
          <w:szCs w:val="28"/>
        </w:rPr>
        <w:t xml:space="preserve">, с видом разрешенного использования – </w:t>
      </w: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14:paraId="30E1F25E" w14:textId="77777777" w:rsidR="00EF4D30" w:rsidRPr="005650DB" w:rsidRDefault="00EF4D30" w:rsidP="00EF4D30">
      <w:pPr>
        <w:pStyle w:val="Con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1BDA49" w14:textId="77777777" w:rsidR="00EF4D30" w:rsidRDefault="00EF4D30" w:rsidP="00EF4D3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В соответствии с подпунктом 1 пункта 1 статьи 39.18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Pr="005650DB">
        <w:rPr>
          <w:rFonts w:ascii="Times New Roman" w:hAnsi="Times New Roman" w:cs="Times New Roman"/>
          <w:sz w:val="28"/>
          <w:szCs w:val="28"/>
        </w:rPr>
        <w:t xml:space="preserve">Администрация Шелеховского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650DB">
        <w:rPr>
          <w:rFonts w:ascii="Times New Roman" w:hAnsi="Times New Roman" w:cs="Times New Roman"/>
          <w:sz w:val="28"/>
          <w:szCs w:val="28"/>
        </w:rPr>
        <w:t xml:space="preserve">информирует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 в собственность </w:t>
      </w:r>
      <w:r w:rsidRPr="0036471D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–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</w:p>
    <w:p w14:paraId="32921011" w14:textId="77777777" w:rsidR="00EF4D30" w:rsidRPr="005650DB" w:rsidRDefault="00EF4D30" w:rsidP="00EF4D3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50D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5650DB">
        <w:rPr>
          <w:rFonts w:ascii="Times New Roman" w:hAnsi="Times New Roman" w:cs="Times New Roman"/>
          <w:sz w:val="28"/>
          <w:szCs w:val="28"/>
        </w:rPr>
        <w:t xml:space="preserve"> имеют право подать заявление о намерении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9B2AF5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продаже земельного участка в течение тридцати дней со дня опубликования данного извещения.</w:t>
      </w:r>
    </w:p>
    <w:p w14:paraId="287F2515" w14:textId="77777777" w:rsidR="00EF4D30" w:rsidRPr="005650DB" w:rsidRDefault="00EF4D30" w:rsidP="00EF4D3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участка, в соответствии с которой предстоит образовать земельный участок и подача заявления осуществляется (на бумажном носителе посредством личного обращения граждан) в Управлении по распоряжению муниципальным имуществом Администрации Шелеховского муниципального района ежедневно в рабочие дни с 08-5</w:t>
      </w:r>
      <w:r w:rsidRPr="005650DB">
        <w:rPr>
          <w:rFonts w:ascii="Times New Roman" w:hAnsi="Times New Roman" w:cs="Times New Roman"/>
          <w:sz w:val="28"/>
          <w:szCs w:val="28"/>
        </w:rPr>
        <w:t xml:space="preserve">0 до 18-00 часов (обед с 13-00 до 14-00), пятница с </w:t>
      </w:r>
      <w:r>
        <w:rPr>
          <w:rFonts w:ascii="Times New Roman" w:hAnsi="Times New Roman" w:cs="Times New Roman"/>
          <w:sz w:val="28"/>
          <w:szCs w:val="28"/>
        </w:rPr>
        <w:t>08-50 до 17-1</w:t>
      </w:r>
      <w:r w:rsidRPr="005650DB">
        <w:rPr>
          <w:rFonts w:ascii="Times New Roman" w:hAnsi="Times New Roman" w:cs="Times New Roman"/>
          <w:sz w:val="28"/>
          <w:szCs w:val="28"/>
        </w:rPr>
        <w:t>0 часов (обед с 13-00 до 14-00)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0DB">
        <w:rPr>
          <w:rFonts w:ascii="Times New Roman" w:hAnsi="Times New Roman" w:cs="Times New Roman"/>
          <w:sz w:val="28"/>
          <w:szCs w:val="28"/>
        </w:rPr>
        <w:t>по адресу: г. Шелехов, 20 квартал, д. 84, каб. 1</w:t>
      </w:r>
      <w:r>
        <w:rPr>
          <w:rFonts w:ascii="Times New Roman" w:hAnsi="Times New Roman" w:cs="Times New Roman"/>
          <w:sz w:val="28"/>
          <w:szCs w:val="28"/>
        </w:rPr>
        <w:t>5.</w:t>
      </w:r>
    </w:p>
    <w:p w14:paraId="30BE665B" w14:textId="77777777" w:rsidR="00EF4D30" w:rsidRPr="005650DB" w:rsidRDefault="00EF4D30" w:rsidP="00EF4D3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 w:cs="Times New Roman"/>
          <w:sz w:val="28"/>
          <w:szCs w:val="28"/>
        </w:rPr>
        <w:t>03 мая 2022 года в 10.00 часов.</w:t>
      </w:r>
    </w:p>
    <w:p w14:paraId="13696EBA" w14:textId="77777777" w:rsidR="00EF4D30" w:rsidRPr="005650DB" w:rsidRDefault="00EF4D30" w:rsidP="00EF4D3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F0">
        <w:rPr>
          <w:rFonts w:ascii="Times New Roman" w:hAnsi="Times New Roman" w:cs="Times New Roman"/>
          <w:sz w:val="28"/>
          <w:szCs w:val="28"/>
        </w:rPr>
        <w:t xml:space="preserve">Справки по телефону: 8(39550) 4-14-32, в Интернете по адресу: </w:t>
      </w:r>
      <w:hyperlink r:id="rId4" w:history="1">
        <w:r w:rsidRPr="0092194C">
          <w:rPr>
            <w:rStyle w:val="a3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92194C">
        <w:rPr>
          <w:rFonts w:ascii="Times New Roman" w:hAnsi="Times New Roman" w:cs="Times New Roman"/>
          <w:sz w:val="28"/>
          <w:szCs w:val="28"/>
        </w:rPr>
        <w:t>.</w:t>
      </w:r>
    </w:p>
    <w:p w14:paraId="4EC99BDA" w14:textId="77777777" w:rsidR="00EF4D30" w:rsidRPr="00B455D5" w:rsidRDefault="00EF4D30" w:rsidP="00EF4D30">
      <w:pPr>
        <w:jc w:val="both"/>
        <w:rPr>
          <w:sz w:val="28"/>
          <w:szCs w:val="28"/>
        </w:rPr>
      </w:pPr>
      <w:r w:rsidRPr="00B455D5">
        <w:rPr>
          <w:sz w:val="28"/>
          <w:szCs w:val="28"/>
        </w:rPr>
        <w:t xml:space="preserve">          Характеристики земельного участка: земельный участок расположен на землях насел</w:t>
      </w:r>
      <w:r>
        <w:rPr>
          <w:sz w:val="28"/>
          <w:szCs w:val="28"/>
        </w:rPr>
        <w:t>ё</w:t>
      </w:r>
      <w:r w:rsidRPr="00B455D5">
        <w:rPr>
          <w:sz w:val="28"/>
          <w:szCs w:val="28"/>
        </w:rPr>
        <w:t>нных пунктов, площадь 0,</w:t>
      </w:r>
      <w:r w:rsidRPr="001F0212">
        <w:rPr>
          <w:sz w:val="28"/>
          <w:szCs w:val="28"/>
        </w:rPr>
        <w:t>1</w:t>
      </w:r>
      <w:r>
        <w:rPr>
          <w:sz w:val="28"/>
          <w:szCs w:val="28"/>
        </w:rPr>
        <w:t>556</w:t>
      </w:r>
      <w:r w:rsidRPr="00B455D5">
        <w:rPr>
          <w:sz w:val="28"/>
          <w:szCs w:val="28"/>
        </w:rPr>
        <w:t xml:space="preserve"> га,</w:t>
      </w:r>
      <w:r w:rsidRPr="00BF101B">
        <w:rPr>
          <w:sz w:val="28"/>
          <w:szCs w:val="28"/>
        </w:rPr>
        <w:t xml:space="preserve"> </w:t>
      </w:r>
      <w:r w:rsidRPr="00B455D5">
        <w:rPr>
          <w:sz w:val="28"/>
          <w:szCs w:val="28"/>
        </w:rPr>
        <w:t xml:space="preserve">местоположение: Иркутская область, Шелеховский район, </w:t>
      </w:r>
      <w:r>
        <w:rPr>
          <w:sz w:val="28"/>
          <w:szCs w:val="28"/>
        </w:rPr>
        <w:t>п. Куйтун, ул. Кедровая.</w:t>
      </w:r>
    </w:p>
    <w:p w14:paraId="23B7EE41" w14:textId="77777777" w:rsidR="007174C6" w:rsidRDefault="007174C6"/>
    <w:sectPr w:rsidR="0071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8"/>
    <w:rsid w:val="003B3098"/>
    <w:rsid w:val="007174C6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36FF-363B-4FA4-8F59-A270C2B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4D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F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 Анатольевна</dc:creator>
  <cp:keywords/>
  <dc:description/>
  <cp:lastModifiedBy>Михайлова Ирина Анатольевна</cp:lastModifiedBy>
  <cp:revision>2</cp:revision>
  <dcterms:created xsi:type="dcterms:W3CDTF">2022-03-25T00:16:00Z</dcterms:created>
  <dcterms:modified xsi:type="dcterms:W3CDTF">2022-03-25T00:16:00Z</dcterms:modified>
</cp:coreProperties>
</file>