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7B" w:rsidRDefault="00CB107B" w:rsidP="00B068BF">
      <w:pPr>
        <w:jc w:val="center"/>
        <w:rPr>
          <w:sz w:val="28"/>
          <w:szCs w:val="28"/>
        </w:rPr>
      </w:pPr>
      <w:r>
        <w:rPr>
          <w:sz w:val="28"/>
          <w:szCs w:val="28"/>
        </w:rPr>
        <w:t>Российская Федерация</w:t>
      </w:r>
    </w:p>
    <w:p w:rsidR="00CB107B" w:rsidRDefault="00CB107B" w:rsidP="00B068BF">
      <w:pPr>
        <w:jc w:val="center"/>
        <w:rPr>
          <w:sz w:val="28"/>
          <w:szCs w:val="28"/>
        </w:rPr>
      </w:pPr>
      <w:r>
        <w:rPr>
          <w:sz w:val="28"/>
          <w:szCs w:val="28"/>
        </w:rPr>
        <w:t>Иркутская область</w:t>
      </w:r>
    </w:p>
    <w:p w:rsidR="00CB107B" w:rsidRDefault="00CB107B" w:rsidP="00B068BF">
      <w:pPr>
        <w:jc w:val="center"/>
        <w:rPr>
          <w:sz w:val="28"/>
          <w:szCs w:val="28"/>
        </w:rPr>
      </w:pPr>
      <w:r>
        <w:rPr>
          <w:sz w:val="28"/>
          <w:szCs w:val="28"/>
        </w:rPr>
        <w:t xml:space="preserve"> Администрация Шелеховского муниципального района</w:t>
      </w:r>
    </w:p>
    <w:p w:rsidR="00CB107B" w:rsidRDefault="00CB107B" w:rsidP="00B068BF">
      <w:pPr>
        <w:pStyle w:val="Heading1"/>
        <w:rPr>
          <w:sz w:val="28"/>
          <w:szCs w:val="28"/>
        </w:rPr>
      </w:pPr>
      <w:r>
        <w:rPr>
          <w:sz w:val="28"/>
          <w:szCs w:val="28"/>
        </w:rPr>
        <w:t>УПРАВЛЕНИЕ ПО РАСПОРЯЖЕНИЮ</w:t>
      </w:r>
    </w:p>
    <w:p w:rsidR="00CB107B" w:rsidRDefault="00CB107B" w:rsidP="00B068BF">
      <w:pPr>
        <w:jc w:val="center"/>
        <w:rPr>
          <w:b/>
          <w:sz w:val="28"/>
          <w:szCs w:val="28"/>
        </w:rPr>
      </w:pPr>
      <w:r>
        <w:rPr>
          <w:b/>
          <w:sz w:val="28"/>
          <w:szCs w:val="28"/>
        </w:rPr>
        <w:t xml:space="preserve">МУНИЦИПАЛЬНЫМ ИМУЩЕСТВОМ </w:t>
      </w:r>
    </w:p>
    <w:p w:rsidR="00CB107B" w:rsidRDefault="00CB107B" w:rsidP="00B068BF">
      <w:pPr>
        <w:pStyle w:val="Heading2"/>
        <w:spacing w:line="240" w:lineRule="auto"/>
        <w:jc w:val="center"/>
        <w:rPr>
          <w:b/>
          <w:sz w:val="32"/>
          <w:szCs w:val="32"/>
        </w:rPr>
      </w:pPr>
      <w:r>
        <w:rPr>
          <w:noProof/>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2.05pt;margin-top:10.4pt;width:492.4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">
            <v:shadow on="t" offset="5pt"/>
          </v:shape>
        </w:pict>
      </w:r>
    </w:p>
    <w:p w:rsidR="00CB107B" w:rsidRDefault="00CB107B" w:rsidP="00B068BF">
      <w:pPr>
        <w:pStyle w:val="Heading2"/>
        <w:spacing w:line="240" w:lineRule="auto"/>
        <w:jc w:val="center"/>
        <w:rPr>
          <w:b/>
          <w:sz w:val="32"/>
          <w:szCs w:val="32"/>
        </w:rPr>
      </w:pPr>
      <w:r>
        <w:rPr>
          <w:b/>
          <w:sz w:val="32"/>
          <w:szCs w:val="32"/>
        </w:rPr>
        <w:t>Р А С П О Р Я Ж Е Н И Е</w:t>
      </w:r>
    </w:p>
    <w:p w:rsidR="00CB107B" w:rsidRDefault="00CB107B" w:rsidP="00B068BF">
      <w:pPr>
        <w:pStyle w:val="BodyTextIndent"/>
        <w:jc w:val="both"/>
        <w:rPr>
          <w:sz w:val="28"/>
        </w:rPr>
      </w:pPr>
    </w:p>
    <w:p w:rsidR="00CB107B" w:rsidRDefault="00CB107B" w:rsidP="00B068BF">
      <w:pPr>
        <w:pStyle w:val="BodyTextIndent"/>
        <w:ind w:firstLine="0"/>
        <w:jc w:val="both"/>
        <w:rPr>
          <w:sz w:val="28"/>
        </w:rPr>
      </w:pPr>
      <w:r>
        <w:rPr>
          <w:sz w:val="28"/>
        </w:rPr>
        <w:t xml:space="preserve">От </w:t>
      </w:r>
      <w:r>
        <w:rPr>
          <w:sz w:val="28"/>
        </w:rPr>
        <w:softHyphen/>
      </w:r>
      <w:r>
        <w:rPr>
          <w:sz w:val="28"/>
        </w:rPr>
        <w:softHyphen/>
      </w:r>
      <w:r>
        <w:rPr>
          <w:sz w:val="28"/>
        </w:rPr>
        <w:softHyphen/>
      </w:r>
      <w:r>
        <w:rPr>
          <w:sz w:val="28"/>
        </w:rPr>
        <w:softHyphen/>
      </w:r>
      <w:r>
        <w:rPr>
          <w:sz w:val="28"/>
        </w:rPr>
        <w:softHyphen/>
      </w:r>
      <w:r>
        <w:rPr>
          <w:sz w:val="28"/>
        </w:rPr>
        <w:softHyphen/>
        <w:t>14.08.2018 № 150</w:t>
      </w:r>
    </w:p>
    <w:p w:rsidR="00CB107B" w:rsidRPr="00DC76AF" w:rsidRDefault="00CB107B" w:rsidP="00B068BF">
      <w:pPr>
        <w:pStyle w:val="BodyTextIndent"/>
        <w:jc w:val="both"/>
        <w:rPr>
          <w:sz w:val="28"/>
          <w:szCs w:val="28"/>
        </w:rPr>
      </w:pPr>
    </w:p>
    <w:p w:rsidR="00CB107B" w:rsidRPr="00DC76AF" w:rsidRDefault="00CB107B" w:rsidP="00D41BD1">
      <w:pPr>
        <w:tabs>
          <w:tab w:val="left" w:pos="4860"/>
        </w:tabs>
        <w:ind w:right="4315"/>
        <w:jc w:val="both"/>
        <w:rPr>
          <w:sz w:val="28"/>
          <w:szCs w:val="28"/>
        </w:rPr>
      </w:pPr>
      <w:r w:rsidRPr="00DC76AF">
        <w:rPr>
          <w:sz w:val="28"/>
          <w:szCs w:val="28"/>
        </w:rPr>
        <w:t>Об утверждении конкурсной документации по проведению конкурса на право заключения концессионного соглашения в отношении объектов теплоснабжения (</w:t>
      </w:r>
      <w:r w:rsidRPr="00DC76AF">
        <w:rPr>
          <w:sz w:val="28"/>
          <w:szCs w:val="28"/>
          <w:lang w:eastAsia="ar-SA"/>
        </w:rPr>
        <w:t>котельная, тепловые сети</w:t>
      </w:r>
      <w:r w:rsidRPr="00DC76AF">
        <w:rPr>
          <w:sz w:val="28"/>
          <w:szCs w:val="28"/>
        </w:rPr>
        <w:t xml:space="preserve">), находящихся в муниципальной собственности Шелеховского района </w:t>
      </w:r>
    </w:p>
    <w:p w:rsidR="00CB107B" w:rsidRPr="00DC76AF" w:rsidRDefault="00CB107B" w:rsidP="00D7572F">
      <w:pPr>
        <w:rPr>
          <w:sz w:val="28"/>
          <w:szCs w:val="28"/>
        </w:rPr>
      </w:pPr>
    </w:p>
    <w:p w:rsidR="00CB107B" w:rsidRPr="00D7572F" w:rsidRDefault="00CB107B" w:rsidP="00D7572F">
      <w:pPr>
        <w:pStyle w:val="NormalWeb"/>
        <w:spacing w:before="0" w:after="0"/>
        <w:ind w:firstLine="720"/>
        <w:jc w:val="both"/>
        <w:rPr>
          <w:rFonts w:ascii="Times New Roman" w:hAnsi="Times New Roman" w:cs="Times New Roman"/>
          <w:color w:val="auto"/>
          <w:sz w:val="28"/>
          <w:szCs w:val="28"/>
        </w:rPr>
      </w:pPr>
      <w:r w:rsidRPr="00DC76AF">
        <w:rPr>
          <w:rFonts w:ascii="Times New Roman" w:hAnsi="Times New Roman" w:cs="Times New Roman"/>
          <w:color w:val="auto"/>
          <w:sz w:val="28"/>
          <w:szCs w:val="28"/>
        </w:rPr>
        <w:t>В целях проведения открытого конкурса на</w:t>
      </w:r>
      <w:r>
        <w:rPr>
          <w:rFonts w:ascii="Times New Roman" w:hAnsi="Times New Roman" w:cs="Times New Roman"/>
          <w:color w:val="auto"/>
          <w:sz w:val="28"/>
          <w:szCs w:val="28"/>
        </w:rPr>
        <w:t xml:space="preserve"> право</w:t>
      </w:r>
      <w:r w:rsidRPr="00DC76AF">
        <w:rPr>
          <w:rFonts w:ascii="Times New Roman" w:hAnsi="Times New Roman" w:cs="Times New Roman"/>
          <w:color w:val="auto"/>
          <w:sz w:val="28"/>
          <w:szCs w:val="28"/>
        </w:rPr>
        <w:t xml:space="preserve"> заключени</w:t>
      </w:r>
      <w:r>
        <w:rPr>
          <w:rFonts w:ascii="Times New Roman" w:hAnsi="Times New Roman" w:cs="Times New Roman"/>
          <w:color w:val="auto"/>
          <w:sz w:val="28"/>
          <w:szCs w:val="28"/>
        </w:rPr>
        <w:t>я</w:t>
      </w:r>
      <w:r w:rsidRPr="00DC76AF">
        <w:rPr>
          <w:rFonts w:ascii="Times New Roman" w:hAnsi="Times New Roman" w:cs="Times New Roman"/>
          <w:color w:val="auto"/>
          <w:sz w:val="28"/>
          <w:szCs w:val="28"/>
        </w:rPr>
        <w:t xml:space="preserve"> концессионного соглашения, руководствуясь </w:t>
      </w:r>
      <w:hyperlink r:id="rId7" w:history="1">
        <w:r w:rsidRPr="00DC76AF">
          <w:rPr>
            <w:rFonts w:ascii="Times New Roman" w:hAnsi="Times New Roman" w:cs="Times New Roman"/>
            <w:color w:val="auto"/>
            <w:sz w:val="28"/>
            <w:szCs w:val="28"/>
          </w:rPr>
          <w:t>ст. 23</w:t>
        </w:r>
      </w:hyperlink>
      <w:r w:rsidRPr="00DC76AF">
        <w:rPr>
          <w:rFonts w:ascii="Times New Roman" w:hAnsi="Times New Roman" w:cs="Times New Roman"/>
          <w:color w:val="auto"/>
          <w:sz w:val="28"/>
          <w:szCs w:val="28"/>
        </w:rPr>
        <w:t xml:space="preserve"> Федерального закона от 21.07.2005 № 115-ФЗ «О концессионных соглашениях», Положением об Управлении по распоряжению муниципальным</w:t>
      </w:r>
      <w:r w:rsidRPr="00D7572F">
        <w:rPr>
          <w:rFonts w:ascii="Times New Roman" w:hAnsi="Times New Roman" w:cs="Times New Roman"/>
          <w:color w:val="auto"/>
          <w:sz w:val="28"/>
          <w:szCs w:val="28"/>
        </w:rPr>
        <w:t xml:space="preserve"> имуществом, утвержденным решением Думы Шелеховского муниципального района от 22.06.2006 № 39-рд, Положением о порядке управления и распоряжения муниципальным имуществом, </w:t>
      </w:r>
      <w:r w:rsidRPr="00395DE0">
        <w:rPr>
          <w:rFonts w:ascii="Times New Roman" w:hAnsi="Times New Roman" w:cs="Times New Roman"/>
          <w:color w:val="auto"/>
          <w:sz w:val="28"/>
          <w:szCs w:val="28"/>
        </w:rPr>
        <w:t xml:space="preserve">находящимся в муниципальной собственности Шелеховского района, утвержденным решением Думы Шелеховского муниципального района от 04.04.2011 № 6-рд, </w:t>
      </w:r>
      <w:r w:rsidRPr="009D712C">
        <w:rPr>
          <w:rFonts w:ascii="Times New Roman" w:hAnsi="Times New Roman" w:cs="Times New Roman"/>
          <w:color w:val="auto"/>
          <w:sz w:val="28"/>
          <w:szCs w:val="28"/>
        </w:rPr>
        <w:t>Постановлением Администрации Шелеховского муниципального района от 14.08.2018 № 499-па «О заключении концессионного соглашения в отношении</w:t>
      </w:r>
      <w:r w:rsidRPr="00045F14">
        <w:rPr>
          <w:rFonts w:ascii="Times New Roman" w:hAnsi="Times New Roman" w:cs="Times New Roman"/>
          <w:color w:val="auto"/>
          <w:sz w:val="28"/>
          <w:szCs w:val="28"/>
        </w:rPr>
        <w:t xml:space="preserve"> объектов теплоснабжения (</w:t>
      </w:r>
      <w:r w:rsidRPr="00045F14">
        <w:rPr>
          <w:rFonts w:ascii="Times New Roman" w:hAnsi="Times New Roman" w:cs="Times New Roman"/>
          <w:color w:val="auto"/>
          <w:sz w:val="28"/>
          <w:szCs w:val="28"/>
          <w:lang w:eastAsia="ar-SA"/>
        </w:rPr>
        <w:t>котельная, тепловые сети</w:t>
      </w:r>
      <w:r w:rsidRPr="00045F14">
        <w:rPr>
          <w:rFonts w:ascii="Times New Roman" w:hAnsi="Times New Roman" w:cs="Times New Roman"/>
          <w:color w:val="auto"/>
          <w:sz w:val="28"/>
          <w:szCs w:val="28"/>
        </w:rPr>
        <w:t>), находящихся в муниципальной собственности Шелеховского</w:t>
      </w:r>
      <w:r w:rsidRPr="00395DE0">
        <w:rPr>
          <w:rFonts w:ascii="Times New Roman" w:hAnsi="Times New Roman" w:cs="Times New Roman"/>
          <w:color w:val="auto"/>
          <w:sz w:val="28"/>
          <w:szCs w:val="28"/>
        </w:rPr>
        <w:t xml:space="preserve"> района»</w:t>
      </w:r>
      <w:r>
        <w:rPr>
          <w:rFonts w:ascii="Times New Roman" w:hAnsi="Times New Roman" w:cs="Times New Roman"/>
          <w:color w:val="auto"/>
          <w:sz w:val="28"/>
          <w:szCs w:val="28"/>
        </w:rPr>
        <w:t>:</w:t>
      </w:r>
    </w:p>
    <w:p w:rsidR="00CB107B" w:rsidRDefault="00CB107B" w:rsidP="00D41BD1">
      <w:pPr>
        <w:pStyle w:val="NormalWeb"/>
        <w:spacing w:before="0" w:after="0"/>
        <w:ind w:firstLine="720"/>
        <w:jc w:val="both"/>
        <w:rPr>
          <w:rFonts w:ascii="Times New Roman" w:hAnsi="Times New Roman" w:cs="Times New Roman"/>
          <w:color w:val="000000"/>
          <w:sz w:val="16"/>
          <w:szCs w:val="16"/>
        </w:rPr>
      </w:pPr>
    </w:p>
    <w:p w:rsidR="00CB107B" w:rsidRPr="004C5016" w:rsidRDefault="00CB107B" w:rsidP="00D41BD1">
      <w:pPr>
        <w:pStyle w:val="NormalWeb"/>
        <w:spacing w:before="0" w:after="0"/>
        <w:ind w:firstLine="720"/>
        <w:jc w:val="both"/>
        <w:rPr>
          <w:rFonts w:ascii="Times New Roman" w:hAnsi="Times New Roman" w:cs="Times New Roman"/>
          <w:color w:val="000000"/>
          <w:sz w:val="16"/>
          <w:szCs w:val="16"/>
        </w:rPr>
      </w:pPr>
    </w:p>
    <w:p w:rsidR="00CB107B" w:rsidRPr="00395DE0" w:rsidRDefault="00CB107B" w:rsidP="00D41BD1">
      <w:pPr>
        <w:pStyle w:val="ConsPlusNormal"/>
        <w:ind w:firstLine="540"/>
        <w:jc w:val="both"/>
        <w:rPr>
          <w:sz w:val="28"/>
          <w:szCs w:val="28"/>
        </w:rPr>
      </w:pPr>
      <w:r w:rsidRPr="00ED5FEE">
        <w:rPr>
          <w:sz w:val="28"/>
          <w:szCs w:val="28"/>
        </w:rPr>
        <w:t xml:space="preserve">1. Утвердить конкурсную </w:t>
      </w:r>
      <w:hyperlink w:anchor="P36" w:history="1">
        <w:r w:rsidRPr="00ED5FEE">
          <w:rPr>
            <w:sz w:val="28"/>
            <w:szCs w:val="28"/>
          </w:rPr>
          <w:t>документацию</w:t>
        </w:r>
      </w:hyperlink>
      <w:r w:rsidRPr="00ED5FEE">
        <w:rPr>
          <w:sz w:val="28"/>
          <w:szCs w:val="28"/>
        </w:rPr>
        <w:t xml:space="preserve"> на проведение открытого конкурса на право заключения концессионного соглашения в отношении объектов теплоснабжения (</w:t>
      </w:r>
      <w:r w:rsidRPr="00ED5FEE">
        <w:rPr>
          <w:sz w:val="28"/>
          <w:szCs w:val="28"/>
          <w:lang w:eastAsia="ar-SA"/>
        </w:rPr>
        <w:t>котельная, тепловые сети</w:t>
      </w:r>
      <w:r w:rsidRPr="00ED5FEE">
        <w:rPr>
          <w:sz w:val="28"/>
          <w:szCs w:val="28"/>
        </w:rPr>
        <w:t xml:space="preserve">), находящихся в </w:t>
      </w:r>
      <w:r w:rsidRPr="00395DE0">
        <w:rPr>
          <w:sz w:val="28"/>
          <w:szCs w:val="28"/>
        </w:rPr>
        <w:t>муниципальной собственности Шелеховского района (Приложение 1).</w:t>
      </w:r>
    </w:p>
    <w:p w:rsidR="00CB107B" w:rsidRPr="00ED5FEE" w:rsidRDefault="00CB107B" w:rsidP="0077004C">
      <w:pPr>
        <w:pStyle w:val="ConsPlusTitle"/>
        <w:ind w:firstLine="540"/>
        <w:jc w:val="both"/>
        <w:rPr>
          <w:b w:val="0"/>
          <w:sz w:val="28"/>
          <w:szCs w:val="28"/>
        </w:rPr>
      </w:pPr>
      <w:bookmarkStart w:id="0" w:name="P16"/>
      <w:bookmarkEnd w:id="0"/>
      <w:r w:rsidRPr="00395DE0">
        <w:rPr>
          <w:b w:val="0"/>
          <w:sz w:val="28"/>
          <w:szCs w:val="28"/>
        </w:rPr>
        <w:t>2. Секретарю Конкурсной комиссии (Шелехова К.Г.) обеспечить опубликование и размещение сообщения о проведении конкурса и конкурсную документацию</w:t>
      </w:r>
      <w:r w:rsidRPr="00ED5FEE">
        <w:rPr>
          <w:b w:val="0"/>
          <w:sz w:val="28"/>
          <w:szCs w:val="28"/>
        </w:rPr>
        <w:t xml:space="preserve">, предусмотренную </w:t>
      </w:r>
      <w:hyperlink w:anchor="P14" w:history="1">
        <w:r w:rsidRPr="00ED5FEE">
          <w:rPr>
            <w:b w:val="0"/>
            <w:sz w:val="28"/>
            <w:szCs w:val="28"/>
          </w:rPr>
          <w:t>пунктом 1</w:t>
        </w:r>
      </w:hyperlink>
      <w:r w:rsidRPr="00ED5FEE">
        <w:rPr>
          <w:b w:val="0"/>
          <w:sz w:val="28"/>
          <w:szCs w:val="28"/>
        </w:rPr>
        <w:t xml:space="preserve"> настоящего </w:t>
      </w:r>
      <w:r w:rsidRPr="009D712C">
        <w:rPr>
          <w:b w:val="0"/>
          <w:sz w:val="28"/>
          <w:szCs w:val="28"/>
        </w:rPr>
        <w:t xml:space="preserve">распоряжения в порядке и сроки, предусмотренные </w:t>
      </w:r>
      <w:hyperlink r:id="rId8" w:history="1">
        <w:r w:rsidRPr="009D712C">
          <w:rPr>
            <w:b w:val="0"/>
            <w:sz w:val="28"/>
            <w:szCs w:val="28"/>
          </w:rPr>
          <w:t>подпунктом</w:t>
        </w:r>
      </w:hyperlink>
      <w:r w:rsidRPr="009D712C">
        <w:rPr>
          <w:b w:val="0"/>
          <w:sz w:val="28"/>
          <w:szCs w:val="28"/>
        </w:rPr>
        <w:t xml:space="preserve"> 2 пункта 3 постановления Администрации Шелеховского муниципального района от 14.08.2018 № 499-па «О заключении концессионного соглашения в отношении объектов</w:t>
      </w:r>
      <w:r w:rsidRPr="00ED5FEE">
        <w:rPr>
          <w:b w:val="0"/>
          <w:sz w:val="28"/>
          <w:szCs w:val="28"/>
        </w:rPr>
        <w:t xml:space="preserve"> теплоснабжения (</w:t>
      </w:r>
      <w:r w:rsidRPr="00ED5FEE">
        <w:rPr>
          <w:b w:val="0"/>
          <w:sz w:val="28"/>
          <w:szCs w:val="28"/>
          <w:lang w:eastAsia="ar-SA"/>
        </w:rPr>
        <w:t>котельная, тепловые сети</w:t>
      </w:r>
      <w:r w:rsidRPr="00ED5FEE">
        <w:rPr>
          <w:b w:val="0"/>
          <w:sz w:val="28"/>
          <w:szCs w:val="28"/>
        </w:rPr>
        <w:t>), находящихся в муниципальной собственности Шелеховского района».</w:t>
      </w:r>
    </w:p>
    <w:p w:rsidR="00CB107B" w:rsidRPr="002158DE" w:rsidRDefault="00CB107B" w:rsidP="00D41BD1">
      <w:pPr>
        <w:pStyle w:val="ConsPlusNormal"/>
        <w:jc w:val="both"/>
        <w:rPr>
          <w:sz w:val="28"/>
          <w:szCs w:val="28"/>
        </w:rPr>
      </w:pPr>
    </w:p>
    <w:p w:rsidR="00CB107B" w:rsidRDefault="00CB107B" w:rsidP="00D41BD1">
      <w:pPr>
        <w:pStyle w:val="NormalWeb"/>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Заместитель н</w:t>
      </w:r>
      <w:r w:rsidRPr="00ED5FEE">
        <w:rPr>
          <w:rFonts w:ascii="Times New Roman" w:hAnsi="Times New Roman" w:cs="Times New Roman"/>
          <w:color w:val="auto"/>
          <w:sz w:val="28"/>
          <w:szCs w:val="28"/>
        </w:rPr>
        <w:t>ачальник</w:t>
      </w:r>
      <w:r>
        <w:rPr>
          <w:rFonts w:ascii="Times New Roman" w:hAnsi="Times New Roman" w:cs="Times New Roman"/>
          <w:color w:val="auto"/>
          <w:sz w:val="28"/>
          <w:szCs w:val="28"/>
        </w:rPr>
        <w:t>а</w:t>
      </w:r>
      <w:r w:rsidRPr="00ED5FEE">
        <w:rPr>
          <w:rFonts w:ascii="Times New Roman" w:hAnsi="Times New Roman" w:cs="Times New Roman"/>
          <w:color w:val="auto"/>
          <w:sz w:val="28"/>
          <w:szCs w:val="28"/>
        </w:rPr>
        <w:t xml:space="preserve"> Управления </w:t>
      </w:r>
    </w:p>
    <w:p w:rsidR="00CB107B" w:rsidRPr="00ED5FEE" w:rsidRDefault="00CB107B" w:rsidP="00D41BD1">
      <w:pPr>
        <w:pStyle w:val="NormalWeb"/>
        <w:spacing w:before="0" w:after="0"/>
        <w:jc w:val="both"/>
        <w:rPr>
          <w:rFonts w:ascii="Times New Roman" w:hAnsi="Times New Roman" w:cs="Times New Roman"/>
          <w:color w:val="auto"/>
          <w:sz w:val="28"/>
          <w:szCs w:val="28"/>
        </w:rPr>
      </w:pPr>
      <w:r w:rsidRPr="00ED5FEE">
        <w:rPr>
          <w:rFonts w:ascii="Times New Roman" w:hAnsi="Times New Roman" w:cs="Times New Roman"/>
          <w:color w:val="auto"/>
          <w:sz w:val="28"/>
          <w:szCs w:val="28"/>
        </w:rPr>
        <w:t xml:space="preserve">по распоряжению муниципальным имуществом               </w:t>
      </w:r>
      <w:r>
        <w:rPr>
          <w:rFonts w:ascii="Times New Roman" w:hAnsi="Times New Roman" w:cs="Times New Roman"/>
          <w:color w:val="auto"/>
          <w:sz w:val="28"/>
          <w:szCs w:val="28"/>
        </w:rPr>
        <w:t xml:space="preserve">       И.В. Ефремова</w:t>
      </w:r>
    </w:p>
    <w:p w:rsidR="00CB107B" w:rsidRPr="008D4207" w:rsidRDefault="00CB107B" w:rsidP="00D41BD1">
      <w:pPr>
        <w:pStyle w:val="NormalWeb"/>
        <w:spacing w:before="0" w:after="0"/>
        <w:jc w:val="right"/>
        <w:rPr>
          <w:rFonts w:ascii="Times New Roman" w:hAnsi="Times New Roman" w:cs="Times New Roman"/>
          <w:color w:val="auto"/>
          <w:sz w:val="28"/>
          <w:szCs w:val="28"/>
        </w:rPr>
      </w:pPr>
      <w:bookmarkStart w:id="1" w:name="P36"/>
      <w:bookmarkEnd w:id="1"/>
      <w:r w:rsidRPr="008D4207">
        <w:rPr>
          <w:rFonts w:ascii="Times New Roman" w:hAnsi="Times New Roman" w:cs="Times New Roman"/>
          <w:color w:val="auto"/>
          <w:sz w:val="28"/>
          <w:szCs w:val="28"/>
        </w:rPr>
        <w:t>УТВЕРЖДЕН</w:t>
      </w:r>
      <w:r>
        <w:rPr>
          <w:rFonts w:ascii="Times New Roman" w:hAnsi="Times New Roman" w:cs="Times New Roman"/>
          <w:color w:val="auto"/>
          <w:sz w:val="28"/>
          <w:szCs w:val="28"/>
        </w:rPr>
        <w:t>А</w:t>
      </w:r>
    </w:p>
    <w:p w:rsidR="00CB107B" w:rsidRDefault="00CB107B" w:rsidP="00D41BD1">
      <w:pPr>
        <w:jc w:val="right"/>
        <w:rPr>
          <w:sz w:val="28"/>
          <w:szCs w:val="28"/>
        </w:rPr>
      </w:pPr>
      <w:r>
        <w:rPr>
          <w:sz w:val="28"/>
          <w:szCs w:val="28"/>
        </w:rPr>
        <w:t xml:space="preserve">распоряжением Управления по распоряжению </w:t>
      </w:r>
    </w:p>
    <w:p w:rsidR="00CB107B" w:rsidRPr="008D4207" w:rsidRDefault="00CB107B" w:rsidP="00D41BD1">
      <w:pPr>
        <w:jc w:val="right"/>
        <w:rPr>
          <w:sz w:val="28"/>
          <w:szCs w:val="28"/>
        </w:rPr>
      </w:pPr>
      <w:r>
        <w:rPr>
          <w:sz w:val="28"/>
          <w:szCs w:val="28"/>
        </w:rPr>
        <w:t>муниципальным имуществом</w:t>
      </w:r>
      <w:r w:rsidRPr="008D4207">
        <w:rPr>
          <w:sz w:val="28"/>
          <w:szCs w:val="28"/>
        </w:rPr>
        <w:t xml:space="preserve"> Администрации</w:t>
      </w:r>
    </w:p>
    <w:p w:rsidR="00CB107B" w:rsidRPr="008D4207" w:rsidRDefault="00CB107B" w:rsidP="00D41BD1">
      <w:pPr>
        <w:jc w:val="right"/>
        <w:rPr>
          <w:sz w:val="28"/>
          <w:szCs w:val="28"/>
        </w:rPr>
      </w:pPr>
      <w:r w:rsidRPr="008D4207">
        <w:rPr>
          <w:sz w:val="28"/>
          <w:szCs w:val="28"/>
        </w:rPr>
        <w:t>Шелеховского муниципального района</w:t>
      </w:r>
    </w:p>
    <w:p w:rsidR="00CB107B" w:rsidRDefault="00CB107B" w:rsidP="00D41BD1">
      <w:pPr>
        <w:pStyle w:val="ConsPlusNormal"/>
        <w:jc w:val="right"/>
        <w:rPr>
          <w:sz w:val="28"/>
          <w:szCs w:val="28"/>
        </w:rPr>
      </w:pPr>
      <w:r w:rsidRPr="008D4207">
        <w:rPr>
          <w:sz w:val="28"/>
          <w:szCs w:val="28"/>
        </w:rPr>
        <w:t>от «___»________201</w:t>
      </w:r>
      <w:r>
        <w:rPr>
          <w:sz w:val="28"/>
          <w:szCs w:val="28"/>
        </w:rPr>
        <w:t>8</w:t>
      </w:r>
      <w:r w:rsidRPr="008D4207">
        <w:rPr>
          <w:sz w:val="28"/>
          <w:szCs w:val="28"/>
        </w:rPr>
        <w:t xml:space="preserve">  №__________</w:t>
      </w:r>
    </w:p>
    <w:p w:rsidR="00CB107B" w:rsidRDefault="00CB107B" w:rsidP="00D41BD1">
      <w:pPr>
        <w:pStyle w:val="ConsPlusNormal"/>
        <w:jc w:val="center"/>
        <w:rPr>
          <w:sz w:val="28"/>
          <w:szCs w:val="28"/>
        </w:rPr>
      </w:pPr>
    </w:p>
    <w:p w:rsidR="00CB107B" w:rsidRDefault="00CB107B" w:rsidP="00D41BD1">
      <w:pPr>
        <w:pStyle w:val="ConsPlusNormal"/>
        <w:jc w:val="center"/>
        <w:rPr>
          <w:sz w:val="28"/>
          <w:szCs w:val="28"/>
        </w:rPr>
      </w:pPr>
    </w:p>
    <w:p w:rsidR="00CB107B" w:rsidRPr="00ED5FEE" w:rsidRDefault="00CB107B" w:rsidP="00D41BD1">
      <w:pPr>
        <w:pStyle w:val="ConsPlusNormal"/>
        <w:jc w:val="center"/>
        <w:rPr>
          <w:sz w:val="28"/>
          <w:szCs w:val="28"/>
        </w:rPr>
      </w:pPr>
      <w:r w:rsidRPr="00ED5FEE">
        <w:rPr>
          <w:sz w:val="28"/>
          <w:szCs w:val="28"/>
        </w:rPr>
        <w:t>Конкурсная документация на проведение открытого конкурса  на право заключения концессионного соглашения в отношении объектов теплоснабжения (</w:t>
      </w:r>
      <w:r w:rsidRPr="00ED5FEE">
        <w:rPr>
          <w:sz w:val="28"/>
          <w:szCs w:val="28"/>
          <w:lang w:eastAsia="ar-SA"/>
        </w:rPr>
        <w:t>котельная, тепловые сети</w:t>
      </w:r>
      <w:r w:rsidRPr="00ED5FEE">
        <w:rPr>
          <w:sz w:val="28"/>
          <w:szCs w:val="28"/>
        </w:rPr>
        <w:t>), находящихся в муниципальной собственности Шелеховского района</w:t>
      </w:r>
    </w:p>
    <w:p w:rsidR="00CB107B" w:rsidRPr="00ED5FEE" w:rsidRDefault="00CB107B" w:rsidP="00D41BD1">
      <w:pPr>
        <w:pStyle w:val="ConsPlusNormal"/>
        <w:jc w:val="both"/>
        <w:rPr>
          <w:sz w:val="28"/>
          <w:szCs w:val="28"/>
        </w:rPr>
      </w:pPr>
    </w:p>
    <w:p w:rsidR="00CB107B" w:rsidRPr="00ED5FEE" w:rsidRDefault="00CB107B" w:rsidP="00D41BD1">
      <w:pPr>
        <w:pStyle w:val="ConsPlusNormal"/>
        <w:jc w:val="center"/>
        <w:outlineLvl w:val="1"/>
        <w:rPr>
          <w:sz w:val="28"/>
          <w:szCs w:val="28"/>
        </w:rPr>
      </w:pPr>
      <w:smartTag w:uri="urn:schemas-microsoft-com:office:smarttags" w:element="place">
        <w:r>
          <w:rPr>
            <w:sz w:val="28"/>
            <w:szCs w:val="28"/>
            <w:lang w:val="en-US"/>
          </w:rPr>
          <w:t>I</w:t>
        </w:r>
        <w:r w:rsidRPr="00ED5FEE">
          <w:rPr>
            <w:sz w:val="28"/>
            <w:szCs w:val="28"/>
          </w:rPr>
          <w:t>.</w:t>
        </w:r>
      </w:smartTag>
      <w:r>
        <w:rPr>
          <w:sz w:val="28"/>
          <w:szCs w:val="28"/>
        </w:rPr>
        <w:t xml:space="preserve"> Условия конкурса</w:t>
      </w:r>
    </w:p>
    <w:p w:rsidR="00CB107B" w:rsidRDefault="00CB107B" w:rsidP="00D41BD1">
      <w:pPr>
        <w:pStyle w:val="ConsPlusNormal"/>
        <w:jc w:val="both"/>
      </w:pPr>
    </w:p>
    <w:p w:rsidR="00CB107B" w:rsidRDefault="00CB107B" w:rsidP="00D41BD1">
      <w:pPr>
        <w:tabs>
          <w:tab w:val="num" w:pos="284"/>
        </w:tabs>
        <w:autoSpaceDE w:val="0"/>
        <w:autoSpaceDN w:val="0"/>
        <w:adjustRightInd w:val="0"/>
        <w:ind w:firstLine="720"/>
        <w:jc w:val="both"/>
        <w:rPr>
          <w:sz w:val="28"/>
          <w:szCs w:val="28"/>
        </w:rPr>
      </w:pPr>
      <w:r>
        <w:rPr>
          <w:sz w:val="28"/>
          <w:szCs w:val="28"/>
        </w:rPr>
        <w:t>1. Концессионер обязан:</w:t>
      </w:r>
    </w:p>
    <w:p w:rsidR="00CB107B" w:rsidRDefault="00CB107B" w:rsidP="00D41BD1">
      <w:pPr>
        <w:tabs>
          <w:tab w:val="num" w:pos="284"/>
        </w:tabs>
        <w:autoSpaceDE w:val="0"/>
        <w:autoSpaceDN w:val="0"/>
        <w:adjustRightInd w:val="0"/>
        <w:ind w:firstLine="720"/>
        <w:jc w:val="both"/>
        <w:rPr>
          <w:sz w:val="28"/>
          <w:szCs w:val="28"/>
        </w:rPr>
      </w:pPr>
      <w:r>
        <w:rPr>
          <w:sz w:val="28"/>
          <w:szCs w:val="28"/>
        </w:rPr>
        <w:t>1) осуществить в отношении объектов теплоснабжения, находящихся в муниципальной собственности Шелеховского района, являющихся объектами концессионного соглашения, состав и описание которых приведены в пункте 16 настоящей конкурсной документации, (далее – Объекты) реконструкцию (модернизацию), соблюдать сроки реконструкции (модернизации), установленные концессионным соглашением;</w:t>
      </w:r>
    </w:p>
    <w:p w:rsidR="00CB107B" w:rsidRDefault="00CB107B" w:rsidP="00D41BD1">
      <w:pPr>
        <w:tabs>
          <w:tab w:val="num" w:pos="284"/>
        </w:tabs>
        <w:autoSpaceDE w:val="0"/>
        <w:autoSpaceDN w:val="0"/>
        <w:adjustRightInd w:val="0"/>
        <w:ind w:firstLine="720"/>
        <w:jc w:val="both"/>
        <w:rPr>
          <w:sz w:val="28"/>
          <w:szCs w:val="28"/>
        </w:rPr>
      </w:pPr>
      <w:r>
        <w:rPr>
          <w:sz w:val="28"/>
          <w:szCs w:val="28"/>
        </w:rPr>
        <w:t>2) приступить к использованию (эксплуатации) Объектов в сроки, установленные концессионным соглашением;</w:t>
      </w:r>
    </w:p>
    <w:p w:rsidR="00CB107B" w:rsidRDefault="00CB107B" w:rsidP="00D41BD1">
      <w:pPr>
        <w:tabs>
          <w:tab w:val="num" w:pos="284"/>
        </w:tabs>
        <w:autoSpaceDE w:val="0"/>
        <w:autoSpaceDN w:val="0"/>
        <w:adjustRightInd w:val="0"/>
        <w:ind w:firstLine="720"/>
        <w:jc w:val="both"/>
        <w:rPr>
          <w:sz w:val="28"/>
          <w:szCs w:val="28"/>
        </w:rPr>
      </w:pPr>
      <w:r>
        <w:rPr>
          <w:sz w:val="28"/>
          <w:szCs w:val="28"/>
        </w:rPr>
        <w:t>3) эксплуатировать Объекты в целях осуществления производства, передачи и распределения тепловой энергии в горячей воде;</w:t>
      </w:r>
    </w:p>
    <w:p w:rsidR="00CB107B" w:rsidRDefault="00CB107B" w:rsidP="00D41BD1">
      <w:pPr>
        <w:tabs>
          <w:tab w:val="num" w:pos="284"/>
        </w:tabs>
        <w:autoSpaceDE w:val="0"/>
        <w:autoSpaceDN w:val="0"/>
        <w:adjustRightInd w:val="0"/>
        <w:ind w:firstLine="720"/>
        <w:jc w:val="both"/>
        <w:rPr>
          <w:sz w:val="28"/>
          <w:szCs w:val="28"/>
        </w:rPr>
      </w:pPr>
      <w:r>
        <w:rPr>
          <w:sz w:val="28"/>
          <w:szCs w:val="28"/>
        </w:rPr>
        <w:t>4) поддерживать Объекты в исправном состоянии, производить текущий и капитальный ремонт, нести расходы на содержание Объектов в течение всего срока действия концессионного соглашения;</w:t>
      </w:r>
    </w:p>
    <w:p w:rsidR="00CB107B" w:rsidRDefault="00CB107B" w:rsidP="00D41BD1">
      <w:pPr>
        <w:tabs>
          <w:tab w:val="num" w:pos="284"/>
        </w:tabs>
        <w:autoSpaceDE w:val="0"/>
        <w:autoSpaceDN w:val="0"/>
        <w:adjustRightInd w:val="0"/>
        <w:ind w:firstLine="720"/>
        <w:jc w:val="both"/>
        <w:rPr>
          <w:sz w:val="28"/>
          <w:szCs w:val="28"/>
        </w:rPr>
      </w:pPr>
      <w:r>
        <w:rPr>
          <w:sz w:val="28"/>
          <w:szCs w:val="28"/>
        </w:rPr>
        <w:t>5) учитывать Объекты на своем балансе и производить соответствующие начисления амортизации;</w:t>
      </w:r>
    </w:p>
    <w:p w:rsidR="00CB107B" w:rsidRDefault="00CB107B" w:rsidP="00D41BD1">
      <w:pPr>
        <w:tabs>
          <w:tab w:val="num" w:pos="284"/>
        </w:tabs>
        <w:autoSpaceDE w:val="0"/>
        <w:autoSpaceDN w:val="0"/>
        <w:adjustRightInd w:val="0"/>
        <w:ind w:firstLine="720"/>
        <w:jc w:val="both"/>
        <w:rPr>
          <w:sz w:val="28"/>
          <w:szCs w:val="28"/>
        </w:rPr>
      </w:pPr>
      <w:r>
        <w:rPr>
          <w:sz w:val="28"/>
          <w:szCs w:val="28"/>
        </w:rPr>
        <w:t>6) после прекращения действия концессионного соглашения (в том числе по истечении срока его действия) передать Объекты концеденту в порядке, который предусмотрен в концессионном соглашении;</w:t>
      </w:r>
    </w:p>
    <w:p w:rsidR="00CB107B" w:rsidRDefault="00CB107B" w:rsidP="00D41BD1">
      <w:pPr>
        <w:tabs>
          <w:tab w:val="num" w:pos="284"/>
        </w:tabs>
        <w:autoSpaceDE w:val="0"/>
        <w:autoSpaceDN w:val="0"/>
        <w:adjustRightInd w:val="0"/>
        <w:ind w:firstLine="720"/>
        <w:jc w:val="both"/>
        <w:rPr>
          <w:sz w:val="28"/>
          <w:szCs w:val="28"/>
        </w:rPr>
      </w:pPr>
      <w:r>
        <w:rPr>
          <w:sz w:val="28"/>
          <w:szCs w:val="28"/>
        </w:rPr>
        <w:t>7) производить реконструкцию и модернизацию в объемах и формах, предварительно согласованных сторонами концессионного соглашения. Завершение концессионером работ по реконструкции Объектов оформляется подписываемым сторонами концессионного соглашения документом об исполнении концессионером своих обязательств по реконструкции и модернизации Объектов.</w:t>
      </w:r>
    </w:p>
    <w:p w:rsidR="00CB107B" w:rsidRDefault="00CB107B" w:rsidP="00D41BD1">
      <w:pPr>
        <w:tabs>
          <w:tab w:val="num" w:pos="284"/>
        </w:tabs>
        <w:autoSpaceDE w:val="0"/>
        <w:autoSpaceDN w:val="0"/>
        <w:adjustRightInd w:val="0"/>
        <w:ind w:firstLine="720"/>
        <w:jc w:val="both"/>
        <w:rPr>
          <w:sz w:val="28"/>
          <w:szCs w:val="28"/>
        </w:rPr>
      </w:pPr>
      <w:r>
        <w:rPr>
          <w:sz w:val="28"/>
          <w:szCs w:val="28"/>
        </w:rPr>
        <w:t>8) осуществлять деятельность согласно представленным предложениям в открытом конкурсе;</w:t>
      </w:r>
    </w:p>
    <w:p w:rsidR="00CB107B" w:rsidRDefault="00CB107B" w:rsidP="00D41BD1">
      <w:pPr>
        <w:tabs>
          <w:tab w:val="num" w:pos="284"/>
        </w:tabs>
        <w:autoSpaceDE w:val="0"/>
        <w:autoSpaceDN w:val="0"/>
        <w:adjustRightInd w:val="0"/>
        <w:ind w:firstLine="720"/>
        <w:jc w:val="both"/>
        <w:rPr>
          <w:sz w:val="28"/>
          <w:szCs w:val="28"/>
        </w:rPr>
      </w:pPr>
      <w:r>
        <w:rPr>
          <w:sz w:val="28"/>
          <w:szCs w:val="28"/>
        </w:rPr>
        <w:t>9) защитить в тарифах затраты по содержанию, капитальному ремонту Объектов;</w:t>
      </w:r>
    </w:p>
    <w:p w:rsidR="00CB107B" w:rsidRDefault="00CB107B" w:rsidP="00D41BD1">
      <w:pPr>
        <w:tabs>
          <w:tab w:val="num" w:pos="284"/>
        </w:tabs>
        <w:autoSpaceDE w:val="0"/>
        <w:autoSpaceDN w:val="0"/>
        <w:adjustRightInd w:val="0"/>
        <w:ind w:firstLine="720"/>
        <w:jc w:val="both"/>
        <w:rPr>
          <w:sz w:val="28"/>
          <w:szCs w:val="28"/>
        </w:rPr>
      </w:pPr>
      <w:r>
        <w:rPr>
          <w:sz w:val="28"/>
          <w:szCs w:val="28"/>
        </w:rPr>
        <w:t>10) осуществить за свой счет страхование риска случайной гибели и случайного повреждения Объектов.</w:t>
      </w:r>
    </w:p>
    <w:p w:rsidR="00CB107B" w:rsidRDefault="00CB107B" w:rsidP="00D41BD1">
      <w:pPr>
        <w:tabs>
          <w:tab w:val="num" w:pos="284"/>
        </w:tabs>
        <w:autoSpaceDE w:val="0"/>
        <w:autoSpaceDN w:val="0"/>
        <w:adjustRightInd w:val="0"/>
        <w:ind w:firstLine="720"/>
        <w:jc w:val="both"/>
        <w:rPr>
          <w:sz w:val="28"/>
          <w:szCs w:val="28"/>
        </w:rPr>
      </w:pPr>
      <w:r>
        <w:rPr>
          <w:sz w:val="28"/>
          <w:szCs w:val="28"/>
        </w:rPr>
        <w:t>11) исполнять иные обязанности, вытекающие из условий концессионного соглашения и положений действующего законодательства;</w:t>
      </w:r>
    </w:p>
    <w:p w:rsidR="00CB107B" w:rsidRDefault="00CB107B" w:rsidP="00D41BD1">
      <w:pPr>
        <w:tabs>
          <w:tab w:val="num" w:pos="1080"/>
        </w:tabs>
        <w:autoSpaceDE w:val="0"/>
        <w:autoSpaceDN w:val="0"/>
        <w:adjustRightInd w:val="0"/>
        <w:ind w:right="101" w:firstLine="720"/>
        <w:jc w:val="both"/>
        <w:rPr>
          <w:sz w:val="28"/>
          <w:szCs w:val="28"/>
        </w:rPr>
      </w:pPr>
      <w:r>
        <w:rPr>
          <w:sz w:val="28"/>
          <w:szCs w:val="28"/>
        </w:rPr>
        <w:t xml:space="preserve">2. Срок действия концессионного соглашения: 15 лет </w:t>
      </w:r>
      <w:r>
        <w:rPr>
          <w:sz w:val="28"/>
          <w:szCs w:val="28"/>
          <w:lang w:eastAsia="ar-SA"/>
        </w:rPr>
        <w:t>(период 2018-</w:t>
      </w:r>
      <w:smartTag w:uri="urn:schemas-microsoft-com:office:smarttags" w:element="metricconverter">
        <w:smartTagPr>
          <w:attr w:name="ProductID" w:val="1972 г"/>
        </w:smartTagPr>
        <w:r>
          <w:rPr>
            <w:sz w:val="28"/>
            <w:szCs w:val="28"/>
            <w:lang w:eastAsia="ar-SA"/>
          </w:rPr>
          <w:t>2033 г</w:t>
        </w:r>
      </w:smartTag>
      <w:r>
        <w:rPr>
          <w:sz w:val="28"/>
          <w:szCs w:val="28"/>
          <w:lang w:eastAsia="ar-SA"/>
        </w:rPr>
        <w:t>.г., включительно)</w:t>
      </w:r>
      <w:r>
        <w:rPr>
          <w:sz w:val="28"/>
          <w:szCs w:val="28"/>
        </w:rPr>
        <w:t>.</w:t>
      </w:r>
    </w:p>
    <w:p w:rsidR="00CB107B" w:rsidRDefault="00CB107B" w:rsidP="00D41BD1">
      <w:pPr>
        <w:tabs>
          <w:tab w:val="num" w:pos="1080"/>
        </w:tabs>
        <w:autoSpaceDE w:val="0"/>
        <w:autoSpaceDN w:val="0"/>
        <w:adjustRightInd w:val="0"/>
        <w:ind w:right="101" w:firstLine="720"/>
        <w:jc w:val="both"/>
        <w:rPr>
          <w:sz w:val="28"/>
          <w:szCs w:val="28"/>
        </w:rPr>
      </w:pPr>
      <w:r>
        <w:rPr>
          <w:sz w:val="28"/>
          <w:szCs w:val="28"/>
        </w:rPr>
        <w:t>3. Срок передачи концессионеру Объектов: не позднее 10 (десяти) рабочих дней с даты подписания концессионного соглашения.</w:t>
      </w:r>
    </w:p>
    <w:p w:rsidR="00CB107B" w:rsidRDefault="00CB107B" w:rsidP="00D41BD1">
      <w:pPr>
        <w:widowControl w:val="0"/>
        <w:autoSpaceDE w:val="0"/>
        <w:autoSpaceDN w:val="0"/>
        <w:ind w:left="-142" w:right="140" w:firstLine="862"/>
        <w:jc w:val="both"/>
        <w:rPr>
          <w:sz w:val="28"/>
          <w:szCs w:val="28"/>
        </w:rPr>
      </w:pPr>
      <w:r>
        <w:rPr>
          <w:sz w:val="28"/>
          <w:szCs w:val="28"/>
        </w:rPr>
        <w:t>4. Администрация Шелеховского муниципального района (далее –концедент) обязуется заключить с концессионером договор аренды земельного участка,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с момента формирования земельного участка под объектом соглашения и государственной регистрации права собственности концедента на него.</w:t>
      </w:r>
    </w:p>
    <w:p w:rsidR="00CB107B" w:rsidRDefault="00CB107B" w:rsidP="00D41BD1">
      <w:pPr>
        <w:tabs>
          <w:tab w:val="num" w:pos="1080"/>
        </w:tabs>
        <w:autoSpaceDE w:val="0"/>
        <w:autoSpaceDN w:val="0"/>
        <w:adjustRightInd w:val="0"/>
        <w:ind w:right="101" w:firstLine="720"/>
        <w:jc w:val="both"/>
        <w:rPr>
          <w:sz w:val="28"/>
          <w:szCs w:val="28"/>
        </w:rPr>
      </w:pPr>
      <w:r>
        <w:rPr>
          <w:sz w:val="28"/>
          <w:szCs w:val="28"/>
        </w:rPr>
        <w:t>Договор аренды земельного участка заключается не позднее чем через шестьдесят рабочих дней после проведения государственного кадастрового учета земельного участка.</w:t>
      </w:r>
    </w:p>
    <w:p w:rsidR="00CB107B" w:rsidRDefault="00CB107B" w:rsidP="00D41BD1">
      <w:pPr>
        <w:widowControl w:val="0"/>
        <w:tabs>
          <w:tab w:val="num" w:pos="1080"/>
        </w:tabs>
        <w:autoSpaceDE w:val="0"/>
        <w:autoSpaceDN w:val="0"/>
        <w:ind w:right="140" w:firstLine="709"/>
        <w:jc w:val="both"/>
        <w:rPr>
          <w:sz w:val="28"/>
          <w:szCs w:val="28"/>
        </w:rPr>
      </w:pPr>
      <w:r>
        <w:rPr>
          <w:sz w:val="28"/>
          <w:szCs w:val="28"/>
        </w:rPr>
        <w:t>Договор аренды земельного участка заключается до конца срока действия концессионного соглашения,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CB107B" w:rsidRDefault="00CB107B" w:rsidP="00D41BD1">
      <w:pPr>
        <w:tabs>
          <w:tab w:val="num" w:pos="1080"/>
        </w:tabs>
        <w:autoSpaceDE w:val="0"/>
        <w:autoSpaceDN w:val="0"/>
        <w:adjustRightInd w:val="0"/>
        <w:ind w:right="101" w:firstLine="720"/>
        <w:jc w:val="both"/>
        <w:rPr>
          <w:sz w:val="28"/>
          <w:szCs w:val="28"/>
        </w:rPr>
      </w:pPr>
      <w:r>
        <w:rPr>
          <w:sz w:val="28"/>
          <w:szCs w:val="28"/>
        </w:rPr>
        <w:t>Арендная плата за пользование земельным участком устанавливается в соответствии с Положением о порядке определения размера арендной платы, порядке, условиях и сроках внесения арендной платы за земли, находящиеся в муниципальной собственности Шелеховского района, утвержденным решением Думы Шелеховского муниципального района от 24.12.2008 № 65-рд.</w:t>
      </w:r>
    </w:p>
    <w:p w:rsidR="00CB107B" w:rsidRDefault="00CB107B" w:rsidP="00D41BD1">
      <w:pPr>
        <w:autoSpaceDE w:val="0"/>
        <w:autoSpaceDN w:val="0"/>
        <w:adjustRightInd w:val="0"/>
        <w:ind w:firstLine="720"/>
        <w:jc w:val="both"/>
        <w:rPr>
          <w:sz w:val="28"/>
          <w:szCs w:val="28"/>
        </w:rPr>
      </w:pPr>
      <w:r>
        <w:rPr>
          <w:sz w:val="28"/>
          <w:szCs w:val="28"/>
        </w:rPr>
        <w:t>Размер годовой арендной платы за использование земельных участков определяется по формуле: Ап = S x Аб x К, где Ап - размер годовой арендной платы (руб.), S - площадь земельного участка (кв.м), Аб - базовая ставка арендной платы (руб.), К - коэффициент, учитывающий вид разрешенного использования земельного участка.</w:t>
      </w:r>
    </w:p>
    <w:p w:rsidR="00CB107B" w:rsidRDefault="00CB107B" w:rsidP="00D41BD1">
      <w:pPr>
        <w:numPr>
          <w:ilvl w:val="0"/>
          <w:numId w:val="4"/>
        </w:numPr>
        <w:tabs>
          <w:tab w:val="clear" w:pos="1260"/>
          <w:tab w:val="num" w:pos="1080"/>
          <w:tab w:val="left" w:pos="9720"/>
        </w:tabs>
        <w:autoSpaceDE w:val="0"/>
        <w:autoSpaceDN w:val="0"/>
        <w:adjustRightInd w:val="0"/>
        <w:ind w:left="0" w:firstLine="720"/>
        <w:jc w:val="both"/>
        <w:rPr>
          <w:sz w:val="28"/>
          <w:szCs w:val="28"/>
        </w:rPr>
      </w:pPr>
      <w:r>
        <w:rPr>
          <w:sz w:val="28"/>
          <w:szCs w:val="28"/>
        </w:rPr>
        <w:t>Цели и срок использования (эксплуатации) Объекта: производство, бесперебойная подача, распределение и сбыт тепловой энергии в течение срока действия концессионного соглашения.</w:t>
      </w:r>
    </w:p>
    <w:p w:rsidR="00CB107B" w:rsidRDefault="00CB107B" w:rsidP="00D41BD1">
      <w:pPr>
        <w:numPr>
          <w:ilvl w:val="0"/>
          <w:numId w:val="4"/>
        </w:numPr>
        <w:tabs>
          <w:tab w:val="clear" w:pos="1260"/>
          <w:tab w:val="num" w:pos="1080"/>
          <w:tab w:val="left" w:pos="9720"/>
        </w:tabs>
        <w:autoSpaceDE w:val="0"/>
        <w:autoSpaceDN w:val="0"/>
        <w:adjustRightInd w:val="0"/>
        <w:ind w:left="0" w:firstLine="720"/>
        <w:jc w:val="both"/>
        <w:rPr>
          <w:sz w:val="28"/>
          <w:szCs w:val="28"/>
        </w:rPr>
      </w:pPr>
      <w:r>
        <w:rPr>
          <w:sz w:val="28"/>
          <w:szCs w:val="28"/>
          <w:lang w:eastAsia="ar-SA"/>
        </w:rPr>
        <w:t>Концессионер предоставляет обеспечение исполнения обязательств по концессионному соглашению следующим способом: предоставление безотзывной банковской гарантии, величина такой гарантии составляет 5% от суммы обязательств концессионера по его расходам на реконструкцию (модернизацию) Объекта.</w:t>
      </w:r>
    </w:p>
    <w:p w:rsidR="00CB107B" w:rsidRDefault="00CB107B" w:rsidP="00D41BD1">
      <w:pPr>
        <w:tabs>
          <w:tab w:val="left" w:pos="9720"/>
        </w:tabs>
        <w:autoSpaceDE w:val="0"/>
        <w:autoSpaceDN w:val="0"/>
        <w:adjustRightInd w:val="0"/>
        <w:ind w:firstLine="720"/>
        <w:jc w:val="both"/>
        <w:rPr>
          <w:sz w:val="28"/>
          <w:szCs w:val="28"/>
        </w:rPr>
      </w:pPr>
      <w:r>
        <w:rPr>
          <w:sz w:val="28"/>
          <w:szCs w:val="28"/>
        </w:rPr>
        <w:t>Обеспечение исполнения обязательств концессионером по концессионному соглашению предоставляется не позднее 2 (двух) рабочих дней до заключения концессионного соглашения, в течение исполнения обязательств по реконструкции (модернизации) Объекта.</w:t>
      </w:r>
    </w:p>
    <w:p w:rsidR="00CB107B" w:rsidRDefault="00CB107B" w:rsidP="00D41BD1">
      <w:pPr>
        <w:numPr>
          <w:ilvl w:val="0"/>
          <w:numId w:val="4"/>
        </w:numPr>
        <w:tabs>
          <w:tab w:val="clear" w:pos="1260"/>
          <w:tab w:val="num" w:pos="1080"/>
          <w:tab w:val="left" w:pos="9720"/>
        </w:tabs>
        <w:autoSpaceDE w:val="0"/>
        <w:autoSpaceDN w:val="0"/>
        <w:adjustRightInd w:val="0"/>
        <w:ind w:left="0" w:firstLine="720"/>
        <w:jc w:val="both"/>
        <w:rPr>
          <w:sz w:val="28"/>
          <w:szCs w:val="28"/>
        </w:rPr>
      </w:pPr>
      <w:r>
        <w:rPr>
          <w:sz w:val="28"/>
          <w:szCs w:val="28"/>
        </w:rPr>
        <w:t>Размер концессионной платы: концессионная плата не предусмотрена.</w:t>
      </w:r>
    </w:p>
    <w:p w:rsidR="00CB107B" w:rsidRDefault="00CB107B" w:rsidP="00D41BD1">
      <w:pPr>
        <w:numPr>
          <w:ilvl w:val="0"/>
          <w:numId w:val="4"/>
        </w:numPr>
        <w:tabs>
          <w:tab w:val="clear" w:pos="1260"/>
          <w:tab w:val="num" w:pos="1080"/>
          <w:tab w:val="left" w:pos="9720"/>
        </w:tabs>
        <w:autoSpaceDE w:val="0"/>
        <w:autoSpaceDN w:val="0"/>
        <w:adjustRightInd w:val="0"/>
        <w:ind w:left="0" w:firstLine="720"/>
        <w:jc w:val="both"/>
        <w:rPr>
          <w:sz w:val="28"/>
          <w:szCs w:val="28"/>
        </w:rPr>
      </w:pPr>
      <w:r>
        <w:rPr>
          <w:sz w:val="28"/>
          <w:szCs w:val="28"/>
        </w:rPr>
        <w:t xml:space="preserve">Порядок возмещения расходов сторон в случае досрочного расторжения концессионного соглашения: </w:t>
      </w:r>
      <w:r>
        <w:rPr>
          <w:rFonts w:eastAsia="Arial Unicode MS"/>
          <w:kern w:val="2"/>
          <w:sz w:val="28"/>
          <w:szCs w:val="28"/>
          <w:lang w:eastAsia="en-US"/>
        </w:rPr>
        <w:t>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w:t>
      </w:r>
    </w:p>
    <w:p w:rsidR="00CB107B" w:rsidRDefault="00CB107B" w:rsidP="00D41BD1">
      <w:pPr>
        <w:widowControl w:val="0"/>
        <w:shd w:val="clear" w:color="auto" w:fill="FFFFFF"/>
        <w:tabs>
          <w:tab w:val="left" w:pos="6975"/>
          <w:tab w:val="left" w:pos="9720"/>
        </w:tabs>
        <w:suppressAutoHyphens/>
        <w:autoSpaceDE w:val="0"/>
        <w:ind w:firstLine="720"/>
        <w:jc w:val="both"/>
        <w:rPr>
          <w:sz w:val="28"/>
          <w:szCs w:val="28"/>
        </w:rPr>
      </w:pPr>
      <w:r>
        <w:rPr>
          <w:sz w:val="28"/>
          <w:szCs w:val="28"/>
        </w:rPr>
        <w:t>9. Подготовка территории, необходимой для реконструкции Объектов и для осуществления деятельности, предусмотренной концессионным соглашением, относится к обязательствам концессионера и концедента.</w:t>
      </w:r>
    </w:p>
    <w:p w:rsidR="00CB107B" w:rsidRDefault="00CB107B" w:rsidP="00D41BD1">
      <w:pPr>
        <w:pStyle w:val="ConsPlusNormal"/>
        <w:ind w:firstLine="708"/>
        <w:jc w:val="both"/>
        <w:rPr>
          <w:bCs/>
          <w:sz w:val="28"/>
          <w:szCs w:val="28"/>
          <w:lang w:eastAsia="ar-SA"/>
        </w:rPr>
      </w:pPr>
      <w:r>
        <w:rPr>
          <w:bCs/>
          <w:sz w:val="28"/>
          <w:szCs w:val="28"/>
          <w:lang w:eastAsia="ar-SA"/>
        </w:rPr>
        <w:t xml:space="preserve">10. Значения долгосрочных параметров </w:t>
      </w:r>
      <w:r w:rsidRPr="00F4375A">
        <w:rPr>
          <w:bCs/>
          <w:sz w:val="28"/>
          <w:szCs w:val="28"/>
          <w:lang w:eastAsia="ar-SA"/>
        </w:rPr>
        <w:t xml:space="preserve">регулирования деятельности концессионера устанавливаются </w:t>
      </w:r>
      <w:r w:rsidRPr="005D431A">
        <w:rPr>
          <w:bCs/>
          <w:sz w:val="28"/>
          <w:szCs w:val="28"/>
          <w:lang w:eastAsia="ar-SA"/>
        </w:rPr>
        <w:t>в Таблице 1</w:t>
      </w:r>
      <w:r>
        <w:rPr>
          <w:bCs/>
          <w:sz w:val="28"/>
          <w:szCs w:val="28"/>
          <w:lang w:eastAsia="ar-SA"/>
        </w:rPr>
        <w:t xml:space="preserve"> (Приложение 1 к настоящей конкурсной документации).</w:t>
      </w:r>
    </w:p>
    <w:p w:rsidR="00CB107B" w:rsidRDefault="00CB107B" w:rsidP="00395DE0">
      <w:pPr>
        <w:tabs>
          <w:tab w:val="num" w:pos="1080"/>
        </w:tabs>
        <w:autoSpaceDE w:val="0"/>
        <w:autoSpaceDN w:val="0"/>
        <w:adjustRightInd w:val="0"/>
        <w:ind w:right="101" w:firstLine="709"/>
        <w:jc w:val="both"/>
        <w:rPr>
          <w:sz w:val="28"/>
          <w:szCs w:val="28"/>
        </w:rPr>
      </w:pPr>
      <w:r>
        <w:rPr>
          <w:sz w:val="28"/>
          <w:szCs w:val="28"/>
        </w:rPr>
        <w:t>11. Задание и основные мероприятия устанавливаются в Таблицах 2, 3, 4, 5.</w:t>
      </w:r>
    </w:p>
    <w:p w:rsidR="00CB107B" w:rsidRDefault="00CB107B" w:rsidP="00395DE0">
      <w:pPr>
        <w:widowControl w:val="0"/>
        <w:tabs>
          <w:tab w:val="num" w:pos="0"/>
        </w:tabs>
        <w:suppressAutoHyphens/>
        <w:autoSpaceDE w:val="0"/>
        <w:autoSpaceDN w:val="0"/>
        <w:adjustRightInd w:val="0"/>
        <w:ind w:firstLine="567"/>
        <w:jc w:val="both"/>
        <w:rPr>
          <w:lang w:eastAsia="ar-SA"/>
        </w:rPr>
      </w:pPr>
    </w:p>
    <w:p w:rsidR="00CB107B" w:rsidRDefault="00CB107B" w:rsidP="00395DE0">
      <w:pPr>
        <w:widowControl w:val="0"/>
        <w:shd w:val="clear" w:color="auto" w:fill="FFFFFF"/>
        <w:tabs>
          <w:tab w:val="left" w:pos="6975"/>
        </w:tabs>
        <w:suppressAutoHyphens/>
        <w:autoSpaceDE w:val="0"/>
        <w:ind w:firstLine="539"/>
        <w:jc w:val="right"/>
        <w:rPr>
          <w:bCs/>
          <w:sz w:val="28"/>
          <w:szCs w:val="28"/>
          <w:lang w:eastAsia="ar-SA"/>
        </w:rPr>
      </w:pPr>
      <w:r w:rsidRPr="001E7821">
        <w:rPr>
          <w:bCs/>
          <w:sz w:val="28"/>
          <w:szCs w:val="28"/>
          <w:lang w:eastAsia="ar-SA"/>
        </w:rPr>
        <w:t xml:space="preserve">Таблица </w:t>
      </w:r>
      <w:r>
        <w:rPr>
          <w:bCs/>
          <w:sz w:val="28"/>
          <w:szCs w:val="28"/>
          <w:lang w:eastAsia="ar-SA"/>
        </w:rPr>
        <w:t>2</w:t>
      </w:r>
    </w:p>
    <w:p w:rsidR="00CB107B" w:rsidRPr="0024695D" w:rsidRDefault="00CB107B" w:rsidP="00395DE0">
      <w:pPr>
        <w:widowControl w:val="0"/>
        <w:shd w:val="clear" w:color="auto" w:fill="FFFFFF"/>
        <w:tabs>
          <w:tab w:val="left" w:pos="6975"/>
        </w:tabs>
        <w:suppressAutoHyphens/>
        <w:autoSpaceDE w:val="0"/>
        <w:ind w:firstLine="539"/>
        <w:jc w:val="center"/>
        <w:rPr>
          <w:bCs/>
          <w:sz w:val="28"/>
          <w:szCs w:val="28"/>
          <w:lang w:eastAsia="ar-SA"/>
        </w:rPr>
      </w:pPr>
      <w:r w:rsidRPr="0024695D">
        <w:rPr>
          <w:sz w:val="28"/>
          <w:szCs w:val="28"/>
          <w:lang w:eastAsia="ar-SA"/>
        </w:rPr>
        <w:t>Мероприятия по реконструкции и модернизации Объектов</w:t>
      </w:r>
    </w:p>
    <w:p w:rsidR="00CB107B" w:rsidRDefault="00CB107B" w:rsidP="00395DE0">
      <w:pPr>
        <w:widowControl w:val="0"/>
        <w:tabs>
          <w:tab w:val="num" w:pos="0"/>
        </w:tabs>
        <w:suppressAutoHyphens/>
        <w:autoSpaceDE w:val="0"/>
        <w:autoSpaceDN w:val="0"/>
        <w:adjustRightInd w:val="0"/>
        <w:ind w:firstLine="567"/>
        <w:jc w:val="both"/>
        <w:rPr>
          <w:lang w:eastAsia="ar-S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340"/>
        <w:gridCol w:w="5580"/>
        <w:gridCol w:w="1260"/>
      </w:tblGrid>
      <w:tr w:rsidR="00CB107B" w:rsidRPr="0031584F" w:rsidTr="00F354B0">
        <w:tc>
          <w:tcPr>
            <w:tcW w:w="540" w:type="dxa"/>
          </w:tcPr>
          <w:p w:rsidR="00CB107B" w:rsidRPr="0031584F" w:rsidRDefault="00CB107B" w:rsidP="00F354B0">
            <w:pPr>
              <w:widowControl w:val="0"/>
              <w:tabs>
                <w:tab w:val="num" w:pos="-250"/>
              </w:tabs>
              <w:suppressAutoHyphens/>
              <w:autoSpaceDE w:val="0"/>
              <w:autoSpaceDN w:val="0"/>
              <w:adjustRightInd w:val="0"/>
              <w:ind w:left="-108" w:right="-84"/>
              <w:jc w:val="center"/>
              <w:rPr>
                <w:sz w:val="20"/>
                <w:szCs w:val="20"/>
                <w:lang w:eastAsia="ar-SA"/>
              </w:rPr>
            </w:pPr>
            <w:r w:rsidRPr="0031584F">
              <w:rPr>
                <w:sz w:val="20"/>
                <w:szCs w:val="20"/>
                <w:lang w:eastAsia="ar-SA"/>
              </w:rPr>
              <w:t>№ п/п</w:t>
            </w:r>
          </w:p>
        </w:tc>
        <w:tc>
          <w:tcPr>
            <w:tcW w:w="2340" w:type="dxa"/>
          </w:tcPr>
          <w:p w:rsidR="00CB107B" w:rsidRPr="0031584F" w:rsidRDefault="00CB107B" w:rsidP="00F354B0">
            <w:pPr>
              <w:widowControl w:val="0"/>
              <w:tabs>
                <w:tab w:val="num" w:pos="0"/>
              </w:tabs>
              <w:suppressAutoHyphens/>
              <w:autoSpaceDE w:val="0"/>
              <w:autoSpaceDN w:val="0"/>
              <w:adjustRightInd w:val="0"/>
              <w:ind w:left="10" w:right="-71"/>
              <w:jc w:val="both"/>
              <w:rPr>
                <w:sz w:val="20"/>
                <w:szCs w:val="20"/>
                <w:lang w:eastAsia="ar-SA"/>
              </w:rPr>
            </w:pPr>
            <w:r w:rsidRPr="0031584F">
              <w:rPr>
                <w:sz w:val="20"/>
                <w:szCs w:val="20"/>
                <w:lang w:eastAsia="ar-SA"/>
              </w:rPr>
              <w:t>Наименование объекта</w:t>
            </w:r>
          </w:p>
        </w:tc>
        <w:tc>
          <w:tcPr>
            <w:tcW w:w="5580" w:type="dxa"/>
          </w:tcPr>
          <w:p w:rsidR="00CB107B" w:rsidRPr="00361C50" w:rsidRDefault="00CB107B" w:rsidP="00F354B0">
            <w:pPr>
              <w:widowControl w:val="0"/>
              <w:tabs>
                <w:tab w:val="num" w:pos="-250"/>
              </w:tabs>
              <w:suppressAutoHyphens/>
              <w:autoSpaceDE w:val="0"/>
              <w:autoSpaceDN w:val="0"/>
              <w:adjustRightInd w:val="0"/>
              <w:ind w:left="72" w:right="72"/>
              <w:jc w:val="both"/>
              <w:rPr>
                <w:sz w:val="20"/>
                <w:szCs w:val="20"/>
                <w:lang w:eastAsia="ar-SA"/>
              </w:rPr>
            </w:pPr>
            <w:r w:rsidRPr="00361C50">
              <w:rPr>
                <w:sz w:val="20"/>
                <w:szCs w:val="20"/>
                <w:lang w:eastAsia="ar-SA"/>
              </w:rPr>
              <w:t>Мероприятия по реконструкции и модернизации</w:t>
            </w:r>
          </w:p>
        </w:tc>
        <w:tc>
          <w:tcPr>
            <w:tcW w:w="1260" w:type="dxa"/>
          </w:tcPr>
          <w:p w:rsidR="00CB107B" w:rsidRPr="00361C50" w:rsidRDefault="00CB107B" w:rsidP="00F354B0">
            <w:pPr>
              <w:widowControl w:val="0"/>
              <w:tabs>
                <w:tab w:val="num" w:pos="-115"/>
              </w:tabs>
              <w:suppressAutoHyphens/>
              <w:autoSpaceDE w:val="0"/>
              <w:autoSpaceDN w:val="0"/>
              <w:adjustRightInd w:val="0"/>
              <w:ind w:left="-115" w:right="-100"/>
              <w:jc w:val="center"/>
              <w:rPr>
                <w:sz w:val="20"/>
                <w:szCs w:val="20"/>
                <w:lang w:eastAsia="ar-SA"/>
              </w:rPr>
            </w:pPr>
            <w:r>
              <w:rPr>
                <w:sz w:val="20"/>
                <w:szCs w:val="20"/>
                <w:lang w:eastAsia="ar-SA"/>
              </w:rPr>
              <w:t xml:space="preserve">Объем инвестиций/ </w:t>
            </w:r>
            <w:r w:rsidRPr="00361C50">
              <w:rPr>
                <w:sz w:val="20"/>
                <w:szCs w:val="20"/>
                <w:lang w:eastAsia="ar-SA"/>
              </w:rPr>
              <w:t>тыс. руб</w:t>
            </w:r>
          </w:p>
        </w:tc>
      </w:tr>
      <w:tr w:rsidR="00CB107B" w:rsidRPr="00A04BDB" w:rsidTr="00F354B0">
        <w:tc>
          <w:tcPr>
            <w:tcW w:w="540" w:type="dxa"/>
          </w:tcPr>
          <w:p w:rsidR="00CB107B" w:rsidRPr="00361C50" w:rsidRDefault="00CB107B" w:rsidP="00F354B0">
            <w:pPr>
              <w:widowControl w:val="0"/>
              <w:tabs>
                <w:tab w:val="num" w:pos="-250"/>
              </w:tabs>
              <w:suppressAutoHyphens/>
              <w:autoSpaceDE w:val="0"/>
              <w:autoSpaceDN w:val="0"/>
              <w:adjustRightInd w:val="0"/>
              <w:ind w:left="-108" w:right="-84"/>
              <w:jc w:val="center"/>
              <w:rPr>
                <w:sz w:val="20"/>
                <w:szCs w:val="20"/>
                <w:lang w:eastAsia="ar-SA"/>
              </w:rPr>
            </w:pPr>
            <w:r w:rsidRPr="00361C50">
              <w:rPr>
                <w:sz w:val="20"/>
                <w:szCs w:val="20"/>
                <w:lang w:eastAsia="ar-SA"/>
              </w:rPr>
              <w:t>1</w:t>
            </w:r>
          </w:p>
        </w:tc>
        <w:tc>
          <w:tcPr>
            <w:tcW w:w="2340" w:type="dxa"/>
          </w:tcPr>
          <w:p w:rsidR="00CB107B" w:rsidRPr="00361C50" w:rsidRDefault="00CB107B" w:rsidP="00F354B0">
            <w:pPr>
              <w:widowControl w:val="0"/>
              <w:tabs>
                <w:tab w:val="num" w:pos="0"/>
              </w:tabs>
              <w:suppressAutoHyphens/>
              <w:autoSpaceDE w:val="0"/>
              <w:autoSpaceDN w:val="0"/>
              <w:adjustRightInd w:val="0"/>
              <w:ind w:left="10" w:right="-71"/>
              <w:jc w:val="both"/>
              <w:rPr>
                <w:sz w:val="20"/>
                <w:szCs w:val="20"/>
                <w:lang w:eastAsia="ar-SA"/>
              </w:rPr>
            </w:pPr>
            <w:r w:rsidRPr="00361C50">
              <w:rPr>
                <w:sz w:val="20"/>
                <w:szCs w:val="20"/>
                <w:lang w:eastAsia="ar-SA"/>
              </w:rPr>
              <w:t>Тепловые сети</w:t>
            </w:r>
          </w:p>
        </w:tc>
        <w:tc>
          <w:tcPr>
            <w:tcW w:w="5580" w:type="dxa"/>
          </w:tcPr>
          <w:p w:rsidR="00CB107B" w:rsidRPr="00361C50" w:rsidRDefault="00CB107B" w:rsidP="00F354B0">
            <w:pPr>
              <w:widowControl w:val="0"/>
              <w:tabs>
                <w:tab w:val="num" w:pos="-250"/>
              </w:tabs>
              <w:suppressAutoHyphens/>
              <w:autoSpaceDE w:val="0"/>
              <w:autoSpaceDN w:val="0"/>
              <w:adjustRightInd w:val="0"/>
              <w:ind w:left="72" w:right="72"/>
              <w:jc w:val="both"/>
              <w:rPr>
                <w:sz w:val="20"/>
                <w:szCs w:val="20"/>
                <w:lang w:eastAsia="ar-SA"/>
              </w:rPr>
            </w:pPr>
            <w:r w:rsidRPr="00FA7A3A">
              <w:rPr>
                <w:rFonts w:eastAsia="Arial Unicode MS"/>
                <w:kern w:val="1"/>
                <w:sz w:val="20"/>
                <w:szCs w:val="20"/>
                <w:lang w:eastAsia="en-US"/>
              </w:rPr>
              <w:t xml:space="preserve">Разработка </w:t>
            </w:r>
            <w:r>
              <w:rPr>
                <w:rFonts w:eastAsia="Arial Unicode MS"/>
                <w:kern w:val="1"/>
                <w:sz w:val="20"/>
                <w:szCs w:val="20"/>
                <w:lang w:eastAsia="en-US"/>
              </w:rPr>
              <w:t>проектно-сметной документации</w:t>
            </w:r>
            <w:r w:rsidRPr="00FA7A3A">
              <w:rPr>
                <w:rFonts w:eastAsia="Arial Unicode MS"/>
                <w:kern w:val="1"/>
                <w:sz w:val="20"/>
                <w:szCs w:val="20"/>
                <w:lang w:eastAsia="en-US"/>
              </w:rPr>
              <w:t xml:space="preserve"> по реконструкции тепловых сетей</w:t>
            </w:r>
          </w:p>
        </w:tc>
        <w:tc>
          <w:tcPr>
            <w:tcW w:w="1260" w:type="dxa"/>
          </w:tcPr>
          <w:p w:rsidR="00CB107B" w:rsidRPr="00361C50" w:rsidRDefault="00CB107B" w:rsidP="00F354B0">
            <w:pPr>
              <w:tabs>
                <w:tab w:val="num" w:pos="-115"/>
              </w:tabs>
              <w:ind w:left="-115" w:right="-100"/>
              <w:jc w:val="center"/>
              <w:rPr>
                <w:sz w:val="20"/>
                <w:szCs w:val="20"/>
              </w:rPr>
            </w:pPr>
            <w:r>
              <w:rPr>
                <w:sz w:val="20"/>
                <w:szCs w:val="20"/>
              </w:rPr>
              <w:t xml:space="preserve"> 974,0</w:t>
            </w:r>
          </w:p>
        </w:tc>
      </w:tr>
      <w:tr w:rsidR="00CB107B" w:rsidRPr="0031584F" w:rsidTr="00F354B0">
        <w:tc>
          <w:tcPr>
            <w:tcW w:w="540" w:type="dxa"/>
          </w:tcPr>
          <w:p w:rsidR="00CB107B" w:rsidRPr="00361C50" w:rsidRDefault="00CB107B" w:rsidP="00F354B0">
            <w:pPr>
              <w:widowControl w:val="0"/>
              <w:tabs>
                <w:tab w:val="num" w:pos="-250"/>
              </w:tabs>
              <w:suppressAutoHyphens/>
              <w:autoSpaceDE w:val="0"/>
              <w:autoSpaceDN w:val="0"/>
              <w:adjustRightInd w:val="0"/>
              <w:ind w:left="-108" w:right="-84"/>
              <w:jc w:val="center"/>
              <w:rPr>
                <w:sz w:val="20"/>
                <w:szCs w:val="20"/>
                <w:lang w:eastAsia="ar-SA"/>
              </w:rPr>
            </w:pPr>
            <w:r w:rsidRPr="00361C50">
              <w:rPr>
                <w:sz w:val="20"/>
                <w:szCs w:val="20"/>
                <w:lang w:eastAsia="ar-SA"/>
              </w:rPr>
              <w:t>2</w:t>
            </w:r>
          </w:p>
        </w:tc>
        <w:tc>
          <w:tcPr>
            <w:tcW w:w="2340" w:type="dxa"/>
          </w:tcPr>
          <w:p w:rsidR="00CB107B" w:rsidRPr="00361C50" w:rsidRDefault="00CB107B" w:rsidP="00F354B0">
            <w:pPr>
              <w:widowControl w:val="0"/>
              <w:tabs>
                <w:tab w:val="num" w:pos="0"/>
              </w:tabs>
              <w:suppressAutoHyphens/>
              <w:autoSpaceDE w:val="0"/>
              <w:autoSpaceDN w:val="0"/>
              <w:adjustRightInd w:val="0"/>
              <w:ind w:left="10" w:right="-71"/>
              <w:jc w:val="both"/>
              <w:rPr>
                <w:sz w:val="20"/>
                <w:szCs w:val="20"/>
                <w:lang w:eastAsia="ar-SA"/>
              </w:rPr>
            </w:pPr>
            <w:r w:rsidRPr="00361C50">
              <w:rPr>
                <w:sz w:val="20"/>
                <w:szCs w:val="20"/>
                <w:lang w:eastAsia="ar-SA"/>
              </w:rPr>
              <w:t>Тепловые сети</w:t>
            </w:r>
          </w:p>
        </w:tc>
        <w:tc>
          <w:tcPr>
            <w:tcW w:w="5580" w:type="dxa"/>
          </w:tcPr>
          <w:p w:rsidR="00CB107B" w:rsidRPr="00361C50" w:rsidRDefault="00CB107B" w:rsidP="00F354B0">
            <w:pPr>
              <w:widowControl w:val="0"/>
              <w:tabs>
                <w:tab w:val="num" w:pos="-250"/>
              </w:tabs>
              <w:suppressAutoHyphens/>
              <w:autoSpaceDE w:val="0"/>
              <w:autoSpaceDN w:val="0"/>
              <w:adjustRightInd w:val="0"/>
              <w:ind w:left="72" w:right="72"/>
              <w:jc w:val="both"/>
              <w:rPr>
                <w:sz w:val="20"/>
                <w:szCs w:val="20"/>
                <w:lang w:eastAsia="ar-SA"/>
              </w:rPr>
            </w:pPr>
            <w:r w:rsidRPr="00361C50">
              <w:rPr>
                <w:sz w:val="20"/>
                <w:szCs w:val="20"/>
                <w:lang w:eastAsia="ar-SA"/>
              </w:rPr>
              <w:t>Ре</w:t>
            </w:r>
            <w:r>
              <w:rPr>
                <w:sz w:val="20"/>
                <w:szCs w:val="20"/>
                <w:lang w:eastAsia="ar-SA"/>
              </w:rPr>
              <w:t>конструкция тепловых сетей (в соответствии с техническим заданием)</w:t>
            </w:r>
          </w:p>
        </w:tc>
        <w:tc>
          <w:tcPr>
            <w:tcW w:w="1260" w:type="dxa"/>
          </w:tcPr>
          <w:p w:rsidR="00CB107B" w:rsidRPr="00361C50" w:rsidRDefault="00CB107B" w:rsidP="00F354B0">
            <w:pPr>
              <w:tabs>
                <w:tab w:val="num" w:pos="-115"/>
              </w:tabs>
              <w:ind w:left="-115" w:right="-100"/>
              <w:jc w:val="center"/>
              <w:rPr>
                <w:sz w:val="20"/>
                <w:szCs w:val="20"/>
              </w:rPr>
            </w:pPr>
            <w:r>
              <w:rPr>
                <w:sz w:val="20"/>
                <w:szCs w:val="20"/>
              </w:rPr>
              <w:t>9 739,0</w:t>
            </w:r>
          </w:p>
        </w:tc>
      </w:tr>
      <w:tr w:rsidR="00CB107B" w:rsidRPr="0031584F" w:rsidTr="00F354B0">
        <w:tc>
          <w:tcPr>
            <w:tcW w:w="540" w:type="dxa"/>
          </w:tcPr>
          <w:p w:rsidR="00CB107B" w:rsidRPr="00361C50" w:rsidRDefault="00CB107B" w:rsidP="00F354B0">
            <w:pPr>
              <w:widowControl w:val="0"/>
              <w:tabs>
                <w:tab w:val="num" w:pos="-250"/>
              </w:tabs>
              <w:suppressAutoHyphens/>
              <w:autoSpaceDE w:val="0"/>
              <w:autoSpaceDN w:val="0"/>
              <w:adjustRightInd w:val="0"/>
              <w:ind w:left="-108" w:right="-84"/>
              <w:jc w:val="center"/>
              <w:rPr>
                <w:sz w:val="20"/>
                <w:szCs w:val="20"/>
                <w:lang w:eastAsia="ar-SA"/>
              </w:rPr>
            </w:pPr>
            <w:r w:rsidRPr="00361C50">
              <w:rPr>
                <w:sz w:val="20"/>
                <w:szCs w:val="20"/>
                <w:lang w:eastAsia="ar-SA"/>
              </w:rPr>
              <w:t>3</w:t>
            </w:r>
          </w:p>
        </w:tc>
        <w:tc>
          <w:tcPr>
            <w:tcW w:w="2340" w:type="dxa"/>
          </w:tcPr>
          <w:p w:rsidR="00CB107B" w:rsidRPr="00361C50" w:rsidRDefault="00CB107B" w:rsidP="00F354B0">
            <w:pPr>
              <w:widowControl w:val="0"/>
              <w:tabs>
                <w:tab w:val="num" w:pos="0"/>
              </w:tabs>
              <w:suppressAutoHyphens/>
              <w:autoSpaceDE w:val="0"/>
              <w:autoSpaceDN w:val="0"/>
              <w:adjustRightInd w:val="0"/>
              <w:ind w:left="10" w:right="-71"/>
              <w:jc w:val="both"/>
              <w:rPr>
                <w:sz w:val="20"/>
                <w:szCs w:val="20"/>
                <w:lang w:eastAsia="ar-SA"/>
              </w:rPr>
            </w:pPr>
            <w:r>
              <w:rPr>
                <w:sz w:val="20"/>
                <w:szCs w:val="20"/>
                <w:lang w:eastAsia="ar-SA"/>
              </w:rPr>
              <w:t>Котельная с оборудованием</w:t>
            </w:r>
          </w:p>
        </w:tc>
        <w:tc>
          <w:tcPr>
            <w:tcW w:w="5580" w:type="dxa"/>
          </w:tcPr>
          <w:p w:rsidR="00CB107B" w:rsidRPr="00361C50" w:rsidRDefault="00CB107B" w:rsidP="00F354B0">
            <w:pPr>
              <w:widowControl w:val="0"/>
              <w:tabs>
                <w:tab w:val="num" w:pos="-250"/>
              </w:tabs>
              <w:suppressAutoHyphens/>
              <w:autoSpaceDE w:val="0"/>
              <w:autoSpaceDN w:val="0"/>
              <w:adjustRightInd w:val="0"/>
              <w:ind w:left="72" w:right="72"/>
              <w:jc w:val="both"/>
              <w:rPr>
                <w:sz w:val="20"/>
                <w:szCs w:val="20"/>
                <w:lang w:eastAsia="ar-SA"/>
              </w:rPr>
            </w:pPr>
            <w:r>
              <w:rPr>
                <w:sz w:val="20"/>
                <w:szCs w:val="20"/>
                <w:lang w:eastAsia="ar-SA"/>
              </w:rPr>
              <w:t xml:space="preserve">Разработка </w:t>
            </w:r>
            <w:r>
              <w:rPr>
                <w:rFonts w:eastAsia="Arial Unicode MS"/>
                <w:kern w:val="1"/>
                <w:sz w:val="20"/>
                <w:szCs w:val="20"/>
                <w:lang w:eastAsia="en-US"/>
              </w:rPr>
              <w:t>проектно-сметной документации</w:t>
            </w:r>
            <w:r>
              <w:rPr>
                <w:sz w:val="20"/>
                <w:szCs w:val="20"/>
                <w:lang w:eastAsia="ar-SA"/>
              </w:rPr>
              <w:t xml:space="preserve"> по техническому перевооружению водогрейной  котельной</w:t>
            </w:r>
          </w:p>
        </w:tc>
        <w:tc>
          <w:tcPr>
            <w:tcW w:w="1260" w:type="dxa"/>
          </w:tcPr>
          <w:p w:rsidR="00CB107B" w:rsidRPr="00361C50" w:rsidRDefault="00CB107B" w:rsidP="00F354B0">
            <w:pPr>
              <w:tabs>
                <w:tab w:val="num" w:pos="-115"/>
              </w:tabs>
              <w:ind w:left="-115" w:right="-100"/>
              <w:jc w:val="center"/>
              <w:rPr>
                <w:sz w:val="20"/>
                <w:szCs w:val="20"/>
              </w:rPr>
            </w:pPr>
            <w:r>
              <w:rPr>
                <w:sz w:val="20"/>
                <w:szCs w:val="20"/>
              </w:rPr>
              <w:t>1 086,0</w:t>
            </w:r>
          </w:p>
        </w:tc>
      </w:tr>
      <w:tr w:rsidR="00CB107B" w:rsidRPr="0031584F" w:rsidTr="00F354B0">
        <w:tc>
          <w:tcPr>
            <w:tcW w:w="540" w:type="dxa"/>
          </w:tcPr>
          <w:p w:rsidR="00CB107B" w:rsidRPr="00361C50" w:rsidRDefault="00CB107B" w:rsidP="00F354B0">
            <w:pPr>
              <w:widowControl w:val="0"/>
              <w:tabs>
                <w:tab w:val="num" w:pos="-250"/>
              </w:tabs>
              <w:suppressAutoHyphens/>
              <w:autoSpaceDE w:val="0"/>
              <w:autoSpaceDN w:val="0"/>
              <w:adjustRightInd w:val="0"/>
              <w:ind w:left="-108" w:right="-84"/>
              <w:jc w:val="center"/>
              <w:rPr>
                <w:sz w:val="20"/>
                <w:szCs w:val="20"/>
                <w:lang w:eastAsia="ar-SA"/>
              </w:rPr>
            </w:pPr>
            <w:r w:rsidRPr="00361C50">
              <w:rPr>
                <w:sz w:val="20"/>
                <w:szCs w:val="20"/>
                <w:lang w:eastAsia="ar-SA"/>
              </w:rPr>
              <w:t>4</w:t>
            </w:r>
          </w:p>
        </w:tc>
        <w:tc>
          <w:tcPr>
            <w:tcW w:w="2340" w:type="dxa"/>
          </w:tcPr>
          <w:p w:rsidR="00CB107B" w:rsidRPr="00361C50" w:rsidRDefault="00CB107B" w:rsidP="00F354B0">
            <w:pPr>
              <w:widowControl w:val="0"/>
              <w:tabs>
                <w:tab w:val="num" w:pos="0"/>
              </w:tabs>
              <w:suppressAutoHyphens/>
              <w:autoSpaceDE w:val="0"/>
              <w:autoSpaceDN w:val="0"/>
              <w:adjustRightInd w:val="0"/>
              <w:ind w:left="10" w:right="-71"/>
              <w:jc w:val="both"/>
              <w:rPr>
                <w:sz w:val="20"/>
                <w:szCs w:val="20"/>
                <w:lang w:eastAsia="ar-SA"/>
              </w:rPr>
            </w:pPr>
            <w:r>
              <w:rPr>
                <w:sz w:val="20"/>
                <w:szCs w:val="20"/>
                <w:lang w:eastAsia="ar-SA"/>
              </w:rPr>
              <w:t>Котельная с оборудованием</w:t>
            </w:r>
          </w:p>
        </w:tc>
        <w:tc>
          <w:tcPr>
            <w:tcW w:w="5580" w:type="dxa"/>
          </w:tcPr>
          <w:p w:rsidR="00CB107B" w:rsidRPr="00361C50" w:rsidRDefault="00CB107B" w:rsidP="00F354B0">
            <w:pPr>
              <w:widowControl w:val="0"/>
              <w:tabs>
                <w:tab w:val="num" w:pos="-250"/>
              </w:tabs>
              <w:suppressAutoHyphens/>
              <w:autoSpaceDE w:val="0"/>
              <w:autoSpaceDN w:val="0"/>
              <w:adjustRightInd w:val="0"/>
              <w:ind w:left="72" w:right="72"/>
              <w:jc w:val="both"/>
              <w:rPr>
                <w:sz w:val="20"/>
                <w:szCs w:val="20"/>
                <w:lang w:eastAsia="ar-SA"/>
              </w:rPr>
            </w:pPr>
            <w:r>
              <w:rPr>
                <w:sz w:val="20"/>
                <w:szCs w:val="20"/>
                <w:lang w:eastAsia="ar-SA"/>
              </w:rPr>
              <w:t xml:space="preserve">Разработка </w:t>
            </w:r>
            <w:r>
              <w:rPr>
                <w:rFonts w:eastAsia="Arial Unicode MS"/>
                <w:kern w:val="1"/>
                <w:sz w:val="20"/>
                <w:szCs w:val="20"/>
                <w:lang w:eastAsia="en-US"/>
              </w:rPr>
              <w:t>проектно-сметной документации</w:t>
            </w:r>
            <w:r>
              <w:rPr>
                <w:sz w:val="20"/>
                <w:szCs w:val="20"/>
                <w:lang w:eastAsia="ar-SA"/>
              </w:rPr>
              <w:t xml:space="preserve"> по реконструкции котельной и реконструкция котельной</w:t>
            </w:r>
          </w:p>
        </w:tc>
        <w:tc>
          <w:tcPr>
            <w:tcW w:w="1260" w:type="dxa"/>
          </w:tcPr>
          <w:p w:rsidR="00CB107B" w:rsidRPr="00361C50" w:rsidRDefault="00CB107B" w:rsidP="00F354B0">
            <w:pPr>
              <w:tabs>
                <w:tab w:val="num" w:pos="-115"/>
              </w:tabs>
              <w:ind w:left="-115" w:right="-100"/>
              <w:jc w:val="center"/>
              <w:rPr>
                <w:sz w:val="20"/>
                <w:szCs w:val="20"/>
              </w:rPr>
            </w:pPr>
            <w:r>
              <w:rPr>
                <w:sz w:val="20"/>
                <w:szCs w:val="20"/>
              </w:rPr>
              <w:t>6 476,0</w:t>
            </w:r>
          </w:p>
        </w:tc>
      </w:tr>
    </w:tbl>
    <w:p w:rsidR="00CB107B" w:rsidRDefault="00CB107B" w:rsidP="00395DE0">
      <w:pPr>
        <w:autoSpaceDE w:val="0"/>
        <w:autoSpaceDN w:val="0"/>
        <w:adjustRightInd w:val="0"/>
        <w:ind w:firstLine="851"/>
        <w:jc w:val="both"/>
        <w:rPr>
          <w:rFonts w:eastAsia="Arial Unicode MS"/>
          <w:lang w:eastAsia="en-US"/>
        </w:rPr>
      </w:pPr>
    </w:p>
    <w:p w:rsidR="00CB107B" w:rsidRDefault="00CB107B" w:rsidP="00395DE0">
      <w:pPr>
        <w:autoSpaceDE w:val="0"/>
        <w:autoSpaceDN w:val="0"/>
        <w:adjustRightInd w:val="0"/>
        <w:ind w:firstLine="851"/>
        <w:jc w:val="both"/>
        <w:rPr>
          <w:rFonts w:eastAsia="Arial Unicode MS"/>
          <w:lang w:eastAsia="en-US"/>
        </w:rPr>
      </w:pPr>
    </w:p>
    <w:p w:rsidR="00CB107B" w:rsidRDefault="00CB107B" w:rsidP="00395DE0">
      <w:pPr>
        <w:autoSpaceDE w:val="0"/>
        <w:autoSpaceDN w:val="0"/>
        <w:adjustRightInd w:val="0"/>
        <w:ind w:firstLine="851"/>
        <w:jc w:val="right"/>
        <w:rPr>
          <w:bCs/>
          <w:sz w:val="28"/>
          <w:szCs w:val="28"/>
          <w:lang w:eastAsia="ar-SA"/>
        </w:rPr>
      </w:pPr>
      <w:r w:rsidRPr="001E7821">
        <w:rPr>
          <w:bCs/>
          <w:sz w:val="28"/>
          <w:szCs w:val="28"/>
          <w:lang w:eastAsia="ar-SA"/>
        </w:rPr>
        <w:t xml:space="preserve">Таблица </w:t>
      </w:r>
      <w:r>
        <w:rPr>
          <w:bCs/>
          <w:sz w:val="28"/>
          <w:szCs w:val="28"/>
          <w:lang w:eastAsia="ar-SA"/>
        </w:rPr>
        <w:t>3</w:t>
      </w:r>
    </w:p>
    <w:p w:rsidR="00CB107B" w:rsidRPr="00406575" w:rsidRDefault="00CB107B" w:rsidP="00395DE0">
      <w:pPr>
        <w:ind w:left="709"/>
        <w:jc w:val="center"/>
        <w:rPr>
          <w:sz w:val="28"/>
          <w:szCs w:val="28"/>
          <w:lang w:eastAsia="ar-SA"/>
        </w:rPr>
      </w:pPr>
      <w:r w:rsidRPr="00406575">
        <w:rPr>
          <w:sz w:val="28"/>
          <w:szCs w:val="28"/>
          <w:lang w:eastAsia="ar-SA"/>
        </w:rPr>
        <w:t>Величины необходимой тепловой мощности в точках подачи</w:t>
      </w:r>
    </w:p>
    <w:p w:rsidR="00CB107B" w:rsidRPr="006858E0" w:rsidRDefault="00CB107B" w:rsidP="00395DE0">
      <w:pPr>
        <w:ind w:left="709"/>
        <w:jc w:val="center"/>
        <w:rPr>
          <w:lang w:eastAsia="ar-SA"/>
        </w:rPr>
      </w:pPr>
    </w:p>
    <w:tbl>
      <w:tblPr>
        <w:tblW w:w="9692" w:type="dxa"/>
        <w:jc w:val="center"/>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0"/>
        <w:gridCol w:w="1232"/>
        <w:gridCol w:w="1648"/>
        <w:gridCol w:w="1620"/>
        <w:gridCol w:w="1620"/>
        <w:gridCol w:w="1412"/>
      </w:tblGrid>
      <w:tr w:rsidR="00CB107B" w:rsidRPr="00FC47F5" w:rsidTr="00F354B0">
        <w:trPr>
          <w:trHeight w:val="269"/>
          <w:jc w:val="center"/>
        </w:trPr>
        <w:tc>
          <w:tcPr>
            <w:tcW w:w="2160" w:type="dxa"/>
            <w:vMerge w:val="restart"/>
          </w:tcPr>
          <w:p w:rsidR="00CB107B" w:rsidRPr="00FC47F5" w:rsidRDefault="00CB107B" w:rsidP="00F354B0">
            <w:pPr>
              <w:jc w:val="both"/>
              <w:rPr>
                <w:sz w:val="20"/>
                <w:szCs w:val="20"/>
                <w:lang w:eastAsia="ar-SA"/>
              </w:rPr>
            </w:pPr>
            <w:r w:rsidRPr="00FC47F5">
              <w:rPr>
                <w:sz w:val="20"/>
                <w:szCs w:val="20"/>
                <w:lang w:eastAsia="ar-SA"/>
              </w:rPr>
              <w:t>Тип зданий</w:t>
            </w:r>
          </w:p>
        </w:tc>
        <w:tc>
          <w:tcPr>
            <w:tcW w:w="1232" w:type="dxa"/>
            <w:vMerge w:val="restart"/>
          </w:tcPr>
          <w:p w:rsidR="00CB107B" w:rsidRPr="00FC47F5" w:rsidRDefault="00CB107B" w:rsidP="00F354B0">
            <w:pPr>
              <w:ind w:left="-108" w:right="-108"/>
              <w:jc w:val="center"/>
              <w:rPr>
                <w:sz w:val="20"/>
                <w:szCs w:val="20"/>
                <w:lang w:eastAsia="ar-SA"/>
              </w:rPr>
            </w:pPr>
            <w:r w:rsidRPr="00FC47F5">
              <w:rPr>
                <w:sz w:val="20"/>
                <w:szCs w:val="20"/>
                <w:lang w:eastAsia="ar-SA"/>
              </w:rPr>
              <w:t>Количество зданий</w:t>
            </w:r>
          </w:p>
        </w:tc>
        <w:tc>
          <w:tcPr>
            <w:tcW w:w="3268" w:type="dxa"/>
            <w:gridSpan w:val="2"/>
            <w:tcBorders>
              <w:bottom w:val="single" w:sz="4" w:space="0" w:color="auto"/>
            </w:tcBorders>
          </w:tcPr>
          <w:p w:rsidR="00CB107B" w:rsidRPr="00FC47F5" w:rsidRDefault="00CB107B" w:rsidP="00F354B0">
            <w:pPr>
              <w:jc w:val="center"/>
              <w:rPr>
                <w:sz w:val="20"/>
                <w:szCs w:val="20"/>
                <w:lang w:eastAsia="ar-SA"/>
              </w:rPr>
            </w:pPr>
            <w:r w:rsidRPr="00FC47F5">
              <w:rPr>
                <w:sz w:val="20"/>
                <w:szCs w:val="20"/>
                <w:lang w:eastAsia="ar-SA"/>
              </w:rPr>
              <w:t>Общая площадь</w:t>
            </w:r>
          </w:p>
        </w:tc>
        <w:tc>
          <w:tcPr>
            <w:tcW w:w="3032" w:type="dxa"/>
            <w:gridSpan w:val="2"/>
            <w:tcBorders>
              <w:bottom w:val="single" w:sz="4" w:space="0" w:color="auto"/>
            </w:tcBorders>
          </w:tcPr>
          <w:p w:rsidR="00CB107B" w:rsidRPr="00FC47F5" w:rsidRDefault="00CB107B" w:rsidP="00F354B0">
            <w:pPr>
              <w:jc w:val="center"/>
              <w:rPr>
                <w:sz w:val="20"/>
                <w:szCs w:val="20"/>
                <w:lang w:eastAsia="ar-SA"/>
              </w:rPr>
            </w:pPr>
            <w:r w:rsidRPr="00FC47F5">
              <w:rPr>
                <w:sz w:val="20"/>
                <w:szCs w:val="20"/>
                <w:lang w:eastAsia="ar-SA"/>
              </w:rPr>
              <w:t>Расчетная нагрузка, Гкал/ч</w:t>
            </w:r>
          </w:p>
        </w:tc>
      </w:tr>
      <w:tr w:rsidR="00CB107B" w:rsidRPr="00FC47F5" w:rsidTr="00F354B0">
        <w:trPr>
          <w:trHeight w:val="279"/>
          <w:jc w:val="center"/>
        </w:trPr>
        <w:tc>
          <w:tcPr>
            <w:tcW w:w="2160" w:type="dxa"/>
            <w:vMerge/>
          </w:tcPr>
          <w:p w:rsidR="00CB107B" w:rsidRPr="00FC47F5" w:rsidRDefault="00CB107B" w:rsidP="00F354B0">
            <w:pPr>
              <w:jc w:val="both"/>
              <w:rPr>
                <w:sz w:val="20"/>
                <w:szCs w:val="20"/>
                <w:lang w:eastAsia="ar-SA"/>
              </w:rPr>
            </w:pPr>
          </w:p>
        </w:tc>
        <w:tc>
          <w:tcPr>
            <w:tcW w:w="1232" w:type="dxa"/>
            <w:vMerge/>
          </w:tcPr>
          <w:p w:rsidR="00CB107B" w:rsidRPr="00FC47F5" w:rsidRDefault="00CB107B" w:rsidP="00F354B0">
            <w:pPr>
              <w:ind w:left="-108" w:right="-108"/>
              <w:jc w:val="center"/>
              <w:rPr>
                <w:sz w:val="20"/>
                <w:szCs w:val="20"/>
                <w:lang w:eastAsia="ar-SA"/>
              </w:rPr>
            </w:pPr>
          </w:p>
        </w:tc>
        <w:tc>
          <w:tcPr>
            <w:tcW w:w="1648" w:type="dxa"/>
            <w:tcBorders>
              <w:top w:val="single" w:sz="4" w:space="0" w:color="auto"/>
              <w:right w:val="single" w:sz="4" w:space="0" w:color="auto"/>
            </w:tcBorders>
          </w:tcPr>
          <w:p w:rsidR="00CB107B" w:rsidRPr="00FC47F5" w:rsidRDefault="00CB107B" w:rsidP="00F354B0">
            <w:pPr>
              <w:widowControl w:val="0"/>
              <w:suppressAutoHyphens/>
              <w:autoSpaceDE w:val="0"/>
              <w:jc w:val="center"/>
              <w:rPr>
                <w:sz w:val="20"/>
                <w:szCs w:val="20"/>
                <w:lang w:eastAsia="ar-SA"/>
              </w:rPr>
            </w:pPr>
            <w:r w:rsidRPr="00FC47F5">
              <w:rPr>
                <w:sz w:val="20"/>
                <w:szCs w:val="20"/>
                <w:lang w:eastAsia="ar-SA"/>
              </w:rPr>
              <w:t>м2</w:t>
            </w:r>
          </w:p>
        </w:tc>
        <w:tc>
          <w:tcPr>
            <w:tcW w:w="1620" w:type="dxa"/>
            <w:tcBorders>
              <w:top w:val="single" w:sz="4" w:space="0" w:color="auto"/>
              <w:left w:val="single" w:sz="4" w:space="0" w:color="auto"/>
            </w:tcBorders>
          </w:tcPr>
          <w:p w:rsidR="00CB107B" w:rsidRPr="00FC47F5" w:rsidRDefault="00CB107B" w:rsidP="00F354B0">
            <w:pPr>
              <w:widowControl w:val="0"/>
              <w:suppressAutoHyphens/>
              <w:autoSpaceDE w:val="0"/>
              <w:jc w:val="center"/>
              <w:rPr>
                <w:sz w:val="20"/>
                <w:szCs w:val="20"/>
                <w:lang w:eastAsia="ar-SA"/>
              </w:rPr>
            </w:pPr>
            <w:r w:rsidRPr="00FC47F5">
              <w:rPr>
                <w:sz w:val="20"/>
                <w:szCs w:val="20"/>
                <w:lang w:eastAsia="ar-SA"/>
              </w:rPr>
              <w:t>%</w:t>
            </w:r>
          </w:p>
        </w:tc>
        <w:tc>
          <w:tcPr>
            <w:tcW w:w="1620" w:type="dxa"/>
            <w:tcBorders>
              <w:top w:val="single" w:sz="4" w:space="0" w:color="auto"/>
              <w:bottom w:val="single" w:sz="4" w:space="0" w:color="auto"/>
              <w:right w:val="single" w:sz="4" w:space="0" w:color="auto"/>
            </w:tcBorders>
          </w:tcPr>
          <w:p w:rsidR="00CB107B" w:rsidRPr="00FC47F5" w:rsidRDefault="00CB107B" w:rsidP="00F354B0">
            <w:pPr>
              <w:widowControl w:val="0"/>
              <w:suppressAutoHyphens/>
              <w:autoSpaceDE w:val="0"/>
              <w:jc w:val="center"/>
              <w:rPr>
                <w:sz w:val="20"/>
                <w:szCs w:val="20"/>
                <w:lang w:eastAsia="ar-SA"/>
              </w:rPr>
            </w:pPr>
            <w:r w:rsidRPr="00FC47F5">
              <w:rPr>
                <w:sz w:val="20"/>
                <w:szCs w:val="20"/>
                <w:lang w:eastAsia="ar-SA"/>
              </w:rPr>
              <w:t>отопление</w:t>
            </w:r>
          </w:p>
        </w:tc>
        <w:tc>
          <w:tcPr>
            <w:tcW w:w="1412" w:type="dxa"/>
            <w:tcBorders>
              <w:top w:val="single" w:sz="4" w:space="0" w:color="auto"/>
              <w:left w:val="single" w:sz="4" w:space="0" w:color="auto"/>
            </w:tcBorders>
          </w:tcPr>
          <w:p w:rsidR="00CB107B" w:rsidRPr="00FC47F5" w:rsidRDefault="00CB107B" w:rsidP="00F354B0">
            <w:pPr>
              <w:widowControl w:val="0"/>
              <w:suppressAutoHyphens/>
              <w:autoSpaceDE w:val="0"/>
              <w:jc w:val="center"/>
              <w:rPr>
                <w:sz w:val="20"/>
                <w:szCs w:val="20"/>
                <w:lang w:eastAsia="ar-SA"/>
              </w:rPr>
            </w:pPr>
            <w:r w:rsidRPr="00FC47F5">
              <w:rPr>
                <w:sz w:val="20"/>
                <w:szCs w:val="20"/>
                <w:lang w:eastAsia="ar-SA"/>
              </w:rPr>
              <w:t>ГВС</w:t>
            </w:r>
          </w:p>
        </w:tc>
      </w:tr>
      <w:tr w:rsidR="00CB107B" w:rsidRPr="006B4D8E" w:rsidTr="00F354B0">
        <w:trPr>
          <w:jc w:val="center"/>
        </w:trPr>
        <w:tc>
          <w:tcPr>
            <w:tcW w:w="2160" w:type="dxa"/>
          </w:tcPr>
          <w:p w:rsidR="00CB107B" w:rsidRPr="006B4D8E" w:rsidRDefault="00CB107B" w:rsidP="00F354B0">
            <w:pPr>
              <w:jc w:val="both"/>
              <w:rPr>
                <w:sz w:val="20"/>
                <w:szCs w:val="20"/>
                <w:lang w:eastAsia="ar-SA"/>
              </w:rPr>
            </w:pPr>
            <w:r w:rsidRPr="006B4D8E">
              <w:rPr>
                <w:sz w:val="20"/>
                <w:szCs w:val="20"/>
                <w:lang w:eastAsia="ar-SA"/>
              </w:rPr>
              <w:t>Угольная котельная</w:t>
            </w:r>
          </w:p>
        </w:tc>
        <w:tc>
          <w:tcPr>
            <w:tcW w:w="1232" w:type="dxa"/>
          </w:tcPr>
          <w:p w:rsidR="00CB107B" w:rsidRPr="006B4D8E" w:rsidRDefault="00CB107B" w:rsidP="00F354B0">
            <w:pPr>
              <w:ind w:left="-108" w:right="-108"/>
              <w:jc w:val="center"/>
              <w:rPr>
                <w:sz w:val="20"/>
                <w:szCs w:val="20"/>
                <w:lang w:eastAsia="ar-SA"/>
              </w:rPr>
            </w:pPr>
            <w:r>
              <w:rPr>
                <w:sz w:val="20"/>
                <w:szCs w:val="20"/>
                <w:lang w:eastAsia="ar-SA"/>
              </w:rPr>
              <w:t>10</w:t>
            </w:r>
          </w:p>
          <w:p w:rsidR="00CB107B" w:rsidRPr="006B4D8E" w:rsidRDefault="00CB107B" w:rsidP="00F354B0">
            <w:pPr>
              <w:ind w:left="-108" w:right="-108"/>
              <w:jc w:val="center"/>
              <w:rPr>
                <w:sz w:val="20"/>
                <w:szCs w:val="20"/>
                <w:lang w:eastAsia="ar-SA"/>
              </w:rPr>
            </w:pPr>
          </w:p>
        </w:tc>
        <w:tc>
          <w:tcPr>
            <w:tcW w:w="1648" w:type="dxa"/>
            <w:tcBorders>
              <w:right w:val="single" w:sz="4" w:space="0" w:color="auto"/>
            </w:tcBorders>
          </w:tcPr>
          <w:p w:rsidR="00CB107B" w:rsidRPr="006B4D8E" w:rsidRDefault="00CB107B" w:rsidP="00F354B0">
            <w:pPr>
              <w:jc w:val="center"/>
              <w:rPr>
                <w:sz w:val="20"/>
                <w:szCs w:val="20"/>
                <w:lang w:eastAsia="ar-SA"/>
              </w:rPr>
            </w:pPr>
            <w:r w:rsidRPr="006B4D8E">
              <w:rPr>
                <w:sz w:val="20"/>
                <w:szCs w:val="20"/>
                <w:lang w:eastAsia="ar-SA"/>
              </w:rPr>
              <w:t>47748,76</w:t>
            </w:r>
          </w:p>
        </w:tc>
        <w:tc>
          <w:tcPr>
            <w:tcW w:w="1620" w:type="dxa"/>
            <w:tcBorders>
              <w:left w:val="single" w:sz="4" w:space="0" w:color="auto"/>
            </w:tcBorders>
          </w:tcPr>
          <w:p w:rsidR="00CB107B" w:rsidRPr="006B4D8E" w:rsidRDefault="00CB107B" w:rsidP="00F354B0">
            <w:pPr>
              <w:jc w:val="center"/>
              <w:rPr>
                <w:sz w:val="20"/>
                <w:szCs w:val="20"/>
                <w:lang w:eastAsia="ar-SA"/>
              </w:rPr>
            </w:pPr>
            <w:r w:rsidRPr="006B4D8E">
              <w:rPr>
                <w:sz w:val="20"/>
                <w:szCs w:val="20"/>
                <w:lang w:eastAsia="ar-SA"/>
              </w:rPr>
              <w:t>100</w:t>
            </w:r>
          </w:p>
        </w:tc>
        <w:tc>
          <w:tcPr>
            <w:tcW w:w="1620" w:type="dxa"/>
            <w:tcBorders>
              <w:top w:val="single" w:sz="4" w:space="0" w:color="auto"/>
              <w:right w:val="single" w:sz="4" w:space="0" w:color="auto"/>
            </w:tcBorders>
          </w:tcPr>
          <w:p w:rsidR="00CB107B" w:rsidRPr="006B4D8E" w:rsidRDefault="00CB107B" w:rsidP="00F354B0">
            <w:pPr>
              <w:jc w:val="center"/>
              <w:rPr>
                <w:sz w:val="20"/>
                <w:szCs w:val="20"/>
                <w:lang w:eastAsia="ar-SA"/>
              </w:rPr>
            </w:pPr>
            <w:r w:rsidRPr="006B4D8E">
              <w:rPr>
                <w:sz w:val="20"/>
                <w:szCs w:val="20"/>
                <w:lang w:eastAsia="ar-SA"/>
              </w:rPr>
              <w:t>2,</w:t>
            </w:r>
            <w:r>
              <w:rPr>
                <w:sz w:val="20"/>
                <w:szCs w:val="20"/>
                <w:lang w:eastAsia="ar-SA"/>
              </w:rPr>
              <w:t>4</w:t>
            </w:r>
            <w:r w:rsidRPr="006B4D8E">
              <w:rPr>
                <w:sz w:val="20"/>
                <w:szCs w:val="20"/>
                <w:lang w:eastAsia="ar-SA"/>
              </w:rPr>
              <w:t>3</w:t>
            </w:r>
          </w:p>
        </w:tc>
        <w:tc>
          <w:tcPr>
            <w:tcW w:w="1412" w:type="dxa"/>
            <w:tcBorders>
              <w:left w:val="single" w:sz="4" w:space="0" w:color="auto"/>
            </w:tcBorders>
          </w:tcPr>
          <w:p w:rsidR="00CB107B" w:rsidRPr="006B4D8E" w:rsidRDefault="00CB107B" w:rsidP="00F354B0">
            <w:pPr>
              <w:jc w:val="center"/>
              <w:rPr>
                <w:sz w:val="20"/>
                <w:szCs w:val="20"/>
                <w:lang w:eastAsia="ar-SA"/>
              </w:rPr>
            </w:pPr>
          </w:p>
        </w:tc>
      </w:tr>
      <w:tr w:rsidR="00CB107B" w:rsidRPr="006B4D8E" w:rsidTr="00F354B0">
        <w:trPr>
          <w:jc w:val="center"/>
        </w:trPr>
        <w:tc>
          <w:tcPr>
            <w:tcW w:w="2160" w:type="dxa"/>
          </w:tcPr>
          <w:p w:rsidR="00CB107B" w:rsidRPr="006B4D8E" w:rsidRDefault="00CB107B" w:rsidP="00F354B0">
            <w:pPr>
              <w:jc w:val="both"/>
              <w:rPr>
                <w:sz w:val="20"/>
                <w:szCs w:val="20"/>
                <w:lang w:eastAsia="ar-SA"/>
              </w:rPr>
            </w:pPr>
            <w:r w:rsidRPr="006B4D8E">
              <w:rPr>
                <w:sz w:val="20"/>
                <w:szCs w:val="20"/>
                <w:lang w:eastAsia="ar-SA"/>
              </w:rPr>
              <w:t>Жилые:</w:t>
            </w:r>
          </w:p>
        </w:tc>
        <w:tc>
          <w:tcPr>
            <w:tcW w:w="1232" w:type="dxa"/>
          </w:tcPr>
          <w:p w:rsidR="00CB107B" w:rsidRPr="006B4D8E" w:rsidRDefault="00CB107B" w:rsidP="00F354B0">
            <w:pPr>
              <w:ind w:left="-108" w:right="-108"/>
              <w:jc w:val="center"/>
              <w:rPr>
                <w:sz w:val="20"/>
                <w:szCs w:val="20"/>
                <w:lang w:eastAsia="ar-SA"/>
              </w:rPr>
            </w:pPr>
            <w:r>
              <w:rPr>
                <w:sz w:val="20"/>
                <w:szCs w:val="20"/>
                <w:lang w:eastAsia="ar-SA"/>
              </w:rPr>
              <w:t>7</w:t>
            </w:r>
          </w:p>
        </w:tc>
        <w:tc>
          <w:tcPr>
            <w:tcW w:w="1648" w:type="dxa"/>
            <w:tcBorders>
              <w:right w:val="single" w:sz="4" w:space="0" w:color="auto"/>
            </w:tcBorders>
          </w:tcPr>
          <w:p w:rsidR="00CB107B" w:rsidRPr="006B4D8E" w:rsidRDefault="00CB107B" w:rsidP="00F354B0">
            <w:pPr>
              <w:jc w:val="center"/>
              <w:rPr>
                <w:sz w:val="20"/>
                <w:szCs w:val="20"/>
                <w:lang w:eastAsia="ar-SA"/>
              </w:rPr>
            </w:pPr>
            <w:r w:rsidRPr="006B4D8E">
              <w:rPr>
                <w:sz w:val="20"/>
                <w:szCs w:val="20"/>
                <w:lang w:eastAsia="ar-SA"/>
              </w:rPr>
              <w:t>42063,1</w:t>
            </w:r>
          </w:p>
        </w:tc>
        <w:tc>
          <w:tcPr>
            <w:tcW w:w="1620" w:type="dxa"/>
            <w:tcBorders>
              <w:left w:val="single" w:sz="4" w:space="0" w:color="auto"/>
            </w:tcBorders>
          </w:tcPr>
          <w:p w:rsidR="00CB107B" w:rsidRPr="006B4D8E" w:rsidRDefault="00CB107B" w:rsidP="00F354B0">
            <w:pPr>
              <w:jc w:val="center"/>
              <w:rPr>
                <w:sz w:val="20"/>
                <w:szCs w:val="20"/>
                <w:lang w:eastAsia="ar-SA"/>
              </w:rPr>
            </w:pPr>
            <w:r w:rsidRPr="006B4D8E">
              <w:rPr>
                <w:sz w:val="20"/>
                <w:szCs w:val="20"/>
                <w:lang w:eastAsia="ar-SA"/>
              </w:rPr>
              <w:t>88</w:t>
            </w:r>
          </w:p>
        </w:tc>
        <w:tc>
          <w:tcPr>
            <w:tcW w:w="1620" w:type="dxa"/>
            <w:tcBorders>
              <w:right w:val="single" w:sz="4" w:space="0" w:color="auto"/>
            </w:tcBorders>
          </w:tcPr>
          <w:p w:rsidR="00CB107B" w:rsidRPr="006B4D8E" w:rsidRDefault="00CB107B" w:rsidP="00F354B0">
            <w:pPr>
              <w:jc w:val="center"/>
              <w:rPr>
                <w:sz w:val="20"/>
                <w:szCs w:val="20"/>
                <w:lang w:eastAsia="ar-SA"/>
              </w:rPr>
            </w:pPr>
            <w:r w:rsidRPr="006B4D8E">
              <w:rPr>
                <w:sz w:val="20"/>
                <w:szCs w:val="20"/>
                <w:lang w:eastAsia="ar-SA"/>
              </w:rPr>
              <w:t>2,</w:t>
            </w:r>
            <w:r>
              <w:rPr>
                <w:sz w:val="20"/>
                <w:szCs w:val="20"/>
                <w:lang w:eastAsia="ar-SA"/>
              </w:rPr>
              <w:t>1</w:t>
            </w:r>
            <w:r w:rsidRPr="006B4D8E">
              <w:rPr>
                <w:sz w:val="20"/>
                <w:szCs w:val="20"/>
                <w:lang w:eastAsia="ar-SA"/>
              </w:rPr>
              <w:t>5</w:t>
            </w:r>
          </w:p>
        </w:tc>
        <w:tc>
          <w:tcPr>
            <w:tcW w:w="1412" w:type="dxa"/>
            <w:tcBorders>
              <w:left w:val="single" w:sz="4" w:space="0" w:color="auto"/>
            </w:tcBorders>
          </w:tcPr>
          <w:p w:rsidR="00CB107B" w:rsidRPr="006B4D8E" w:rsidRDefault="00CB107B" w:rsidP="00F354B0">
            <w:pPr>
              <w:jc w:val="center"/>
              <w:rPr>
                <w:sz w:val="20"/>
                <w:szCs w:val="20"/>
                <w:lang w:eastAsia="ar-SA"/>
              </w:rPr>
            </w:pPr>
          </w:p>
        </w:tc>
      </w:tr>
      <w:tr w:rsidR="00CB107B" w:rsidRPr="006B4D8E" w:rsidTr="00F354B0">
        <w:trPr>
          <w:trHeight w:val="407"/>
          <w:jc w:val="center"/>
        </w:trPr>
        <w:tc>
          <w:tcPr>
            <w:tcW w:w="2160" w:type="dxa"/>
          </w:tcPr>
          <w:p w:rsidR="00CB107B" w:rsidRPr="006B4D8E" w:rsidRDefault="00CB107B" w:rsidP="00F354B0">
            <w:pPr>
              <w:jc w:val="both"/>
              <w:rPr>
                <w:sz w:val="20"/>
                <w:szCs w:val="20"/>
                <w:lang w:eastAsia="ar-SA"/>
              </w:rPr>
            </w:pPr>
            <w:r w:rsidRPr="006B4D8E">
              <w:rPr>
                <w:sz w:val="20"/>
                <w:szCs w:val="20"/>
                <w:lang w:eastAsia="ar-SA"/>
              </w:rPr>
              <w:t>-многокв. дома</w:t>
            </w:r>
          </w:p>
        </w:tc>
        <w:tc>
          <w:tcPr>
            <w:tcW w:w="1232" w:type="dxa"/>
          </w:tcPr>
          <w:p w:rsidR="00CB107B" w:rsidRPr="006B4D8E" w:rsidRDefault="00CB107B" w:rsidP="00F354B0">
            <w:pPr>
              <w:ind w:left="-108" w:right="-108"/>
              <w:jc w:val="center"/>
              <w:rPr>
                <w:sz w:val="20"/>
                <w:szCs w:val="20"/>
                <w:lang w:eastAsia="ar-SA"/>
              </w:rPr>
            </w:pPr>
            <w:r>
              <w:rPr>
                <w:sz w:val="20"/>
                <w:szCs w:val="20"/>
                <w:lang w:eastAsia="ar-SA"/>
              </w:rPr>
              <w:t>7</w:t>
            </w:r>
          </w:p>
        </w:tc>
        <w:tc>
          <w:tcPr>
            <w:tcW w:w="1648" w:type="dxa"/>
            <w:tcBorders>
              <w:right w:val="single" w:sz="4" w:space="0" w:color="auto"/>
            </w:tcBorders>
          </w:tcPr>
          <w:p w:rsidR="00CB107B" w:rsidRPr="006B4D8E" w:rsidRDefault="00CB107B" w:rsidP="00F354B0">
            <w:pPr>
              <w:jc w:val="center"/>
              <w:rPr>
                <w:sz w:val="20"/>
                <w:szCs w:val="20"/>
                <w:lang w:eastAsia="ar-SA"/>
              </w:rPr>
            </w:pPr>
            <w:r w:rsidRPr="006B4D8E">
              <w:rPr>
                <w:sz w:val="20"/>
                <w:szCs w:val="20"/>
                <w:lang w:eastAsia="ar-SA"/>
              </w:rPr>
              <w:t>42063,1</w:t>
            </w:r>
          </w:p>
        </w:tc>
        <w:tc>
          <w:tcPr>
            <w:tcW w:w="1620" w:type="dxa"/>
            <w:tcBorders>
              <w:left w:val="single" w:sz="4" w:space="0" w:color="auto"/>
            </w:tcBorders>
          </w:tcPr>
          <w:p w:rsidR="00CB107B" w:rsidRPr="006B4D8E" w:rsidRDefault="00CB107B" w:rsidP="00F354B0">
            <w:pPr>
              <w:jc w:val="center"/>
              <w:rPr>
                <w:sz w:val="20"/>
                <w:szCs w:val="20"/>
                <w:lang w:eastAsia="ar-SA"/>
              </w:rPr>
            </w:pPr>
            <w:r w:rsidRPr="006B4D8E">
              <w:rPr>
                <w:sz w:val="20"/>
                <w:szCs w:val="20"/>
                <w:lang w:eastAsia="ar-SA"/>
              </w:rPr>
              <w:t>88</w:t>
            </w:r>
          </w:p>
        </w:tc>
        <w:tc>
          <w:tcPr>
            <w:tcW w:w="1620" w:type="dxa"/>
            <w:tcBorders>
              <w:right w:val="single" w:sz="4" w:space="0" w:color="auto"/>
            </w:tcBorders>
          </w:tcPr>
          <w:p w:rsidR="00CB107B" w:rsidRPr="006B4D8E" w:rsidRDefault="00CB107B" w:rsidP="00F354B0">
            <w:pPr>
              <w:jc w:val="center"/>
              <w:rPr>
                <w:sz w:val="20"/>
                <w:szCs w:val="20"/>
                <w:lang w:eastAsia="ar-SA"/>
              </w:rPr>
            </w:pPr>
            <w:r w:rsidRPr="006B4D8E">
              <w:rPr>
                <w:sz w:val="20"/>
                <w:szCs w:val="20"/>
                <w:lang w:eastAsia="ar-SA"/>
              </w:rPr>
              <w:t>2,</w:t>
            </w:r>
            <w:r>
              <w:rPr>
                <w:sz w:val="20"/>
                <w:szCs w:val="20"/>
                <w:lang w:eastAsia="ar-SA"/>
              </w:rPr>
              <w:t>1</w:t>
            </w:r>
            <w:r w:rsidRPr="006B4D8E">
              <w:rPr>
                <w:sz w:val="20"/>
                <w:szCs w:val="20"/>
                <w:lang w:eastAsia="ar-SA"/>
              </w:rPr>
              <w:t>5</w:t>
            </w:r>
          </w:p>
        </w:tc>
        <w:tc>
          <w:tcPr>
            <w:tcW w:w="1412" w:type="dxa"/>
            <w:tcBorders>
              <w:left w:val="single" w:sz="4" w:space="0" w:color="auto"/>
            </w:tcBorders>
          </w:tcPr>
          <w:p w:rsidR="00CB107B" w:rsidRPr="006B4D8E" w:rsidRDefault="00CB107B" w:rsidP="00F354B0">
            <w:pPr>
              <w:jc w:val="center"/>
              <w:rPr>
                <w:sz w:val="20"/>
                <w:szCs w:val="20"/>
                <w:lang w:eastAsia="ar-SA"/>
              </w:rPr>
            </w:pPr>
          </w:p>
        </w:tc>
      </w:tr>
      <w:tr w:rsidR="00CB107B" w:rsidRPr="006B4D8E" w:rsidTr="00F354B0">
        <w:trPr>
          <w:trHeight w:val="80"/>
          <w:jc w:val="center"/>
        </w:trPr>
        <w:tc>
          <w:tcPr>
            <w:tcW w:w="2160" w:type="dxa"/>
          </w:tcPr>
          <w:p w:rsidR="00CB107B" w:rsidRPr="006B4D8E" w:rsidRDefault="00CB107B" w:rsidP="00F354B0">
            <w:pPr>
              <w:jc w:val="both"/>
              <w:rPr>
                <w:sz w:val="20"/>
                <w:szCs w:val="20"/>
                <w:lang w:eastAsia="ar-SA"/>
              </w:rPr>
            </w:pPr>
            <w:r w:rsidRPr="006B4D8E">
              <w:rPr>
                <w:sz w:val="20"/>
                <w:szCs w:val="20"/>
                <w:lang w:eastAsia="ar-SA"/>
              </w:rPr>
              <w:t>Нежилые:</w:t>
            </w:r>
          </w:p>
        </w:tc>
        <w:tc>
          <w:tcPr>
            <w:tcW w:w="1232" w:type="dxa"/>
          </w:tcPr>
          <w:p w:rsidR="00CB107B" w:rsidRPr="006B4D8E" w:rsidRDefault="00CB107B" w:rsidP="00F354B0">
            <w:pPr>
              <w:ind w:left="-108" w:right="-108"/>
              <w:jc w:val="center"/>
              <w:rPr>
                <w:sz w:val="20"/>
                <w:szCs w:val="20"/>
                <w:lang w:eastAsia="ar-SA"/>
              </w:rPr>
            </w:pPr>
            <w:r w:rsidRPr="006B4D8E">
              <w:rPr>
                <w:sz w:val="20"/>
                <w:szCs w:val="20"/>
                <w:lang w:eastAsia="ar-SA"/>
              </w:rPr>
              <w:t>3</w:t>
            </w:r>
          </w:p>
        </w:tc>
        <w:tc>
          <w:tcPr>
            <w:tcW w:w="1648" w:type="dxa"/>
            <w:tcBorders>
              <w:right w:val="single" w:sz="4" w:space="0" w:color="auto"/>
            </w:tcBorders>
          </w:tcPr>
          <w:p w:rsidR="00CB107B" w:rsidRPr="006B4D8E" w:rsidRDefault="00CB107B" w:rsidP="00F354B0">
            <w:pPr>
              <w:jc w:val="center"/>
              <w:rPr>
                <w:sz w:val="20"/>
                <w:szCs w:val="20"/>
                <w:lang w:eastAsia="ar-SA"/>
              </w:rPr>
            </w:pPr>
            <w:r w:rsidRPr="006B4D8E">
              <w:rPr>
                <w:sz w:val="20"/>
                <w:szCs w:val="20"/>
                <w:lang w:eastAsia="ar-SA"/>
              </w:rPr>
              <w:t>5685,66</w:t>
            </w:r>
          </w:p>
        </w:tc>
        <w:tc>
          <w:tcPr>
            <w:tcW w:w="1620" w:type="dxa"/>
            <w:tcBorders>
              <w:left w:val="single" w:sz="4" w:space="0" w:color="auto"/>
            </w:tcBorders>
          </w:tcPr>
          <w:p w:rsidR="00CB107B" w:rsidRPr="006B4D8E" w:rsidRDefault="00CB107B" w:rsidP="00F354B0">
            <w:pPr>
              <w:jc w:val="center"/>
              <w:rPr>
                <w:sz w:val="20"/>
                <w:szCs w:val="20"/>
                <w:lang w:eastAsia="ar-SA"/>
              </w:rPr>
            </w:pPr>
            <w:r w:rsidRPr="006B4D8E">
              <w:rPr>
                <w:sz w:val="20"/>
                <w:szCs w:val="20"/>
                <w:lang w:eastAsia="ar-SA"/>
              </w:rPr>
              <w:t>12</w:t>
            </w:r>
          </w:p>
        </w:tc>
        <w:tc>
          <w:tcPr>
            <w:tcW w:w="1620" w:type="dxa"/>
            <w:tcBorders>
              <w:right w:val="single" w:sz="4" w:space="0" w:color="auto"/>
            </w:tcBorders>
          </w:tcPr>
          <w:p w:rsidR="00CB107B" w:rsidRPr="006B4D8E" w:rsidRDefault="00CB107B" w:rsidP="00F354B0">
            <w:pPr>
              <w:jc w:val="center"/>
              <w:rPr>
                <w:sz w:val="20"/>
                <w:szCs w:val="20"/>
                <w:lang w:eastAsia="ar-SA"/>
              </w:rPr>
            </w:pPr>
            <w:r w:rsidRPr="006B4D8E">
              <w:rPr>
                <w:sz w:val="20"/>
                <w:szCs w:val="20"/>
                <w:lang w:eastAsia="ar-SA"/>
              </w:rPr>
              <w:t>0,28</w:t>
            </w:r>
          </w:p>
        </w:tc>
        <w:tc>
          <w:tcPr>
            <w:tcW w:w="1412" w:type="dxa"/>
            <w:tcBorders>
              <w:left w:val="single" w:sz="4" w:space="0" w:color="auto"/>
            </w:tcBorders>
          </w:tcPr>
          <w:p w:rsidR="00CB107B" w:rsidRPr="006B4D8E" w:rsidRDefault="00CB107B" w:rsidP="00F354B0">
            <w:pPr>
              <w:jc w:val="center"/>
              <w:rPr>
                <w:sz w:val="20"/>
                <w:szCs w:val="20"/>
                <w:lang w:eastAsia="ar-SA"/>
              </w:rPr>
            </w:pPr>
          </w:p>
        </w:tc>
      </w:tr>
      <w:tr w:rsidR="00CB107B" w:rsidRPr="006B4D8E" w:rsidTr="00F354B0">
        <w:trPr>
          <w:jc w:val="center"/>
        </w:trPr>
        <w:tc>
          <w:tcPr>
            <w:tcW w:w="2160" w:type="dxa"/>
          </w:tcPr>
          <w:p w:rsidR="00CB107B" w:rsidRPr="006B4D8E" w:rsidRDefault="00CB107B" w:rsidP="00F354B0">
            <w:pPr>
              <w:jc w:val="both"/>
              <w:rPr>
                <w:sz w:val="20"/>
                <w:szCs w:val="20"/>
                <w:lang w:eastAsia="ar-SA"/>
              </w:rPr>
            </w:pPr>
            <w:r w:rsidRPr="006B4D8E">
              <w:rPr>
                <w:sz w:val="20"/>
                <w:szCs w:val="20"/>
                <w:lang w:eastAsia="ar-SA"/>
              </w:rPr>
              <w:t>-общественные</w:t>
            </w:r>
          </w:p>
        </w:tc>
        <w:tc>
          <w:tcPr>
            <w:tcW w:w="1232" w:type="dxa"/>
          </w:tcPr>
          <w:p w:rsidR="00CB107B" w:rsidRPr="006B4D8E" w:rsidRDefault="00CB107B" w:rsidP="00F354B0">
            <w:pPr>
              <w:ind w:left="-108" w:right="-108"/>
              <w:jc w:val="center"/>
              <w:rPr>
                <w:sz w:val="20"/>
                <w:szCs w:val="20"/>
                <w:lang w:eastAsia="ar-SA"/>
              </w:rPr>
            </w:pPr>
            <w:r w:rsidRPr="006B4D8E">
              <w:rPr>
                <w:sz w:val="20"/>
                <w:szCs w:val="20"/>
                <w:lang w:eastAsia="ar-SA"/>
              </w:rPr>
              <w:t>3</w:t>
            </w:r>
          </w:p>
        </w:tc>
        <w:tc>
          <w:tcPr>
            <w:tcW w:w="1648" w:type="dxa"/>
            <w:tcBorders>
              <w:right w:val="single" w:sz="4" w:space="0" w:color="auto"/>
            </w:tcBorders>
          </w:tcPr>
          <w:p w:rsidR="00CB107B" w:rsidRPr="006B4D8E" w:rsidRDefault="00CB107B" w:rsidP="00F354B0">
            <w:pPr>
              <w:jc w:val="center"/>
              <w:rPr>
                <w:sz w:val="20"/>
                <w:szCs w:val="20"/>
                <w:lang w:eastAsia="ar-SA"/>
              </w:rPr>
            </w:pPr>
            <w:r w:rsidRPr="006B4D8E">
              <w:rPr>
                <w:sz w:val="20"/>
                <w:szCs w:val="20"/>
                <w:lang w:eastAsia="ar-SA"/>
              </w:rPr>
              <w:t>5685,66</w:t>
            </w:r>
          </w:p>
        </w:tc>
        <w:tc>
          <w:tcPr>
            <w:tcW w:w="1620" w:type="dxa"/>
            <w:tcBorders>
              <w:left w:val="single" w:sz="4" w:space="0" w:color="auto"/>
            </w:tcBorders>
          </w:tcPr>
          <w:p w:rsidR="00CB107B" w:rsidRPr="006B4D8E" w:rsidRDefault="00CB107B" w:rsidP="00F354B0">
            <w:pPr>
              <w:jc w:val="center"/>
              <w:rPr>
                <w:sz w:val="20"/>
                <w:szCs w:val="20"/>
                <w:lang w:eastAsia="ar-SA"/>
              </w:rPr>
            </w:pPr>
            <w:r w:rsidRPr="006B4D8E">
              <w:rPr>
                <w:sz w:val="20"/>
                <w:szCs w:val="20"/>
                <w:lang w:eastAsia="ar-SA"/>
              </w:rPr>
              <w:t>12</w:t>
            </w:r>
          </w:p>
        </w:tc>
        <w:tc>
          <w:tcPr>
            <w:tcW w:w="1620" w:type="dxa"/>
            <w:tcBorders>
              <w:right w:val="single" w:sz="4" w:space="0" w:color="auto"/>
            </w:tcBorders>
          </w:tcPr>
          <w:p w:rsidR="00CB107B" w:rsidRPr="006B4D8E" w:rsidRDefault="00CB107B" w:rsidP="00F354B0">
            <w:pPr>
              <w:jc w:val="center"/>
              <w:rPr>
                <w:sz w:val="20"/>
                <w:szCs w:val="20"/>
                <w:lang w:eastAsia="ar-SA"/>
              </w:rPr>
            </w:pPr>
            <w:r w:rsidRPr="006B4D8E">
              <w:rPr>
                <w:sz w:val="20"/>
                <w:szCs w:val="20"/>
                <w:lang w:eastAsia="ar-SA"/>
              </w:rPr>
              <w:t>0,28</w:t>
            </w:r>
          </w:p>
        </w:tc>
        <w:tc>
          <w:tcPr>
            <w:tcW w:w="1412" w:type="dxa"/>
            <w:tcBorders>
              <w:left w:val="single" w:sz="4" w:space="0" w:color="auto"/>
            </w:tcBorders>
          </w:tcPr>
          <w:p w:rsidR="00CB107B" w:rsidRPr="006B4D8E" w:rsidRDefault="00CB107B" w:rsidP="00F354B0">
            <w:pPr>
              <w:jc w:val="center"/>
              <w:rPr>
                <w:sz w:val="20"/>
                <w:szCs w:val="20"/>
                <w:lang w:eastAsia="ar-SA"/>
              </w:rPr>
            </w:pPr>
          </w:p>
        </w:tc>
      </w:tr>
    </w:tbl>
    <w:p w:rsidR="00CB107B" w:rsidRDefault="00CB107B" w:rsidP="00395DE0">
      <w:pPr>
        <w:autoSpaceDE w:val="0"/>
        <w:autoSpaceDN w:val="0"/>
        <w:adjustRightInd w:val="0"/>
        <w:ind w:firstLine="567"/>
        <w:jc w:val="both"/>
        <w:rPr>
          <w:rFonts w:eastAsia="Arial Unicode MS"/>
          <w:lang w:eastAsia="en-US"/>
        </w:rPr>
      </w:pPr>
    </w:p>
    <w:p w:rsidR="00CB107B" w:rsidRPr="00406575" w:rsidRDefault="00CB107B" w:rsidP="00395DE0">
      <w:pPr>
        <w:autoSpaceDE w:val="0"/>
        <w:autoSpaceDN w:val="0"/>
        <w:adjustRightInd w:val="0"/>
        <w:ind w:firstLine="567"/>
        <w:jc w:val="both"/>
        <w:rPr>
          <w:rFonts w:eastAsia="Arial Unicode MS"/>
          <w:sz w:val="28"/>
          <w:szCs w:val="28"/>
          <w:lang w:eastAsia="en-US"/>
        </w:rPr>
      </w:pPr>
      <w:r w:rsidRPr="00406575">
        <w:rPr>
          <w:rFonts w:eastAsia="Arial Unicode MS"/>
          <w:sz w:val="28"/>
          <w:szCs w:val="28"/>
          <w:lang w:eastAsia="en-US"/>
        </w:rPr>
        <w:t>Суммарные тепловые нагрузки потребителей: всего – 2,43 Гкал/ч, в т.ч. жилые – 2,15 Гкал/ч (88%), нежилые – 0,28 Гкал/ч (12%).</w:t>
      </w:r>
    </w:p>
    <w:p w:rsidR="00CB107B" w:rsidRDefault="00CB107B" w:rsidP="00395DE0">
      <w:pPr>
        <w:autoSpaceDN w:val="0"/>
        <w:adjustRightInd w:val="0"/>
        <w:ind w:firstLine="567"/>
        <w:jc w:val="center"/>
        <w:rPr>
          <w:rFonts w:eastAsia="Arial Unicode MS"/>
          <w:lang w:eastAsia="en-US"/>
        </w:rPr>
      </w:pPr>
    </w:p>
    <w:p w:rsidR="00CB107B" w:rsidRDefault="00CB107B" w:rsidP="00395DE0">
      <w:pPr>
        <w:autoSpaceDE w:val="0"/>
        <w:autoSpaceDN w:val="0"/>
        <w:adjustRightInd w:val="0"/>
        <w:ind w:firstLine="851"/>
        <w:jc w:val="right"/>
        <w:rPr>
          <w:bCs/>
          <w:sz w:val="28"/>
          <w:szCs w:val="28"/>
          <w:lang w:eastAsia="ar-SA"/>
        </w:rPr>
      </w:pPr>
      <w:r w:rsidRPr="001E7821">
        <w:rPr>
          <w:bCs/>
          <w:sz w:val="28"/>
          <w:szCs w:val="28"/>
          <w:lang w:eastAsia="ar-SA"/>
        </w:rPr>
        <w:t xml:space="preserve">Таблица </w:t>
      </w:r>
      <w:r>
        <w:rPr>
          <w:bCs/>
          <w:sz w:val="28"/>
          <w:szCs w:val="28"/>
          <w:lang w:eastAsia="ar-SA"/>
        </w:rPr>
        <w:t>4</w:t>
      </w:r>
    </w:p>
    <w:p w:rsidR="00CB107B" w:rsidRDefault="00CB107B" w:rsidP="00395DE0">
      <w:pPr>
        <w:autoSpaceDN w:val="0"/>
        <w:adjustRightInd w:val="0"/>
        <w:ind w:firstLine="567"/>
        <w:jc w:val="center"/>
        <w:rPr>
          <w:rFonts w:eastAsia="Arial Unicode MS"/>
          <w:lang w:eastAsia="en-US"/>
        </w:rPr>
      </w:pPr>
    </w:p>
    <w:p w:rsidR="00CB107B" w:rsidRDefault="00CB107B" w:rsidP="00395DE0">
      <w:pPr>
        <w:autoSpaceDN w:val="0"/>
        <w:adjustRightInd w:val="0"/>
        <w:ind w:firstLine="567"/>
        <w:jc w:val="center"/>
        <w:rPr>
          <w:rFonts w:eastAsia="Arial Unicode MS"/>
          <w:sz w:val="28"/>
          <w:szCs w:val="28"/>
          <w:lang w:eastAsia="en-US"/>
        </w:rPr>
      </w:pPr>
    </w:p>
    <w:p w:rsidR="00CB107B" w:rsidRDefault="00CB107B" w:rsidP="00395DE0">
      <w:pPr>
        <w:autoSpaceDN w:val="0"/>
        <w:adjustRightInd w:val="0"/>
        <w:ind w:firstLine="567"/>
        <w:jc w:val="center"/>
        <w:rPr>
          <w:rFonts w:eastAsia="Arial Unicode MS"/>
          <w:sz w:val="28"/>
          <w:szCs w:val="28"/>
          <w:lang w:eastAsia="en-US"/>
        </w:rPr>
      </w:pPr>
    </w:p>
    <w:p w:rsidR="00CB107B" w:rsidRDefault="00CB107B" w:rsidP="00395DE0">
      <w:pPr>
        <w:autoSpaceDN w:val="0"/>
        <w:adjustRightInd w:val="0"/>
        <w:ind w:firstLine="567"/>
        <w:jc w:val="center"/>
        <w:rPr>
          <w:rFonts w:eastAsia="Arial Unicode MS"/>
          <w:sz w:val="28"/>
          <w:szCs w:val="28"/>
          <w:lang w:eastAsia="en-US"/>
        </w:rPr>
      </w:pPr>
      <w:r w:rsidRPr="00406575">
        <w:rPr>
          <w:rFonts w:eastAsia="Arial Unicode MS"/>
          <w:sz w:val="28"/>
          <w:szCs w:val="28"/>
          <w:lang w:eastAsia="en-US"/>
        </w:rPr>
        <w:t xml:space="preserve">Сводные данные по величинам мощности в точках технологического присоединения к жилому фонду </w:t>
      </w:r>
    </w:p>
    <w:p w:rsidR="00CB107B" w:rsidRDefault="00CB107B" w:rsidP="00395DE0">
      <w:pPr>
        <w:autoSpaceDN w:val="0"/>
        <w:adjustRightInd w:val="0"/>
        <w:ind w:firstLine="567"/>
        <w:jc w:val="center"/>
        <w:rPr>
          <w:rFonts w:eastAsia="Arial Unicode MS"/>
          <w:sz w:val="28"/>
          <w:szCs w:val="28"/>
          <w:lang w:eastAsia="en-US"/>
        </w:rPr>
      </w:pPr>
      <w:r w:rsidRPr="00406575">
        <w:rPr>
          <w:rFonts w:eastAsia="Arial Unicode MS"/>
          <w:sz w:val="28"/>
          <w:szCs w:val="28"/>
          <w:lang w:eastAsia="en-US"/>
        </w:rPr>
        <w:t>(</w:t>
      </w:r>
      <w:r>
        <w:rPr>
          <w:rFonts w:eastAsia="Arial Unicode MS"/>
          <w:sz w:val="28"/>
          <w:szCs w:val="28"/>
          <w:lang w:eastAsia="en-US"/>
        </w:rPr>
        <w:t>у</w:t>
      </w:r>
      <w:r w:rsidRPr="00406575">
        <w:rPr>
          <w:rFonts w:eastAsia="Arial Unicode MS"/>
          <w:sz w:val="28"/>
          <w:szCs w:val="28"/>
          <w:lang w:eastAsia="en-US"/>
        </w:rPr>
        <w:t>гольная котельная</w:t>
      </w:r>
      <w:r>
        <w:rPr>
          <w:rFonts w:eastAsia="Arial Unicode MS"/>
          <w:sz w:val="28"/>
          <w:szCs w:val="28"/>
          <w:lang w:eastAsia="en-US"/>
        </w:rPr>
        <w:t>,</w:t>
      </w:r>
      <w:r w:rsidRPr="00406575">
        <w:rPr>
          <w:rFonts w:eastAsia="Arial Unicode MS"/>
          <w:sz w:val="28"/>
          <w:szCs w:val="28"/>
          <w:lang w:eastAsia="en-US"/>
        </w:rPr>
        <w:t xml:space="preserve"> среднемесячные данные за 2016 г</w:t>
      </w:r>
      <w:r>
        <w:rPr>
          <w:rFonts w:eastAsia="Arial Unicode MS"/>
          <w:sz w:val="28"/>
          <w:szCs w:val="28"/>
          <w:lang w:eastAsia="en-US"/>
        </w:rPr>
        <w:t>.)</w:t>
      </w:r>
    </w:p>
    <w:p w:rsidR="00CB107B" w:rsidRPr="00406575" w:rsidRDefault="00CB107B" w:rsidP="00395DE0">
      <w:pPr>
        <w:autoSpaceDN w:val="0"/>
        <w:adjustRightInd w:val="0"/>
        <w:ind w:firstLine="567"/>
        <w:jc w:val="center"/>
        <w:rPr>
          <w:rFonts w:eastAsia="Arial Unicode MS"/>
          <w:sz w:val="28"/>
          <w:szCs w:val="28"/>
          <w:lang w:eastAsia="en-US"/>
        </w:rPr>
      </w:pPr>
    </w:p>
    <w:tbl>
      <w:tblPr>
        <w:tblW w:w="0" w:type="auto"/>
        <w:jc w:val="center"/>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8"/>
        <w:gridCol w:w="2808"/>
        <w:gridCol w:w="1800"/>
        <w:gridCol w:w="1239"/>
        <w:gridCol w:w="1241"/>
        <w:gridCol w:w="1871"/>
      </w:tblGrid>
      <w:tr w:rsidR="00CB107B" w:rsidRPr="00960A4A" w:rsidTr="00F354B0">
        <w:trPr>
          <w:jc w:val="center"/>
        </w:trPr>
        <w:tc>
          <w:tcPr>
            <w:tcW w:w="540" w:type="dxa"/>
          </w:tcPr>
          <w:p w:rsidR="00CB107B" w:rsidRPr="00960A4A" w:rsidRDefault="00CB107B" w:rsidP="00F354B0">
            <w:pPr>
              <w:autoSpaceDN w:val="0"/>
              <w:adjustRightInd w:val="0"/>
              <w:jc w:val="both"/>
              <w:rPr>
                <w:rFonts w:eastAsia="Arial Unicode MS"/>
                <w:sz w:val="20"/>
                <w:szCs w:val="20"/>
                <w:lang w:eastAsia="en-US"/>
              </w:rPr>
            </w:pPr>
            <w:r w:rsidRPr="00960A4A">
              <w:rPr>
                <w:rFonts w:eastAsia="Arial Unicode MS"/>
                <w:sz w:val="20"/>
                <w:szCs w:val="20"/>
                <w:lang w:eastAsia="en-US"/>
              </w:rPr>
              <w:t>№</w:t>
            </w:r>
            <w:r>
              <w:rPr>
                <w:rFonts w:eastAsia="Arial Unicode MS"/>
                <w:sz w:val="20"/>
                <w:szCs w:val="20"/>
                <w:lang w:eastAsia="en-US"/>
              </w:rPr>
              <w:t>п/п</w:t>
            </w:r>
          </w:p>
        </w:tc>
        <w:tc>
          <w:tcPr>
            <w:tcW w:w="2937" w:type="dxa"/>
          </w:tcPr>
          <w:p w:rsidR="00CB107B" w:rsidRPr="00960A4A" w:rsidRDefault="00CB107B" w:rsidP="00F354B0">
            <w:pPr>
              <w:autoSpaceDN w:val="0"/>
              <w:adjustRightInd w:val="0"/>
              <w:jc w:val="both"/>
              <w:rPr>
                <w:rFonts w:eastAsia="Arial Unicode MS"/>
                <w:sz w:val="20"/>
                <w:szCs w:val="20"/>
                <w:lang w:eastAsia="en-US"/>
              </w:rPr>
            </w:pPr>
            <w:r>
              <w:rPr>
                <w:rFonts w:eastAsia="Arial Unicode MS"/>
                <w:sz w:val="20"/>
                <w:szCs w:val="20"/>
                <w:lang w:eastAsia="en-US"/>
              </w:rPr>
              <w:t>А</w:t>
            </w:r>
            <w:r w:rsidRPr="00960A4A">
              <w:rPr>
                <w:rFonts w:eastAsia="Arial Unicode MS"/>
                <w:sz w:val="20"/>
                <w:szCs w:val="20"/>
                <w:lang w:eastAsia="en-US"/>
              </w:rPr>
              <w:t>дрес</w:t>
            </w:r>
          </w:p>
        </w:tc>
        <w:tc>
          <w:tcPr>
            <w:tcW w:w="1843" w:type="dxa"/>
          </w:tcPr>
          <w:p w:rsidR="00CB107B" w:rsidRPr="00960A4A" w:rsidRDefault="00CB107B" w:rsidP="00F354B0">
            <w:pPr>
              <w:autoSpaceDN w:val="0"/>
              <w:adjustRightInd w:val="0"/>
              <w:ind w:right="-84"/>
              <w:jc w:val="both"/>
              <w:rPr>
                <w:rFonts w:eastAsia="Arial Unicode MS"/>
                <w:sz w:val="20"/>
                <w:szCs w:val="20"/>
                <w:lang w:eastAsia="en-US"/>
              </w:rPr>
            </w:pPr>
            <w:r w:rsidRPr="00960A4A">
              <w:rPr>
                <w:rFonts w:eastAsia="Arial Unicode MS"/>
                <w:sz w:val="20"/>
                <w:szCs w:val="20"/>
                <w:lang w:eastAsia="en-US"/>
              </w:rPr>
              <w:t>Отопление, Гкал</w:t>
            </w:r>
          </w:p>
        </w:tc>
        <w:tc>
          <w:tcPr>
            <w:tcW w:w="1276" w:type="dxa"/>
          </w:tcPr>
          <w:p w:rsidR="00CB107B" w:rsidRPr="00960A4A" w:rsidRDefault="00CB107B" w:rsidP="00F354B0">
            <w:pPr>
              <w:autoSpaceDN w:val="0"/>
              <w:adjustRightInd w:val="0"/>
              <w:jc w:val="both"/>
              <w:rPr>
                <w:rFonts w:eastAsia="Arial Unicode MS"/>
                <w:sz w:val="20"/>
                <w:szCs w:val="20"/>
                <w:lang w:eastAsia="en-US"/>
              </w:rPr>
            </w:pPr>
            <w:r w:rsidRPr="00960A4A">
              <w:rPr>
                <w:rFonts w:eastAsia="Arial Unicode MS"/>
                <w:sz w:val="20"/>
                <w:szCs w:val="20"/>
                <w:lang w:eastAsia="en-US"/>
              </w:rPr>
              <w:t>ГВС, м3</w:t>
            </w:r>
          </w:p>
        </w:tc>
        <w:tc>
          <w:tcPr>
            <w:tcW w:w="1276" w:type="dxa"/>
          </w:tcPr>
          <w:p w:rsidR="00CB107B" w:rsidRPr="00960A4A" w:rsidRDefault="00CB107B" w:rsidP="00F354B0">
            <w:pPr>
              <w:autoSpaceDN w:val="0"/>
              <w:adjustRightInd w:val="0"/>
              <w:jc w:val="both"/>
              <w:rPr>
                <w:rFonts w:eastAsia="Arial Unicode MS"/>
                <w:sz w:val="20"/>
                <w:szCs w:val="20"/>
                <w:lang w:eastAsia="en-US"/>
              </w:rPr>
            </w:pPr>
            <w:r w:rsidRPr="00960A4A">
              <w:rPr>
                <w:rFonts w:eastAsia="Arial Unicode MS"/>
                <w:sz w:val="20"/>
                <w:szCs w:val="20"/>
                <w:lang w:eastAsia="en-US"/>
              </w:rPr>
              <w:t>ХВС, м3</w:t>
            </w:r>
          </w:p>
        </w:tc>
        <w:tc>
          <w:tcPr>
            <w:tcW w:w="1871" w:type="dxa"/>
          </w:tcPr>
          <w:p w:rsidR="00CB107B" w:rsidRPr="00960A4A" w:rsidRDefault="00CB107B" w:rsidP="00F354B0">
            <w:pPr>
              <w:autoSpaceDN w:val="0"/>
              <w:adjustRightInd w:val="0"/>
              <w:jc w:val="both"/>
              <w:rPr>
                <w:rFonts w:eastAsia="Arial Unicode MS"/>
                <w:sz w:val="20"/>
                <w:szCs w:val="20"/>
                <w:lang w:eastAsia="en-US"/>
              </w:rPr>
            </w:pPr>
            <w:r w:rsidRPr="00960A4A">
              <w:rPr>
                <w:rFonts w:eastAsia="Arial Unicode MS"/>
                <w:sz w:val="20"/>
                <w:szCs w:val="20"/>
                <w:lang w:eastAsia="en-US"/>
              </w:rPr>
              <w:t>Вод</w:t>
            </w:r>
            <w:r>
              <w:rPr>
                <w:rFonts w:eastAsia="Arial Unicode MS"/>
                <w:sz w:val="20"/>
                <w:szCs w:val="20"/>
                <w:lang w:eastAsia="en-US"/>
              </w:rPr>
              <w:t>оснабжение</w:t>
            </w:r>
            <w:r w:rsidRPr="00960A4A">
              <w:rPr>
                <w:rFonts w:eastAsia="Arial Unicode MS"/>
                <w:sz w:val="20"/>
                <w:szCs w:val="20"/>
                <w:lang w:eastAsia="en-US"/>
              </w:rPr>
              <w:t>ние</w:t>
            </w:r>
          </w:p>
        </w:tc>
      </w:tr>
      <w:tr w:rsidR="00CB107B" w:rsidRPr="00960A4A" w:rsidTr="00F354B0">
        <w:trPr>
          <w:jc w:val="center"/>
        </w:trPr>
        <w:tc>
          <w:tcPr>
            <w:tcW w:w="540" w:type="dxa"/>
          </w:tcPr>
          <w:p w:rsidR="00CB107B" w:rsidRPr="00960A4A" w:rsidRDefault="00CB107B" w:rsidP="00F354B0">
            <w:pPr>
              <w:autoSpaceDN w:val="0"/>
              <w:adjustRightInd w:val="0"/>
              <w:jc w:val="both"/>
              <w:rPr>
                <w:rFonts w:eastAsia="Arial Unicode MS"/>
                <w:sz w:val="20"/>
                <w:szCs w:val="20"/>
                <w:lang w:eastAsia="en-US"/>
              </w:rPr>
            </w:pPr>
            <w:r w:rsidRPr="00960A4A">
              <w:rPr>
                <w:rFonts w:eastAsia="Arial Unicode MS"/>
                <w:sz w:val="20"/>
                <w:szCs w:val="20"/>
                <w:lang w:eastAsia="en-US"/>
              </w:rPr>
              <w:t>1</w:t>
            </w:r>
          </w:p>
        </w:tc>
        <w:tc>
          <w:tcPr>
            <w:tcW w:w="2937" w:type="dxa"/>
          </w:tcPr>
          <w:p w:rsidR="00CB107B" w:rsidRPr="00960A4A" w:rsidRDefault="00CB107B" w:rsidP="00F354B0">
            <w:pPr>
              <w:autoSpaceDN w:val="0"/>
              <w:adjustRightInd w:val="0"/>
              <w:jc w:val="both"/>
              <w:rPr>
                <w:rFonts w:eastAsia="Arial Unicode MS"/>
                <w:sz w:val="20"/>
                <w:szCs w:val="20"/>
                <w:lang w:eastAsia="en-US"/>
              </w:rPr>
            </w:pPr>
            <w:r w:rsidRPr="00960A4A">
              <w:rPr>
                <w:rFonts w:eastAsia="Arial Unicode MS"/>
                <w:sz w:val="20"/>
                <w:szCs w:val="20"/>
                <w:lang w:eastAsia="en-US"/>
              </w:rPr>
              <w:t>Дом 1</w:t>
            </w:r>
          </w:p>
        </w:tc>
        <w:tc>
          <w:tcPr>
            <w:tcW w:w="1843" w:type="dxa"/>
          </w:tcPr>
          <w:p w:rsidR="00CB107B" w:rsidRPr="00960A4A" w:rsidRDefault="00CB107B" w:rsidP="00F354B0">
            <w:pPr>
              <w:autoSpaceDN w:val="0"/>
              <w:adjustRightInd w:val="0"/>
              <w:jc w:val="both"/>
              <w:rPr>
                <w:rFonts w:eastAsia="Arial Unicode MS"/>
                <w:sz w:val="20"/>
                <w:szCs w:val="20"/>
                <w:lang w:eastAsia="en-US"/>
              </w:rPr>
            </w:pPr>
            <w:r>
              <w:rPr>
                <w:rFonts w:eastAsia="Arial Unicode MS"/>
                <w:sz w:val="20"/>
                <w:szCs w:val="20"/>
                <w:lang w:eastAsia="en-US"/>
              </w:rPr>
              <w:t>69,29</w:t>
            </w:r>
          </w:p>
        </w:tc>
        <w:tc>
          <w:tcPr>
            <w:tcW w:w="1276" w:type="dxa"/>
          </w:tcPr>
          <w:p w:rsidR="00CB107B" w:rsidRPr="00960A4A" w:rsidRDefault="00CB107B" w:rsidP="00F354B0">
            <w:pPr>
              <w:autoSpaceDN w:val="0"/>
              <w:adjustRightInd w:val="0"/>
              <w:jc w:val="both"/>
              <w:rPr>
                <w:rFonts w:eastAsia="Arial Unicode MS"/>
                <w:sz w:val="20"/>
                <w:szCs w:val="20"/>
                <w:lang w:eastAsia="en-US"/>
              </w:rPr>
            </w:pPr>
          </w:p>
        </w:tc>
        <w:tc>
          <w:tcPr>
            <w:tcW w:w="1276" w:type="dxa"/>
          </w:tcPr>
          <w:p w:rsidR="00CB107B" w:rsidRPr="00960A4A" w:rsidRDefault="00CB107B" w:rsidP="00F354B0">
            <w:pPr>
              <w:autoSpaceDN w:val="0"/>
              <w:adjustRightInd w:val="0"/>
              <w:jc w:val="both"/>
              <w:rPr>
                <w:rFonts w:eastAsia="Arial Unicode MS"/>
                <w:sz w:val="20"/>
                <w:szCs w:val="20"/>
                <w:lang w:eastAsia="en-US"/>
              </w:rPr>
            </w:pPr>
          </w:p>
        </w:tc>
        <w:tc>
          <w:tcPr>
            <w:tcW w:w="1871" w:type="dxa"/>
          </w:tcPr>
          <w:p w:rsidR="00CB107B" w:rsidRPr="00960A4A" w:rsidRDefault="00CB107B" w:rsidP="00F354B0">
            <w:pPr>
              <w:autoSpaceDN w:val="0"/>
              <w:adjustRightInd w:val="0"/>
              <w:jc w:val="both"/>
              <w:rPr>
                <w:rFonts w:eastAsia="Arial Unicode MS"/>
                <w:sz w:val="20"/>
                <w:szCs w:val="20"/>
                <w:lang w:eastAsia="en-US"/>
              </w:rPr>
            </w:pPr>
          </w:p>
        </w:tc>
      </w:tr>
      <w:tr w:rsidR="00CB107B" w:rsidRPr="00960A4A" w:rsidTr="00F354B0">
        <w:trPr>
          <w:jc w:val="center"/>
        </w:trPr>
        <w:tc>
          <w:tcPr>
            <w:tcW w:w="540" w:type="dxa"/>
          </w:tcPr>
          <w:p w:rsidR="00CB107B" w:rsidRPr="00960A4A" w:rsidRDefault="00CB107B" w:rsidP="00F354B0">
            <w:pPr>
              <w:autoSpaceDN w:val="0"/>
              <w:adjustRightInd w:val="0"/>
              <w:jc w:val="both"/>
              <w:rPr>
                <w:rFonts w:eastAsia="Arial Unicode MS"/>
                <w:sz w:val="20"/>
                <w:szCs w:val="20"/>
                <w:lang w:eastAsia="en-US"/>
              </w:rPr>
            </w:pPr>
            <w:r w:rsidRPr="00960A4A">
              <w:rPr>
                <w:rFonts w:eastAsia="Arial Unicode MS"/>
                <w:sz w:val="20"/>
                <w:szCs w:val="20"/>
                <w:lang w:eastAsia="en-US"/>
              </w:rPr>
              <w:t>2</w:t>
            </w:r>
          </w:p>
        </w:tc>
        <w:tc>
          <w:tcPr>
            <w:tcW w:w="2937" w:type="dxa"/>
          </w:tcPr>
          <w:p w:rsidR="00CB107B" w:rsidRPr="00960A4A" w:rsidRDefault="00CB107B" w:rsidP="00F354B0">
            <w:pPr>
              <w:autoSpaceDN w:val="0"/>
              <w:adjustRightInd w:val="0"/>
              <w:jc w:val="both"/>
              <w:rPr>
                <w:rFonts w:eastAsia="Arial Unicode MS"/>
                <w:sz w:val="20"/>
                <w:szCs w:val="20"/>
                <w:lang w:eastAsia="en-US"/>
              </w:rPr>
            </w:pPr>
            <w:r w:rsidRPr="00960A4A">
              <w:rPr>
                <w:rFonts w:eastAsia="Arial Unicode MS"/>
                <w:sz w:val="20"/>
                <w:szCs w:val="20"/>
                <w:lang w:eastAsia="en-US"/>
              </w:rPr>
              <w:t>Дом 2</w:t>
            </w:r>
          </w:p>
        </w:tc>
        <w:tc>
          <w:tcPr>
            <w:tcW w:w="1843" w:type="dxa"/>
          </w:tcPr>
          <w:p w:rsidR="00CB107B" w:rsidRPr="00960A4A" w:rsidRDefault="00CB107B" w:rsidP="00F354B0">
            <w:pPr>
              <w:autoSpaceDN w:val="0"/>
              <w:adjustRightInd w:val="0"/>
              <w:jc w:val="both"/>
              <w:rPr>
                <w:rFonts w:eastAsia="Arial Unicode MS"/>
                <w:sz w:val="20"/>
                <w:szCs w:val="20"/>
                <w:lang w:eastAsia="en-US"/>
              </w:rPr>
            </w:pPr>
            <w:r>
              <w:rPr>
                <w:rFonts w:eastAsia="Arial Unicode MS"/>
                <w:sz w:val="20"/>
                <w:szCs w:val="20"/>
                <w:lang w:eastAsia="en-US"/>
              </w:rPr>
              <w:t>69,31</w:t>
            </w:r>
          </w:p>
        </w:tc>
        <w:tc>
          <w:tcPr>
            <w:tcW w:w="1276" w:type="dxa"/>
          </w:tcPr>
          <w:p w:rsidR="00CB107B" w:rsidRPr="00960A4A" w:rsidRDefault="00CB107B" w:rsidP="00F354B0">
            <w:pPr>
              <w:autoSpaceDN w:val="0"/>
              <w:adjustRightInd w:val="0"/>
              <w:jc w:val="both"/>
              <w:rPr>
                <w:rFonts w:eastAsia="Arial Unicode MS"/>
                <w:sz w:val="20"/>
                <w:szCs w:val="20"/>
                <w:lang w:eastAsia="en-US"/>
              </w:rPr>
            </w:pPr>
          </w:p>
        </w:tc>
        <w:tc>
          <w:tcPr>
            <w:tcW w:w="1276" w:type="dxa"/>
          </w:tcPr>
          <w:p w:rsidR="00CB107B" w:rsidRPr="00960A4A" w:rsidRDefault="00CB107B" w:rsidP="00F354B0">
            <w:pPr>
              <w:autoSpaceDN w:val="0"/>
              <w:adjustRightInd w:val="0"/>
              <w:jc w:val="both"/>
              <w:rPr>
                <w:rFonts w:eastAsia="Arial Unicode MS"/>
                <w:sz w:val="20"/>
                <w:szCs w:val="20"/>
                <w:lang w:eastAsia="en-US"/>
              </w:rPr>
            </w:pPr>
          </w:p>
        </w:tc>
        <w:tc>
          <w:tcPr>
            <w:tcW w:w="1871" w:type="dxa"/>
          </w:tcPr>
          <w:p w:rsidR="00CB107B" w:rsidRPr="00960A4A" w:rsidRDefault="00CB107B" w:rsidP="00F354B0">
            <w:pPr>
              <w:autoSpaceDN w:val="0"/>
              <w:adjustRightInd w:val="0"/>
              <w:jc w:val="both"/>
              <w:rPr>
                <w:rFonts w:eastAsia="Arial Unicode MS"/>
                <w:sz w:val="20"/>
                <w:szCs w:val="20"/>
                <w:lang w:eastAsia="en-US"/>
              </w:rPr>
            </w:pPr>
          </w:p>
        </w:tc>
      </w:tr>
      <w:tr w:rsidR="00CB107B" w:rsidRPr="00960A4A" w:rsidTr="00F354B0">
        <w:trPr>
          <w:jc w:val="center"/>
        </w:trPr>
        <w:tc>
          <w:tcPr>
            <w:tcW w:w="540" w:type="dxa"/>
          </w:tcPr>
          <w:p w:rsidR="00CB107B" w:rsidRPr="00960A4A" w:rsidRDefault="00CB107B" w:rsidP="00F354B0">
            <w:pPr>
              <w:autoSpaceDN w:val="0"/>
              <w:adjustRightInd w:val="0"/>
              <w:jc w:val="both"/>
              <w:rPr>
                <w:rFonts w:eastAsia="Arial Unicode MS"/>
                <w:sz w:val="20"/>
                <w:szCs w:val="20"/>
                <w:lang w:eastAsia="en-US"/>
              </w:rPr>
            </w:pPr>
            <w:r w:rsidRPr="00960A4A">
              <w:rPr>
                <w:rFonts w:eastAsia="Arial Unicode MS"/>
                <w:sz w:val="20"/>
                <w:szCs w:val="20"/>
                <w:lang w:eastAsia="en-US"/>
              </w:rPr>
              <w:t>3</w:t>
            </w:r>
          </w:p>
        </w:tc>
        <w:tc>
          <w:tcPr>
            <w:tcW w:w="2937" w:type="dxa"/>
          </w:tcPr>
          <w:p w:rsidR="00CB107B" w:rsidRPr="00960A4A" w:rsidRDefault="00CB107B" w:rsidP="00F354B0">
            <w:pPr>
              <w:autoSpaceDN w:val="0"/>
              <w:adjustRightInd w:val="0"/>
              <w:jc w:val="both"/>
              <w:rPr>
                <w:rFonts w:eastAsia="Arial Unicode MS"/>
                <w:sz w:val="20"/>
                <w:szCs w:val="20"/>
                <w:lang w:eastAsia="en-US"/>
              </w:rPr>
            </w:pPr>
            <w:r w:rsidRPr="00960A4A">
              <w:rPr>
                <w:rFonts w:eastAsia="Arial Unicode MS"/>
                <w:sz w:val="20"/>
                <w:szCs w:val="20"/>
                <w:lang w:eastAsia="en-US"/>
              </w:rPr>
              <w:t>Дом 3</w:t>
            </w:r>
          </w:p>
        </w:tc>
        <w:tc>
          <w:tcPr>
            <w:tcW w:w="1843" w:type="dxa"/>
          </w:tcPr>
          <w:p w:rsidR="00CB107B" w:rsidRPr="00960A4A" w:rsidRDefault="00CB107B" w:rsidP="00F354B0">
            <w:pPr>
              <w:autoSpaceDN w:val="0"/>
              <w:adjustRightInd w:val="0"/>
              <w:jc w:val="both"/>
              <w:rPr>
                <w:rFonts w:eastAsia="Arial Unicode MS"/>
                <w:sz w:val="20"/>
                <w:szCs w:val="20"/>
                <w:lang w:eastAsia="en-US"/>
              </w:rPr>
            </w:pPr>
            <w:r>
              <w:rPr>
                <w:rFonts w:eastAsia="Arial Unicode MS"/>
                <w:sz w:val="20"/>
                <w:szCs w:val="20"/>
                <w:lang w:eastAsia="en-US"/>
              </w:rPr>
              <w:t>74,77</w:t>
            </w:r>
          </w:p>
        </w:tc>
        <w:tc>
          <w:tcPr>
            <w:tcW w:w="1276" w:type="dxa"/>
          </w:tcPr>
          <w:p w:rsidR="00CB107B" w:rsidRPr="00960A4A" w:rsidRDefault="00CB107B" w:rsidP="00F354B0">
            <w:pPr>
              <w:autoSpaceDN w:val="0"/>
              <w:adjustRightInd w:val="0"/>
              <w:jc w:val="both"/>
              <w:rPr>
                <w:rFonts w:eastAsia="Arial Unicode MS"/>
                <w:sz w:val="20"/>
                <w:szCs w:val="20"/>
                <w:lang w:eastAsia="en-US"/>
              </w:rPr>
            </w:pPr>
          </w:p>
        </w:tc>
        <w:tc>
          <w:tcPr>
            <w:tcW w:w="1276" w:type="dxa"/>
          </w:tcPr>
          <w:p w:rsidR="00CB107B" w:rsidRPr="00960A4A" w:rsidRDefault="00CB107B" w:rsidP="00F354B0">
            <w:pPr>
              <w:autoSpaceDN w:val="0"/>
              <w:adjustRightInd w:val="0"/>
              <w:jc w:val="both"/>
              <w:rPr>
                <w:rFonts w:eastAsia="Arial Unicode MS"/>
                <w:sz w:val="20"/>
                <w:szCs w:val="20"/>
                <w:lang w:eastAsia="en-US"/>
              </w:rPr>
            </w:pPr>
          </w:p>
        </w:tc>
        <w:tc>
          <w:tcPr>
            <w:tcW w:w="1871" w:type="dxa"/>
          </w:tcPr>
          <w:p w:rsidR="00CB107B" w:rsidRPr="00960A4A" w:rsidRDefault="00CB107B" w:rsidP="00F354B0">
            <w:pPr>
              <w:autoSpaceDN w:val="0"/>
              <w:adjustRightInd w:val="0"/>
              <w:jc w:val="both"/>
              <w:rPr>
                <w:rFonts w:eastAsia="Arial Unicode MS"/>
                <w:sz w:val="20"/>
                <w:szCs w:val="20"/>
                <w:lang w:eastAsia="en-US"/>
              </w:rPr>
            </w:pPr>
          </w:p>
        </w:tc>
      </w:tr>
      <w:tr w:rsidR="00CB107B" w:rsidRPr="00960A4A" w:rsidTr="00F354B0">
        <w:trPr>
          <w:jc w:val="center"/>
        </w:trPr>
        <w:tc>
          <w:tcPr>
            <w:tcW w:w="540" w:type="dxa"/>
          </w:tcPr>
          <w:p w:rsidR="00CB107B" w:rsidRPr="00960A4A" w:rsidRDefault="00CB107B" w:rsidP="00F354B0">
            <w:pPr>
              <w:autoSpaceDN w:val="0"/>
              <w:adjustRightInd w:val="0"/>
              <w:jc w:val="both"/>
              <w:rPr>
                <w:rFonts w:eastAsia="Arial Unicode MS"/>
                <w:sz w:val="20"/>
                <w:szCs w:val="20"/>
                <w:lang w:eastAsia="en-US"/>
              </w:rPr>
            </w:pPr>
            <w:r w:rsidRPr="00960A4A">
              <w:rPr>
                <w:rFonts w:eastAsia="Arial Unicode MS"/>
                <w:sz w:val="20"/>
                <w:szCs w:val="20"/>
                <w:lang w:eastAsia="en-US"/>
              </w:rPr>
              <w:t>4</w:t>
            </w:r>
          </w:p>
        </w:tc>
        <w:tc>
          <w:tcPr>
            <w:tcW w:w="2937" w:type="dxa"/>
          </w:tcPr>
          <w:p w:rsidR="00CB107B" w:rsidRPr="00960A4A" w:rsidRDefault="00CB107B" w:rsidP="00F354B0">
            <w:pPr>
              <w:autoSpaceDN w:val="0"/>
              <w:adjustRightInd w:val="0"/>
              <w:jc w:val="both"/>
              <w:rPr>
                <w:rFonts w:eastAsia="Arial Unicode MS"/>
                <w:sz w:val="20"/>
                <w:szCs w:val="20"/>
                <w:lang w:eastAsia="en-US"/>
              </w:rPr>
            </w:pPr>
            <w:r w:rsidRPr="00960A4A">
              <w:rPr>
                <w:rFonts w:eastAsia="Arial Unicode MS"/>
                <w:sz w:val="20"/>
                <w:szCs w:val="20"/>
                <w:lang w:eastAsia="en-US"/>
              </w:rPr>
              <w:t>Дом 4</w:t>
            </w:r>
          </w:p>
        </w:tc>
        <w:tc>
          <w:tcPr>
            <w:tcW w:w="1843" w:type="dxa"/>
          </w:tcPr>
          <w:p w:rsidR="00CB107B" w:rsidRPr="00960A4A" w:rsidRDefault="00CB107B" w:rsidP="00F354B0">
            <w:pPr>
              <w:autoSpaceDN w:val="0"/>
              <w:adjustRightInd w:val="0"/>
              <w:jc w:val="both"/>
              <w:rPr>
                <w:rFonts w:eastAsia="Arial Unicode MS"/>
                <w:sz w:val="20"/>
                <w:szCs w:val="20"/>
                <w:lang w:eastAsia="en-US"/>
              </w:rPr>
            </w:pPr>
            <w:r>
              <w:rPr>
                <w:rFonts w:eastAsia="Arial Unicode MS"/>
                <w:sz w:val="20"/>
                <w:szCs w:val="20"/>
                <w:lang w:eastAsia="en-US"/>
              </w:rPr>
              <w:t>75,23</w:t>
            </w:r>
          </w:p>
        </w:tc>
        <w:tc>
          <w:tcPr>
            <w:tcW w:w="1276" w:type="dxa"/>
          </w:tcPr>
          <w:p w:rsidR="00CB107B" w:rsidRPr="00960A4A" w:rsidRDefault="00CB107B" w:rsidP="00F354B0">
            <w:pPr>
              <w:autoSpaceDN w:val="0"/>
              <w:adjustRightInd w:val="0"/>
              <w:jc w:val="both"/>
              <w:rPr>
                <w:rFonts w:eastAsia="Arial Unicode MS"/>
                <w:sz w:val="20"/>
                <w:szCs w:val="20"/>
                <w:lang w:eastAsia="en-US"/>
              </w:rPr>
            </w:pPr>
          </w:p>
        </w:tc>
        <w:tc>
          <w:tcPr>
            <w:tcW w:w="1276" w:type="dxa"/>
          </w:tcPr>
          <w:p w:rsidR="00CB107B" w:rsidRPr="00960A4A" w:rsidRDefault="00CB107B" w:rsidP="00F354B0">
            <w:pPr>
              <w:autoSpaceDN w:val="0"/>
              <w:adjustRightInd w:val="0"/>
              <w:jc w:val="both"/>
              <w:rPr>
                <w:rFonts w:eastAsia="Arial Unicode MS"/>
                <w:sz w:val="20"/>
                <w:szCs w:val="20"/>
                <w:lang w:eastAsia="en-US"/>
              </w:rPr>
            </w:pPr>
          </w:p>
        </w:tc>
        <w:tc>
          <w:tcPr>
            <w:tcW w:w="1871" w:type="dxa"/>
          </w:tcPr>
          <w:p w:rsidR="00CB107B" w:rsidRPr="00960A4A" w:rsidRDefault="00CB107B" w:rsidP="00F354B0">
            <w:pPr>
              <w:autoSpaceDN w:val="0"/>
              <w:adjustRightInd w:val="0"/>
              <w:jc w:val="both"/>
              <w:rPr>
                <w:rFonts w:eastAsia="Arial Unicode MS"/>
                <w:sz w:val="20"/>
                <w:szCs w:val="20"/>
                <w:lang w:eastAsia="en-US"/>
              </w:rPr>
            </w:pPr>
          </w:p>
        </w:tc>
      </w:tr>
      <w:tr w:rsidR="00CB107B" w:rsidRPr="00960A4A" w:rsidTr="00F354B0">
        <w:trPr>
          <w:jc w:val="center"/>
        </w:trPr>
        <w:tc>
          <w:tcPr>
            <w:tcW w:w="540" w:type="dxa"/>
          </w:tcPr>
          <w:p w:rsidR="00CB107B" w:rsidRPr="00960A4A" w:rsidRDefault="00CB107B" w:rsidP="00F354B0">
            <w:pPr>
              <w:autoSpaceDN w:val="0"/>
              <w:adjustRightInd w:val="0"/>
              <w:jc w:val="both"/>
              <w:rPr>
                <w:rFonts w:eastAsia="Arial Unicode MS"/>
                <w:sz w:val="20"/>
                <w:szCs w:val="20"/>
                <w:lang w:eastAsia="en-US"/>
              </w:rPr>
            </w:pPr>
            <w:r w:rsidRPr="00960A4A">
              <w:rPr>
                <w:rFonts w:eastAsia="Arial Unicode MS"/>
                <w:sz w:val="20"/>
                <w:szCs w:val="20"/>
                <w:lang w:eastAsia="en-US"/>
              </w:rPr>
              <w:t>5</w:t>
            </w:r>
          </w:p>
        </w:tc>
        <w:tc>
          <w:tcPr>
            <w:tcW w:w="2937" w:type="dxa"/>
          </w:tcPr>
          <w:p w:rsidR="00CB107B" w:rsidRPr="00960A4A" w:rsidRDefault="00CB107B" w:rsidP="00F354B0">
            <w:pPr>
              <w:autoSpaceDN w:val="0"/>
              <w:adjustRightInd w:val="0"/>
              <w:jc w:val="both"/>
              <w:rPr>
                <w:rFonts w:eastAsia="Arial Unicode MS"/>
                <w:sz w:val="20"/>
                <w:szCs w:val="20"/>
                <w:lang w:eastAsia="en-US"/>
              </w:rPr>
            </w:pPr>
            <w:r w:rsidRPr="00960A4A">
              <w:rPr>
                <w:rFonts w:eastAsia="Arial Unicode MS"/>
                <w:sz w:val="20"/>
                <w:szCs w:val="20"/>
                <w:lang w:eastAsia="en-US"/>
              </w:rPr>
              <w:t>Дом 5</w:t>
            </w:r>
          </w:p>
        </w:tc>
        <w:tc>
          <w:tcPr>
            <w:tcW w:w="1843" w:type="dxa"/>
          </w:tcPr>
          <w:p w:rsidR="00CB107B" w:rsidRPr="00960A4A" w:rsidRDefault="00CB107B" w:rsidP="00F354B0">
            <w:pPr>
              <w:autoSpaceDN w:val="0"/>
              <w:adjustRightInd w:val="0"/>
              <w:jc w:val="both"/>
              <w:rPr>
                <w:rFonts w:eastAsia="Arial Unicode MS"/>
                <w:sz w:val="20"/>
                <w:szCs w:val="20"/>
                <w:lang w:eastAsia="en-US"/>
              </w:rPr>
            </w:pPr>
            <w:r>
              <w:rPr>
                <w:rFonts w:eastAsia="Arial Unicode MS"/>
                <w:sz w:val="20"/>
                <w:szCs w:val="20"/>
                <w:lang w:eastAsia="en-US"/>
              </w:rPr>
              <w:t>74,82</w:t>
            </w:r>
          </w:p>
        </w:tc>
        <w:tc>
          <w:tcPr>
            <w:tcW w:w="1276" w:type="dxa"/>
          </w:tcPr>
          <w:p w:rsidR="00CB107B" w:rsidRPr="00960A4A" w:rsidRDefault="00CB107B" w:rsidP="00F354B0">
            <w:pPr>
              <w:autoSpaceDN w:val="0"/>
              <w:adjustRightInd w:val="0"/>
              <w:jc w:val="both"/>
              <w:rPr>
                <w:rFonts w:eastAsia="Arial Unicode MS"/>
                <w:sz w:val="20"/>
                <w:szCs w:val="20"/>
                <w:lang w:eastAsia="en-US"/>
              </w:rPr>
            </w:pPr>
          </w:p>
        </w:tc>
        <w:tc>
          <w:tcPr>
            <w:tcW w:w="1276" w:type="dxa"/>
          </w:tcPr>
          <w:p w:rsidR="00CB107B" w:rsidRPr="00960A4A" w:rsidRDefault="00CB107B" w:rsidP="00F354B0">
            <w:pPr>
              <w:autoSpaceDN w:val="0"/>
              <w:adjustRightInd w:val="0"/>
              <w:jc w:val="both"/>
              <w:rPr>
                <w:rFonts w:eastAsia="Arial Unicode MS"/>
                <w:sz w:val="20"/>
                <w:szCs w:val="20"/>
                <w:lang w:eastAsia="en-US"/>
              </w:rPr>
            </w:pPr>
          </w:p>
        </w:tc>
        <w:tc>
          <w:tcPr>
            <w:tcW w:w="1871" w:type="dxa"/>
          </w:tcPr>
          <w:p w:rsidR="00CB107B" w:rsidRPr="00960A4A" w:rsidRDefault="00CB107B" w:rsidP="00F354B0">
            <w:pPr>
              <w:autoSpaceDN w:val="0"/>
              <w:adjustRightInd w:val="0"/>
              <w:jc w:val="both"/>
              <w:rPr>
                <w:rFonts w:eastAsia="Arial Unicode MS"/>
                <w:sz w:val="20"/>
                <w:szCs w:val="20"/>
                <w:lang w:eastAsia="en-US"/>
              </w:rPr>
            </w:pPr>
          </w:p>
        </w:tc>
      </w:tr>
      <w:tr w:rsidR="00CB107B" w:rsidRPr="00960A4A" w:rsidTr="00F354B0">
        <w:trPr>
          <w:jc w:val="center"/>
        </w:trPr>
        <w:tc>
          <w:tcPr>
            <w:tcW w:w="540" w:type="dxa"/>
          </w:tcPr>
          <w:p w:rsidR="00CB107B" w:rsidRPr="00960A4A" w:rsidRDefault="00CB107B" w:rsidP="00F354B0">
            <w:pPr>
              <w:autoSpaceDN w:val="0"/>
              <w:adjustRightInd w:val="0"/>
              <w:jc w:val="both"/>
              <w:rPr>
                <w:rFonts w:eastAsia="Arial Unicode MS"/>
                <w:sz w:val="20"/>
                <w:szCs w:val="20"/>
                <w:lang w:eastAsia="en-US"/>
              </w:rPr>
            </w:pPr>
            <w:r w:rsidRPr="00960A4A">
              <w:rPr>
                <w:rFonts w:eastAsia="Arial Unicode MS"/>
                <w:sz w:val="20"/>
                <w:szCs w:val="20"/>
                <w:lang w:eastAsia="en-US"/>
              </w:rPr>
              <w:t>6</w:t>
            </w:r>
          </w:p>
        </w:tc>
        <w:tc>
          <w:tcPr>
            <w:tcW w:w="2937" w:type="dxa"/>
          </w:tcPr>
          <w:p w:rsidR="00CB107B" w:rsidRPr="00960A4A" w:rsidRDefault="00CB107B" w:rsidP="00F354B0">
            <w:pPr>
              <w:autoSpaceDN w:val="0"/>
              <w:adjustRightInd w:val="0"/>
              <w:jc w:val="both"/>
              <w:rPr>
                <w:rFonts w:eastAsia="Arial Unicode MS"/>
                <w:sz w:val="20"/>
                <w:szCs w:val="20"/>
                <w:lang w:eastAsia="en-US"/>
              </w:rPr>
            </w:pPr>
            <w:r w:rsidRPr="00960A4A">
              <w:rPr>
                <w:rFonts w:eastAsia="Arial Unicode MS"/>
                <w:sz w:val="20"/>
                <w:szCs w:val="20"/>
                <w:lang w:eastAsia="en-US"/>
              </w:rPr>
              <w:t>Дом 6</w:t>
            </w:r>
          </w:p>
        </w:tc>
        <w:tc>
          <w:tcPr>
            <w:tcW w:w="1843" w:type="dxa"/>
          </w:tcPr>
          <w:p w:rsidR="00CB107B" w:rsidRPr="00960A4A" w:rsidRDefault="00CB107B" w:rsidP="00F354B0">
            <w:pPr>
              <w:autoSpaceDN w:val="0"/>
              <w:adjustRightInd w:val="0"/>
              <w:jc w:val="both"/>
              <w:rPr>
                <w:rFonts w:eastAsia="Arial Unicode MS"/>
                <w:sz w:val="20"/>
                <w:szCs w:val="20"/>
                <w:lang w:eastAsia="en-US"/>
              </w:rPr>
            </w:pPr>
            <w:r>
              <w:rPr>
                <w:rFonts w:eastAsia="Arial Unicode MS"/>
                <w:sz w:val="20"/>
                <w:szCs w:val="20"/>
                <w:lang w:eastAsia="en-US"/>
              </w:rPr>
              <w:t>69,85</w:t>
            </w:r>
          </w:p>
        </w:tc>
        <w:tc>
          <w:tcPr>
            <w:tcW w:w="1276" w:type="dxa"/>
          </w:tcPr>
          <w:p w:rsidR="00CB107B" w:rsidRPr="00960A4A" w:rsidRDefault="00CB107B" w:rsidP="00F354B0">
            <w:pPr>
              <w:autoSpaceDN w:val="0"/>
              <w:adjustRightInd w:val="0"/>
              <w:jc w:val="both"/>
              <w:rPr>
                <w:rFonts w:eastAsia="Arial Unicode MS"/>
                <w:sz w:val="20"/>
                <w:szCs w:val="20"/>
                <w:lang w:eastAsia="en-US"/>
              </w:rPr>
            </w:pPr>
          </w:p>
        </w:tc>
        <w:tc>
          <w:tcPr>
            <w:tcW w:w="1276" w:type="dxa"/>
          </w:tcPr>
          <w:p w:rsidR="00CB107B" w:rsidRPr="00960A4A" w:rsidRDefault="00CB107B" w:rsidP="00F354B0">
            <w:pPr>
              <w:autoSpaceDN w:val="0"/>
              <w:adjustRightInd w:val="0"/>
              <w:jc w:val="both"/>
              <w:rPr>
                <w:rFonts w:eastAsia="Arial Unicode MS"/>
                <w:sz w:val="20"/>
                <w:szCs w:val="20"/>
                <w:lang w:eastAsia="en-US"/>
              </w:rPr>
            </w:pPr>
          </w:p>
        </w:tc>
        <w:tc>
          <w:tcPr>
            <w:tcW w:w="1871" w:type="dxa"/>
          </w:tcPr>
          <w:p w:rsidR="00CB107B" w:rsidRPr="00960A4A" w:rsidRDefault="00CB107B" w:rsidP="00F354B0">
            <w:pPr>
              <w:autoSpaceDN w:val="0"/>
              <w:adjustRightInd w:val="0"/>
              <w:jc w:val="both"/>
              <w:rPr>
                <w:rFonts w:eastAsia="Arial Unicode MS"/>
                <w:sz w:val="20"/>
                <w:szCs w:val="20"/>
                <w:lang w:eastAsia="en-US"/>
              </w:rPr>
            </w:pPr>
          </w:p>
        </w:tc>
      </w:tr>
      <w:tr w:rsidR="00CB107B" w:rsidRPr="00960A4A" w:rsidTr="00F354B0">
        <w:trPr>
          <w:jc w:val="center"/>
        </w:trPr>
        <w:tc>
          <w:tcPr>
            <w:tcW w:w="540" w:type="dxa"/>
          </w:tcPr>
          <w:p w:rsidR="00CB107B" w:rsidRPr="00960A4A" w:rsidRDefault="00CB107B" w:rsidP="00F354B0">
            <w:pPr>
              <w:autoSpaceDN w:val="0"/>
              <w:adjustRightInd w:val="0"/>
              <w:jc w:val="both"/>
              <w:rPr>
                <w:rFonts w:eastAsia="Arial Unicode MS"/>
                <w:sz w:val="20"/>
                <w:szCs w:val="20"/>
                <w:lang w:eastAsia="en-US"/>
              </w:rPr>
            </w:pPr>
            <w:r w:rsidRPr="00960A4A">
              <w:rPr>
                <w:rFonts w:eastAsia="Arial Unicode MS"/>
                <w:sz w:val="20"/>
                <w:szCs w:val="20"/>
                <w:lang w:eastAsia="en-US"/>
              </w:rPr>
              <w:t>7</w:t>
            </w:r>
          </w:p>
        </w:tc>
        <w:tc>
          <w:tcPr>
            <w:tcW w:w="2937" w:type="dxa"/>
          </w:tcPr>
          <w:p w:rsidR="00CB107B" w:rsidRPr="00960A4A" w:rsidRDefault="00CB107B" w:rsidP="00F354B0">
            <w:pPr>
              <w:autoSpaceDN w:val="0"/>
              <w:adjustRightInd w:val="0"/>
              <w:jc w:val="both"/>
              <w:rPr>
                <w:rFonts w:eastAsia="Arial Unicode MS"/>
                <w:sz w:val="20"/>
                <w:szCs w:val="20"/>
                <w:lang w:eastAsia="en-US"/>
              </w:rPr>
            </w:pPr>
            <w:r w:rsidRPr="00960A4A">
              <w:rPr>
                <w:rFonts w:eastAsia="Arial Unicode MS"/>
                <w:sz w:val="20"/>
                <w:szCs w:val="20"/>
                <w:lang w:eastAsia="en-US"/>
              </w:rPr>
              <w:t>Дом 7</w:t>
            </w:r>
          </w:p>
        </w:tc>
        <w:tc>
          <w:tcPr>
            <w:tcW w:w="1843" w:type="dxa"/>
          </w:tcPr>
          <w:p w:rsidR="00CB107B" w:rsidRPr="00960A4A" w:rsidRDefault="00CB107B" w:rsidP="00F354B0">
            <w:pPr>
              <w:autoSpaceDN w:val="0"/>
              <w:adjustRightInd w:val="0"/>
              <w:jc w:val="both"/>
              <w:rPr>
                <w:rFonts w:eastAsia="Arial Unicode MS"/>
                <w:sz w:val="20"/>
                <w:szCs w:val="20"/>
                <w:lang w:eastAsia="en-US"/>
              </w:rPr>
            </w:pPr>
            <w:r>
              <w:rPr>
                <w:rFonts w:eastAsia="Arial Unicode MS"/>
                <w:sz w:val="20"/>
                <w:szCs w:val="20"/>
                <w:lang w:eastAsia="en-US"/>
              </w:rPr>
              <w:t>68,07</w:t>
            </w:r>
          </w:p>
        </w:tc>
        <w:tc>
          <w:tcPr>
            <w:tcW w:w="1276" w:type="dxa"/>
          </w:tcPr>
          <w:p w:rsidR="00CB107B" w:rsidRPr="00960A4A" w:rsidRDefault="00CB107B" w:rsidP="00F354B0">
            <w:pPr>
              <w:autoSpaceDN w:val="0"/>
              <w:adjustRightInd w:val="0"/>
              <w:jc w:val="both"/>
              <w:rPr>
                <w:rFonts w:eastAsia="Arial Unicode MS"/>
                <w:sz w:val="20"/>
                <w:szCs w:val="20"/>
                <w:lang w:eastAsia="en-US"/>
              </w:rPr>
            </w:pPr>
          </w:p>
        </w:tc>
        <w:tc>
          <w:tcPr>
            <w:tcW w:w="1276" w:type="dxa"/>
          </w:tcPr>
          <w:p w:rsidR="00CB107B" w:rsidRPr="00960A4A" w:rsidRDefault="00CB107B" w:rsidP="00F354B0">
            <w:pPr>
              <w:autoSpaceDN w:val="0"/>
              <w:adjustRightInd w:val="0"/>
              <w:jc w:val="both"/>
              <w:rPr>
                <w:rFonts w:eastAsia="Arial Unicode MS"/>
                <w:sz w:val="20"/>
                <w:szCs w:val="20"/>
                <w:lang w:eastAsia="en-US"/>
              </w:rPr>
            </w:pPr>
          </w:p>
        </w:tc>
        <w:tc>
          <w:tcPr>
            <w:tcW w:w="1871" w:type="dxa"/>
          </w:tcPr>
          <w:p w:rsidR="00CB107B" w:rsidRPr="00960A4A" w:rsidRDefault="00CB107B" w:rsidP="00F354B0">
            <w:pPr>
              <w:autoSpaceDN w:val="0"/>
              <w:adjustRightInd w:val="0"/>
              <w:jc w:val="both"/>
              <w:rPr>
                <w:rFonts w:eastAsia="Arial Unicode MS"/>
                <w:sz w:val="20"/>
                <w:szCs w:val="20"/>
                <w:lang w:eastAsia="en-US"/>
              </w:rPr>
            </w:pPr>
          </w:p>
        </w:tc>
      </w:tr>
      <w:tr w:rsidR="00CB107B" w:rsidRPr="00960A4A" w:rsidTr="00F354B0">
        <w:trPr>
          <w:jc w:val="center"/>
        </w:trPr>
        <w:tc>
          <w:tcPr>
            <w:tcW w:w="540" w:type="dxa"/>
          </w:tcPr>
          <w:p w:rsidR="00CB107B" w:rsidRPr="00960A4A" w:rsidRDefault="00CB107B" w:rsidP="00F354B0">
            <w:pPr>
              <w:autoSpaceDN w:val="0"/>
              <w:adjustRightInd w:val="0"/>
              <w:jc w:val="both"/>
              <w:rPr>
                <w:rFonts w:eastAsia="Arial Unicode MS"/>
                <w:sz w:val="20"/>
                <w:szCs w:val="20"/>
                <w:lang w:eastAsia="en-US"/>
              </w:rPr>
            </w:pPr>
          </w:p>
        </w:tc>
        <w:tc>
          <w:tcPr>
            <w:tcW w:w="2937" w:type="dxa"/>
          </w:tcPr>
          <w:p w:rsidR="00CB107B" w:rsidRPr="00960A4A" w:rsidRDefault="00CB107B" w:rsidP="00F354B0">
            <w:pPr>
              <w:autoSpaceDN w:val="0"/>
              <w:adjustRightInd w:val="0"/>
              <w:jc w:val="both"/>
              <w:rPr>
                <w:rFonts w:eastAsia="Arial Unicode MS"/>
                <w:sz w:val="20"/>
                <w:szCs w:val="20"/>
                <w:lang w:eastAsia="en-US"/>
              </w:rPr>
            </w:pPr>
            <w:r w:rsidRPr="00960A4A">
              <w:rPr>
                <w:rFonts w:eastAsia="Arial Unicode MS"/>
                <w:sz w:val="20"/>
                <w:szCs w:val="20"/>
                <w:lang w:eastAsia="en-US"/>
              </w:rPr>
              <w:t>Итого</w:t>
            </w:r>
          </w:p>
        </w:tc>
        <w:tc>
          <w:tcPr>
            <w:tcW w:w="1843" w:type="dxa"/>
          </w:tcPr>
          <w:p w:rsidR="00CB107B" w:rsidRPr="00960A4A" w:rsidRDefault="00CB107B" w:rsidP="00F354B0">
            <w:pPr>
              <w:autoSpaceDN w:val="0"/>
              <w:adjustRightInd w:val="0"/>
              <w:jc w:val="both"/>
              <w:rPr>
                <w:rFonts w:eastAsia="Arial Unicode MS"/>
                <w:sz w:val="20"/>
                <w:szCs w:val="20"/>
                <w:lang w:eastAsia="en-US"/>
              </w:rPr>
            </w:pPr>
            <w:r w:rsidRPr="00960A4A">
              <w:rPr>
                <w:rFonts w:eastAsia="Arial Unicode MS"/>
                <w:sz w:val="20"/>
                <w:szCs w:val="20"/>
                <w:lang w:eastAsia="en-US"/>
              </w:rPr>
              <w:t>501,3</w:t>
            </w:r>
            <w:r>
              <w:rPr>
                <w:rFonts w:eastAsia="Arial Unicode MS"/>
                <w:sz w:val="20"/>
                <w:szCs w:val="20"/>
                <w:lang w:eastAsia="en-US"/>
              </w:rPr>
              <w:t>4</w:t>
            </w:r>
          </w:p>
        </w:tc>
        <w:tc>
          <w:tcPr>
            <w:tcW w:w="1276" w:type="dxa"/>
          </w:tcPr>
          <w:p w:rsidR="00CB107B" w:rsidRPr="00960A4A" w:rsidRDefault="00CB107B" w:rsidP="00F354B0">
            <w:pPr>
              <w:autoSpaceDN w:val="0"/>
              <w:adjustRightInd w:val="0"/>
              <w:jc w:val="both"/>
              <w:rPr>
                <w:rFonts w:eastAsia="Arial Unicode MS"/>
                <w:sz w:val="20"/>
                <w:szCs w:val="20"/>
                <w:lang w:eastAsia="en-US"/>
              </w:rPr>
            </w:pPr>
          </w:p>
        </w:tc>
        <w:tc>
          <w:tcPr>
            <w:tcW w:w="1276" w:type="dxa"/>
          </w:tcPr>
          <w:p w:rsidR="00CB107B" w:rsidRPr="00960A4A" w:rsidRDefault="00CB107B" w:rsidP="00F354B0">
            <w:pPr>
              <w:autoSpaceDN w:val="0"/>
              <w:adjustRightInd w:val="0"/>
              <w:jc w:val="both"/>
              <w:rPr>
                <w:rFonts w:eastAsia="Arial Unicode MS"/>
                <w:sz w:val="20"/>
                <w:szCs w:val="20"/>
                <w:lang w:eastAsia="en-US"/>
              </w:rPr>
            </w:pPr>
          </w:p>
        </w:tc>
        <w:tc>
          <w:tcPr>
            <w:tcW w:w="1871" w:type="dxa"/>
          </w:tcPr>
          <w:p w:rsidR="00CB107B" w:rsidRPr="00960A4A" w:rsidRDefault="00CB107B" w:rsidP="00F354B0">
            <w:pPr>
              <w:autoSpaceDN w:val="0"/>
              <w:adjustRightInd w:val="0"/>
              <w:jc w:val="both"/>
              <w:rPr>
                <w:rFonts w:eastAsia="Arial Unicode MS"/>
                <w:sz w:val="20"/>
                <w:szCs w:val="20"/>
                <w:lang w:eastAsia="en-US"/>
              </w:rPr>
            </w:pPr>
          </w:p>
        </w:tc>
      </w:tr>
    </w:tbl>
    <w:p w:rsidR="00CB107B" w:rsidRPr="00960A4A" w:rsidRDefault="00CB107B" w:rsidP="00395DE0">
      <w:pPr>
        <w:autoSpaceDE w:val="0"/>
        <w:autoSpaceDN w:val="0"/>
        <w:adjustRightInd w:val="0"/>
        <w:ind w:firstLine="851"/>
        <w:jc w:val="both"/>
        <w:rPr>
          <w:rFonts w:eastAsia="Arial Unicode MS"/>
          <w:lang w:eastAsia="en-US"/>
        </w:rPr>
      </w:pPr>
    </w:p>
    <w:p w:rsidR="00CB107B" w:rsidRDefault="00CB107B" w:rsidP="00395DE0">
      <w:pPr>
        <w:ind w:left="709"/>
        <w:jc w:val="right"/>
        <w:rPr>
          <w:sz w:val="28"/>
          <w:szCs w:val="28"/>
          <w:lang w:eastAsia="ar-SA"/>
        </w:rPr>
      </w:pPr>
      <w:r w:rsidRPr="001E7821">
        <w:rPr>
          <w:bCs/>
          <w:sz w:val="28"/>
          <w:szCs w:val="28"/>
          <w:lang w:eastAsia="ar-SA"/>
        </w:rPr>
        <w:t xml:space="preserve">Таблица </w:t>
      </w:r>
      <w:r>
        <w:rPr>
          <w:bCs/>
          <w:sz w:val="28"/>
          <w:szCs w:val="28"/>
          <w:lang w:eastAsia="ar-SA"/>
        </w:rPr>
        <w:t>5</w:t>
      </w:r>
    </w:p>
    <w:p w:rsidR="00CB107B" w:rsidRDefault="00CB107B" w:rsidP="00395DE0">
      <w:pPr>
        <w:ind w:left="709"/>
        <w:jc w:val="center"/>
        <w:rPr>
          <w:sz w:val="28"/>
          <w:szCs w:val="28"/>
          <w:lang w:eastAsia="ar-SA"/>
        </w:rPr>
      </w:pPr>
      <w:r w:rsidRPr="00406575">
        <w:rPr>
          <w:sz w:val="28"/>
          <w:szCs w:val="28"/>
          <w:lang w:eastAsia="ar-SA"/>
        </w:rPr>
        <w:t>Сводные тепловые характеристики:</w:t>
      </w:r>
    </w:p>
    <w:p w:rsidR="00CB107B" w:rsidRPr="00406575" w:rsidRDefault="00CB107B" w:rsidP="00395DE0">
      <w:pPr>
        <w:ind w:left="709"/>
        <w:jc w:val="center"/>
        <w:rPr>
          <w:sz w:val="28"/>
          <w:szCs w:val="28"/>
          <w:lang w:eastAsia="ar-SA"/>
        </w:rPr>
      </w:pPr>
    </w:p>
    <w:tbl>
      <w:tblPr>
        <w:tblW w:w="0" w:type="auto"/>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4"/>
        <w:gridCol w:w="2266"/>
        <w:gridCol w:w="1664"/>
        <w:gridCol w:w="2042"/>
      </w:tblGrid>
      <w:tr w:rsidR="00CB107B" w:rsidRPr="004F4110" w:rsidTr="00F354B0">
        <w:trPr>
          <w:jc w:val="center"/>
        </w:trPr>
        <w:tc>
          <w:tcPr>
            <w:tcW w:w="3657" w:type="dxa"/>
          </w:tcPr>
          <w:p w:rsidR="00CB107B" w:rsidRPr="004F4110" w:rsidRDefault="00CB107B" w:rsidP="00F354B0">
            <w:pPr>
              <w:jc w:val="both"/>
              <w:rPr>
                <w:sz w:val="20"/>
                <w:szCs w:val="20"/>
                <w:lang w:eastAsia="ar-SA"/>
              </w:rPr>
            </w:pPr>
            <w:r w:rsidRPr="004F4110">
              <w:rPr>
                <w:sz w:val="20"/>
                <w:szCs w:val="20"/>
                <w:lang w:eastAsia="ar-SA"/>
              </w:rPr>
              <w:t>Тепловые характеристики</w:t>
            </w:r>
          </w:p>
        </w:tc>
        <w:tc>
          <w:tcPr>
            <w:tcW w:w="2286" w:type="dxa"/>
          </w:tcPr>
          <w:p w:rsidR="00CB107B" w:rsidRPr="004F4110" w:rsidRDefault="00CB107B" w:rsidP="00F354B0">
            <w:pPr>
              <w:jc w:val="both"/>
              <w:rPr>
                <w:sz w:val="20"/>
                <w:szCs w:val="20"/>
                <w:lang w:eastAsia="ar-SA"/>
              </w:rPr>
            </w:pPr>
            <w:r w:rsidRPr="004F4110">
              <w:rPr>
                <w:sz w:val="20"/>
                <w:szCs w:val="20"/>
                <w:lang w:eastAsia="ar-SA"/>
              </w:rPr>
              <w:t>Максимальные Гкал/ч</w:t>
            </w:r>
          </w:p>
        </w:tc>
        <w:tc>
          <w:tcPr>
            <w:tcW w:w="1683" w:type="dxa"/>
          </w:tcPr>
          <w:p w:rsidR="00CB107B" w:rsidRPr="004F4110" w:rsidRDefault="00CB107B" w:rsidP="00F354B0">
            <w:pPr>
              <w:jc w:val="both"/>
              <w:rPr>
                <w:sz w:val="20"/>
                <w:szCs w:val="20"/>
                <w:lang w:eastAsia="ar-SA"/>
              </w:rPr>
            </w:pPr>
            <w:r w:rsidRPr="004F4110">
              <w:rPr>
                <w:sz w:val="20"/>
                <w:szCs w:val="20"/>
                <w:lang w:eastAsia="ar-SA"/>
              </w:rPr>
              <w:t>Средние Гкал/ч</w:t>
            </w:r>
          </w:p>
        </w:tc>
        <w:tc>
          <w:tcPr>
            <w:tcW w:w="2071" w:type="dxa"/>
          </w:tcPr>
          <w:p w:rsidR="00CB107B" w:rsidRPr="004F4110" w:rsidRDefault="00CB107B" w:rsidP="00F354B0">
            <w:pPr>
              <w:jc w:val="both"/>
              <w:rPr>
                <w:sz w:val="20"/>
                <w:szCs w:val="20"/>
                <w:lang w:eastAsia="ar-SA"/>
              </w:rPr>
            </w:pPr>
            <w:r w:rsidRPr="004F4110">
              <w:rPr>
                <w:sz w:val="20"/>
                <w:szCs w:val="20"/>
                <w:lang w:eastAsia="ar-SA"/>
              </w:rPr>
              <w:t>Годовые Гкал/год</w:t>
            </w:r>
          </w:p>
        </w:tc>
      </w:tr>
      <w:tr w:rsidR="00CB107B" w:rsidRPr="004F4110" w:rsidTr="00F354B0">
        <w:trPr>
          <w:jc w:val="center"/>
        </w:trPr>
        <w:tc>
          <w:tcPr>
            <w:tcW w:w="3657" w:type="dxa"/>
          </w:tcPr>
          <w:p w:rsidR="00CB107B" w:rsidRPr="004F4110" w:rsidRDefault="00CB107B" w:rsidP="00F354B0">
            <w:pPr>
              <w:jc w:val="both"/>
              <w:rPr>
                <w:sz w:val="20"/>
                <w:szCs w:val="20"/>
                <w:lang w:eastAsia="ar-SA"/>
              </w:rPr>
            </w:pPr>
            <w:r w:rsidRPr="004F4110">
              <w:rPr>
                <w:sz w:val="20"/>
                <w:szCs w:val="20"/>
                <w:lang w:eastAsia="ar-SA"/>
              </w:rPr>
              <w:t>Угольная котельная</w:t>
            </w:r>
          </w:p>
        </w:tc>
        <w:tc>
          <w:tcPr>
            <w:tcW w:w="2286" w:type="dxa"/>
          </w:tcPr>
          <w:p w:rsidR="00CB107B" w:rsidRPr="00EE0348" w:rsidRDefault="00CB107B" w:rsidP="00F354B0">
            <w:pPr>
              <w:jc w:val="both"/>
              <w:rPr>
                <w:sz w:val="20"/>
                <w:szCs w:val="20"/>
                <w:lang w:eastAsia="ar-SA"/>
              </w:rPr>
            </w:pPr>
            <w:r w:rsidRPr="00EE0348">
              <w:rPr>
                <w:sz w:val="20"/>
                <w:szCs w:val="20"/>
                <w:lang w:eastAsia="ar-SA"/>
              </w:rPr>
              <w:t>2,63</w:t>
            </w:r>
          </w:p>
        </w:tc>
        <w:tc>
          <w:tcPr>
            <w:tcW w:w="1683" w:type="dxa"/>
          </w:tcPr>
          <w:p w:rsidR="00CB107B" w:rsidRPr="00A62E51" w:rsidRDefault="00CB107B" w:rsidP="00F354B0">
            <w:pPr>
              <w:jc w:val="both"/>
              <w:rPr>
                <w:sz w:val="20"/>
                <w:szCs w:val="20"/>
                <w:lang w:eastAsia="ar-SA"/>
              </w:rPr>
            </w:pPr>
            <w:r w:rsidRPr="00A62E51">
              <w:rPr>
                <w:sz w:val="20"/>
                <w:szCs w:val="20"/>
                <w:lang w:eastAsia="ar-SA"/>
              </w:rPr>
              <w:t>1,3</w:t>
            </w:r>
            <w:r>
              <w:rPr>
                <w:sz w:val="20"/>
                <w:szCs w:val="20"/>
                <w:lang w:eastAsia="ar-SA"/>
              </w:rPr>
              <w:t>2</w:t>
            </w:r>
          </w:p>
        </w:tc>
        <w:tc>
          <w:tcPr>
            <w:tcW w:w="2071" w:type="dxa"/>
          </w:tcPr>
          <w:p w:rsidR="00CB107B" w:rsidRPr="00EE0348" w:rsidRDefault="00CB107B" w:rsidP="00F354B0">
            <w:pPr>
              <w:jc w:val="both"/>
              <w:rPr>
                <w:sz w:val="20"/>
                <w:szCs w:val="20"/>
                <w:lang w:eastAsia="ar-SA"/>
              </w:rPr>
            </w:pPr>
            <w:r w:rsidRPr="00EE0348">
              <w:rPr>
                <w:sz w:val="20"/>
                <w:szCs w:val="20"/>
                <w:lang w:eastAsia="ar-SA"/>
              </w:rPr>
              <w:t>8082,2</w:t>
            </w:r>
          </w:p>
        </w:tc>
      </w:tr>
      <w:tr w:rsidR="00CB107B" w:rsidRPr="004F4110" w:rsidTr="00F354B0">
        <w:trPr>
          <w:jc w:val="center"/>
        </w:trPr>
        <w:tc>
          <w:tcPr>
            <w:tcW w:w="3657" w:type="dxa"/>
          </w:tcPr>
          <w:p w:rsidR="00CB107B" w:rsidRPr="00BD722E" w:rsidRDefault="00CB107B" w:rsidP="00F354B0">
            <w:pPr>
              <w:jc w:val="both"/>
              <w:rPr>
                <w:sz w:val="20"/>
                <w:szCs w:val="20"/>
                <w:lang w:eastAsia="ar-SA"/>
              </w:rPr>
            </w:pPr>
            <w:r w:rsidRPr="00BD722E">
              <w:rPr>
                <w:sz w:val="20"/>
                <w:szCs w:val="20"/>
                <w:lang w:eastAsia="ar-SA"/>
              </w:rPr>
              <w:t>Потребление тепла, всего</w:t>
            </w:r>
          </w:p>
        </w:tc>
        <w:tc>
          <w:tcPr>
            <w:tcW w:w="2286" w:type="dxa"/>
          </w:tcPr>
          <w:p w:rsidR="00CB107B" w:rsidRPr="00BD722E" w:rsidRDefault="00CB107B" w:rsidP="00F354B0">
            <w:pPr>
              <w:jc w:val="both"/>
              <w:rPr>
                <w:sz w:val="20"/>
                <w:szCs w:val="20"/>
                <w:lang w:eastAsia="ar-SA"/>
              </w:rPr>
            </w:pPr>
            <w:r w:rsidRPr="00BD722E">
              <w:rPr>
                <w:sz w:val="20"/>
                <w:szCs w:val="20"/>
                <w:lang w:eastAsia="ar-SA"/>
              </w:rPr>
              <w:t>2,43</w:t>
            </w:r>
          </w:p>
        </w:tc>
        <w:tc>
          <w:tcPr>
            <w:tcW w:w="1683" w:type="dxa"/>
          </w:tcPr>
          <w:p w:rsidR="00CB107B" w:rsidRPr="00A62E51" w:rsidRDefault="00CB107B" w:rsidP="00F354B0">
            <w:pPr>
              <w:jc w:val="both"/>
              <w:rPr>
                <w:sz w:val="20"/>
                <w:szCs w:val="20"/>
                <w:lang w:eastAsia="ar-SA"/>
              </w:rPr>
            </w:pPr>
            <w:r w:rsidRPr="00A62E51">
              <w:rPr>
                <w:sz w:val="20"/>
                <w:szCs w:val="20"/>
                <w:lang w:eastAsia="ar-SA"/>
              </w:rPr>
              <w:t>1,21</w:t>
            </w:r>
          </w:p>
        </w:tc>
        <w:tc>
          <w:tcPr>
            <w:tcW w:w="2071" w:type="dxa"/>
          </w:tcPr>
          <w:p w:rsidR="00CB107B" w:rsidRPr="00BD722E" w:rsidRDefault="00CB107B" w:rsidP="00F354B0">
            <w:pPr>
              <w:jc w:val="both"/>
              <w:rPr>
                <w:sz w:val="20"/>
                <w:szCs w:val="20"/>
                <w:lang w:eastAsia="ar-SA"/>
              </w:rPr>
            </w:pPr>
            <w:r w:rsidRPr="00BD722E">
              <w:rPr>
                <w:sz w:val="20"/>
                <w:szCs w:val="20"/>
                <w:lang w:eastAsia="ar-SA"/>
              </w:rPr>
              <w:t>7036,</w:t>
            </w:r>
            <w:r>
              <w:rPr>
                <w:sz w:val="20"/>
                <w:szCs w:val="20"/>
                <w:lang w:eastAsia="ar-SA"/>
              </w:rPr>
              <w:t>87</w:t>
            </w:r>
          </w:p>
        </w:tc>
      </w:tr>
      <w:tr w:rsidR="00CB107B" w:rsidRPr="004F4110" w:rsidTr="00F354B0">
        <w:trPr>
          <w:jc w:val="center"/>
        </w:trPr>
        <w:tc>
          <w:tcPr>
            <w:tcW w:w="3657" w:type="dxa"/>
          </w:tcPr>
          <w:p w:rsidR="00CB107B" w:rsidRPr="00BD722E" w:rsidRDefault="00CB107B" w:rsidP="00F354B0">
            <w:pPr>
              <w:jc w:val="both"/>
              <w:rPr>
                <w:sz w:val="20"/>
                <w:szCs w:val="20"/>
                <w:lang w:eastAsia="ar-SA"/>
              </w:rPr>
            </w:pPr>
            <w:r w:rsidRPr="00BD722E">
              <w:rPr>
                <w:sz w:val="20"/>
                <w:szCs w:val="20"/>
                <w:lang w:eastAsia="ar-SA"/>
              </w:rPr>
              <w:t>В т.ч. - жилые</w:t>
            </w:r>
          </w:p>
        </w:tc>
        <w:tc>
          <w:tcPr>
            <w:tcW w:w="2286" w:type="dxa"/>
          </w:tcPr>
          <w:p w:rsidR="00CB107B" w:rsidRPr="00BD722E" w:rsidRDefault="00CB107B" w:rsidP="00F354B0">
            <w:pPr>
              <w:jc w:val="both"/>
              <w:rPr>
                <w:sz w:val="20"/>
                <w:szCs w:val="20"/>
                <w:lang w:eastAsia="ar-SA"/>
              </w:rPr>
            </w:pPr>
            <w:r w:rsidRPr="00BD722E">
              <w:rPr>
                <w:sz w:val="20"/>
                <w:szCs w:val="20"/>
                <w:lang w:eastAsia="ar-SA"/>
              </w:rPr>
              <w:t>2,15</w:t>
            </w:r>
          </w:p>
        </w:tc>
        <w:tc>
          <w:tcPr>
            <w:tcW w:w="1683" w:type="dxa"/>
          </w:tcPr>
          <w:p w:rsidR="00CB107B" w:rsidRPr="00A62E51" w:rsidRDefault="00CB107B" w:rsidP="00F354B0">
            <w:pPr>
              <w:jc w:val="both"/>
              <w:rPr>
                <w:sz w:val="20"/>
                <w:szCs w:val="20"/>
                <w:lang w:eastAsia="ar-SA"/>
              </w:rPr>
            </w:pPr>
            <w:r w:rsidRPr="00A62E51">
              <w:rPr>
                <w:sz w:val="20"/>
                <w:szCs w:val="20"/>
                <w:lang w:eastAsia="ar-SA"/>
              </w:rPr>
              <w:t>1,07</w:t>
            </w:r>
          </w:p>
        </w:tc>
        <w:tc>
          <w:tcPr>
            <w:tcW w:w="2071" w:type="dxa"/>
          </w:tcPr>
          <w:p w:rsidR="00CB107B" w:rsidRPr="00861670" w:rsidRDefault="00CB107B" w:rsidP="00F354B0">
            <w:pPr>
              <w:jc w:val="both"/>
              <w:rPr>
                <w:sz w:val="20"/>
                <w:szCs w:val="20"/>
                <w:highlight w:val="yellow"/>
                <w:lang w:eastAsia="ar-SA"/>
              </w:rPr>
            </w:pPr>
            <w:r w:rsidRPr="00A62E51">
              <w:rPr>
                <w:sz w:val="20"/>
                <w:szCs w:val="20"/>
                <w:lang w:eastAsia="ar-SA"/>
              </w:rPr>
              <w:t>6016,07</w:t>
            </w:r>
          </w:p>
        </w:tc>
      </w:tr>
      <w:tr w:rsidR="00CB107B" w:rsidRPr="004F4110" w:rsidTr="00F354B0">
        <w:trPr>
          <w:jc w:val="center"/>
        </w:trPr>
        <w:tc>
          <w:tcPr>
            <w:tcW w:w="3657" w:type="dxa"/>
          </w:tcPr>
          <w:p w:rsidR="00CB107B" w:rsidRPr="00BD722E" w:rsidRDefault="00CB107B" w:rsidP="00F354B0">
            <w:pPr>
              <w:jc w:val="both"/>
              <w:rPr>
                <w:sz w:val="20"/>
                <w:szCs w:val="20"/>
                <w:lang w:eastAsia="ar-SA"/>
              </w:rPr>
            </w:pPr>
            <w:r w:rsidRPr="00BD722E">
              <w:rPr>
                <w:sz w:val="20"/>
                <w:szCs w:val="20"/>
                <w:lang w:eastAsia="ar-SA"/>
              </w:rPr>
              <w:t xml:space="preserve">          - нежилые</w:t>
            </w:r>
          </w:p>
        </w:tc>
        <w:tc>
          <w:tcPr>
            <w:tcW w:w="2286" w:type="dxa"/>
          </w:tcPr>
          <w:p w:rsidR="00CB107B" w:rsidRPr="00BD722E" w:rsidRDefault="00CB107B" w:rsidP="00F354B0">
            <w:pPr>
              <w:jc w:val="both"/>
              <w:rPr>
                <w:sz w:val="20"/>
                <w:szCs w:val="20"/>
                <w:lang w:eastAsia="ar-SA"/>
              </w:rPr>
            </w:pPr>
            <w:r w:rsidRPr="00BD722E">
              <w:rPr>
                <w:sz w:val="20"/>
                <w:szCs w:val="20"/>
                <w:lang w:eastAsia="ar-SA"/>
              </w:rPr>
              <w:t>0,28</w:t>
            </w:r>
          </w:p>
        </w:tc>
        <w:tc>
          <w:tcPr>
            <w:tcW w:w="1683" w:type="dxa"/>
          </w:tcPr>
          <w:p w:rsidR="00CB107B" w:rsidRPr="00A62E51" w:rsidRDefault="00CB107B" w:rsidP="00F354B0">
            <w:pPr>
              <w:jc w:val="both"/>
              <w:rPr>
                <w:sz w:val="20"/>
                <w:szCs w:val="20"/>
                <w:lang w:eastAsia="ar-SA"/>
              </w:rPr>
            </w:pPr>
            <w:r w:rsidRPr="00A62E51">
              <w:rPr>
                <w:sz w:val="20"/>
                <w:szCs w:val="20"/>
                <w:lang w:eastAsia="ar-SA"/>
              </w:rPr>
              <w:t>0,14</w:t>
            </w:r>
          </w:p>
        </w:tc>
        <w:tc>
          <w:tcPr>
            <w:tcW w:w="2071" w:type="dxa"/>
          </w:tcPr>
          <w:p w:rsidR="00CB107B" w:rsidRPr="00BD722E" w:rsidRDefault="00CB107B" w:rsidP="00F354B0">
            <w:pPr>
              <w:jc w:val="both"/>
              <w:rPr>
                <w:sz w:val="20"/>
                <w:szCs w:val="20"/>
                <w:lang w:eastAsia="ar-SA"/>
              </w:rPr>
            </w:pPr>
            <w:r w:rsidRPr="00BD722E">
              <w:rPr>
                <w:sz w:val="20"/>
                <w:szCs w:val="20"/>
                <w:lang w:eastAsia="ar-SA"/>
              </w:rPr>
              <w:t>1020,8</w:t>
            </w:r>
          </w:p>
        </w:tc>
      </w:tr>
      <w:tr w:rsidR="00CB107B" w:rsidRPr="004F4110" w:rsidTr="00F354B0">
        <w:trPr>
          <w:jc w:val="center"/>
        </w:trPr>
        <w:tc>
          <w:tcPr>
            <w:tcW w:w="3657" w:type="dxa"/>
          </w:tcPr>
          <w:p w:rsidR="00CB107B" w:rsidRPr="00BD722E" w:rsidRDefault="00CB107B" w:rsidP="00F354B0">
            <w:pPr>
              <w:jc w:val="both"/>
              <w:rPr>
                <w:sz w:val="20"/>
                <w:szCs w:val="20"/>
                <w:lang w:eastAsia="ar-SA"/>
              </w:rPr>
            </w:pPr>
            <w:r w:rsidRPr="00BD722E">
              <w:rPr>
                <w:sz w:val="20"/>
                <w:szCs w:val="20"/>
                <w:lang w:eastAsia="ar-SA"/>
              </w:rPr>
              <w:t>Потери теплов</w:t>
            </w:r>
            <w:r>
              <w:rPr>
                <w:sz w:val="20"/>
                <w:szCs w:val="20"/>
                <w:lang w:eastAsia="ar-SA"/>
              </w:rPr>
              <w:t>ой</w:t>
            </w:r>
            <w:r w:rsidRPr="00BD722E">
              <w:rPr>
                <w:sz w:val="20"/>
                <w:szCs w:val="20"/>
                <w:lang w:eastAsia="ar-SA"/>
              </w:rPr>
              <w:t xml:space="preserve"> энергии, всего</w:t>
            </w:r>
          </w:p>
        </w:tc>
        <w:tc>
          <w:tcPr>
            <w:tcW w:w="2286" w:type="dxa"/>
          </w:tcPr>
          <w:p w:rsidR="00CB107B" w:rsidRPr="00BD722E" w:rsidRDefault="00CB107B" w:rsidP="00F354B0">
            <w:pPr>
              <w:jc w:val="both"/>
              <w:rPr>
                <w:sz w:val="20"/>
                <w:szCs w:val="20"/>
                <w:lang w:eastAsia="ar-SA"/>
              </w:rPr>
            </w:pPr>
            <w:r w:rsidRPr="00BD722E">
              <w:rPr>
                <w:sz w:val="20"/>
                <w:szCs w:val="20"/>
                <w:lang w:eastAsia="ar-SA"/>
              </w:rPr>
              <w:t>0,14</w:t>
            </w:r>
          </w:p>
        </w:tc>
        <w:tc>
          <w:tcPr>
            <w:tcW w:w="1683" w:type="dxa"/>
          </w:tcPr>
          <w:p w:rsidR="00CB107B" w:rsidRPr="00A62E51" w:rsidRDefault="00CB107B" w:rsidP="00F354B0">
            <w:pPr>
              <w:jc w:val="both"/>
              <w:rPr>
                <w:sz w:val="20"/>
                <w:szCs w:val="20"/>
                <w:lang w:eastAsia="ar-SA"/>
              </w:rPr>
            </w:pPr>
            <w:r w:rsidRPr="00A62E51">
              <w:rPr>
                <w:sz w:val="20"/>
                <w:szCs w:val="20"/>
                <w:lang w:eastAsia="ar-SA"/>
              </w:rPr>
              <w:t>0,08</w:t>
            </w:r>
          </w:p>
        </w:tc>
        <w:tc>
          <w:tcPr>
            <w:tcW w:w="2071" w:type="dxa"/>
          </w:tcPr>
          <w:p w:rsidR="00CB107B" w:rsidRPr="00BD722E" w:rsidRDefault="00CB107B" w:rsidP="00F354B0">
            <w:pPr>
              <w:jc w:val="both"/>
              <w:rPr>
                <w:sz w:val="20"/>
                <w:szCs w:val="20"/>
                <w:lang w:eastAsia="ar-SA"/>
              </w:rPr>
            </w:pPr>
            <w:r>
              <w:rPr>
                <w:sz w:val="20"/>
                <w:szCs w:val="20"/>
                <w:lang w:eastAsia="ar-SA"/>
              </w:rPr>
              <w:t>856,8</w:t>
            </w:r>
          </w:p>
        </w:tc>
      </w:tr>
      <w:tr w:rsidR="00CB107B" w:rsidRPr="004F4110" w:rsidTr="00F354B0">
        <w:trPr>
          <w:jc w:val="center"/>
        </w:trPr>
        <w:tc>
          <w:tcPr>
            <w:tcW w:w="3657" w:type="dxa"/>
          </w:tcPr>
          <w:p w:rsidR="00CB107B" w:rsidRPr="00F44125" w:rsidRDefault="00CB107B" w:rsidP="00F354B0">
            <w:pPr>
              <w:jc w:val="both"/>
              <w:rPr>
                <w:sz w:val="20"/>
                <w:szCs w:val="20"/>
                <w:lang w:eastAsia="ar-SA"/>
              </w:rPr>
            </w:pPr>
            <w:r w:rsidRPr="00F44125">
              <w:rPr>
                <w:sz w:val="20"/>
                <w:szCs w:val="20"/>
                <w:lang w:eastAsia="ar-SA"/>
              </w:rPr>
              <w:t>В т.ч. – от наружного охлаждения</w:t>
            </w:r>
          </w:p>
        </w:tc>
        <w:tc>
          <w:tcPr>
            <w:tcW w:w="2286" w:type="dxa"/>
          </w:tcPr>
          <w:p w:rsidR="00CB107B" w:rsidRPr="00F44125" w:rsidRDefault="00CB107B" w:rsidP="00F354B0">
            <w:pPr>
              <w:jc w:val="both"/>
              <w:rPr>
                <w:sz w:val="20"/>
                <w:szCs w:val="20"/>
                <w:lang w:eastAsia="ar-SA"/>
              </w:rPr>
            </w:pPr>
            <w:r>
              <w:rPr>
                <w:sz w:val="20"/>
                <w:szCs w:val="20"/>
                <w:lang w:eastAsia="ar-SA"/>
              </w:rPr>
              <w:t>0,13</w:t>
            </w:r>
          </w:p>
        </w:tc>
        <w:tc>
          <w:tcPr>
            <w:tcW w:w="1683" w:type="dxa"/>
          </w:tcPr>
          <w:p w:rsidR="00CB107B" w:rsidRPr="00A62E51" w:rsidRDefault="00CB107B" w:rsidP="00F354B0">
            <w:pPr>
              <w:jc w:val="both"/>
              <w:rPr>
                <w:sz w:val="20"/>
                <w:szCs w:val="20"/>
                <w:lang w:eastAsia="ar-SA"/>
              </w:rPr>
            </w:pPr>
            <w:r w:rsidRPr="00A62E51">
              <w:rPr>
                <w:sz w:val="20"/>
                <w:szCs w:val="20"/>
                <w:lang w:eastAsia="ar-SA"/>
              </w:rPr>
              <w:t>0,07</w:t>
            </w:r>
          </w:p>
        </w:tc>
        <w:tc>
          <w:tcPr>
            <w:tcW w:w="2071" w:type="dxa"/>
          </w:tcPr>
          <w:p w:rsidR="00CB107B" w:rsidRPr="00F44125" w:rsidRDefault="00CB107B" w:rsidP="00F354B0">
            <w:pPr>
              <w:jc w:val="both"/>
              <w:rPr>
                <w:sz w:val="20"/>
                <w:szCs w:val="20"/>
                <w:lang w:eastAsia="ar-SA"/>
              </w:rPr>
            </w:pPr>
            <w:r>
              <w:rPr>
                <w:sz w:val="20"/>
                <w:szCs w:val="20"/>
                <w:lang w:eastAsia="ar-SA"/>
              </w:rPr>
              <w:t>800,4</w:t>
            </w:r>
          </w:p>
        </w:tc>
      </w:tr>
      <w:tr w:rsidR="00CB107B" w:rsidRPr="004F4110" w:rsidTr="00F354B0">
        <w:trPr>
          <w:jc w:val="center"/>
        </w:trPr>
        <w:tc>
          <w:tcPr>
            <w:tcW w:w="3657" w:type="dxa"/>
          </w:tcPr>
          <w:p w:rsidR="00CB107B" w:rsidRPr="00F44125" w:rsidRDefault="00CB107B" w:rsidP="00F354B0">
            <w:pPr>
              <w:jc w:val="both"/>
              <w:rPr>
                <w:sz w:val="20"/>
                <w:szCs w:val="20"/>
                <w:lang w:eastAsia="ar-SA"/>
              </w:rPr>
            </w:pPr>
            <w:r w:rsidRPr="00F44125">
              <w:rPr>
                <w:sz w:val="20"/>
                <w:szCs w:val="20"/>
                <w:lang w:eastAsia="ar-SA"/>
              </w:rPr>
              <w:t xml:space="preserve">          - с утечками в теплосетях</w:t>
            </w:r>
          </w:p>
        </w:tc>
        <w:tc>
          <w:tcPr>
            <w:tcW w:w="2286" w:type="dxa"/>
          </w:tcPr>
          <w:p w:rsidR="00CB107B" w:rsidRPr="00F44125" w:rsidRDefault="00CB107B" w:rsidP="00F354B0">
            <w:pPr>
              <w:jc w:val="both"/>
              <w:rPr>
                <w:sz w:val="20"/>
                <w:szCs w:val="20"/>
                <w:lang w:eastAsia="ar-SA"/>
              </w:rPr>
            </w:pPr>
            <w:r>
              <w:rPr>
                <w:sz w:val="20"/>
                <w:szCs w:val="20"/>
                <w:lang w:eastAsia="ar-SA"/>
              </w:rPr>
              <w:t>0,01</w:t>
            </w:r>
          </w:p>
        </w:tc>
        <w:tc>
          <w:tcPr>
            <w:tcW w:w="1683" w:type="dxa"/>
          </w:tcPr>
          <w:p w:rsidR="00CB107B" w:rsidRPr="00A62E51" w:rsidRDefault="00CB107B" w:rsidP="00F354B0">
            <w:pPr>
              <w:jc w:val="both"/>
              <w:rPr>
                <w:sz w:val="20"/>
                <w:szCs w:val="20"/>
                <w:lang w:eastAsia="ar-SA"/>
              </w:rPr>
            </w:pPr>
            <w:r w:rsidRPr="00A62E51">
              <w:rPr>
                <w:sz w:val="20"/>
                <w:szCs w:val="20"/>
                <w:lang w:eastAsia="ar-SA"/>
              </w:rPr>
              <w:t>0,01</w:t>
            </w:r>
          </w:p>
        </w:tc>
        <w:tc>
          <w:tcPr>
            <w:tcW w:w="2071" w:type="dxa"/>
          </w:tcPr>
          <w:p w:rsidR="00CB107B" w:rsidRPr="00F44125" w:rsidRDefault="00CB107B" w:rsidP="00F354B0">
            <w:pPr>
              <w:jc w:val="both"/>
              <w:rPr>
                <w:sz w:val="20"/>
                <w:szCs w:val="20"/>
                <w:lang w:eastAsia="ar-SA"/>
              </w:rPr>
            </w:pPr>
            <w:r>
              <w:rPr>
                <w:sz w:val="20"/>
                <w:szCs w:val="20"/>
                <w:lang w:eastAsia="ar-SA"/>
              </w:rPr>
              <w:t>56,4</w:t>
            </w:r>
          </w:p>
        </w:tc>
      </w:tr>
      <w:tr w:rsidR="00CB107B" w:rsidRPr="004F4110" w:rsidTr="00F354B0">
        <w:trPr>
          <w:jc w:val="center"/>
        </w:trPr>
        <w:tc>
          <w:tcPr>
            <w:tcW w:w="3657" w:type="dxa"/>
          </w:tcPr>
          <w:p w:rsidR="00CB107B" w:rsidRPr="004E2576" w:rsidRDefault="00CB107B" w:rsidP="00F354B0">
            <w:pPr>
              <w:jc w:val="both"/>
              <w:rPr>
                <w:sz w:val="20"/>
                <w:szCs w:val="20"/>
                <w:lang w:eastAsia="ar-SA"/>
              </w:rPr>
            </w:pPr>
            <w:r w:rsidRPr="004E2576">
              <w:rPr>
                <w:sz w:val="20"/>
                <w:szCs w:val="20"/>
                <w:lang w:eastAsia="ar-SA"/>
              </w:rPr>
              <w:t>Собственные нужды</w:t>
            </w:r>
          </w:p>
        </w:tc>
        <w:tc>
          <w:tcPr>
            <w:tcW w:w="2286" w:type="dxa"/>
          </w:tcPr>
          <w:p w:rsidR="00CB107B" w:rsidRPr="004E2576" w:rsidRDefault="00CB107B" w:rsidP="00F354B0">
            <w:pPr>
              <w:jc w:val="both"/>
              <w:rPr>
                <w:sz w:val="20"/>
                <w:szCs w:val="20"/>
                <w:lang w:eastAsia="ar-SA"/>
              </w:rPr>
            </w:pPr>
            <w:r w:rsidRPr="004E2576">
              <w:rPr>
                <w:sz w:val="20"/>
                <w:szCs w:val="20"/>
                <w:lang w:eastAsia="ar-SA"/>
              </w:rPr>
              <w:t>0,06</w:t>
            </w:r>
          </w:p>
        </w:tc>
        <w:tc>
          <w:tcPr>
            <w:tcW w:w="1683" w:type="dxa"/>
          </w:tcPr>
          <w:p w:rsidR="00CB107B" w:rsidRPr="004E2576" w:rsidRDefault="00CB107B" w:rsidP="00F354B0">
            <w:pPr>
              <w:jc w:val="both"/>
              <w:rPr>
                <w:sz w:val="20"/>
                <w:szCs w:val="20"/>
                <w:lang w:eastAsia="ar-SA"/>
              </w:rPr>
            </w:pPr>
            <w:r w:rsidRPr="004E2576">
              <w:rPr>
                <w:sz w:val="20"/>
                <w:szCs w:val="20"/>
                <w:lang w:eastAsia="ar-SA"/>
              </w:rPr>
              <w:t>0,03</w:t>
            </w:r>
          </w:p>
        </w:tc>
        <w:tc>
          <w:tcPr>
            <w:tcW w:w="2071" w:type="dxa"/>
          </w:tcPr>
          <w:p w:rsidR="00CB107B" w:rsidRPr="004E2576" w:rsidRDefault="00CB107B" w:rsidP="00F354B0">
            <w:pPr>
              <w:jc w:val="both"/>
              <w:rPr>
                <w:sz w:val="20"/>
                <w:szCs w:val="20"/>
                <w:lang w:eastAsia="ar-SA"/>
              </w:rPr>
            </w:pPr>
            <w:r w:rsidRPr="004E2576">
              <w:rPr>
                <w:sz w:val="20"/>
                <w:szCs w:val="20"/>
                <w:lang w:eastAsia="ar-SA"/>
              </w:rPr>
              <w:t>188,5</w:t>
            </w:r>
          </w:p>
        </w:tc>
      </w:tr>
    </w:tbl>
    <w:p w:rsidR="00CB107B" w:rsidRDefault="00CB107B" w:rsidP="00395DE0">
      <w:pPr>
        <w:widowControl w:val="0"/>
        <w:shd w:val="clear" w:color="auto" w:fill="FFFFFF"/>
        <w:tabs>
          <w:tab w:val="left" w:pos="6975"/>
        </w:tabs>
        <w:suppressAutoHyphens/>
        <w:autoSpaceDE w:val="0"/>
        <w:ind w:firstLine="720"/>
        <w:jc w:val="both"/>
        <w:rPr>
          <w:bCs/>
          <w:sz w:val="28"/>
          <w:szCs w:val="28"/>
          <w:lang w:eastAsia="ar-SA"/>
        </w:rPr>
      </w:pPr>
    </w:p>
    <w:p w:rsidR="00CB107B" w:rsidRPr="00F601FA" w:rsidRDefault="00CB107B" w:rsidP="00395DE0">
      <w:pPr>
        <w:widowControl w:val="0"/>
        <w:shd w:val="clear" w:color="auto" w:fill="FFFFFF"/>
        <w:tabs>
          <w:tab w:val="left" w:pos="6975"/>
        </w:tabs>
        <w:suppressAutoHyphens/>
        <w:autoSpaceDE w:val="0"/>
        <w:ind w:firstLine="720"/>
        <w:jc w:val="both"/>
        <w:rPr>
          <w:sz w:val="28"/>
          <w:szCs w:val="28"/>
          <w:lang w:eastAsia="ar-SA"/>
        </w:rPr>
      </w:pPr>
      <w:r w:rsidRPr="00BD640D">
        <w:rPr>
          <w:bCs/>
          <w:sz w:val="28"/>
          <w:szCs w:val="28"/>
          <w:lang w:eastAsia="ar-SA"/>
        </w:rPr>
        <w:t>1</w:t>
      </w:r>
      <w:r>
        <w:rPr>
          <w:bCs/>
          <w:sz w:val="28"/>
          <w:szCs w:val="28"/>
          <w:lang w:eastAsia="ar-SA"/>
        </w:rPr>
        <w:t>2</w:t>
      </w:r>
      <w:r w:rsidRPr="00BD640D">
        <w:rPr>
          <w:bCs/>
          <w:sz w:val="28"/>
          <w:szCs w:val="28"/>
          <w:lang w:eastAsia="ar-SA"/>
        </w:rPr>
        <w:t xml:space="preserve">. </w:t>
      </w:r>
      <w:r w:rsidRPr="00BD640D">
        <w:rPr>
          <w:sz w:val="28"/>
          <w:szCs w:val="28"/>
        </w:rPr>
        <w:t xml:space="preserve">Предельный  размер  расходов на реконструкцию Объекта концессионного соглашения,  осуществляемых  в  течение  всего  срока  действия  концессионного соглашения концессионером: </w:t>
      </w:r>
      <w:r w:rsidRPr="00BD640D">
        <w:rPr>
          <w:sz w:val="28"/>
          <w:szCs w:val="28"/>
          <w:lang w:eastAsia="ar-SA"/>
        </w:rPr>
        <w:t>18275 тыс. руб</w:t>
      </w:r>
      <w:r w:rsidRPr="00BD640D">
        <w:rPr>
          <w:sz w:val="28"/>
          <w:szCs w:val="28"/>
        </w:rPr>
        <w:t>.</w:t>
      </w:r>
      <w:r w:rsidRPr="00BD640D">
        <w:rPr>
          <w:sz w:val="28"/>
          <w:szCs w:val="28"/>
          <w:lang w:eastAsia="ar-SA"/>
        </w:rPr>
        <w:t xml:space="preserve"> (восемнадцать миллионов двести семьдесят </w:t>
      </w:r>
      <w:r w:rsidRPr="00F601FA">
        <w:rPr>
          <w:sz w:val="28"/>
          <w:szCs w:val="28"/>
          <w:lang w:eastAsia="ar-SA"/>
        </w:rPr>
        <w:t xml:space="preserve">пять тысяч рублей) </w:t>
      </w:r>
      <w:r w:rsidRPr="00F601FA">
        <w:rPr>
          <w:sz w:val="28"/>
          <w:szCs w:val="28"/>
        </w:rPr>
        <w:t>(без НДС)</w:t>
      </w:r>
      <w:r w:rsidRPr="00F601FA">
        <w:rPr>
          <w:sz w:val="28"/>
          <w:szCs w:val="28"/>
          <w:lang w:eastAsia="ar-SA"/>
        </w:rPr>
        <w:t>.</w:t>
      </w:r>
    </w:p>
    <w:p w:rsidR="00CB107B" w:rsidRDefault="00CB107B" w:rsidP="00395DE0">
      <w:pPr>
        <w:widowControl w:val="0"/>
        <w:shd w:val="clear" w:color="auto" w:fill="FFFFFF"/>
        <w:tabs>
          <w:tab w:val="left" w:pos="6975"/>
        </w:tabs>
        <w:suppressAutoHyphens/>
        <w:autoSpaceDE w:val="0"/>
        <w:ind w:firstLine="720"/>
        <w:jc w:val="both"/>
        <w:rPr>
          <w:sz w:val="28"/>
          <w:szCs w:val="28"/>
        </w:rPr>
      </w:pPr>
      <w:r>
        <w:rPr>
          <w:sz w:val="28"/>
          <w:szCs w:val="28"/>
        </w:rPr>
        <w:t xml:space="preserve">13. </w:t>
      </w:r>
      <w:r w:rsidRPr="00F971C9">
        <w:rPr>
          <w:sz w:val="28"/>
          <w:szCs w:val="28"/>
        </w:rPr>
        <w:t>Плановые значения показателей деятельности концессионера</w:t>
      </w:r>
      <w:r>
        <w:rPr>
          <w:sz w:val="28"/>
          <w:szCs w:val="28"/>
        </w:rPr>
        <w:t xml:space="preserve"> устанавливаются в Таблице 6.</w:t>
      </w:r>
    </w:p>
    <w:p w:rsidR="00CB107B" w:rsidRDefault="00CB107B" w:rsidP="00395DE0">
      <w:pPr>
        <w:widowControl w:val="0"/>
        <w:shd w:val="clear" w:color="auto" w:fill="FFFFFF"/>
        <w:tabs>
          <w:tab w:val="left" w:pos="6975"/>
        </w:tabs>
        <w:suppressAutoHyphens/>
        <w:autoSpaceDE w:val="0"/>
        <w:ind w:firstLine="720"/>
        <w:jc w:val="both"/>
        <w:rPr>
          <w:sz w:val="28"/>
          <w:szCs w:val="28"/>
        </w:rPr>
      </w:pPr>
    </w:p>
    <w:p w:rsidR="00CB107B" w:rsidRDefault="00CB107B" w:rsidP="00395DE0">
      <w:pPr>
        <w:widowControl w:val="0"/>
        <w:shd w:val="clear" w:color="auto" w:fill="FFFFFF"/>
        <w:tabs>
          <w:tab w:val="left" w:pos="6975"/>
        </w:tabs>
        <w:suppressAutoHyphens/>
        <w:autoSpaceDE w:val="0"/>
        <w:ind w:firstLine="720"/>
        <w:jc w:val="right"/>
        <w:rPr>
          <w:sz w:val="28"/>
          <w:szCs w:val="28"/>
        </w:rPr>
      </w:pPr>
      <w:r>
        <w:rPr>
          <w:sz w:val="28"/>
          <w:szCs w:val="28"/>
        </w:rPr>
        <w:t>Таблица 6</w:t>
      </w:r>
    </w:p>
    <w:p w:rsidR="00CB107B" w:rsidRDefault="00CB107B" w:rsidP="00395DE0">
      <w:pPr>
        <w:widowControl w:val="0"/>
        <w:shd w:val="clear" w:color="auto" w:fill="FFFFFF"/>
        <w:tabs>
          <w:tab w:val="left" w:pos="6975"/>
        </w:tabs>
        <w:suppressAutoHyphens/>
        <w:autoSpaceDE w:val="0"/>
        <w:ind w:firstLine="720"/>
        <w:jc w:val="center"/>
        <w:rPr>
          <w:sz w:val="28"/>
          <w:szCs w:val="28"/>
        </w:rPr>
      </w:pPr>
      <w:r w:rsidRPr="00F971C9">
        <w:rPr>
          <w:sz w:val="28"/>
          <w:szCs w:val="28"/>
        </w:rPr>
        <w:t>Плановые значения показателей деятельности концессионера</w:t>
      </w:r>
    </w:p>
    <w:p w:rsidR="00CB107B" w:rsidRDefault="00CB107B" w:rsidP="00395DE0">
      <w:pPr>
        <w:widowControl w:val="0"/>
        <w:shd w:val="clear" w:color="auto" w:fill="FFFFFF"/>
        <w:tabs>
          <w:tab w:val="left" w:pos="6975"/>
        </w:tabs>
        <w:suppressAutoHyphens/>
        <w:autoSpaceDE w:val="0"/>
        <w:ind w:firstLine="720"/>
        <w:jc w:val="both"/>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4537"/>
        <w:gridCol w:w="4758"/>
      </w:tblGrid>
      <w:tr w:rsidR="00CB107B" w:rsidRPr="00F971C9" w:rsidTr="00F354B0">
        <w:tc>
          <w:tcPr>
            <w:tcW w:w="425" w:type="dxa"/>
          </w:tcPr>
          <w:p w:rsidR="00CB107B" w:rsidRPr="00F971C9" w:rsidRDefault="00CB107B" w:rsidP="00F354B0">
            <w:pPr>
              <w:widowControl w:val="0"/>
              <w:tabs>
                <w:tab w:val="num" w:pos="-250"/>
                <w:tab w:val="num" w:pos="-108"/>
              </w:tabs>
              <w:suppressAutoHyphens/>
              <w:autoSpaceDE w:val="0"/>
              <w:autoSpaceDN w:val="0"/>
              <w:adjustRightInd w:val="0"/>
              <w:ind w:left="-108" w:right="-108"/>
              <w:jc w:val="center"/>
              <w:rPr>
                <w:lang w:eastAsia="ar-SA"/>
              </w:rPr>
            </w:pPr>
            <w:r w:rsidRPr="00F971C9">
              <w:rPr>
                <w:lang w:eastAsia="ar-SA"/>
              </w:rPr>
              <w:t>№ п/п</w:t>
            </w:r>
          </w:p>
        </w:tc>
        <w:tc>
          <w:tcPr>
            <w:tcW w:w="4537" w:type="dxa"/>
          </w:tcPr>
          <w:p w:rsidR="00CB107B" w:rsidRPr="00F971C9" w:rsidRDefault="00CB107B" w:rsidP="00F354B0">
            <w:pPr>
              <w:widowControl w:val="0"/>
              <w:tabs>
                <w:tab w:val="num" w:pos="-115"/>
              </w:tabs>
              <w:suppressAutoHyphens/>
              <w:autoSpaceDE w:val="0"/>
              <w:autoSpaceDN w:val="0"/>
              <w:adjustRightInd w:val="0"/>
              <w:jc w:val="both"/>
              <w:rPr>
                <w:lang w:eastAsia="ar-SA"/>
              </w:rPr>
            </w:pPr>
            <w:r w:rsidRPr="00F971C9">
              <w:rPr>
                <w:lang w:eastAsia="ar-SA"/>
              </w:rPr>
              <w:t>Наименование объекта</w:t>
            </w:r>
          </w:p>
        </w:tc>
        <w:tc>
          <w:tcPr>
            <w:tcW w:w="4758" w:type="dxa"/>
          </w:tcPr>
          <w:p w:rsidR="00CB107B" w:rsidRPr="00F971C9" w:rsidRDefault="00CB107B" w:rsidP="00F354B0">
            <w:pPr>
              <w:widowControl w:val="0"/>
              <w:tabs>
                <w:tab w:val="num" w:pos="-108"/>
              </w:tabs>
              <w:suppressAutoHyphens/>
              <w:autoSpaceDE w:val="0"/>
              <w:autoSpaceDN w:val="0"/>
              <w:adjustRightInd w:val="0"/>
              <w:jc w:val="both"/>
              <w:rPr>
                <w:lang w:eastAsia="ar-SA"/>
              </w:rPr>
            </w:pPr>
            <w:r w:rsidRPr="00F971C9">
              <w:rPr>
                <w:lang w:eastAsia="ar-SA"/>
              </w:rPr>
              <w:t>Плановые значения показателей (в год)</w:t>
            </w:r>
          </w:p>
        </w:tc>
      </w:tr>
      <w:tr w:rsidR="00CB107B" w:rsidRPr="00F971C9" w:rsidTr="00F354B0">
        <w:tc>
          <w:tcPr>
            <w:tcW w:w="425" w:type="dxa"/>
          </w:tcPr>
          <w:p w:rsidR="00CB107B" w:rsidRPr="00F971C9" w:rsidRDefault="00CB107B" w:rsidP="00F354B0">
            <w:pPr>
              <w:widowControl w:val="0"/>
              <w:tabs>
                <w:tab w:val="num" w:pos="-250"/>
                <w:tab w:val="num" w:pos="-108"/>
              </w:tabs>
              <w:suppressAutoHyphens/>
              <w:autoSpaceDE w:val="0"/>
              <w:autoSpaceDN w:val="0"/>
              <w:adjustRightInd w:val="0"/>
              <w:ind w:left="-108" w:right="-108"/>
              <w:jc w:val="center"/>
              <w:rPr>
                <w:lang w:eastAsia="ar-SA"/>
              </w:rPr>
            </w:pPr>
            <w:r w:rsidRPr="00F971C9">
              <w:rPr>
                <w:lang w:eastAsia="ar-SA"/>
              </w:rPr>
              <w:t>1</w:t>
            </w:r>
          </w:p>
        </w:tc>
        <w:tc>
          <w:tcPr>
            <w:tcW w:w="4537" w:type="dxa"/>
          </w:tcPr>
          <w:p w:rsidR="00CB107B" w:rsidRPr="00F971C9" w:rsidRDefault="00CB107B" w:rsidP="00F354B0">
            <w:r w:rsidRPr="00F971C9">
              <w:t>Здание котельной с оборудованием</w:t>
            </w:r>
          </w:p>
        </w:tc>
        <w:tc>
          <w:tcPr>
            <w:tcW w:w="4758" w:type="dxa"/>
          </w:tcPr>
          <w:p w:rsidR="00CB107B" w:rsidRPr="00F971C9" w:rsidRDefault="00CB107B" w:rsidP="00F354B0">
            <w:pPr>
              <w:widowControl w:val="0"/>
              <w:tabs>
                <w:tab w:val="num" w:pos="-108"/>
              </w:tabs>
              <w:suppressAutoHyphens/>
              <w:autoSpaceDE w:val="0"/>
              <w:autoSpaceDN w:val="0"/>
              <w:adjustRightInd w:val="0"/>
              <w:jc w:val="both"/>
              <w:rPr>
                <w:lang w:eastAsia="ar-SA"/>
              </w:rPr>
            </w:pPr>
            <w:r w:rsidRPr="00F971C9">
              <w:rPr>
                <w:lang w:eastAsia="ar-SA"/>
              </w:rPr>
              <w:t>Объем полезного отпуска тепловой энергии (мощности) – не менее 7036,9 Гкал.</w:t>
            </w:r>
          </w:p>
        </w:tc>
      </w:tr>
      <w:tr w:rsidR="00CB107B" w:rsidRPr="00F971C9" w:rsidTr="00F354B0">
        <w:tc>
          <w:tcPr>
            <w:tcW w:w="425" w:type="dxa"/>
          </w:tcPr>
          <w:p w:rsidR="00CB107B" w:rsidRPr="00F971C9" w:rsidRDefault="00CB107B" w:rsidP="00F354B0">
            <w:pPr>
              <w:widowControl w:val="0"/>
              <w:tabs>
                <w:tab w:val="num" w:pos="-250"/>
                <w:tab w:val="num" w:pos="-108"/>
              </w:tabs>
              <w:suppressAutoHyphens/>
              <w:autoSpaceDE w:val="0"/>
              <w:autoSpaceDN w:val="0"/>
              <w:adjustRightInd w:val="0"/>
              <w:ind w:left="-108" w:right="-108"/>
              <w:jc w:val="center"/>
              <w:rPr>
                <w:lang w:eastAsia="ar-SA"/>
              </w:rPr>
            </w:pPr>
            <w:r w:rsidRPr="00F971C9">
              <w:rPr>
                <w:lang w:eastAsia="ar-SA"/>
              </w:rPr>
              <w:t>2</w:t>
            </w:r>
          </w:p>
        </w:tc>
        <w:tc>
          <w:tcPr>
            <w:tcW w:w="4537" w:type="dxa"/>
          </w:tcPr>
          <w:p w:rsidR="00CB107B" w:rsidRPr="00F971C9" w:rsidRDefault="00CB107B" w:rsidP="00F354B0">
            <w:r w:rsidRPr="00F971C9">
              <w:t>Тепловые сети</w:t>
            </w:r>
          </w:p>
        </w:tc>
        <w:tc>
          <w:tcPr>
            <w:tcW w:w="4758" w:type="dxa"/>
          </w:tcPr>
          <w:p w:rsidR="00CB107B" w:rsidRPr="00F971C9" w:rsidRDefault="00CB107B" w:rsidP="00F354B0">
            <w:pPr>
              <w:widowControl w:val="0"/>
              <w:tabs>
                <w:tab w:val="num" w:pos="-108"/>
              </w:tabs>
              <w:suppressAutoHyphens/>
              <w:autoSpaceDE w:val="0"/>
              <w:autoSpaceDN w:val="0"/>
              <w:adjustRightInd w:val="0"/>
              <w:jc w:val="both"/>
              <w:rPr>
                <w:lang w:eastAsia="ar-SA"/>
              </w:rPr>
            </w:pPr>
            <w:r w:rsidRPr="00F971C9">
              <w:rPr>
                <w:lang w:eastAsia="ar-SA"/>
              </w:rPr>
              <w:t>Объем   подпиточной   воды – не менее 1166,0</w:t>
            </w:r>
            <w:r>
              <w:rPr>
                <w:lang w:eastAsia="ar-SA"/>
              </w:rPr>
              <w:t>куб.</w:t>
            </w:r>
            <w:r w:rsidRPr="00F971C9">
              <w:rPr>
                <w:lang w:eastAsia="ar-SA"/>
              </w:rPr>
              <w:t>м</w:t>
            </w:r>
            <w:r>
              <w:rPr>
                <w:lang w:eastAsia="ar-SA"/>
              </w:rPr>
              <w:t>.</w:t>
            </w:r>
          </w:p>
        </w:tc>
      </w:tr>
    </w:tbl>
    <w:p w:rsidR="00CB107B" w:rsidRDefault="00CB107B" w:rsidP="00395DE0">
      <w:pPr>
        <w:widowControl w:val="0"/>
        <w:shd w:val="clear" w:color="auto" w:fill="FFFFFF"/>
        <w:tabs>
          <w:tab w:val="left" w:pos="6975"/>
        </w:tabs>
        <w:suppressAutoHyphens/>
        <w:autoSpaceDE w:val="0"/>
        <w:ind w:firstLine="720"/>
        <w:jc w:val="both"/>
        <w:rPr>
          <w:sz w:val="28"/>
          <w:szCs w:val="28"/>
        </w:rPr>
      </w:pPr>
    </w:p>
    <w:p w:rsidR="00CB107B" w:rsidRDefault="00CB107B" w:rsidP="00395DE0">
      <w:pPr>
        <w:pStyle w:val="NormalWeb"/>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14.</w:t>
      </w:r>
      <w:r w:rsidRPr="003C7B21">
        <w:rPr>
          <w:rFonts w:ascii="Times New Roman" w:hAnsi="Times New Roman" w:cs="Times New Roman"/>
          <w:color w:val="auto"/>
          <w:sz w:val="28"/>
          <w:szCs w:val="28"/>
        </w:rPr>
        <w:t xml:space="preserve">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день окончания срока действия концессионного соглашения: возмещение </w:t>
      </w:r>
      <w:r>
        <w:rPr>
          <w:rFonts w:ascii="Times New Roman" w:hAnsi="Times New Roman" w:cs="Times New Roman"/>
          <w:color w:val="auto"/>
          <w:sz w:val="28"/>
          <w:szCs w:val="28"/>
        </w:rPr>
        <w:t xml:space="preserve">указанных расходов концессионера </w:t>
      </w:r>
      <w:r w:rsidRPr="003C7B21">
        <w:rPr>
          <w:rFonts w:ascii="Times New Roman" w:hAnsi="Times New Roman" w:cs="Times New Roman"/>
          <w:color w:val="auto"/>
          <w:sz w:val="28"/>
          <w:szCs w:val="28"/>
        </w:rPr>
        <w:t>осуществляется в соответствии с условиями концессионного соглашения.</w:t>
      </w:r>
    </w:p>
    <w:p w:rsidR="00CB107B" w:rsidRDefault="00CB107B" w:rsidP="00395DE0">
      <w:pPr>
        <w:pStyle w:val="NormalWeb"/>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15. Обязательства концессионера в отношении незарегистрированного недвижимого имущества по обеспечению государственной регистрации права собственности концедента на указанное имущество:</w:t>
      </w:r>
    </w:p>
    <w:p w:rsidR="00CB107B" w:rsidRDefault="00CB107B" w:rsidP="00395DE0">
      <w:pPr>
        <w:pStyle w:val="ConsPlusNormal"/>
        <w:ind w:firstLine="708"/>
        <w:jc w:val="both"/>
        <w:rPr>
          <w:bCs/>
          <w:sz w:val="28"/>
          <w:szCs w:val="28"/>
          <w:lang w:eastAsia="ar-SA"/>
        </w:rPr>
      </w:pPr>
      <w:r w:rsidRPr="003C7B21">
        <w:rPr>
          <w:sz w:val="28"/>
          <w:szCs w:val="28"/>
        </w:rPr>
        <w:t xml:space="preserve">Концессионер обязан обеспечить за счет собственных средств государственную регистрацию права собственности </w:t>
      </w:r>
      <w:r>
        <w:rPr>
          <w:sz w:val="28"/>
          <w:szCs w:val="28"/>
        </w:rPr>
        <w:t>к</w:t>
      </w:r>
      <w:r w:rsidRPr="003C7B21">
        <w:rPr>
          <w:sz w:val="28"/>
          <w:szCs w:val="28"/>
        </w:rPr>
        <w:t xml:space="preserve">онцедента на незарегистрированное недвижимое имущество, указанное в </w:t>
      </w:r>
      <w:r>
        <w:rPr>
          <w:sz w:val="28"/>
          <w:szCs w:val="28"/>
        </w:rPr>
        <w:t>Приложении</w:t>
      </w:r>
      <w:r w:rsidRPr="003C7B21">
        <w:rPr>
          <w:sz w:val="28"/>
          <w:szCs w:val="28"/>
        </w:rPr>
        <w:t xml:space="preserve"> 1 </w:t>
      </w:r>
      <w:r>
        <w:rPr>
          <w:sz w:val="28"/>
          <w:szCs w:val="28"/>
        </w:rPr>
        <w:t>к настоящему постановлению,</w:t>
      </w:r>
      <w:r w:rsidRPr="003C7B21">
        <w:rPr>
          <w:sz w:val="28"/>
          <w:szCs w:val="28"/>
        </w:rPr>
        <w:t xml:space="preserve"> в том числе выполнение кадастровых работ, а также государственную регистрацию обременения Объект</w:t>
      </w:r>
      <w:r>
        <w:rPr>
          <w:sz w:val="28"/>
          <w:szCs w:val="28"/>
        </w:rPr>
        <w:t>ов</w:t>
      </w:r>
      <w:r w:rsidRPr="003C7B21">
        <w:rPr>
          <w:sz w:val="28"/>
          <w:szCs w:val="28"/>
        </w:rPr>
        <w:t xml:space="preserve">, в течение одного года с </w:t>
      </w:r>
      <w:r>
        <w:rPr>
          <w:sz w:val="28"/>
          <w:szCs w:val="28"/>
        </w:rPr>
        <w:t>даты</w:t>
      </w:r>
      <w:r w:rsidRPr="003C7B21">
        <w:rPr>
          <w:sz w:val="28"/>
          <w:szCs w:val="28"/>
        </w:rPr>
        <w:t xml:space="preserve"> заклю</w:t>
      </w:r>
      <w:r>
        <w:rPr>
          <w:sz w:val="28"/>
          <w:szCs w:val="28"/>
        </w:rPr>
        <w:t>чения концессионного соглашения.</w:t>
      </w:r>
    </w:p>
    <w:p w:rsidR="00CB107B" w:rsidRDefault="00CB107B" w:rsidP="00D41BD1">
      <w:pPr>
        <w:pStyle w:val="ConsPlusNormal"/>
        <w:jc w:val="both"/>
      </w:pPr>
    </w:p>
    <w:p w:rsidR="00CB107B" w:rsidRPr="00ED5FEE" w:rsidRDefault="00CB107B" w:rsidP="00D41BD1">
      <w:pPr>
        <w:pStyle w:val="ConsPlusNormal"/>
        <w:jc w:val="center"/>
        <w:outlineLvl w:val="1"/>
        <w:rPr>
          <w:sz w:val="28"/>
          <w:szCs w:val="28"/>
        </w:rPr>
      </w:pPr>
      <w:r>
        <w:rPr>
          <w:sz w:val="28"/>
          <w:szCs w:val="28"/>
          <w:lang w:val="en-US"/>
        </w:rPr>
        <w:t>II</w:t>
      </w:r>
      <w:r w:rsidRPr="00ED5FEE">
        <w:rPr>
          <w:sz w:val="28"/>
          <w:szCs w:val="28"/>
        </w:rPr>
        <w:t>. СОСТАВ И ОПИСАНИЕ, В ТОМ ЧИСЛЕ ТЕХНИКО-ЭКОНОМИЧЕСКИЕ</w:t>
      </w:r>
    </w:p>
    <w:p w:rsidR="00CB107B" w:rsidRPr="00ED5FEE" w:rsidRDefault="00CB107B" w:rsidP="00D41BD1">
      <w:pPr>
        <w:pStyle w:val="ConsPlusNormal"/>
        <w:jc w:val="center"/>
        <w:rPr>
          <w:sz w:val="28"/>
          <w:szCs w:val="28"/>
        </w:rPr>
      </w:pPr>
      <w:r>
        <w:rPr>
          <w:sz w:val="28"/>
          <w:szCs w:val="28"/>
        </w:rPr>
        <w:t>ПОКАЗАТЕЛИ</w:t>
      </w:r>
      <w:r w:rsidRPr="00ED5FEE">
        <w:rPr>
          <w:sz w:val="28"/>
          <w:szCs w:val="28"/>
        </w:rPr>
        <w:t xml:space="preserve"> ОБЪЕКТА КОНЦЕССИОННОГО СОГЛАШЕНИЯ</w:t>
      </w:r>
    </w:p>
    <w:p w:rsidR="00CB107B" w:rsidRDefault="00CB107B" w:rsidP="00D41BD1">
      <w:pPr>
        <w:pStyle w:val="ConsPlusNormal"/>
        <w:jc w:val="both"/>
      </w:pPr>
    </w:p>
    <w:p w:rsidR="00CB107B" w:rsidRPr="00ED5FEE" w:rsidRDefault="00CB107B" w:rsidP="00D41BD1">
      <w:pPr>
        <w:pStyle w:val="ConsPlusNormal"/>
        <w:ind w:firstLine="540"/>
        <w:jc w:val="both"/>
        <w:rPr>
          <w:sz w:val="28"/>
          <w:szCs w:val="28"/>
        </w:rPr>
      </w:pPr>
      <w:bookmarkStart w:id="2" w:name="P87"/>
      <w:bookmarkEnd w:id="2"/>
      <w:r>
        <w:rPr>
          <w:sz w:val="28"/>
          <w:szCs w:val="28"/>
        </w:rPr>
        <w:t>16</w:t>
      </w:r>
      <w:r w:rsidRPr="00ED5FEE">
        <w:rPr>
          <w:sz w:val="28"/>
          <w:szCs w:val="28"/>
        </w:rPr>
        <w:t>. Состав и описание объекта концессионного соглашения:</w:t>
      </w:r>
    </w:p>
    <w:p w:rsidR="00CB107B" w:rsidRDefault="00CB107B" w:rsidP="00DC76AF">
      <w:pPr>
        <w:pStyle w:val="ConsPlusNormal"/>
        <w:jc w:val="both"/>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3419"/>
        <w:gridCol w:w="5762"/>
      </w:tblGrid>
      <w:tr w:rsidR="00CB107B" w:rsidTr="00997EC0">
        <w:tc>
          <w:tcPr>
            <w:tcW w:w="540" w:type="dxa"/>
          </w:tcPr>
          <w:p w:rsidR="00CB107B" w:rsidRDefault="00CB107B" w:rsidP="00997EC0">
            <w:pPr>
              <w:tabs>
                <w:tab w:val="num" w:pos="284"/>
              </w:tabs>
              <w:autoSpaceDE w:val="0"/>
              <w:jc w:val="both"/>
              <w:rPr>
                <w:szCs w:val="20"/>
                <w:lang w:eastAsia="ar-SA"/>
              </w:rPr>
            </w:pPr>
            <w:r>
              <w:rPr>
                <w:szCs w:val="20"/>
                <w:lang w:eastAsia="ar-SA"/>
              </w:rPr>
              <w:t>№п/п</w:t>
            </w:r>
          </w:p>
        </w:tc>
        <w:tc>
          <w:tcPr>
            <w:tcW w:w="3420" w:type="dxa"/>
          </w:tcPr>
          <w:p w:rsidR="00CB107B" w:rsidRDefault="00CB107B" w:rsidP="00997EC0">
            <w:pPr>
              <w:tabs>
                <w:tab w:val="num" w:pos="284"/>
              </w:tabs>
              <w:autoSpaceDE w:val="0"/>
              <w:ind w:left="284"/>
              <w:jc w:val="both"/>
              <w:rPr>
                <w:szCs w:val="20"/>
                <w:lang w:eastAsia="ar-SA"/>
              </w:rPr>
            </w:pPr>
            <w:r>
              <w:rPr>
                <w:szCs w:val="20"/>
                <w:lang w:eastAsia="ar-SA"/>
              </w:rPr>
              <w:t xml:space="preserve">Наименование объекта </w:t>
            </w:r>
          </w:p>
        </w:tc>
        <w:tc>
          <w:tcPr>
            <w:tcW w:w="5764" w:type="dxa"/>
          </w:tcPr>
          <w:p w:rsidR="00CB107B" w:rsidRDefault="00CB107B" w:rsidP="00997EC0">
            <w:pPr>
              <w:tabs>
                <w:tab w:val="num" w:pos="284"/>
              </w:tabs>
              <w:autoSpaceDE w:val="0"/>
              <w:ind w:left="284"/>
              <w:jc w:val="both"/>
              <w:rPr>
                <w:szCs w:val="20"/>
                <w:lang w:eastAsia="ar-SA"/>
              </w:rPr>
            </w:pPr>
            <w:r>
              <w:rPr>
                <w:szCs w:val="20"/>
                <w:lang w:eastAsia="ar-SA"/>
              </w:rPr>
              <w:t>Технико-экономические показатели</w:t>
            </w:r>
          </w:p>
        </w:tc>
      </w:tr>
      <w:tr w:rsidR="00CB107B" w:rsidTr="00997EC0">
        <w:tc>
          <w:tcPr>
            <w:tcW w:w="540" w:type="dxa"/>
          </w:tcPr>
          <w:p w:rsidR="00CB107B" w:rsidRDefault="00CB107B" w:rsidP="00997EC0">
            <w:pPr>
              <w:tabs>
                <w:tab w:val="num" w:pos="284"/>
              </w:tabs>
              <w:autoSpaceDE w:val="0"/>
              <w:jc w:val="both"/>
              <w:rPr>
                <w:szCs w:val="20"/>
                <w:lang w:eastAsia="ar-SA"/>
              </w:rPr>
            </w:pPr>
            <w:r>
              <w:rPr>
                <w:szCs w:val="20"/>
                <w:lang w:eastAsia="ar-SA"/>
              </w:rPr>
              <w:t>1</w:t>
            </w:r>
          </w:p>
        </w:tc>
        <w:tc>
          <w:tcPr>
            <w:tcW w:w="3420" w:type="dxa"/>
          </w:tcPr>
          <w:p w:rsidR="00CB107B" w:rsidRDefault="00CB107B" w:rsidP="00997EC0">
            <w:pPr>
              <w:tabs>
                <w:tab w:val="num" w:pos="284"/>
              </w:tabs>
              <w:autoSpaceDE w:val="0"/>
              <w:jc w:val="both"/>
              <w:rPr>
                <w:szCs w:val="20"/>
                <w:lang w:eastAsia="ar-SA"/>
              </w:rPr>
            </w:pPr>
            <w:r>
              <w:rPr>
                <w:szCs w:val="20"/>
                <w:lang w:eastAsia="ar-SA"/>
              </w:rPr>
              <w:t>Здание котельной  с оборудованием</w:t>
            </w:r>
          </w:p>
        </w:tc>
        <w:tc>
          <w:tcPr>
            <w:tcW w:w="5764" w:type="dxa"/>
          </w:tcPr>
          <w:p w:rsidR="00CB107B" w:rsidRDefault="00CB107B" w:rsidP="00997EC0">
            <w:pPr>
              <w:tabs>
                <w:tab w:val="num" w:pos="284"/>
              </w:tabs>
              <w:autoSpaceDE w:val="0"/>
              <w:jc w:val="both"/>
              <w:rPr>
                <w:sz w:val="20"/>
                <w:szCs w:val="20"/>
                <w:highlight w:val="yellow"/>
                <w:lang w:eastAsia="ar-SA"/>
              </w:rPr>
            </w:pPr>
            <w:r>
              <w:rPr>
                <w:sz w:val="20"/>
                <w:szCs w:val="20"/>
              </w:rPr>
              <w:t>Котельная, расположенная по адресу: Иркутская область, Шелеховский район, пос. Чистые Ключи, В/Г № 2, общей площадью 917 кв.м., кадастровый (или условный) номер 38:27:000000:2242, назначение – нежилое, количество этажей: 1, литера А, год постройки 1972</w:t>
            </w:r>
          </w:p>
          <w:p w:rsidR="00CB107B" w:rsidRDefault="00CB107B" w:rsidP="00997EC0">
            <w:pPr>
              <w:tabs>
                <w:tab w:val="num" w:pos="284"/>
              </w:tabs>
              <w:autoSpaceDE w:val="0"/>
              <w:jc w:val="both"/>
              <w:rPr>
                <w:sz w:val="20"/>
                <w:szCs w:val="20"/>
                <w:lang w:eastAsia="ar-SA"/>
              </w:rPr>
            </w:pPr>
          </w:p>
          <w:p w:rsidR="00CB107B" w:rsidRDefault="00CB107B" w:rsidP="00997EC0">
            <w:pPr>
              <w:tabs>
                <w:tab w:val="num" w:pos="284"/>
              </w:tabs>
              <w:autoSpaceDE w:val="0"/>
              <w:jc w:val="both"/>
              <w:rPr>
                <w:sz w:val="20"/>
                <w:szCs w:val="20"/>
                <w:lang w:eastAsia="ar-SA"/>
              </w:rPr>
            </w:pPr>
            <w:r>
              <w:rPr>
                <w:sz w:val="20"/>
                <w:szCs w:val="20"/>
                <w:lang w:eastAsia="ar-SA"/>
              </w:rPr>
              <w:t>Движимое имущество, входящее в состав Объекта:</w:t>
            </w:r>
          </w:p>
          <w:p w:rsidR="00CB107B" w:rsidRDefault="00CB107B" w:rsidP="00997EC0">
            <w:pPr>
              <w:tabs>
                <w:tab w:val="num" w:pos="284"/>
              </w:tabs>
              <w:autoSpaceDE w:val="0"/>
              <w:jc w:val="both"/>
              <w:rPr>
                <w:sz w:val="20"/>
                <w:szCs w:val="20"/>
                <w:lang w:eastAsia="ar-SA"/>
              </w:rPr>
            </w:pPr>
            <w:r>
              <w:rPr>
                <w:sz w:val="20"/>
                <w:szCs w:val="20"/>
                <w:lang w:eastAsia="ar-SA"/>
              </w:rPr>
              <w:t>Оборудование:</w:t>
            </w:r>
          </w:p>
          <w:p w:rsidR="00CB107B" w:rsidRDefault="00CB107B" w:rsidP="00DC76AF">
            <w:pPr>
              <w:widowControl w:val="0"/>
              <w:numPr>
                <w:ilvl w:val="0"/>
                <w:numId w:val="5"/>
              </w:numPr>
              <w:suppressAutoHyphens/>
              <w:autoSpaceDE w:val="0"/>
              <w:ind w:left="714" w:hanging="357"/>
              <w:jc w:val="both"/>
              <w:rPr>
                <w:sz w:val="20"/>
                <w:szCs w:val="20"/>
              </w:rPr>
            </w:pPr>
            <w:r>
              <w:rPr>
                <w:sz w:val="20"/>
                <w:szCs w:val="20"/>
              </w:rPr>
              <w:t>Подпиточные насосы (П/Н К100х80-60) – 2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Сетевые насосы (СН Д200х36) - 2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Котлы КВр-0,8 – 3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Котлы КВр-0,93 – 4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Котлы КВТ-0,75 – 6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Дымовая труба 28м. диаметр 1200 мм – 1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Дымовая труба 32м. диаметр 1000 мм. – 1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Дымососы ДН-9 – 2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Дутьевой вентилятор ВДН-9 – 2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Дутьевой вентилятор ДН-10 – 1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Бак аккумуляторный (на 60-80 м.куб.) – 3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Тачки для золоудаления – 4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Пожарные щиты – 2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Огнетушители – 5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Дизель генератор (ДГА/200/Т400) – 1 шт. (без аккумулятора и топлива);</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Щит ВРУ с прибором учета «Меркурий -230» с трансформаторами тока Т-0,66 300/5 – 1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Распределительные щиты – 3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Электродвигатели сетевых насосов (4А200</w:t>
            </w:r>
            <w:r>
              <w:rPr>
                <w:sz w:val="20"/>
                <w:szCs w:val="20"/>
                <w:lang w:val="en-US"/>
              </w:rPr>
              <w:t>M</w:t>
            </w:r>
            <w:r>
              <w:rPr>
                <w:sz w:val="20"/>
                <w:szCs w:val="20"/>
              </w:rPr>
              <w:t>4) 37кВт – 2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Электродвигатели питательных насосов (4А</w:t>
            </w:r>
            <w:r>
              <w:rPr>
                <w:sz w:val="20"/>
                <w:szCs w:val="20"/>
                <w:lang w:val="en-US"/>
              </w:rPr>
              <w:t>M</w:t>
            </w:r>
            <w:r>
              <w:rPr>
                <w:sz w:val="20"/>
                <w:szCs w:val="20"/>
              </w:rPr>
              <w:t>160</w:t>
            </w:r>
            <w:r>
              <w:rPr>
                <w:sz w:val="20"/>
                <w:szCs w:val="20"/>
                <w:lang w:val="en-US"/>
              </w:rPr>
              <w:t>S</w:t>
            </w:r>
            <w:r>
              <w:rPr>
                <w:sz w:val="20"/>
                <w:szCs w:val="20"/>
              </w:rPr>
              <w:t>2УЗ) 15кВт – 2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Электродвигатель вентилятора ВДН-10-4А160</w:t>
            </w:r>
            <w:r>
              <w:rPr>
                <w:sz w:val="20"/>
                <w:szCs w:val="20"/>
                <w:lang w:val="en-US"/>
              </w:rPr>
              <w:t>S</w:t>
            </w:r>
            <w:r>
              <w:rPr>
                <w:sz w:val="20"/>
                <w:szCs w:val="20"/>
              </w:rPr>
              <w:t>6УЗ – 1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Электродвигатель вентилятора ВДН-9/1500-4А132</w:t>
            </w:r>
            <w:r>
              <w:rPr>
                <w:sz w:val="20"/>
                <w:szCs w:val="20"/>
                <w:lang w:val="en-US"/>
              </w:rPr>
              <w:t>M</w:t>
            </w:r>
            <w:r>
              <w:rPr>
                <w:sz w:val="20"/>
                <w:szCs w:val="20"/>
              </w:rPr>
              <w:t>4,11 кВт – 1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Электродвигатель вентилятора ВДН-9/1000-4А160</w:t>
            </w:r>
            <w:r>
              <w:rPr>
                <w:sz w:val="20"/>
                <w:szCs w:val="20"/>
                <w:lang w:val="en-US"/>
              </w:rPr>
              <w:t>S</w:t>
            </w:r>
            <w:r>
              <w:rPr>
                <w:sz w:val="20"/>
                <w:szCs w:val="20"/>
              </w:rPr>
              <w:t>6, 11 кВт – 1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Электродвигатель дымососа ДН-9/1000-4А160</w:t>
            </w:r>
            <w:r>
              <w:rPr>
                <w:sz w:val="20"/>
                <w:szCs w:val="20"/>
                <w:lang w:val="en-US"/>
              </w:rPr>
              <w:t>S</w:t>
            </w:r>
            <w:r>
              <w:rPr>
                <w:sz w:val="20"/>
                <w:szCs w:val="20"/>
              </w:rPr>
              <w:t>6, 11кВт – 1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Электродвигатель дымососа ДН-9/1500-4А</w:t>
            </w:r>
            <w:r>
              <w:rPr>
                <w:sz w:val="20"/>
                <w:szCs w:val="20"/>
                <w:lang w:val="en-US"/>
              </w:rPr>
              <w:t>M</w:t>
            </w:r>
            <w:r>
              <w:rPr>
                <w:sz w:val="20"/>
                <w:szCs w:val="20"/>
              </w:rPr>
              <w:t>160</w:t>
            </w:r>
            <w:r>
              <w:rPr>
                <w:sz w:val="20"/>
                <w:szCs w:val="20"/>
                <w:lang w:val="en-US"/>
              </w:rPr>
              <w:t>S</w:t>
            </w:r>
            <w:r>
              <w:rPr>
                <w:sz w:val="20"/>
                <w:szCs w:val="20"/>
              </w:rPr>
              <w:t>2УЗ, 15кВт – 1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Щит освещения – 1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Светильники РКУ-250 – 26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Рубильник 400А (сварочный пост) – 1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Магнитные пускатели ПМ12-100-240-УЗВ 2003г. – 2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Магнитные пускатели 40А – 7 шт.</w:t>
            </w:r>
          </w:p>
          <w:p w:rsidR="00CB107B" w:rsidRDefault="00CB107B" w:rsidP="00DC76AF">
            <w:pPr>
              <w:widowControl w:val="0"/>
              <w:numPr>
                <w:ilvl w:val="0"/>
                <w:numId w:val="5"/>
              </w:numPr>
              <w:suppressAutoHyphens/>
              <w:autoSpaceDE w:val="0"/>
              <w:ind w:left="714" w:hanging="357"/>
              <w:jc w:val="both"/>
              <w:rPr>
                <w:sz w:val="20"/>
                <w:szCs w:val="20"/>
                <w:lang w:eastAsia="ar-SA"/>
              </w:rPr>
            </w:pPr>
            <w:r>
              <w:rPr>
                <w:sz w:val="20"/>
                <w:szCs w:val="20"/>
              </w:rPr>
              <w:t>Тепловые сети 1275 м в двухтрубном исчислении.</w:t>
            </w:r>
          </w:p>
          <w:p w:rsidR="00CB107B" w:rsidRDefault="00CB107B" w:rsidP="00997EC0">
            <w:pPr>
              <w:tabs>
                <w:tab w:val="num" w:pos="284"/>
              </w:tabs>
              <w:autoSpaceDE w:val="0"/>
              <w:jc w:val="both"/>
              <w:rPr>
                <w:sz w:val="20"/>
                <w:szCs w:val="20"/>
                <w:lang w:eastAsia="ar-SA"/>
              </w:rPr>
            </w:pPr>
          </w:p>
        </w:tc>
      </w:tr>
      <w:tr w:rsidR="00CB107B" w:rsidTr="00997EC0">
        <w:tc>
          <w:tcPr>
            <w:tcW w:w="540" w:type="dxa"/>
          </w:tcPr>
          <w:p w:rsidR="00CB107B" w:rsidRDefault="00CB107B" w:rsidP="00997EC0">
            <w:pPr>
              <w:tabs>
                <w:tab w:val="num" w:pos="284"/>
              </w:tabs>
              <w:autoSpaceDE w:val="0"/>
              <w:jc w:val="both"/>
              <w:rPr>
                <w:lang w:eastAsia="ar-SA"/>
              </w:rPr>
            </w:pPr>
            <w:r>
              <w:rPr>
                <w:lang w:eastAsia="ar-SA"/>
              </w:rPr>
              <w:t>2</w:t>
            </w:r>
          </w:p>
        </w:tc>
        <w:tc>
          <w:tcPr>
            <w:tcW w:w="3420" w:type="dxa"/>
          </w:tcPr>
          <w:p w:rsidR="00CB107B" w:rsidRDefault="00CB107B" w:rsidP="00997EC0">
            <w:pPr>
              <w:tabs>
                <w:tab w:val="num" w:pos="284"/>
              </w:tabs>
              <w:autoSpaceDE w:val="0"/>
              <w:jc w:val="both"/>
              <w:rPr>
                <w:lang w:eastAsia="ar-SA"/>
              </w:rPr>
            </w:pPr>
            <w:r>
              <w:rPr>
                <w:lang w:eastAsia="ar-SA"/>
              </w:rPr>
              <w:t xml:space="preserve">Тепловые сети </w:t>
            </w:r>
          </w:p>
          <w:p w:rsidR="00CB107B" w:rsidRDefault="00CB107B" w:rsidP="00997EC0">
            <w:pPr>
              <w:tabs>
                <w:tab w:val="num" w:pos="284"/>
              </w:tabs>
              <w:autoSpaceDE w:val="0"/>
              <w:jc w:val="both"/>
              <w:rPr>
                <w:lang w:eastAsia="ar-SA"/>
              </w:rPr>
            </w:pPr>
            <w:r>
              <w:rPr>
                <w:lang w:eastAsia="ar-SA"/>
              </w:rPr>
              <w:t>(незарегистрированное недвижимое имущество)</w:t>
            </w:r>
          </w:p>
        </w:tc>
        <w:tc>
          <w:tcPr>
            <w:tcW w:w="5764" w:type="dxa"/>
          </w:tcPr>
          <w:p w:rsidR="00CB107B" w:rsidRDefault="00CB107B" w:rsidP="00997EC0">
            <w:pPr>
              <w:jc w:val="both"/>
              <w:rPr>
                <w:sz w:val="20"/>
                <w:szCs w:val="20"/>
              </w:rPr>
            </w:pPr>
            <w:r>
              <w:rPr>
                <w:sz w:val="20"/>
                <w:szCs w:val="20"/>
              </w:rPr>
              <w:t>Состав и характеристика тепловых сетей:</w:t>
            </w:r>
          </w:p>
          <w:p w:rsidR="00CB107B" w:rsidRDefault="00CB107B" w:rsidP="00997EC0">
            <w:pPr>
              <w:spacing w:line="276" w:lineRule="auto"/>
              <w:jc w:val="both"/>
              <w:rPr>
                <w:sz w:val="20"/>
                <w:szCs w:val="20"/>
              </w:rPr>
            </w:pPr>
            <w:r>
              <w:rPr>
                <w:sz w:val="20"/>
                <w:szCs w:val="20"/>
              </w:rPr>
              <w:t xml:space="preserve">вид прокладки тепловых сетей – подземный;                                                </w:t>
            </w:r>
          </w:p>
          <w:p w:rsidR="00CB107B" w:rsidRDefault="00CB107B" w:rsidP="00997EC0">
            <w:pPr>
              <w:spacing w:line="276" w:lineRule="auto"/>
              <w:jc w:val="both"/>
              <w:rPr>
                <w:sz w:val="20"/>
                <w:szCs w:val="20"/>
              </w:rPr>
            </w:pPr>
            <w:r>
              <w:rPr>
                <w:sz w:val="20"/>
                <w:szCs w:val="20"/>
              </w:rPr>
              <w:t xml:space="preserve">протяженность тепловых сетей – 1275 м в двухтрубном исчислении;                 </w:t>
            </w:r>
          </w:p>
          <w:p w:rsidR="00CB107B" w:rsidRDefault="00CB107B" w:rsidP="00997EC0">
            <w:pPr>
              <w:spacing w:line="276" w:lineRule="auto"/>
              <w:jc w:val="both"/>
              <w:rPr>
                <w:sz w:val="20"/>
                <w:szCs w:val="20"/>
              </w:rPr>
            </w:pPr>
            <w:r>
              <w:rPr>
                <w:sz w:val="20"/>
                <w:szCs w:val="20"/>
              </w:rPr>
              <w:t xml:space="preserve">диаметры трубопроводов – от 114 до 273 мм;            </w:t>
            </w:r>
          </w:p>
          <w:p w:rsidR="00CB107B" w:rsidRDefault="00CB107B" w:rsidP="00997EC0">
            <w:pPr>
              <w:spacing w:line="276" w:lineRule="auto"/>
              <w:jc w:val="both"/>
              <w:rPr>
                <w:sz w:val="20"/>
                <w:szCs w:val="20"/>
              </w:rPr>
            </w:pPr>
            <w:r>
              <w:rPr>
                <w:sz w:val="20"/>
                <w:szCs w:val="20"/>
              </w:rPr>
              <w:t>количество тепловых колодцев – 11 шт.;</w:t>
            </w:r>
          </w:p>
          <w:p w:rsidR="00CB107B" w:rsidRDefault="00CB107B" w:rsidP="00997EC0">
            <w:pPr>
              <w:spacing w:line="276" w:lineRule="auto"/>
              <w:jc w:val="both"/>
              <w:rPr>
                <w:sz w:val="20"/>
                <w:szCs w:val="20"/>
              </w:rPr>
            </w:pPr>
            <w:r>
              <w:rPr>
                <w:sz w:val="20"/>
                <w:szCs w:val="20"/>
              </w:rPr>
              <w:t xml:space="preserve">система теплоснабжения – открытая;                      </w:t>
            </w:r>
          </w:p>
          <w:p w:rsidR="00CB107B" w:rsidRDefault="00CB107B" w:rsidP="00997EC0">
            <w:pPr>
              <w:tabs>
                <w:tab w:val="num" w:pos="284"/>
              </w:tabs>
              <w:autoSpaceDE w:val="0"/>
              <w:jc w:val="both"/>
              <w:rPr>
                <w:sz w:val="20"/>
                <w:szCs w:val="20"/>
                <w:lang w:eastAsia="ar-SA"/>
              </w:rPr>
            </w:pPr>
            <w:r>
              <w:rPr>
                <w:sz w:val="20"/>
                <w:szCs w:val="20"/>
                <w:lang w:eastAsia="ar-SA"/>
              </w:rPr>
              <w:t xml:space="preserve">год прокладки тепловых сетей </w:t>
            </w:r>
            <w:r>
              <w:rPr>
                <w:sz w:val="20"/>
                <w:szCs w:val="20"/>
              </w:rPr>
              <w:t>–</w:t>
            </w:r>
            <w:r>
              <w:rPr>
                <w:sz w:val="20"/>
                <w:szCs w:val="20"/>
                <w:lang w:eastAsia="ar-SA"/>
              </w:rPr>
              <w:t xml:space="preserve"> 1972 г.</w:t>
            </w:r>
          </w:p>
          <w:p w:rsidR="00CB107B" w:rsidRDefault="00CB107B" w:rsidP="00997EC0">
            <w:pPr>
              <w:tabs>
                <w:tab w:val="num" w:pos="284"/>
              </w:tabs>
              <w:autoSpaceDE w:val="0"/>
              <w:jc w:val="both"/>
              <w:rPr>
                <w:sz w:val="16"/>
                <w:szCs w:val="16"/>
                <w:lang w:eastAsia="ar-SA"/>
              </w:rPr>
            </w:pPr>
          </w:p>
        </w:tc>
      </w:tr>
    </w:tbl>
    <w:p w:rsidR="00CB107B" w:rsidRDefault="00CB107B" w:rsidP="00DC76AF">
      <w:pPr>
        <w:pStyle w:val="ConsPlusNormal"/>
        <w:jc w:val="both"/>
      </w:pPr>
    </w:p>
    <w:p w:rsidR="00CB107B" w:rsidRPr="00D41BD1" w:rsidRDefault="00CB107B" w:rsidP="00D41BD1">
      <w:pPr>
        <w:pStyle w:val="ConsPlusNormal"/>
        <w:jc w:val="center"/>
        <w:outlineLvl w:val="1"/>
        <w:rPr>
          <w:sz w:val="28"/>
          <w:szCs w:val="28"/>
        </w:rPr>
      </w:pPr>
      <w:bookmarkStart w:id="3" w:name="P168"/>
      <w:bookmarkEnd w:id="3"/>
      <w:r>
        <w:rPr>
          <w:sz w:val="28"/>
          <w:szCs w:val="28"/>
          <w:lang w:val="en-US"/>
        </w:rPr>
        <w:t>III</w:t>
      </w:r>
      <w:r w:rsidRPr="00D41BD1">
        <w:rPr>
          <w:sz w:val="28"/>
          <w:szCs w:val="28"/>
        </w:rPr>
        <w:t>. ТРЕБОВАНИЯ, КОТОРЫЕ ПРЕДЪЯВЛЯЮТСЯ К УЧАСТНИКАМ КОНКУРСА (В ТОМ ЧИСЛЕ ТРЕБОВАНИЯ К ИХ КВАЛИФИКАЦИИ, ПРОФЕССИОНАЛЬНЫМ,ДЕЛОВЫМ КАЧЕСТВАМ) И В СООТВЕТСТВИИ С КОТОРЫМИ ПРОВОДИТСЯ</w:t>
      </w:r>
    </w:p>
    <w:p w:rsidR="00CB107B" w:rsidRPr="00D41BD1" w:rsidRDefault="00CB107B" w:rsidP="00D41BD1">
      <w:pPr>
        <w:pStyle w:val="ConsPlusNormal"/>
        <w:jc w:val="center"/>
        <w:rPr>
          <w:sz w:val="28"/>
          <w:szCs w:val="28"/>
        </w:rPr>
      </w:pPr>
      <w:r w:rsidRPr="00D41BD1">
        <w:rPr>
          <w:sz w:val="28"/>
          <w:szCs w:val="28"/>
        </w:rPr>
        <w:t>ПРЕДВАРИТЕЛЬНЫЙ ОТБОР УЧАСТНИКОВ КОНКУРСА</w:t>
      </w:r>
    </w:p>
    <w:p w:rsidR="00CB107B" w:rsidRPr="00D41BD1" w:rsidRDefault="00CB107B" w:rsidP="00D41BD1">
      <w:pPr>
        <w:pStyle w:val="ConsPlusNormal"/>
        <w:jc w:val="both"/>
      </w:pPr>
    </w:p>
    <w:p w:rsidR="00CB107B" w:rsidRPr="00D41BD1" w:rsidRDefault="00CB107B" w:rsidP="00D41BD1">
      <w:pPr>
        <w:pStyle w:val="ConsPlusNormal"/>
        <w:ind w:firstLine="540"/>
        <w:jc w:val="both"/>
        <w:rPr>
          <w:sz w:val="28"/>
          <w:szCs w:val="28"/>
        </w:rPr>
      </w:pPr>
      <w:bookmarkStart w:id="4" w:name="P175"/>
      <w:bookmarkEnd w:id="4"/>
      <w:r w:rsidRPr="00D41BD1">
        <w:rPr>
          <w:sz w:val="28"/>
          <w:szCs w:val="28"/>
        </w:rPr>
        <w:t>1</w:t>
      </w:r>
      <w:r>
        <w:rPr>
          <w:sz w:val="28"/>
          <w:szCs w:val="28"/>
        </w:rPr>
        <w:t>7</w:t>
      </w:r>
      <w:r w:rsidRPr="00D41BD1">
        <w:rPr>
          <w:sz w:val="28"/>
          <w:szCs w:val="28"/>
        </w:rPr>
        <w:t>. Участником конкурса может быть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CB107B" w:rsidRPr="00D41BD1" w:rsidRDefault="00CB107B" w:rsidP="00D41BD1">
      <w:pPr>
        <w:pStyle w:val="ConsPlusNormal"/>
        <w:ind w:firstLine="540"/>
        <w:jc w:val="both"/>
        <w:rPr>
          <w:sz w:val="28"/>
          <w:szCs w:val="28"/>
        </w:rPr>
      </w:pPr>
      <w:bookmarkStart w:id="5" w:name="P176"/>
      <w:bookmarkEnd w:id="5"/>
      <w:r w:rsidRPr="00D41BD1">
        <w:rPr>
          <w:sz w:val="28"/>
          <w:szCs w:val="28"/>
        </w:rPr>
        <w:t>1</w:t>
      </w:r>
      <w:r>
        <w:rPr>
          <w:sz w:val="28"/>
          <w:szCs w:val="28"/>
        </w:rPr>
        <w:t>8</w:t>
      </w:r>
      <w:r w:rsidRPr="00D41BD1">
        <w:rPr>
          <w:sz w:val="28"/>
          <w:szCs w:val="28"/>
        </w:rPr>
        <w:t>. Требования к участнику конкурса:</w:t>
      </w:r>
    </w:p>
    <w:p w:rsidR="00CB107B" w:rsidRPr="00D41BD1" w:rsidRDefault="00CB107B" w:rsidP="00D41BD1">
      <w:pPr>
        <w:pStyle w:val="ConsPlusNormal"/>
        <w:ind w:firstLine="540"/>
        <w:jc w:val="both"/>
        <w:rPr>
          <w:sz w:val="28"/>
          <w:szCs w:val="28"/>
        </w:rPr>
      </w:pPr>
      <w:r w:rsidRPr="00D41BD1">
        <w:rPr>
          <w:sz w:val="28"/>
          <w:szCs w:val="28"/>
        </w:rPr>
        <w:t>1) отсутствие решения о ликвидации участником конкурса - юридического лица или о прекращении участником конкурса - физическим лицом деятельности в качестве индивидуального предпринимателя;</w:t>
      </w:r>
    </w:p>
    <w:p w:rsidR="00CB107B" w:rsidRPr="00D41BD1" w:rsidRDefault="00CB107B" w:rsidP="00D41BD1">
      <w:pPr>
        <w:pStyle w:val="ConsPlusNormal"/>
        <w:ind w:firstLine="540"/>
        <w:jc w:val="both"/>
        <w:rPr>
          <w:sz w:val="28"/>
          <w:szCs w:val="28"/>
        </w:rPr>
      </w:pPr>
      <w:r w:rsidRPr="00D41BD1">
        <w:rPr>
          <w:sz w:val="28"/>
          <w:szCs w:val="28"/>
        </w:rPr>
        <w:t>2) отсутствие решения о признании участника конкурса банкротом и об открытии конкурсного производства в отношении него;</w:t>
      </w:r>
    </w:p>
    <w:p w:rsidR="00CB107B" w:rsidRPr="00D41BD1" w:rsidRDefault="00CB107B" w:rsidP="00D41BD1">
      <w:pPr>
        <w:pStyle w:val="ConsPlusNormal"/>
        <w:ind w:firstLine="540"/>
        <w:jc w:val="both"/>
        <w:rPr>
          <w:sz w:val="28"/>
          <w:szCs w:val="28"/>
        </w:rPr>
      </w:pPr>
      <w:r w:rsidRPr="00D41BD1">
        <w:rPr>
          <w:sz w:val="28"/>
          <w:szCs w:val="28"/>
        </w:rPr>
        <w:t>3)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CB107B" w:rsidRPr="002158DE" w:rsidRDefault="00CB107B" w:rsidP="002158DE">
      <w:pPr>
        <w:autoSpaceDE w:val="0"/>
        <w:autoSpaceDN w:val="0"/>
        <w:adjustRightInd w:val="0"/>
        <w:ind w:firstLine="540"/>
        <w:jc w:val="both"/>
        <w:rPr>
          <w:sz w:val="28"/>
          <w:szCs w:val="28"/>
        </w:rPr>
      </w:pPr>
      <w:r w:rsidRPr="002158DE">
        <w:rPr>
          <w:sz w:val="28"/>
          <w:szCs w:val="28"/>
        </w:rPr>
        <w:t xml:space="preserve">4) основной вид деятельности участника конкурса по «ОК 029-2014 Общероссийский </w:t>
      </w:r>
      <w:hyperlink r:id="rId9" w:history="1">
        <w:r w:rsidRPr="002158DE">
          <w:rPr>
            <w:sz w:val="28"/>
            <w:szCs w:val="28"/>
          </w:rPr>
          <w:t>классификатор</w:t>
        </w:r>
      </w:hyperlink>
      <w:r w:rsidRPr="002158DE">
        <w:rPr>
          <w:sz w:val="28"/>
          <w:szCs w:val="28"/>
        </w:rPr>
        <w:t xml:space="preserve"> видов экономической деятельности»: 35.30.14 Производство пара и горячей воды (тепловой энергии) котельными;</w:t>
      </w:r>
    </w:p>
    <w:p w:rsidR="00CB107B" w:rsidRPr="00D41BD1" w:rsidRDefault="00CB107B" w:rsidP="002158DE">
      <w:pPr>
        <w:pStyle w:val="ConsPlusNormal"/>
        <w:ind w:firstLine="540"/>
        <w:jc w:val="both"/>
        <w:rPr>
          <w:sz w:val="28"/>
          <w:szCs w:val="28"/>
        </w:rPr>
      </w:pPr>
      <w:r w:rsidRPr="002158DE">
        <w:rPr>
          <w:sz w:val="28"/>
          <w:szCs w:val="28"/>
        </w:rPr>
        <w:t>5) наличие положительного опыта работы с концессионными</w:t>
      </w:r>
      <w:r w:rsidRPr="00D41BD1">
        <w:rPr>
          <w:sz w:val="28"/>
          <w:szCs w:val="28"/>
        </w:rPr>
        <w:t xml:space="preserve"> соглашениями (отсутствие расторгнутых концессионных соглашений в связи с неисполнением концессионером своих обязательств).</w:t>
      </w:r>
    </w:p>
    <w:p w:rsidR="00CB107B" w:rsidRPr="00D41BD1" w:rsidRDefault="00CB107B" w:rsidP="00D41BD1">
      <w:pPr>
        <w:pStyle w:val="ConsPlusNormal"/>
        <w:jc w:val="both"/>
      </w:pPr>
    </w:p>
    <w:p w:rsidR="00CB107B" w:rsidRPr="00D41BD1" w:rsidRDefault="00CB107B" w:rsidP="00D41BD1">
      <w:pPr>
        <w:pStyle w:val="ConsPlusNormal"/>
        <w:jc w:val="center"/>
        <w:outlineLvl w:val="1"/>
        <w:rPr>
          <w:sz w:val="28"/>
          <w:szCs w:val="28"/>
        </w:rPr>
      </w:pPr>
      <w:r>
        <w:rPr>
          <w:sz w:val="28"/>
          <w:szCs w:val="28"/>
          <w:lang w:val="en-US"/>
        </w:rPr>
        <w:t>IV</w:t>
      </w:r>
      <w:r w:rsidRPr="00D41BD1">
        <w:rPr>
          <w:sz w:val="28"/>
          <w:szCs w:val="28"/>
        </w:rPr>
        <w:t>. КРИТЕРИИ КОНКУРСА И ПАРАМЕТРЫ КРИТЕРИЕВ КОНКУРСА</w:t>
      </w:r>
    </w:p>
    <w:p w:rsidR="00CB107B" w:rsidRPr="00D41BD1" w:rsidRDefault="00CB107B" w:rsidP="00D41BD1">
      <w:pPr>
        <w:pStyle w:val="ConsPlusNormal"/>
        <w:jc w:val="both"/>
      </w:pPr>
    </w:p>
    <w:p w:rsidR="00CB107B" w:rsidRPr="00D41BD1" w:rsidRDefault="00CB107B" w:rsidP="00D41BD1">
      <w:pPr>
        <w:widowControl w:val="0"/>
        <w:tabs>
          <w:tab w:val="left" w:pos="1080"/>
        </w:tabs>
        <w:suppressAutoHyphens/>
        <w:jc w:val="both"/>
        <w:rPr>
          <w:rFonts w:eastAsia="Arial Unicode MS"/>
          <w:kern w:val="2"/>
          <w:sz w:val="28"/>
          <w:szCs w:val="28"/>
          <w:lang w:eastAsia="en-US"/>
        </w:rPr>
      </w:pPr>
      <w:bookmarkStart w:id="6" w:name="P185"/>
      <w:bookmarkEnd w:id="6"/>
      <w:r w:rsidRPr="00D41BD1">
        <w:rPr>
          <w:rFonts w:eastAsia="Arial Unicode MS"/>
          <w:kern w:val="2"/>
          <w:sz w:val="28"/>
          <w:szCs w:val="28"/>
          <w:lang w:eastAsia="en-US"/>
        </w:rPr>
        <w:tab/>
        <w:t>1</w:t>
      </w:r>
      <w:r>
        <w:rPr>
          <w:rFonts w:eastAsia="Arial Unicode MS"/>
          <w:kern w:val="2"/>
          <w:sz w:val="28"/>
          <w:szCs w:val="28"/>
          <w:lang w:eastAsia="en-US"/>
        </w:rPr>
        <w:t>9</w:t>
      </w:r>
      <w:r w:rsidRPr="00D41BD1">
        <w:rPr>
          <w:rFonts w:eastAsia="Arial Unicode MS"/>
          <w:kern w:val="2"/>
          <w:sz w:val="28"/>
          <w:szCs w:val="28"/>
          <w:lang w:eastAsia="en-US"/>
        </w:rPr>
        <w:t>. Предельный размер расходов на реконструкцию (модернизацию) объектов концессионного соглашения, которые предполагается осуществить Концессионером (тыс. руб.):</w:t>
      </w:r>
    </w:p>
    <w:p w:rsidR="00CB107B" w:rsidRDefault="00CB107B" w:rsidP="00DC76AF">
      <w:pPr>
        <w:widowControl w:val="0"/>
        <w:tabs>
          <w:tab w:val="left" w:pos="1080"/>
        </w:tabs>
        <w:suppressAutoHyphens/>
        <w:ind w:firstLine="720"/>
        <w:jc w:val="center"/>
        <w:rPr>
          <w:rFonts w:eastAsia="Arial Unicode MS"/>
          <w:kern w:val="2"/>
          <w:sz w:val="28"/>
          <w:szCs w:val="28"/>
          <w:lang w:eastAsia="en-US"/>
        </w:rPr>
      </w:pPr>
    </w:p>
    <w:tbl>
      <w:tblPr>
        <w:tblW w:w="0" w:type="auto"/>
        <w:jc w:val="center"/>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5"/>
        <w:gridCol w:w="605"/>
        <w:gridCol w:w="540"/>
        <w:gridCol w:w="720"/>
        <w:gridCol w:w="720"/>
        <w:gridCol w:w="720"/>
        <w:gridCol w:w="720"/>
        <w:gridCol w:w="720"/>
        <w:gridCol w:w="770"/>
        <w:gridCol w:w="540"/>
        <w:gridCol w:w="540"/>
        <w:gridCol w:w="540"/>
        <w:gridCol w:w="540"/>
        <w:gridCol w:w="540"/>
        <w:gridCol w:w="540"/>
        <w:gridCol w:w="540"/>
      </w:tblGrid>
      <w:tr w:rsidR="00CB107B" w:rsidTr="00997EC0">
        <w:trPr>
          <w:jc w:val="center"/>
        </w:trPr>
        <w:tc>
          <w:tcPr>
            <w:tcW w:w="655" w:type="dxa"/>
            <w:vAlign w:val="center"/>
          </w:tcPr>
          <w:p w:rsidR="00CB107B" w:rsidRDefault="00CB107B" w:rsidP="00997EC0">
            <w:pPr>
              <w:ind w:left="-108"/>
              <w:jc w:val="center"/>
              <w:rPr>
                <w:sz w:val="18"/>
                <w:szCs w:val="18"/>
              </w:rPr>
            </w:pPr>
            <w:r>
              <w:rPr>
                <w:sz w:val="18"/>
                <w:szCs w:val="18"/>
              </w:rPr>
              <w:t>2018 год</w:t>
            </w:r>
          </w:p>
        </w:tc>
        <w:tc>
          <w:tcPr>
            <w:tcW w:w="605" w:type="dxa"/>
            <w:vAlign w:val="center"/>
          </w:tcPr>
          <w:p w:rsidR="00CB107B" w:rsidRDefault="00CB107B" w:rsidP="00997EC0">
            <w:pPr>
              <w:ind w:left="-108"/>
              <w:jc w:val="center"/>
              <w:rPr>
                <w:sz w:val="18"/>
                <w:szCs w:val="18"/>
              </w:rPr>
            </w:pPr>
            <w:r>
              <w:rPr>
                <w:sz w:val="18"/>
                <w:szCs w:val="18"/>
              </w:rPr>
              <w:t>2019</w:t>
            </w:r>
          </w:p>
          <w:p w:rsidR="00CB107B" w:rsidRDefault="00CB107B" w:rsidP="00997EC0">
            <w:pPr>
              <w:ind w:left="-108"/>
              <w:jc w:val="center"/>
              <w:rPr>
                <w:sz w:val="18"/>
                <w:szCs w:val="18"/>
              </w:rPr>
            </w:pPr>
            <w:r>
              <w:rPr>
                <w:sz w:val="18"/>
                <w:szCs w:val="18"/>
              </w:rPr>
              <w:t>год</w:t>
            </w:r>
          </w:p>
        </w:tc>
        <w:tc>
          <w:tcPr>
            <w:tcW w:w="540" w:type="dxa"/>
            <w:vAlign w:val="center"/>
          </w:tcPr>
          <w:p w:rsidR="00CB107B" w:rsidRDefault="00CB107B" w:rsidP="00997EC0">
            <w:pPr>
              <w:ind w:left="-198"/>
              <w:jc w:val="center"/>
              <w:rPr>
                <w:sz w:val="18"/>
                <w:szCs w:val="18"/>
              </w:rPr>
            </w:pPr>
            <w:r>
              <w:rPr>
                <w:sz w:val="18"/>
                <w:szCs w:val="18"/>
              </w:rPr>
              <w:t xml:space="preserve">  2020 год</w:t>
            </w:r>
          </w:p>
        </w:tc>
        <w:tc>
          <w:tcPr>
            <w:tcW w:w="720" w:type="dxa"/>
            <w:vAlign w:val="center"/>
          </w:tcPr>
          <w:p w:rsidR="00CB107B" w:rsidRDefault="00CB107B" w:rsidP="00997EC0">
            <w:pPr>
              <w:jc w:val="center"/>
              <w:rPr>
                <w:sz w:val="18"/>
                <w:szCs w:val="18"/>
              </w:rPr>
            </w:pPr>
            <w:r>
              <w:rPr>
                <w:sz w:val="18"/>
                <w:szCs w:val="18"/>
              </w:rPr>
              <w:t>2021 год</w:t>
            </w:r>
          </w:p>
        </w:tc>
        <w:tc>
          <w:tcPr>
            <w:tcW w:w="720" w:type="dxa"/>
            <w:vAlign w:val="center"/>
          </w:tcPr>
          <w:p w:rsidR="00CB107B" w:rsidRDefault="00CB107B" w:rsidP="00997EC0">
            <w:pPr>
              <w:ind w:left="-85"/>
              <w:jc w:val="center"/>
              <w:rPr>
                <w:sz w:val="18"/>
                <w:szCs w:val="18"/>
              </w:rPr>
            </w:pPr>
            <w:r>
              <w:rPr>
                <w:sz w:val="18"/>
                <w:szCs w:val="18"/>
              </w:rPr>
              <w:t>2022 год</w:t>
            </w:r>
          </w:p>
        </w:tc>
        <w:tc>
          <w:tcPr>
            <w:tcW w:w="720" w:type="dxa"/>
            <w:vAlign w:val="center"/>
          </w:tcPr>
          <w:p w:rsidR="00CB107B" w:rsidRDefault="00CB107B" w:rsidP="00997EC0">
            <w:pPr>
              <w:ind w:left="-108"/>
              <w:jc w:val="center"/>
              <w:rPr>
                <w:sz w:val="18"/>
                <w:szCs w:val="18"/>
              </w:rPr>
            </w:pPr>
            <w:r>
              <w:rPr>
                <w:sz w:val="18"/>
                <w:szCs w:val="18"/>
              </w:rPr>
              <w:t>2023 год</w:t>
            </w:r>
          </w:p>
        </w:tc>
        <w:tc>
          <w:tcPr>
            <w:tcW w:w="720" w:type="dxa"/>
            <w:vAlign w:val="center"/>
          </w:tcPr>
          <w:p w:rsidR="00CB107B" w:rsidRDefault="00CB107B" w:rsidP="00997EC0">
            <w:pPr>
              <w:ind w:left="-108"/>
              <w:jc w:val="center"/>
              <w:rPr>
                <w:sz w:val="18"/>
                <w:szCs w:val="18"/>
              </w:rPr>
            </w:pPr>
            <w:r>
              <w:rPr>
                <w:sz w:val="18"/>
                <w:szCs w:val="18"/>
              </w:rPr>
              <w:t>2024 год</w:t>
            </w:r>
          </w:p>
        </w:tc>
        <w:tc>
          <w:tcPr>
            <w:tcW w:w="720" w:type="dxa"/>
            <w:vAlign w:val="center"/>
          </w:tcPr>
          <w:p w:rsidR="00CB107B" w:rsidRDefault="00CB107B" w:rsidP="00997EC0">
            <w:pPr>
              <w:ind w:left="-108"/>
              <w:jc w:val="center"/>
              <w:rPr>
                <w:sz w:val="18"/>
                <w:szCs w:val="18"/>
              </w:rPr>
            </w:pPr>
            <w:r>
              <w:rPr>
                <w:sz w:val="18"/>
                <w:szCs w:val="18"/>
              </w:rPr>
              <w:t>2025 год</w:t>
            </w:r>
          </w:p>
        </w:tc>
        <w:tc>
          <w:tcPr>
            <w:tcW w:w="770" w:type="dxa"/>
            <w:vAlign w:val="center"/>
          </w:tcPr>
          <w:p w:rsidR="00CB107B" w:rsidRDefault="00CB107B" w:rsidP="00997EC0">
            <w:pPr>
              <w:ind w:left="-130"/>
              <w:jc w:val="center"/>
              <w:rPr>
                <w:sz w:val="18"/>
                <w:szCs w:val="18"/>
              </w:rPr>
            </w:pPr>
            <w:r>
              <w:rPr>
                <w:sz w:val="18"/>
                <w:szCs w:val="18"/>
              </w:rPr>
              <w:t xml:space="preserve">2026 </w:t>
            </w:r>
          </w:p>
          <w:p w:rsidR="00CB107B" w:rsidRDefault="00CB107B" w:rsidP="00997EC0">
            <w:pPr>
              <w:ind w:left="-130"/>
              <w:jc w:val="center"/>
              <w:rPr>
                <w:sz w:val="18"/>
                <w:szCs w:val="18"/>
              </w:rPr>
            </w:pPr>
            <w:r>
              <w:rPr>
                <w:sz w:val="18"/>
                <w:szCs w:val="18"/>
              </w:rPr>
              <w:t>год</w:t>
            </w:r>
          </w:p>
        </w:tc>
        <w:tc>
          <w:tcPr>
            <w:tcW w:w="540" w:type="dxa"/>
            <w:vAlign w:val="center"/>
          </w:tcPr>
          <w:p w:rsidR="00CB107B" w:rsidRDefault="00CB107B" w:rsidP="00997EC0">
            <w:pPr>
              <w:ind w:left="-130"/>
              <w:jc w:val="center"/>
              <w:rPr>
                <w:sz w:val="18"/>
                <w:szCs w:val="18"/>
              </w:rPr>
            </w:pPr>
            <w:r>
              <w:rPr>
                <w:sz w:val="18"/>
                <w:szCs w:val="18"/>
              </w:rPr>
              <w:t>2027 год</w:t>
            </w:r>
          </w:p>
        </w:tc>
        <w:tc>
          <w:tcPr>
            <w:tcW w:w="540" w:type="dxa"/>
            <w:vAlign w:val="center"/>
          </w:tcPr>
          <w:p w:rsidR="00CB107B" w:rsidRDefault="00CB107B" w:rsidP="00997EC0">
            <w:pPr>
              <w:ind w:left="-130"/>
              <w:jc w:val="center"/>
              <w:rPr>
                <w:sz w:val="18"/>
                <w:szCs w:val="18"/>
              </w:rPr>
            </w:pPr>
            <w:r>
              <w:rPr>
                <w:sz w:val="18"/>
                <w:szCs w:val="18"/>
              </w:rPr>
              <w:t>2028 год</w:t>
            </w:r>
          </w:p>
        </w:tc>
        <w:tc>
          <w:tcPr>
            <w:tcW w:w="540" w:type="dxa"/>
            <w:vAlign w:val="center"/>
          </w:tcPr>
          <w:p w:rsidR="00CB107B" w:rsidRDefault="00CB107B" w:rsidP="00997EC0">
            <w:pPr>
              <w:ind w:left="-130"/>
              <w:jc w:val="center"/>
              <w:rPr>
                <w:sz w:val="18"/>
                <w:szCs w:val="18"/>
              </w:rPr>
            </w:pPr>
            <w:r>
              <w:rPr>
                <w:sz w:val="18"/>
                <w:szCs w:val="18"/>
              </w:rPr>
              <w:t>2029 год</w:t>
            </w:r>
          </w:p>
        </w:tc>
        <w:tc>
          <w:tcPr>
            <w:tcW w:w="540" w:type="dxa"/>
            <w:vAlign w:val="center"/>
          </w:tcPr>
          <w:p w:rsidR="00CB107B" w:rsidRDefault="00CB107B" w:rsidP="00997EC0">
            <w:pPr>
              <w:ind w:left="-108"/>
              <w:jc w:val="center"/>
              <w:rPr>
                <w:sz w:val="18"/>
                <w:szCs w:val="18"/>
              </w:rPr>
            </w:pPr>
            <w:r>
              <w:rPr>
                <w:sz w:val="18"/>
                <w:szCs w:val="18"/>
              </w:rPr>
              <w:t>2030 год</w:t>
            </w:r>
          </w:p>
        </w:tc>
        <w:tc>
          <w:tcPr>
            <w:tcW w:w="540" w:type="dxa"/>
            <w:vAlign w:val="center"/>
          </w:tcPr>
          <w:p w:rsidR="00CB107B" w:rsidRDefault="00CB107B" w:rsidP="00997EC0">
            <w:pPr>
              <w:ind w:left="-130"/>
              <w:jc w:val="center"/>
              <w:rPr>
                <w:sz w:val="18"/>
                <w:szCs w:val="18"/>
              </w:rPr>
            </w:pPr>
            <w:r>
              <w:rPr>
                <w:sz w:val="18"/>
                <w:szCs w:val="18"/>
              </w:rPr>
              <w:t>2031 год</w:t>
            </w:r>
          </w:p>
        </w:tc>
        <w:tc>
          <w:tcPr>
            <w:tcW w:w="540" w:type="dxa"/>
            <w:vAlign w:val="center"/>
          </w:tcPr>
          <w:p w:rsidR="00CB107B" w:rsidRDefault="00CB107B" w:rsidP="00997EC0">
            <w:pPr>
              <w:ind w:left="-43"/>
              <w:jc w:val="center"/>
              <w:rPr>
                <w:sz w:val="18"/>
                <w:szCs w:val="18"/>
              </w:rPr>
            </w:pPr>
            <w:r>
              <w:rPr>
                <w:sz w:val="18"/>
                <w:szCs w:val="18"/>
              </w:rPr>
              <w:t>2032 год</w:t>
            </w:r>
          </w:p>
        </w:tc>
        <w:tc>
          <w:tcPr>
            <w:tcW w:w="540" w:type="dxa"/>
            <w:vAlign w:val="center"/>
          </w:tcPr>
          <w:p w:rsidR="00CB107B" w:rsidRDefault="00CB107B" w:rsidP="00997EC0">
            <w:pPr>
              <w:ind w:left="-43"/>
              <w:jc w:val="center"/>
              <w:rPr>
                <w:sz w:val="18"/>
                <w:szCs w:val="18"/>
              </w:rPr>
            </w:pPr>
            <w:r>
              <w:rPr>
                <w:sz w:val="18"/>
                <w:szCs w:val="18"/>
              </w:rPr>
              <w:t>2033 год</w:t>
            </w:r>
          </w:p>
        </w:tc>
      </w:tr>
      <w:tr w:rsidR="00CB107B" w:rsidTr="00997EC0">
        <w:trPr>
          <w:jc w:val="center"/>
        </w:trPr>
        <w:tc>
          <w:tcPr>
            <w:tcW w:w="655" w:type="dxa"/>
            <w:vAlign w:val="center"/>
          </w:tcPr>
          <w:p w:rsidR="00CB107B" w:rsidRDefault="00CB107B" w:rsidP="00997EC0">
            <w:pPr>
              <w:ind w:left="-108"/>
              <w:jc w:val="center"/>
              <w:rPr>
                <w:sz w:val="18"/>
                <w:szCs w:val="18"/>
              </w:rPr>
            </w:pPr>
          </w:p>
          <w:p w:rsidR="00CB107B" w:rsidRDefault="00CB107B" w:rsidP="00997EC0">
            <w:pPr>
              <w:ind w:left="-108"/>
              <w:jc w:val="center"/>
              <w:rPr>
                <w:sz w:val="18"/>
                <w:szCs w:val="18"/>
              </w:rPr>
            </w:pPr>
            <w:r>
              <w:rPr>
                <w:sz w:val="18"/>
                <w:szCs w:val="18"/>
              </w:rPr>
              <w:t>1086,0</w:t>
            </w:r>
          </w:p>
          <w:p w:rsidR="00CB107B" w:rsidRDefault="00CB107B" w:rsidP="00997EC0">
            <w:pPr>
              <w:ind w:left="-108"/>
              <w:jc w:val="center"/>
              <w:rPr>
                <w:sz w:val="18"/>
                <w:szCs w:val="18"/>
              </w:rPr>
            </w:pPr>
          </w:p>
        </w:tc>
        <w:tc>
          <w:tcPr>
            <w:tcW w:w="605" w:type="dxa"/>
            <w:vAlign w:val="center"/>
          </w:tcPr>
          <w:p w:rsidR="00CB107B" w:rsidRDefault="00CB107B" w:rsidP="00997EC0">
            <w:pPr>
              <w:ind w:left="-108"/>
              <w:jc w:val="center"/>
              <w:rPr>
                <w:sz w:val="18"/>
                <w:szCs w:val="18"/>
              </w:rPr>
            </w:pPr>
            <w:r>
              <w:rPr>
                <w:sz w:val="18"/>
                <w:szCs w:val="18"/>
              </w:rPr>
              <w:t>0,0</w:t>
            </w:r>
          </w:p>
        </w:tc>
        <w:tc>
          <w:tcPr>
            <w:tcW w:w="540" w:type="dxa"/>
            <w:vAlign w:val="center"/>
          </w:tcPr>
          <w:p w:rsidR="00CB107B" w:rsidRDefault="00CB107B" w:rsidP="00997EC0">
            <w:pPr>
              <w:ind w:left="-108"/>
              <w:jc w:val="center"/>
              <w:rPr>
                <w:sz w:val="18"/>
                <w:szCs w:val="18"/>
              </w:rPr>
            </w:pPr>
            <w:r>
              <w:rPr>
                <w:sz w:val="18"/>
                <w:szCs w:val="18"/>
              </w:rPr>
              <w:t>0,0</w:t>
            </w:r>
          </w:p>
        </w:tc>
        <w:tc>
          <w:tcPr>
            <w:tcW w:w="720" w:type="dxa"/>
            <w:vAlign w:val="center"/>
          </w:tcPr>
          <w:p w:rsidR="00CB107B" w:rsidRDefault="00CB107B" w:rsidP="00997EC0">
            <w:pPr>
              <w:ind w:left="-108"/>
              <w:jc w:val="center"/>
              <w:rPr>
                <w:sz w:val="18"/>
                <w:szCs w:val="18"/>
              </w:rPr>
            </w:pPr>
            <w:r>
              <w:rPr>
                <w:sz w:val="18"/>
                <w:szCs w:val="18"/>
              </w:rPr>
              <w:t>2921,8</w:t>
            </w:r>
          </w:p>
        </w:tc>
        <w:tc>
          <w:tcPr>
            <w:tcW w:w="720" w:type="dxa"/>
            <w:vAlign w:val="center"/>
          </w:tcPr>
          <w:p w:rsidR="00CB107B" w:rsidRDefault="00CB107B" w:rsidP="00997EC0">
            <w:pPr>
              <w:ind w:left="-108"/>
              <w:jc w:val="center"/>
              <w:rPr>
                <w:sz w:val="18"/>
                <w:szCs w:val="18"/>
              </w:rPr>
            </w:pPr>
            <w:r>
              <w:rPr>
                <w:sz w:val="18"/>
                <w:szCs w:val="18"/>
              </w:rPr>
              <w:t>1947,8</w:t>
            </w:r>
          </w:p>
        </w:tc>
        <w:tc>
          <w:tcPr>
            <w:tcW w:w="720" w:type="dxa"/>
            <w:vAlign w:val="center"/>
          </w:tcPr>
          <w:p w:rsidR="00CB107B" w:rsidRDefault="00CB107B" w:rsidP="00997EC0">
            <w:pPr>
              <w:ind w:left="-108" w:right="-108"/>
              <w:jc w:val="center"/>
              <w:rPr>
                <w:sz w:val="18"/>
                <w:szCs w:val="18"/>
              </w:rPr>
            </w:pPr>
            <w:r>
              <w:rPr>
                <w:sz w:val="18"/>
                <w:szCs w:val="18"/>
              </w:rPr>
              <w:t>1947,8</w:t>
            </w:r>
          </w:p>
        </w:tc>
        <w:tc>
          <w:tcPr>
            <w:tcW w:w="720" w:type="dxa"/>
            <w:vAlign w:val="center"/>
          </w:tcPr>
          <w:p w:rsidR="00CB107B" w:rsidRDefault="00CB107B" w:rsidP="00997EC0">
            <w:pPr>
              <w:ind w:left="-108"/>
              <w:jc w:val="center"/>
              <w:rPr>
                <w:sz w:val="18"/>
                <w:szCs w:val="18"/>
              </w:rPr>
            </w:pPr>
            <w:r>
              <w:rPr>
                <w:sz w:val="18"/>
                <w:szCs w:val="18"/>
              </w:rPr>
              <w:t>2423,8</w:t>
            </w:r>
          </w:p>
        </w:tc>
        <w:tc>
          <w:tcPr>
            <w:tcW w:w="720" w:type="dxa"/>
            <w:vAlign w:val="center"/>
          </w:tcPr>
          <w:p w:rsidR="00CB107B" w:rsidRDefault="00CB107B" w:rsidP="00997EC0">
            <w:pPr>
              <w:ind w:left="-108"/>
              <w:jc w:val="center"/>
              <w:rPr>
                <w:sz w:val="18"/>
                <w:szCs w:val="18"/>
              </w:rPr>
            </w:pPr>
            <w:r>
              <w:rPr>
                <w:sz w:val="18"/>
                <w:szCs w:val="18"/>
              </w:rPr>
              <w:t>4947,8</w:t>
            </w:r>
          </w:p>
        </w:tc>
        <w:tc>
          <w:tcPr>
            <w:tcW w:w="770" w:type="dxa"/>
            <w:vAlign w:val="center"/>
          </w:tcPr>
          <w:p w:rsidR="00CB107B" w:rsidRDefault="00CB107B" w:rsidP="00997EC0">
            <w:pPr>
              <w:jc w:val="center"/>
              <w:rPr>
                <w:sz w:val="18"/>
                <w:szCs w:val="18"/>
              </w:rPr>
            </w:pPr>
            <w:r>
              <w:rPr>
                <w:sz w:val="18"/>
                <w:szCs w:val="18"/>
              </w:rPr>
              <w:t>3000,0</w:t>
            </w:r>
          </w:p>
        </w:tc>
        <w:tc>
          <w:tcPr>
            <w:tcW w:w="540" w:type="dxa"/>
            <w:vAlign w:val="center"/>
          </w:tcPr>
          <w:p w:rsidR="00CB107B" w:rsidRDefault="00CB107B" w:rsidP="00997EC0">
            <w:pPr>
              <w:jc w:val="center"/>
              <w:rPr>
                <w:sz w:val="18"/>
                <w:szCs w:val="18"/>
              </w:rPr>
            </w:pPr>
            <w:r>
              <w:rPr>
                <w:sz w:val="18"/>
                <w:szCs w:val="18"/>
              </w:rPr>
              <w:t>0,0</w:t>
            </w:r>
          </w:p>
        </w:tc>
        <w:tc>
          <w:tcPr>
            <w:tcW w:w="540" w:type="dxa"/>
            <w:vAlign w:val="center"/>
          </w:tcPr>
          <w:p w:rsidR="00CB107B" w:rsidRDefault="00CB107B" w:rsidP="00997EC0">
            <w:pPr>
              <w:jc w:val="center"/>
              <w:rPr>
                <w:sz w:val="18"/>
                <w:szCs w:val="18"/>
              </w:rPr>
            </w:pPr>
            <w:r>
              <w:rPr>
                <w:sz w:val="18"/>
                <w:szCs w:val="18"/>
              </w:rPr>
              <w:t>0,0</w:t>
            </w:r>
          </w:p>
        </w:tc>
        <w:tc>
          <w:tcPr>
            <w:tcW w:w="540" w:type="dxa"/>
            <w:vAlign w:val="center"/>
          </w:tcPr>
          <w:p w:rsidR="00CB107B" w:rsidRDefault="00CB107B" w:rsidP="00997EC0">
            <w:pPr>
              <w:jc w:val="center"/>
              <w:rPr>
                <w:sz w:val="18"/>
                <w:szCs w:val="18"/>
              </w:rPr>
            </w:pPr>
            <w:r>
              <w:rPr>
                <w:sz w:val="18"/>
                <w:szCs w:val="18"/>
              </w:rPr>
              <w:t>0,0</w:t>
            </w:r>
          </w:p>
        </w:tc>
        <w:tc>
          <w:tcPr>
            <w:tcW w:w="540" w:type="dxa"/>
            <w:vAlign w:val="center"/>
          </w:tcPr>
          <w:p w:rsidR="00CB107B" w:rsidRDefault="00CB107B" w:rsidP="00997EC0">
            <w:pPr>
              <w:jc w:val="center"/>
              <w:rPr>
                <w:sz w:val="18"/>
                <w:szCs w:val="18"/>
              </w:rPr>
            </w:pPr>
            <w:r>
              <w:rPr>
                <w:sz w:val="18"/>
                <w:szCs w:val="18"/>
              </w:rPr>
              <w:t>0,0</w:t>
            </w:r>
          </w:p>
        </w:tc>
        <w:tc>
          <w:tcPr>
            <w:tcW w:w="540" w:type="dxa"/>
            <w:vAlign w:val="center"/>
          </w:tcPr>
          <w:p w:rsidR="00CB107B" w:rsidRDefault="00CB107B" w:rsidP="00997EC0">
            <w:pPr>
              <w:jc w:val="center"/>
              <w:rPr>
                <w:sz w:val="18"/>
                <w:szCs w:val="18"/>
              </w:rPr>
            </w:pPr>
            <w:r>
              <w:rPr>
                <w:sz w:val="18"/>
                <w:szCs w:val="18"/>
              </w:rPr>
              <w:t>0,0</w:t>
            </w:r>
          </w:p>
        </w:tc>
        <w:tc>
          <w:tcPr>
            <w:tcW w:w="540" w:type="dxa"/>
            <w:vAlign w:val="center"/>
          </w:tcPr>
          <w:p w:rsidR="00CB107B" w:rsidRDefault="00CB107B" w:rsidP="00997EC0">
            <w:pPr>
              <w:jc w:val="center"/>
              <w:rPr>
                <w:sz w:val="18"/>
                <w:szCs w:val="18"/>
              </w:rPr>
            </w:pPr>
            <w:r>
              <w:rPr>
                <w:sz w:val="18"/>
                <w:szCs w:val="18"/>
              </w:rPr>
              <w:t>0,0</w:t>
            </w:r>
          </w:p>
        </w:tc>
        <w:tc>
          <w:tcPr>
            <w:tcW w:w="540" w:type="dxa"/>
            <w:vAlign w:val="center"/>
          </w:tcPr>
          <w:p w:rsidR="00CB107B" w:rsidRDefault="00CB107B" w:rsidP="00997EC0">
            <w:pPr>
              <w:jc w:val="center"/>
              <w:rPr>
                <w:sz w:val="18"/>
                <w:szCs w:val="18"/>
              </w:rPr>
            </w:pPr>
            <w:r>
              <w:rPr>
                <w:sz w:val="18"/>
                <w:szCs w:val="18"/>
              </w:rPr>
              <w:t>0,0</w:t>
            </w:r>
          </w:p>
        </w:tc>
      </w:tr>
    </w:tbl>
    <w:p w:rsidR="00CB107B" w:rsidRDefault="00CB107B" w:rsidP="00DC76AF">
      <w:pPr>
        <w:widowControl w:val="0"/>
        <w:tabs>
          <w:tab w:val="num" w:pos="0"/>
          <w:tab w:val="left" w:pos="1080"/>
        </w:tabs>
        <w:suppressAutoHyphens/>
        <w:ind w:left="567" w:firstLine="720"/>
        <w:jc w:val="both"/>
        <w:rPr>
          <w:rFonts w:eastAsia="Arial Unicode MS"/>
          <w:kern w:val="2"/>
          <w:lang w:eastAsia="en-US"/>
        </w:rPr>
      </w:pPr>
    </w:p>
    <w:p w:rsidR="00CB107B" w:rsidRDefault="00CB107B" w:rsidP="00DC76AF">
      <w:pPr>
        <w:widowControl w:val="0"/>
        <w:tabs>
          <w:tab w:val="num" w:pos="0"/>
          <w:tab w:val="left" w:pos="1080"/>
        </w:tabs>
        <w:suppressAutoHyphens/>
        <w:ind w:firstLine="720"/>
        <w:jc w:val="both"/>
        <w:rPr>
          <w:rFonts w:eastAsia="Arial Unicode MS"/>
          <w:kern w:val="2"/>
          <w:sz w:val="28"/>
          <w:szCs w:val="28"/>
          <w:lang w:eastAsia="en-US"/>
        </w:rPr>
      </w:pPr>
      <w:r>
        <w:rPr>
          <w:rFonts w:eastAsia="Arial Unicode MS"/>
          <w:kern w:val="2"/>
          <w:sz w:val="28"/>
          <w:szCs w:val="28"/>
          <w:lang w:eastAsia="en-US"/>
        </w:rPr>
        <w:t>В том числе:</w:t>
      </w:r>
    </w:p>
    <w:p w:rsidR="00CB107B" w:rsidRDefault="00CB107B" w:rsidP="00DC76AF">
      <w:pPr>
        <w:widowControl w:val="0"/>
        <w:tabs>
          <w:tab w:val="num" w:pos="0"/>
          <w:tab w:val="left" w:pos="1080"/>
        </w:tabs>
        <w:suppressAutoHyphens/>
        <w:ind w:left="567" w:firstLine="720"/>
        <w:jc w:val="both"/>
        <w:rPr>
          <w:rFonts w:eastAsia="Arial Unicode MS"/>
          <w:kern w:val="2"/>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440"/>
        <w:gridCol w:w="900"/>
        <w:gridCol w:w="900"/>
        <w:gridCol w:w="848"/>
        <w:gridCol w:w="952"/>
        <w:gridCol w:w="900"/>
        <w:gridCol w:w="900"/>
        <w:gridCol w:w="900"/>
        <w:gridCol w:w="900"/>
        <w:gridCol w:w="900"/>
      </w:tblGrid>
      <w:tr w:rsidR="00CB107B" w:rsidTr="00997EC0">
        <w:tc>
          <w:tcPr>
            <w:tcW w:w="540" w:type="dxa"/>
          </w:tcPr>
          <w:p w:rsidR="00CB107B" w:rsidRDefault="00CB107B" w:rsidP="00997EC0">
            <w:pPr>
              <w:widowControl w:val="0"/>
              <w:tabs>
                <w:tab w:val="num" w:pos="0"/>
                <w:tab w:val="left" w:pos="1080"/>
              </w:tabs>
              <w:suppressAutoHyphens/>
              <w:ind w:firstLine="720"/>
              <w:jc w:val="both"/>
              <w:rPr>
                <w:rFonts w:eastAsia="Arial Unicode MS"/>
                <w:kern w:val="2"/>
                <w:sz w:val="18"/>
                <w:szCs w:val="18"/>
                <w:lang w:eastAsia="en-US"/>
              </w:rPr>
            </w:pPr>
            <w:r>
              <w:rPr>
                <w:sz w:val="18"/>
                <w:szCs w:val="18"/>
                <w:lang w:eastAsia="ar-SA"/>
              </w:rPr>
              <w:t>№ п/п</w:t>
            </w:r>
          </w:p>
        </w:tc>
        <w:tc>
          <w:tcPr>
            <w:tcW w:w="1440" w:type="dxa"/>
          </w:tcPr>
          <w:p w:rsidR="00CB107B" w:rsidRDefault="00CB107B" w:rsidP="00997EC0">
            <w:pPr>
              <w:widowControl w:val="0"/>
              <w:tabs>
                <w:tab w:val="num" w:pos="0"/>
                <w:tab w:val="left" w:pos="1080"/>
              </w:tabs>
              <w:suppressAutoHyphens/>
              <w:jc w:val="both"/>
              <w:rPr>
                <w:rFonts w:eastAsia="Arial Unicode MS"/>
                <w:kern w:val="2"/>
                <w:sz w:val="18"/>
                <w:szCs w:val="18"/>
                <w:lang w:eastAsia="en-US"/>
              </w:rPr>
            </w:pPr>
            <w:r>
              <w:rPr>
                <w:sz w:val="18"/>
                <w:szCs w:val="18"/>
                <w:lang w:eastAsia="ar-SA"/>
              </w:rPr>
              <w:t>Наименование объекта</w:t>
            </w:r>
          </w:p>
        </w:tc>
        <w:tc>
          <w:tcPr>
            <w:tcW w:w="900" w:type="dxa"/>
          </w:tcPr>
          <w:p w:rsidR="00CB107B" w:rsidRDefault="00CB107B" w:rsidP="00997EC0">
            <w:pPr>
              <w:widowControl w:val="0"/>
              <w:tabs>
                <w:tab w:val="num" w:pos="0"/>
                <w:tab w:val="left" w:pos="1080"/>
              </w:tabs>
              <w:suppressAutoHyphens/>
              <w:jc w:val="both"/>
              <w:rPr>
                <w:rFonts w:eastAsia="Arial Unicode MS"/>
                <w:kern w:val="2"/>
                <w:sz w:val="18"/>
                <w:szCs w:val="18"/>
                <w:lang w:eastAsia="en-US"/>
              </w:rPr>
            </w:pPr>
            <w:r>
              <w:rPr>
                <w:rFonts w:eastAsia="Arial Unicode MS"/>
                <w:kern w:val="2"/>
                <w:sz w:val="18"/>
                <w:szCs w:val="18"/>
                <w:lang w:eastAsia="en-US"/>
              </w:rPr>
              <w:t>2018 год</w:t>
            </w:r>
          </w:p>
        </w:tc>
        <w:tc>
          <w:tcPr>
            <w:tcW w:w="900" w:type="dxa"/>
          </w:tcPr>
          <w:p w:rsidR="00CB107B" w:rsidRDefault="00CB107B" w:rsidP="00997EC0">
            <w:pPr>
              <w:widowControl w:val="0"/>
              <w:tabs>
                <w:tab w:val="num" w:pos="0"/>
                <w:tab w:val="left" w:pos="1080"/>
              </w:tabs>
              <w:suppressAutoHyphens/>
              <w:jc w:val="both"/>
              <w:rPr>
                <w:rFonts w:eastAsia="Arial Unicode MS"/>
                <w:kern w:val="2"/>
                <w:sz w:val="18"/>
                <w:szCs w:val="18"/>
                <w:lang w:eastAsia="en-US"/>
              </w:rPr>
            </w:pPr>
            <w:r>
              <w:rPr>
                <w:rFonts w:eastAsia="Arial Unicode MS"/>
                <w:kern w:val="2"/>
                <w:sz w:val="18"/>
                <w:szCs w:val="18"/>
                <w:lang w:eastAsia="en-US"/>
              </w:rPr>
              <w:t>2019 год</w:t>
            </w:r>
          </w:p>
        </w:tc>
        <w:tc>
          <w:tcPr>
            <w:tcW w:w="848" w:type="dxa"/>
          </w:tcPr>
          <w:p w:rsidR="00CB107B" w:rsidRDefault="00CB107B" w:rsidP="00997EC0">
            <w:pPr>
              <w:widowControl w:val="0"/>
              <w:tabs>
                <w:tab w:val="num" w:pos="0"/>
                <w:tab w:val="left" w:pos="1080"/>
              </w:tabs>
              <w:suppressAutoHyphens/>
              <w:jc w:val="both"/>
              <w:rPr>
                <w:rFonts w:eastAsia="Arial Unicode MS"/>
                <w:kern w:val="2"/>
                <w:sz w:val="18"/>
                <w:szCs w:val="18"/>
                <w:lang w:eastAsia="en-US"/>
              </w:rPr>
            </w:pPr>
            <w:r>
              <w:rPr>
                <w:rFonts w:eastAsia="Arial Unicode MS"/>
                <w:kern w:val="2"/>
                <w:sz w:val="18"/>
                <w:szCs w:val="18"/>
                <w:lang w:eastAsia="en-US"/>
              </w:rPr>
              <w:t>2020 год</w:t>
            </w:r>
          </w:p>
        </w:tc>
        <w:tc>
          <w:tcPr>
            <w:tcW w:w="952" w:type="dxa"/>
          </w:tcPr>
          <w:p w:rsidR="00CB107B" w:rsidRDefault="00CB107B" w:rsidP="00997EC0">
            <w:pPr>
              <w:widowControl w:val="0"/>
              <w:tabs>
                <w:tab w:val="num" w:pos="0"/>
                <w:tab w:val="left" w:pos="1080"/>
              </w:tabs>
              <w:suppressAutoHyphens/>
              <w:jc w:val="both"/>
              <w:rPr>
                <w:rFonts w:eastAsia="Arial Unicode MS"/>
                <w:kern w:val="2"/>
                <w:sz w:val="18"/>
                <w:szCs w:val="18"/>
                <w:lang w:eastAsia="en-US"/>
              </w:rPr>
            </w:pPr>
            <w:r>
              <w:rPr>
                <w:rFonts w:eastAsia="Arial Unicode MS"/>
                <w:kern w:val="2"/>
                <w:sz w:val="18"/>
                <w:szCs w:val="18"/>
                <w:lang w:eastAsia="en-US"/>
              </w:rPr>
              <w:t>2021 год</w:t>
            </w:r>
          </w:p>
        </w:tc>
        <w:tc>
          <w:tcPr>
            <w:tcW w:w="900" w:type="dxa"/>
          </w:tcPr>
          <w:p w:rsidR="00CB107B" w:rsidRDefault="00CB107B" w:rsidP="00997EC0">
            <w:pPr>
              <w:widowControl w:val="0"/>
              <w:tabs>
                <w:tab w:val="num" w:pos="0"/>
                <w:tab w:val="left" w:pos="1080"/>
              </w:tabs>
              <w:suppressAutoHyphens/>
              <w:jc w:val="both"/>
              <w:rPr>
                <w:rFonts w:eastAsia="Arial Unicode MS"/>
                <w:kern w:val="2"/>
                <w:sz w:val="18"/>
                <w:szCs w:val="18"/>
                <w:lang w:eastAsia="en-US"/>
              </w:rPr>
            </w:pPr>
            <w:r>
              <w:rPr>
                <w:rFonts w:eastAsia="Arial Unicode MS"/>
                <w:kern w:val="2"/>
                <w:sz w:val="18"/>
                <w:szCs w:val="18"/>
                <w:lang w:eastAsia="en-US"/>
              </w:rPr>
              <w:t>2022 год</w:t>
            </w:r>
          </w:p>
        </w:tc>
        <w:tc>
          <w:tcPr>
            <w:tcW w:w="900" w:type="dxa"/>
          </w:tcPr>
          <w:p w:rsidR="00CB107B" w:rsidRDefault="00CB107B" w:rsidP="00997EC0">
            <w:pPr>
              <w:widowControl w:val="0"/>
              <w:tabs>
                <w:tab w:val="num" w:pos="0"/>
                <w:tab w:val="left" w:pos="1080"/>
              </w:tabs>
              <w:suppressAutoHyphens/>
              <w:jc w:val="both"/>
              <w:rPr>
                <w:rFonts w:eastAsia="Arial Unicode MS"/>
                <w:kern w:val="2"/>
                <w:sz w:val="18"/>
                <w:szCs w:val="18"/>
                <w:lang w:eastAsia="en-US"/>
              </w:rPr>
            </w:pPr>
            <w:r>
              <w:rPr>
                <w:rFonts w:eastAsia="Arial Unicode MS"/>
                <w:kern w:val="2"/>
                <w:sz w:val="18"/>
                <w:szCs w:val="18"/>
                <w:lang w:eastAsia="en-US"/>
              </w:rPr>
              <w:t>2023 год</w:t>
            </w:r>
          </w:p>
        </w:tc>
        <w:tc>
          <w:tcPr>
            <w:tcW w:w="900" w:type="dxa"/>
          </w:tcPr>
          <w:p w:rsidR="00CB107B" w:rsidRDefault="00CB107B" w:rsidP="00997EC0">
            <w:pPr>
              <w:widowControl w:val="0"/>
              <w:tabs>
                <w:tab w:val="num" w:pos="0"/>
                <w:tab w:val="left" w:pos="1080"/>
              </w:tabs>
              <w:suppressAutoHyphens/>
              <w:jc w:val="both"/>
              <w:rPr>
                <w:rFonts w:eastAsia="Arial Unicode MS"/>
                <w:kern w:val="2"/>
                <w:sz w:val="18"/>
                <w:szCs w:val="18"/>
                <w:lang w:eastAsia="en-US"/>
              </w:rPr>
            </w:pPr>
            <w:r>
              <w:rPr>
                <w:rFonts w:eastAsia="Arial Unicode MS"/>
                <w:kern w:val="2"/>
                <w:sz w:val="18"/>
                <w:szCs w:val="18"/>
                <w:lang w:eastAsia="en-US"/>
              </w:rPr>
              <w:t>2024 год</w:t>
            </w:r>
          </w:p>
        </w:tc>
        <w:tc>
          <w:tcPr>
            <w:tcW w:w="900" w:type="dxa"/>
          </w:tcPr>
          <w:p w:rsidR="00CB107B" w:rsidRDefault="00CB107B" w:rsidP="00997EC0">
            <w:pPr>
              <w:widowControl w:val="0"/>
              <w:tabs>
                <w:tab w:val="num" w:pos="0"/>
                <w:tab w:val="left" w:pos="1080"/>
              </w:tabs>
              <w:suppressAutoHyphens/>
              <w:jc w:val="both"/>
              <w:rPr>
                <w:rFonts w:eastAsia="Arial Unicode MS"/>
                <w:kern w:val="2"/>
                <w:sz w:val="18"/>
                <w:szCs w:val="18"/>
                <w:lang w:eastAsia="en-US"/>
              </w:rPr>
            </w:pPr>
            <w:r>
              <w:rPr>
                <w:rFonts w:eastAsia="Arial Unicode MS"/>
                <w:kern w:val="2"/>
                <w:sz w:val="18"/>
                <w:szCs w:val="18"/>
                <w:lang w:eastAsia="en-US"/>
              </w:rPr>
              <w:t>2025 год</w:t>
            </w:r>
          </w:p>
        </w:tc>
        <w:tc>
          <w:tcPr>
            <w:tcW w:w="900" w:type="dxa"/>
          </w:tcPr>
          <w:p w:rsidR="00CB107B" w:rsidRDefault="00CB107B" w:rsidP="00997EC0">
            <w:pPr>
              <w:widowControl w:val="0"/>
              <w:tabs>
                <w:tab w:val="num" w:pos="0"/>
                <w:tab w:val="left" w:pos="1080"/>
              </w:tabs>
              <w:suppressAutoHyphens/>
              <w:jc w:val="both"/>
              <w:rPr>
                <w:rFonts w:eastAsia="Arial Unicode MS"/>
                <w:kern w:val="2"/>
                <w:sz w:val="18"/>
                <w:szCs w:val="18"/>
                <w:lang w:eastAsia="en-US"/>
              </w:rPr>
            </w:pPr>
            <w:r>
              <w:rPr>
                <w:rFonts w:eastAsia="Arial Unicode MS"/>
                <w:kern w:val="2"/>
                <w:sz w:val="18"/>
                <w:szCs w:val="18"/>
                <w:lang w:eastAsia="en-US"/>
              </w:rPr>
              <w:t>2026 год</w:t>
            </w:r>
          </w:p>
        </w:tc>
      </w:tr>
      <w:tr w:rsidR="00CB107B" w:rsidTr="00997EC0">
        <w:tc>
          <w:tcPr>
            <w:tcW w:w="540" w:type="dxa"/>
          </w:tcPr>
          <w:p w:rsidR="00CB107B" w:rsidRDefault="00CB107B" w:rsidP="00997EC0">
            <w:pPr>
              <w:widowControl w:val="0"/>
              <w:tabs>
                <w:tab w:val="num" w:pos="0"/>
                <w:tab w:val="left" w:pos="1080"/>
              </w:tabs>
              <w:suppressAutoHyphens/>
              <w:ind w:firstLine="720"/>
              <w:jc w:val="both"/>
              <w:rPr>
                <w:rFonts w:eastAsia="Arial Unicode MS"/>
                <w:kern w:val="2"/>
                <w:sz w:val="20"/>
                <w:szCs w:val="20"/>
                <w:lang w:eastAsia="en-US"/>
              </w:rPr>
            </w:pPr>
            <w:r>
              <w:rPr>
                <w:rFonts w:eastAsia="Arial Unicode MS"/>
                <w:kern w:val="2"/>
                <w:sz w:val="20"/>
                <w:szCs w:val="20"/>
                <w:lang w:eastAsia="en-US"/>
              </w:rPr>
              <w:t>11</w:t>
            </w:r>
          </w:p>
        </w:tc>
        <w:tc>
          <w:tcPr>
            <w:tcW w:w="1440" w:type="dxa"/>
          </w:tcPr>
          <w:p w:rsidR="00CB107B" w:rsidRDefault="00CB107B" w:rsidP="00997EC0">
            <w:pPr>
              <w:widowControl w:val="0"/>
              <w:tabs>
                <w:tab w:val="num" w:pos="0"/>
                <w:tab w:val="left" w:pos="1080"/>
              </w:tabs>
              <w:suppressAutoHyphens/>
              <w:ind w:right="-108"/>
              <w:jc w:val="both"/>
              <w:rPr>
                <w:rFonts w:eastAsia="Arial Unicode MS"/>
                <w:kern w:val="2"/>
                <w:sz w:val="20"/>
                <w:szCs w:val="20"/>
                <w:lang w:eastAsia="en-US"/>
              </w:rPr>
            </w:pPr>
            <w:r>
              <w:rPr>
                <w:rFonts w:eastAsia="Arial Unicode MS"/>
                <w:kern w:val="2"/>
                <w:sz w:val="20"/>
                <w:szCs w:val="20"/>
                <w:lang w:eastAsia="en-US"/>
              </w:rPr>
              <w:t>Разработка проектно-сметной документации по реконструк-ции тепловых сетей</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848"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52"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974,0</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r>
      <w:tr w:rsidR="00CB107B" w:rsidTr="00997EC0">
        <w:tc>
          <w:tcPr>
            <w:tcW w:w="540" w:type="dxa"/>
          </w:tcPr>
          <w:p w:rsidR="00CB107B" w:rsidRDefault="00CB107B" w:rsidP="00997EC0">
            <w:pPr>
              <w:widowControl w:val="0"/>
              <w:tabs>
                <w:tab w:val="num" w:pos="0"/>
                <w:tab w:val="left" w:pos="1080"/>
              </w:tabs>
              <w:suppressAutoHyphens/>
              <w:ind w:firstLine="720"/>
              <w:jc w:val="both"/>
              <w:rPr>
                <w:rFonts w:eastAsia="Arial Unicode MS"/>
                <w:kern w:val="2"/>
                <w:sz w:val="20"/>
                <w:szCs w:val="20"/>
                <w:lang w:eastAsia="en-US"/>
              </w:rPr>
            </w:pPr>
            <w:r>
              <w:rPr>
                <w:rFonts w:eastAsia="Arial Unicode MS"/>
                <w:kern w:val="2"/>
                <w:sz w:val="20"/>
                <w:szCs w:val="20"/>
                <w:lang w:eastAsia="en-US"/>
              </w:rPr>
              <w:t>22</w:t>
            </w:r>
          </w:p>
        </w:tc>
        <w:tc>
          <w:tcPr>
            <w:tcW w:w="144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Реконструк-ция тепловых сетей</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848"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52"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1947,8</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1947,8</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1947,8</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1947,8</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1947,8</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r>
      <w:tr w:rsidR="00CB107B" w:rsidTr="00997EC0">
        <w:tc>
          <w:tcPr>
            <w:tcW w:w="540" w:type="dxa"/>
          </w:tcPr>
          <w:p w:rsidR="00CB107B" w:rsidRDefault="00CB107B" w:rsidP="00997EC0">
            <w:pPr>
              <w:widowControl w:val="0"/>
              <w:tabs>
                <w:tab w:val="num" w:pos="0"/>
                <w:tab w:val="left" w:pos="1080"/>
              </w:tabs>
              <w:suppressAutoHyphens/>
              <w:ind w:firstLine="720"/>
              <w:jc w:val="both"/>
              <w:rPr>
                <w:rFonts w:eastAsia="Arial Unicode MS"/>
                <w:kern w:val="2"/>
                <w:sz w:val="20"/>
                <w:szCs w:val="20"/>
                <w:lang w:eastAsia="en-US"/>
              </w:rPr>
            </w:pPr>
            <w:r>
              <w:rPr>
                <w:rFonts w:eastAsia="Arial Unicode MS"/>
                <w:kern w:val="2"/>
                <w:sz w:val="20"/>
                <w:szCs w:val="20"/>
                <w:lang w:eastAsia="en-US"/>
              </w:rPr>
              <w:t>33</w:t>
            </w:r>
          </w:p>
        </w:tc>
        <w:tc>
          <w:tcPr>
            <w:tcW w:w="1440" w:type="dxa"/>
          </w:tcPr>
          <w:p w:rsidR="00CB107B" w:rsidRDefault="00CB107B" w:rsidP="00997EC0">
            <w:pPr>
              <w:widowControl w:val="0"/>
              <w:tabs>
                <w:tab w:val="num" w:pos="0"/>
                <w:tab w:val="left" w:pos="1080"/>
              </w:tabs>
              <w:suppressAutoHyphens/>
              <w:ind w:right="-108"/>
              <w:jc w:val="both"/>
              <w:rPr>
                <w:rFonts w:eastAsia="Arial Unicode MS"/>
                <w:kern w:val="2"/>
                <w:sz w:val="20"/>
                <w:szCs w:val="20"/>
                <w:lang w:eastAsia="en-US"/>
              </w:rPr>
            </w:pPr>
            <w:r>
              <w:rPr>
                <w:rFonts w:eastAsia="Arial Unicode MS"/>
                <w:kern w:val="2"/>
                <w:sz w:val="20"/>
                <w:szCs w:val="20"/>
                <w:lang w:eastAsia="en-US"/>
              </w:rPr>
              <w:t>Разработка проектно-сметной документации на техническое перевооруже-ние водогрейной котельной</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1086,0</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848"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52"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r>
      <w:tr w:rsidR="00CB107B" w:rsidTr="00997EC0">
        <w:tc>
          <w:tcPr>
            <w:tcW w:w="540" w:type="dxa"/>
          </w:tcPr>
          <w:p w:rsidR="00CB107B" w:rsidRDefault="00CB107B" w:rsidP="00997EC0">
            <w:pPr>
              <w:widowControl w:val="0"/>
              <w:tabs>
                <w:tab w:val="num" w:pos="0"/>
                <w:tab w:val="left" w:pos="1080"/>
              </w:tabs>
              <w:suppressAutoHyphens/>
              <w:ind w:firstLine="720"/>
              <w:jc w:val="both"/>
              <w:rPr>
                <w:rFonts w:eastAsia="Arial Unicode MS"/>
                <w:kern w:val="2"/>
                <w:sz w:val="20"/>
                <w:szCs w:val="20"/>
                <w:lang w:eastAsia="en-US"/>
              </w:rPr>
            </w:pPr>
            <w:r>
              <w:rPr>
                <w:rFonts w:eastAsia="Arial Unicode MS"/>
                <w:kern w:val="2"/>
                <w:sz w:val="20"/>
                <w:szCs w:val="20"/>
                <w:lang w:eastAsia="en-US"/>
              </w:rPr>
              <w:t>44</w:t>
            </w:r>
          </w:p>
        </w:tc>
        <w:tc>
          <w:tcPr>
            <w:tcW w:w="1440" w:type="dxa"/>
          </w:tcPr>
          <w:p w:rsidR="00CB107B" w:rsidRDefault="00CB107B" w:rsidP="00997EC0">
            <w:pPr>
              <w:widowControl w:val="0"/>
              <w:tabs>
                <w:tab w:val="num" w:pos="0"/>
                <w:tab w:val="left" w:pos="1080"/>
              </w:tabs>
              <w:suppressAutoHyphens/>
              <w:ind w:right="-108"/>
              <w:jc w:val="both"/>
              <w:rPr>
                <w:rFonts w:eastAsia="Arial Unicode MS"/>
                <w:kern w:val="2"/>
                <w:sz w:val="20"/>
                <w:szCs w:val="20"/>
                <w:lang w:eastAsia="en-US"/>
              </w:rPr>
            </w:pPr>
            <w:r>
              <w:rPr>
                <w:rFonts w:eastAsia="Arial Unicode MS"/>
                <w:kern w:val="2"/>
                <w:sz w:val="20"/>
                <w:szCs w:val="20"/>
                <w:lang w:eastAsia="en-US"/>
              </w:rPr>
              <w:t>Разработка проектно-сметной документации по реконструк-ции котельной</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848"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52"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476,0</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r>
      <w:tr w:rsidR="00CB107B" w:rsidTr="00997EC0">
        <w:tc>
          <w:tcPr>
            <w:tcW w:w="540" w:type="dxa"/>
          </w:tcPr>
          <w:p w:rsidR="00CB107B" w:rsidRDefault="00CB107B" w:rsidP="00997EC0">
            <w:pPr>
              <w:widowControl w:val="0"/>
              <w:tabs>
                <w:tab w:val="num" w:pos="0"/>
                <w:tab w:val="right" w:pos="142"/>
                <w:tab w:val="center" w:pos="431"/>
                <w:tab w:val="left" w:pos="1080"/>
              </w:tabs>
              <w:suppressAutoHyphens/>
              <w:ind w:firstLine="720"/>
              <w:rPr>
                <w:rFonts w:eastAsia="Arial Unicode MS"/>
                <w:kern w:val="2"/>
                <w:sz w:val="20"/>
                <w:szCs w:val="20"/>
                <w:lang w:eastAsia="en-US"/>
              </w:rPr>
            </w:pPr>
            <w:r>
              <w:rPr>
                <w:rFonts w:eastAsia="Arial Unicode MS"/>
                <w:kern w:val="2"/>
                <w:sz w:val="20"/>
                <w:szCs w:val="20"/>
                <w:lang w:eastAsia="en-US"/>
              </w:rPr>
              <w:tab/>
            </w:r>
            <w:r>
              <w:rPr>
                <w:rFonts w:eastAsia="Arial Unicode MS"/>
                <w:kern w:val="2"/>
                <w:sz w:val="20"/>
                <w:szCs w:val="20"/>
                <w:lang w:eastAsia="en-US"/>
              </w:rPr>
              <w:tab/>
              <w:t>5</w:t>
            </w:r>
          </w:p>
        </w:tc>
        <w:tc>
          <w:tcPr>
            <w:tcW w:w="144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Реконструк-ция котельной</w:t>
            </w:r>
          </w:p>
          <w:p w:rsidR="00CB107B" w:rsidRDefault="00CB107B" w:rsidP="00997EC0">
            <w:pPr>
              <w:widowControl w:val="0"/>
              <w:tabs>
                <w:tab w:val="num" w:pos="0"/>
                <w:tab w:val="left" w:pos="1080"/>
              </w:tabs>
              <w:suppressAutoHyphens/>
              <w:jc w:val="both"/>
              <w:rPr>
                <w:rFonts w:eastAsia="Arial Unicode MS"/>
                <w:kern w:val="2"/>
                <w:sz w:val="20"/>
                <w:szCs w:val="20"/>
                <w:lang w:eastAsia="en-US"/>
              </w:rPr>
            </w:pP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848"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52"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0,0</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3000,0</w:t>
            </w:r>
          </w:p>
        </w:tc>
        <w:tc>
          <w:tcPr>
            <w:tcW w:w="900" w:type="dxa"/>
          </w:tcPr>
          <w:p w:rsidR="00CB107B" w:rsidRDefault="00CB107B" w:rsidP="00997EC0">
            <w:pPr>
              <w:widowControl w:val="0"/>
              <w:tabs>
                <w:tab w:val="num" w:pos="0"/>
                <w:tab w:val="left" w:pos="1080"/>
              </w:tabs>
              <w:suppressAutoHyphens/>
              <w:jc w:val="both"/>
              <w:rPr>
                <w:rFonts w:eastAsia="Arial Unicode MS"/>
                <w:kern w:val="2"/>
                <w:sz w:val="20"/>
                <w:szCs w:val="20"/>
                <w:lang w:eastAsia="en-US"/>
              </w:rPr>
            </w:pPr>
            <w:r>
              <w:rPr>
                <w:rFonts w:eastAsia="Arial Unicode MS"/>
                <w:kern w:val="2"/>
                <w:sz w:val="20"/>
                <w:szCs w:val="20"/>
                <w:lang w:eastAsia="en-US"/>
              </w:rPr>
              <w:t>3000,0</w:t>
            </w:r>
          </w:p>
        </w:tc>
      </w:tr>
    </w:tbl>
    <w:p w:rsidR="00CB107B" w:rsidRDefault="00CB107B" w:rsidP="00DC76AF">
      <w:pPr>
        <w:pStyle w:val="ConsPlusNormal"/>
        <w:jc w:val="both"/>
      </w:pPr>
    </w:p>
    <w:p w:rsidR="00CB107B" w:rsidRPr="00D41BD1" w:rsidRDefault="00CB107B" w:rsidP="00D41BD1">
      <w:pPr>
        <w:pStyle w:val="ConsPlusNormal"/>
        <w:jc w:val="center"/>
        <w:outlineLvl w:val="1"/>
        <w:rPr>
          <w:sz w:val="28"/>
          <w:szCs w:val="28"/>
        </w:rPr>
      </w:pPr>
      <w:r>
        <w:rPr>
          <w:sz w:val="28"/>
          <w:szCs w:val="28"/>
          <w:lang w:val="en-US"/>
        </w:rPr>
        <w:t>V</w:t>
      </w:r>
      <w:r w:rsidRPr="00D41BD1">
        <w:rPr>
          <w:sz w:val="28"/>
          <w:szCs w:val="28"/>
        </w:rPr>
        <w:t>.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CB107B" w:rsidRPr="00D41BD1" w:rsidRDefault="00CB107B" w:rsidP="00D41BD1">
      <w:pPr>
        <w:pStyle w:val="ConsPlusNormal"/>
        <w:jc w:val="both"/>
        <w:rPr>
          <w:sz w:val="28"/>
          <w:szCs w:val="28"/>
        </w:rPr>
      </w:pPr>
    </w:p>
    <w:p w:rsidR="00CB107B" w:rsidRPr="00D41BD1" w:rsidRDefault="00CB107B" w:rsidP="00D41BD1">
      <w:pPr>
        <w:pStyle w:val="ConsPlusNormal"/>
        <w:ind w:firstLine="540"/>
        <w:jc w:val="both"/>
        <w:rPr>
          <w:sz w:val="28"/>
          <w:szCs w:val="28"/>
        </w:rPr>
      </w:pPr>
      <w:r w:rsidRPr="00D41BD1">
        <w:rPr>
          <w:sz w:val="28"/>
          <w:szCs w:val="28"/>
        </w:rPr>
        <w:t>1) соответствие заявителей требованиям, установленным конкурсной документацией и предъявляемым к участникам конкурса;</w:t>
      </w:r>
    </w:p>
    <w:p w:rsidR="00CB107B" w:rsidRPr="00D41BD1" w:rsidRDefault="00CB107B" w:rsidP="00D41BD1">
      <w:pPr>
        <w:pStyle w:val="ConsPlusNormal"/>
        <w:ind w:firstLine="540"/>
        <w:jc w:val="both"/>
        <w:rPr>
          <w:sz w:val="28"/>
          <w:szCs w:val="28"/>
        </w:rPr>
      </w:pPr>
      <w:r w:rsidRPr="00D41BD1">
        <w:rPr>
          <w:sz w:val="28"/>
          <w:szCs w:val="28"/>
        </w:rPr>
        <w:t>2) соответствие заявок на участие в конкурсе и конкурсных предложений требованиям, установленным конкурсной документацией;</w:t>
      </w:r>
    </w:p>
    <w:p w:rsidR="00CB107B" w:rsidRPr="00D41BD1" w:rsidRDefault="00CB107B" w:rsidP="00D41BD1">
      <w:pPr>
        <w:pStyle w:val="ConsPlusNormal"/>
        <w:ind w:firstLine="540"/>
        <w:jc w:val="both"/>
        <w:rPr>
          <w:sz w:val="28"/>
          <w:szCs w:val="28"/>
        </w:rPr>
      </w:pPr>
      <w:r w:rsidRPr="00D41BD1">
        <w:rPr>
          <w:sz w:val="28"/>
          <w:szCs w:val="28"/>
        </w:rPr>
        <w:t>3) информацию, содержащуюся в конкурсном предложении.</w:t>
      </w:r>
    </w:p>
    <w:p w:rsidR="00CB107B" w:rsidRPr="00D41BD1" w:rsidRDefault="00CB107B" w:rsidP="00D41BD1">
      <w:pPr>
        <w:pStyle w:val="ConsPlusNormal"/>
        <w:jc w:val="both"/>
      </w:pPr>
    </w:p>
    <w:p w:rsidR="00CB107B" w:rsidRPr="00D41BD1" w:rsidRDefault="00CB107B" w:rsidP="00D41BD1">
      <w:pPr>
        <w:pStyle w:val="ConsPlusNormal"/>
        <w:ind w:firstLine="540"/>
        <w:jc w:val="both"/>
        <w:rPr>
          <w:sz w:val="28"/>
          <w:szCs w:val="28"/>
        </w:rPr>
      </w:pPr>
      <w:r>
        <w:rPr>
          <w:sz w:val="28"/>
          <w:szCs w:val="28"/>
        </w:rPr>
        <w:t>20</w:t>
      </w:r>
      <w:r w:rsidRPr="00D41BD1">
        <w:rPr>
          <w:sz w:val="28"/>
          <w:szCs w:val="28"/>
        </w:rPr>
        <w:t xml:space="preserve">. Документы, подтверждающие соответствие участников конкурса требованиям, указанным в </w:t>
      </w:r>
      <w:hyperlink w:anchor="P175" w:history="1">
        <w:r w:rsidRPr="00D41BD1">
          <w:rPr>
            <w:sz w:val="28"/>
            <w:szCs w:val="28"/>
          </w:rPr>
          <w:t>пунктах 1</w:t>
        </w:r>
      </w:hyperlink>
      <w:r w:rsidRPr="00D41BD1">
        <w:rPr>
          <w:sz w:val="28"/>
          <w:szCs w:val="28"/>
        </w:rPr>
        <w:t>2, 1</w:t>
      </w:r>
      <w:hyperlink w:anchor="P176" w:history="1">
        <w:r w:rsidRPr="00D41BD1">
          <w:rPr>
            <w:sz w:val="28"/>
            <w:szCs w:val="28"/>
          </w:rPr>
          <w:t>3</w:t>
        </w:r>
      </w:hyperlink>
      <w:r w:rsidRPr="00D41BD1">
        <w:rPr>
          <w:sz w:val="28"/>
          <w:szCs w:val="28"/>
        </w:rPr>
        <w:t xml:space="preserve"> настоящей конкурсной документации, в том числе выписка их ЕГРЮЛ, справки, содержащие требуемую информацию, предоставляются на бумажном носителе в 1 экземпляре, заверенные уполномоченным лицом либо органом на выдачу данной информации, справок, с указанием даты получения таких информации и справок не ранее 2 (двух) рабочих дней до дня их предоставления в конкурсную комиссию.</w:t>
      </w:r>
    </w:p>
    <w:p w:rsidR="00CB107B" w:rsidRPr="00D41BD1" w:rsidRDefault="00CB107B" w:rsidP="00D41BD1">
      <w:pPr>
        <w:pStyle w:val="ConsPlusNormal"/>
        <w:ind w:firstLine="540"/>
        <w:jc w:val="both"/>
        <w:rPr>
          <w:sz w:val="28"/>
          <w:szCs w:val="28"/>
        </w:rPr>
      </w:pPr>
      <w:r>
        <w:rPr>
          <w:sz w:val="28"/>
          <w:szCs w:val="28"/>
        </w:rPr>
        <w:t>21</w:t>
      </w:r>
      <w:r w:rsidRPr="00D41BD1">
        <w:rPr>
          <w:sz w:val="28"/>
          <w:szCs w:val="28"/>
        </w:rPr>
        <w:t>. Заявка на участие в конкурсе и конкурсное предложение оформляются на русском языке в письменной произвольной форме в двух экземплярах (оригинал и копия), каждый из которых удостоверяется подписью заявителя.</w:t>
      </w:r>
    </w:p>
    <w:p w:rsidR="00CB107B" w:rsidRPr="00D41BD1" w:rsidRDefault="00CB107B" w:rsidP="00D41BD1">
      <w:pPr>
        <w:pStyle w:val="ConsPlusNormal"/>
        <w:ind w:firstLine="540"/>
        <w:jc w:val="both"/>
        <w:rPr>
          <w:sz w:val="28"/>
          <w:szCs w:val="28"/>
        </w:rPr>
      </w:pPr>
      <w:r>
        <w:rPr>
          <w:sz w:val="28"/>
          <w:szCs w:val="28"/>
        </w:rPr>
        <w:t>22</w:t>
      </w:r>
      <w:r w:rsidRPr="00D41BD1">
        <w:rPr>
          <w:sz w:val="28"/>
          <w:szCs w:val="28"/>
        </w:rPr>
        <w:t xml:space="preserve">. Информация, содержащаяся в конкурсном предложении участника конкурса, предоставляется на бумажном носителе в 1 экземпляре. Указанная в настоящем пункте информация по желанию участника конкурса может быть представлена и на бумажном носителе, и в электронном виде на </w:t>
      </w:r>
      <w:r>
        <w:rPr>
          <w:sz w:val="28"/>
          <w:szCs w:val="28"/>
        </w:rPr>
        <w:t>соответствующих носителях (диск</w:t>
      </w:r>
      <w:r w:rsidRPr="00D41BD1">
        <w:rPr>
          <w:sz w:val="28"/>
          <w:szCs w:val="28"/>
        </w:rPr>
        <w:t>).</w:t>
      </w:r>
    </w:p>
    <w:p w:rsidR="00CB107B" w:rsidRPr="00D41BD1" w:rsidRDefault="00CB107B" w:rsidP="00D41BD1">
      <w:pPr>
        <w:pStyle w:val="ConsPlusNormal"/>
        <w:jc w:val="both"/>
        <w:rPr>
          <w:sz w:val="28"/>
          <w:szCs w:val="28"/>
        </w:rPr>
      </w:pPr>
    </w:p>
    <w:p w:rsidR="00CB107B" w:rsidRPr="00D41BD1" w:rsidRDefault="00CB107B" w:rsidP="00D41BD1">
      <w:pPr>
        <w:pStyle w:val="ConsPlusNormal"/>
        <w:jc w:val="center"/>
        <w:outlineLvl w:val="1"/>
        <w:rPr>
          <w:sz w:val="28"/>
          <w:szCs w:val="28"/>
        </w:rPr>
      </w:pPr>
      <w:r>
        <w:rPr>
          <w:sz w:val="28"/>
          <w:szCs w:val="28"/>
          <w:lang w:val="en-US"/>
        </w:rPr>
        <w:t>VI</w:t>
      </w:r>
      <w:r w:rsidRPr="00D41BD1">
        <w:rPr>
          <w:sz w:val="28"/>
          <w:szCs w:val="28"/>
        </w:rPr>
        <w:t>. СРОК ОПУБЛИКОВАНИЯ, РАЗМЕЩЕНИЯ СООБЩЕНИЯ</w:t>
      </w:r>
    </w:p>
    <w:p w:rsidR="00CB107B" w:rsidRPr="00D41BD1" w:rsidRDefault="00CB107B" w:rsidP="00D41BD1">
      <w:pPr>
        <w:pStyle w:val="ConsPlusNormal"/>
        <w:jc w:val="center"/>
        <w:rPr>
          <w:sz w:val="28"/>
          <w:szCs w:val="28"/>
        </w:rPr>
      </w:pPr>
      <w:r w:rsidRPr="00D41BD1">
        <w:rPr>
          <w:sz w:val="28"/>
          <w:szCs w:val="28"/>
        </w:rPr>
        <w:t>О ПРОВЕДЕНИИ КОНКУРСА</w:t>
      </w:r>
    </w:p>
    <w:p w:rsidR="00CB107B" w:rsidRPr="00D41BD1" w:rsidRDefault="00CB107B" w:rsidP="00D41BD1">
      <w:pPr>
        <w:pStyle w:val="ConsPlusNormal"/>
        <w:jc w:val="both"/>
        <w:rPr>
          <w:sz w:val="28"/>
          <w:szCs w:val="28"/>
        </w:rPr>
      </w:pPr>
    </w:p>
    <w:p w:rsidR="00CB107B" w:rsidRPr="00E92631" w:rsidRDefault="00CB107B" w:rsidP="00D41BD1">
      <w:pPr>
        <w:pStyle w:val="ConsPlusNormal"/>
        <w:ind w:firstLine="540"/>
        <w:jc w:val="both"/>
        <w:rPr>
          <w:sz w:val="28"/>
          <w:szCs w:val="28"/>
        </w:rPr>
      </w:pPr>
      <w:r>
        <w:rPr>
          <w:sz w:val="28"/>
          <w:szCs w:val="28"/>
        </w:rPr>
        <w:t>23</w:t>
      </w:r>
      <w:r w:rsidRPr="00E92631">
        <w:rPr>
          <w:sz w:val="28"/>
          <w:szCs w:val="28"/>
        </w:rPr>
        <w:t xml:space="preserve">. Сообщение о проведении конкурса опубликовывается в газете «Шелеховкий вестник» </w:t>
      </w:r>
      <w:r>
        <w:rPr>
          <w:sz w:val="28"/>
          <w:szCs w:val="28"/>
        </w:rPr>
        <w:t>17 августа</w:t>
      </w:r>
      <w:r w:rsidRPr="00E92631">
        <w:rPr>
          <w:sz w:val="28"/>
          <w:szCs w:val="28"/>
        </w:rPr>
        <w:t xml:space="preserve"> 201</w:t>
      </w:r>
      <w:r>
        <w:rPr>
          <w:sz w:val="28"/>
          <w:szCs w:val="28"/>
        </w:rPr>
        <w:t>8</w:t>
      </w:r>
      <w:r w:rsidRPr="00E92631">
        <w:rPr>
          <w:sz w:val="28"/>
          <w:szCs w:val="28"/>
        </w:rPr>
        <w:t xml:space="preserve"> года.</w:t>
      </w:r>
    </w:p>
    <w:p w:rsidR="00CB107B" w:rsidRPr="00D41BD1" w:rsidRDefault="00CB107B" w:rsidP="00D41BD1">
      <w:pPr>
        <w:pStyle w:val="ConsPlusNormal"/>
        <w:ind w:firstLine="540"/>
        <w:jc w:val="both"/>
        <w:rPr>
          <w:sz w:val="28"/>
          <w:szCs w:val="28"/>
        </w:rPr>
      </w:pPr>
      <w:r>
        <w:rPr>
          <w:sz w:val="28"/>
          <w:szCs w:val="28"/>
        </w:rPr>
        <w:t>24</w:t>
      </w:r>
      <w:r w:rsidRPr="00E92631">
        <w:rPr>
          <w:sz w:val="28"/>
          <w:szCs w:val="28"/>
        </w:rPr>
        <w:t xml:space="preserve">. Сообщение о проведении конкурса подлежит размещению в информационно-телекоммуникационной сети «Интернет» на официальном сайте Администрации Шелеховского муниципального района </w:t>
      </w:r>
      <w:hyperlink r:id="rId10" w:history="1">
        <w:r w:rsidRPr="00E92631">
          <w:rPr>
            <w:rStyle w:val="Hyperlink"/>
            <w:color w:val="auto"/>
            <w:sz w:val="28"/>
            <w:szCs w:val="28"/>
            <w:lang w:val="en-US"/>
          </w:rPr>
          <w:t>www</w:t>
        </w:r>
        <w:r w:rsidRPr="00E92631">
          <w:rPr>
            <w:rStyle w:val="Hyperlink"/>
            <w:color w:val="auto"/>
            <w:sz w:val="28"/>
            <w:szCs w:val="28"/>
          </w:rPr>
          <w:t>.</w:t>
        </w:r>
        <w:r w:rsidRPr="00E92631">
          <w:rPr>
            <w:rStyle w:val="Hyperlink"/>
            <w:color w:val="auto"/>
            <w:sz w:val="28"/>
            <w:szCs w:val="28"/>
            <w:lang w:val="en-US"/>
          </w:rPr>
          <w:t>sheladm</w:t>
        </w:r>
        <w:r w:rsidRPr="00E92631">
          <w:rPr>
            <w:rStyle w:val="Hyperlink"/>
            <w:color w:val="auto"/>
            <w:sz w:val="28"/>
            <w:szCs w:val="28"/>
          </w:rPr>
          <w:t>.</w:t>
        </w:r>
        <w:r w:rsidRPr="00E92631">
          <w:rPr>
            <w:rStyle w:val="Hyperlink"/>
            <w:color w:val="auto"/>
            <w:sz w:val="28"/>
            <w:szCs w:val="28"/>
            <w:lang w:val="en-US"/>
          </w:rPr>
          <w:t>ru</w:t>
        </w:r>
      </w:hyperlink>
      <w:r w:rsidRPr="00E92631">
        <w:rPr>
          <w:sz w:val="28"/>
          <w:szCs w:val="28"/>
        </w:rPr>
        <w:t xml:space="preserve"> </w:t>
      </w:r>
      <w:r>
        <w:rPr>
          <w:sz w:val="28"/>
          <w:szCs w:val="28"/>
        </w:rPr>
        <w:t>17 августа</w:t>
      </w:r>
      <w:r w:rsidRPr="00E92631">
        <w:rPr>
          <w:sz w:val="28"/>
          <w:szCs w:val="28"/>
        </w:rPr>
        <w:t xml:space="preserve"> 201</w:t>
      </w:r>
      <w:r>
        <w:rPr>
          <w:sz w:val="28"/>
          <w:szCs w:val="28"/>
        </w:rPr>
        <w:t>8</w:t>
      </w:r>
      <w:r w:rsidRPr="00E92631">
        <w:rPr>
          <w:sz w:val="28"/>
          <w:szCs w:val="28"/>
        </w:rPr>
        <w:t xml:space="preserve"> года.</w:t>
      </w:r>
    </w:p>
    <w:p w:rsidR="00CB107B" w:rsidRPr="00D41BD1" w:rsidRDefault="00CB107B" w:rsidP="00D41BD1">
      <w:pPr>
        <w:pStyle w:val="ConsPlusNormal"/>
        <w:jc w:val="both"/>
        <w:rPr>
          <w:sz w:val="28"/>
          <w:szCs w:val="28"/>
        </w:rPr>
      </w:pPr>
    </w:p>
    <w:p w:rsidR="00CB107B" w:rsidRPr="00D41BD1" w:rsidRDefault="00CB107B" w:rsidP="00D41BD1">
      <w:pPr>
        <w:pStyle w:val="ConsPlusNormal"/>
        <w:jc w:val="center"/>
        <w:outlineLvl w:val="1"/>
        <w:rPr>
          <w:sz w:val="28"/>
          <w:szCs w:val="28"/>
        </w:rPr>
      </w:pPr>
      <w:r>
        <w:rPr>
          <w:sz w:val="28"/>
          <w:szCs w:val="28"/>
          <w:lang w:val="en-US"/>
        </w:rPr>
        <w:t>VII</w:t>
      </w:r>
      <w:r w:rsidRPr="00D41BD1">
        <w:rPr>
          <w:sz w:val="28"/>
          <w:szCs w:val="28"/>
        </w:rPr>
        <w:t>. ПОРЯДОК ПРЕДСТАВЛЕНИЯ ЗАЯВОК НА УЧАСТИЕ В КОНКУРСЕ</w:t>
      </w:r>
    </w:p>
    <w:p w:rsidR="00CB107B" w:rsidRPr="00D41BD1" w:rsidRDefault="00CB107B" w:rsidP="00D41BD1">
      <w:pPr>
        <w:pStyle w:val="ConsPlusNormal"/>
        <w:jc w:val="center"/>
        <w:rPr>
          <w:sz w:val="28"/>
          <w:szCs w:val="28"/>
        </w:rPr>
      </w:pPr>
      <w:r w:rsidRPr="00D41BD1">
        <w:rPr>
          <w:sz w:val="28"/>
          <w:szCs w:val="28"/>
        </w:rPr>
        <w:t>И ТРЕБОВАНИЯ, ПРЕДЪЯВЛЯЕМЫЕ К НИМ</w:t>
      </w:r>
    </w:p>
    <w:p w:rsidR="00CB107B" w:rsidRPr="00D41BD1" w:rsidRDefault="00CB107B" w:rsidP="00D41BD1">
      <w:pPr>
        <w:pStyle w:val="ConsPlusNormal"/>
        <w:jc w:val="both"/>
        <w:rPr>
          <w:sz w:val="28"/>
          <w:szCs w:val="28"/>
        </w:rPr>
      </w:pPr>
    </w:p>
    <w:p w:rsidR="00CB107B" w:rsidRPr="00D41BD1" w:rsidRDefault="00CB107B" w:rsidP="00D41BD1">
      <w:pPr>
        <w:pStyle w:val="ConsPlusNormal"/>
        <w:ind w:firstLine="540"/>
        <w:jc w:val="both"/>
        <w:rPr>
          <w:sz w:val="28"/>
          <w:szCs w:val="28"/>
        </w:rPr>
      </w:pPr>
      <w:bookmarkStart w:id="7" w:name="P239"/>
      <w:bookmarkEnd w:id="7"/>
      <w:r w:rsidRPr="00D41BD1">
        <w:rPr>
          <w:sz w:val="28"/>
          <w:szCs w:val="28"/>
        </w:rPr>
        <w:t>2</w:t>
      </w:r>
      <w:r>
        <w:rPr>
          <w:sz w:val="28"/>
          <w:szCs w:val="28"/>
        </w:rPr>
        <w:t>5</w:t>
      </w:r>
      <w:r w:rsidRPr="00D41BD1">
        <w:rPr>
          <w:sz w:val="28"/>
          <w:szCs w:val="28"/>
        </w:rPr>
        <w:t>.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нарочно в конкурсную комиссию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CB107B" w:rsidRPr="00D41BD1" w:rsidRDefault="00CB107B" w:rsidP="00D41BD1">
      <w:pPr>
        <w:pStyle w:val="ConsPlusNormal"/>
        <w:jc w:val="both"/>
        <w:rPr>
          <w:sz w:val="28"/>
          <w:szCs w:val="28"/>
        </w:rPr>
      </w:pPr>
    </w:p>
    <w:p w:rsidR="00CB107B" w:rsidRPr="00D41BD1" w:rsidRDefault="00CB107B" w:rsidP="00D41BD1">
      <w:pPr>
        <w:pStyle w:val="ConsPlusNormal"/>
        <w:jc w:val="center"/>
        <w:outlineLvl w:val="1"/>
        <w:rPr>
          <w:sz w:val="28"/>
          <w:szCs w:val="28"/>
        </w:rPr>
      </w:pPr>
      <w:r>
        <w:rPr>
          <w:sz w:val="28"/>
          <w:szCs w:val="28"/>
          <w:lang w:val="en-US"/>
        </w:rPr>
        <w:t>VIII</w:t>
      </w:r>
      <w:r w:rsidRPr="00D41BD1">
        <w:rPr>
          <w:sz w:val="28"/>
          <w:szCs w:val="28"/>
        </w:rPr>
        <w:t>. МЕСТО И СРОК ПРЕДСТАВЛЕНИЯ ЗАЯВОК НА УЧАСТИЕ В КОНКУРСЕ (ДАТЫ И ВРЕМЯ НАЧАЛА И ИСТЕЧЕНИЯ ЭТОГО СРОКА)</w:t>
      </w:r>
    </w:p>
    <w:p w:rsidR="00CB107B" w:rsidRPr="00D41BD1" w:rsidRDefault="00CB107B" w:rsidP="00D41BD1">
      <w:pPr>
        <w:pStyle w:val="ConsPlusNormal"/>
        <w:jc w:val="both"/>
        <w:rPr>
          <w:sz w:val="28"/>
          <w:szCs w:val="28"/>
        </w:rPr>
      </w:pPr>
    </w:p>
    <w:p w:rsidR="00CB107B" w:rsidRPr="00D41BD1" w:rsidRDefault="00CB107B" w:rsidP="00D41BD1">
      <w:pPr>
        <w:pStyle w:val="ConsPlusNormal"/>
        <w:ind w:firstLine="540"/>
        <w:jc w:val="both"/>
        <w:rPr>
          <w:sz w:val="28"/>
          <w:szCs w:val="28"/>
        </w:rPr>
      </w:pPr>
      <w:r w:rsidRPr="00D41BD1">
        <w:rPr>
          <w:sz w:val="28"/>
          <w:szCs w:val="28"/>
        </w:rPr>
        <w:t>2</w:t>
      </w:r>
      <w:r>
        <w:rPr>
          <w:sz w:val="28"/>
          <w:szCs w:val="28"/>
        </w:rPr>
        <w:t>6</w:t>
      </w:r>
      <w:r w:rsidRPr="00D41BD1">
        <w:rPr>
          <w:sz w:val="28"/>
          <w:szCs w:val="28"/>
        </w:rPr>
        <w:t>. Место представления заявок на участие в конкурсе: 666032, Иркутская область, г. Шелехов, квартал 20, д. 84, каб. 1</w:t>
      </w:r>
      <w:r>
        <w:rPr>
          <w:sz w:val="28"/>
          <w:szCs w:val="28"/>
        </w:rPr>
        <w:t>1</w:t>
      </w:r>
      <w:r w:rsidRPr="00D41BD1">
        <w:rPr>
          <w:sz w:val="28"/>
          <w:szCs w:val="28"/>
        </w:rPr>
        <w:t>, 1</w:t>
      </w:r>
      <w:r>
        <w:rPr>
          <w:sz w:val="28"/>
          <w:szCs w:val="28"/>
        </w:rPr>
        <w:t>2</w:t>
      </w:r>
      <w:r w:rsidRPr="00D41BD1">
        <w:rPr>
          <w:sz w:val="28"/>
          <w:szCs w:val="28"/>
        </w:rPr>
        <w:t xml:space="preserve">, 16. </w:t>
      </w:r>
    </w:p>
    <w:p w:rsidR="00CB107B" w:rsidRPr="00D41BD1" w:rsidRDefault="00CB107B" w:rsidP="00D41BD1">
      <w:pPr>
        <w:pStyle w:val="ConsPlusNormal"/>
        <w:ind w:firstLine="540"/>
        <w:jc w:val="both"/>
        <w:rPr>
          <w:sz w:val="28"/>
          <w:szCs w:val="28"/>
        </w:rPr>
      </w:pPr>
      <w:r w:rsidRPr="00D41BD1">
        <w:rPr>
          <w:sz w:val="28"/>
          <w:szCs w:val="28"/>
        </w:rPr>
        <w:t>2</w:t>
      </w:r>
      <w:r>
        <w:rPr>
          <w:sz w:val="28"/>
          <w:szCs w:val="28"/>
        </w:rPr>
        <w:t>7</w:t>
      </w:r>
      <w:r w:rsidRPr="00D41BD1">
        <w:rPr>
          <w:sz w:val="28"/>
          <w:szCs w:val="28"/>
        </w:rPr>
        <w:t xml:space="preserve">. Дата и время начала представления заявок на участие в конкурсе:   </w:t>
      </w:r>
      <w:r>
        <w:rPr>
          <w:sz w:val="28"/>
          <w:szCs w:val="28"/>
        </w:rPr>
        <w:t>20</w:t>
      </w:r>
      <w:r w:rsidRPr="00D41BD1">
        <w:rPr>
          <w:sz w:val="28"/>
          <w:szCs w:val="28"/>
        </w:rPr>
        <w:t>.</w:t>
      </w:r>
      <w:r>
        <w:rPr>
          <w:sz w:val="28"/>
          <w:szCs w:val="28"/>
        </w:rPr>
        <w:t>08</w:t>
      </w:r>
      <w:r w:rsidRPr="00D41BD1">
        <w:rPr>
          <w:sz w:val="28"/>
          <w:szCs w:val="28"/>
        </w:rPr>
        <w:t>.201</w:t>
      </w:r>
      <w:r>
        <w:rPr>
          <w:sz w:val="28"/>
          <w:szCs w:val="28"/>
        </w:rPr>
        <w:t>8</w:t>
      </w:r>
      <w:r w:rsidRPr="00D41BD1">
        <w:rPr>
          <w:sz w:val="28"/>
          <w:szCs w:val="28"/>
        </w:rPr>
        <w:t xml:space="preserve"> с 09:00 ч.</w:t>
      </w:r>
    </w:p>
    <w:p w:rsidR="00CB107B" w:rsidRPr="00D41BD1" w:rsidRDefault="00CB107B" w:rsidP="00D41BD1">
      <w:pPr>
        <w:pStyle w:val="ConsPlusNormal"/>
        <w:ind w:firstLine="540"/>
        <w:jc w:val="both"/>
        <w:rPr>
          <w:sz w:val="28"/>
          <w:szCs w:val="28"/>
        </w:rPr>
      </w:pPr>
      <w:bookmarkStart w:id="8" w:name="P246"/>
      <w:bookmarkEnd w:id="8"/>
      <w:r w:rsidRPr="00D41BD1">
        <w:rPr>
          <w:sz w:val="28"/>
          <w:szCs w:val="28"/>
        </w:rPr>
        <w:t>2</w:t>
      </w:r>
      <w:r>
        <w:rPr>
          <w:sz w:val="28"/>
          <w:szCs w:val="28"/>
        </w:rPr>
        <w:t>8</w:t>
      </w:r>
      <w:r w:rsidRPr="00D41BD1">
        <w:rPr>
          <w:sz w:val="28"/>
          <w:szCs w:val="28"/>
        </w:rPr>
        <w:t xml:space="preserve">. Дата и время окончания представления заявок на участие в конкурсе: до 17:00 ч. </w:t>
      </w:r>
      <w:r>
        <w:rPr>
          <w:sz w:val="28"/>
          <w:szCs w:val="28"/>
        </w:rPr>
        <w:t>28.09</w:t>
      </w:r>
      <w:r w:rsidRPr="00D41BD1">
        <w:rPr>
          <w:sz w:val="28"/>
          <w:szCs w:val="28"/>
        </w:rPr>
        <w:t>.201</w:t>
      </w:r>
      <w:r>
        <w:rPr>
          <w:sz w:val="28"/>
          <w:szCs w:val="28"/>
        </w:rPr>
        <w:t>8</w:t>
      </w:r>
      <w:r w:rsidRPr="00D41BD1">
        <w:rPr>
          <w:sz w:val="28"/>
          <w:szCs w:val="28"/>
        </w:rPr>
        <w:t>.</w:t>
      </w:r>
    </w:p>
    <w:p w:rsidR="00CB107B" w:rsidRPr="00D41BD1" w:rsidRDefault="00CB107B" w:rsidP="00D41BD1">
      <w:pPr>
        <w:pStyle w:val="ConsPlusNormal"/>
        <w:jc w:val="both"/>
      </w:pPr>
    </w:p>
    <w:p w:rsidR="00CB107B" w:rsidRPr="00D41BD1" w:rsidRDefault="00CB107B" w:rsidP="00D41BD1">
      <w:pPr>
        <w:pStyle w:val="ConsPlusNormal"/>
        <w:jc w:val="center"/>
        <w:outlineLvl w:val="1"/>
        <w:rPr>
          <w:sz w:val="28"/>
          <w:szCs w:val="28"/>
        </w:rPr>
      </w:pPr>
      <w:r>
        <w:rPr>
          <w:sz w:val="28"/>
          <w:szCs w:val="28"/>
          <w:lang w:val="en-US"/>
        </w:rPr>
        <w:t>IX</w:t>
      </w:r>
      <w:r w:rsidRPr="00D41BD1">
        <w:rPr>
          <w:sz w:val="28"/>
          <w:szCs w:val="28"/>
        </w:rPr>
        <w:t>. ПОРЯДОК, МЕСТО И СРОК ПРЕДОСТАВЛЕНИЯ</w:t>
      </w:r>
    </w:p>
    <w:p w:rsidR="00CB107B" w:rsidRPr="00D41BD1" w:rsidRDefault="00CB107B" w:rsidP="00D41BD1">
      <w:pPr>
        <w:pStyle w:val="ConsPlusNormal"/>
        <w:jc w:val="center"/>
        <w:rPr>
          <w:sz w:val="28"/>
          <w:szCs w:val="28"/>
        </w:rPr>
      </w:pPr>
      <w:r w:rsidRPr="00D41BD1">
        <w:rPr>
          <w:sz w:val="28"/>
          <w:szCs w:val="28"/>
        </w:rPr>
        <w:t>КОНКУРСНОЙ ДОКУМЕНТАЦИИ</w:t>
      </w:r>
    </w:p>
    <w:p w:rsidR="00CB107B" w:rsidRPr="00D41BD1" w:rsidRDefault="00CB107B" w:rsidP="00D41BD1">
      <w:pPr>
        <w:pStyle w:val="ConsPlusNormal"/>
        <w:jc w:val="both"/>
        <w:rPr>
          <w:sz w:val="28"/>
          <w:szCs w:val="28"/>
        </w:rPr>
      </w:pPr>
    </w:p>
    <w:p w:rsidR="00CB107B" w:rsidRPr="00D41BD1" w:rsidRDefault="00CB107B" w:rsidP="00D41BD1">
      <w:pPr>
        <w:pStyle w:val="ConsPlusNormal"/>
        <w:ind w:firstLine="540"/>
        <w:jc w:val="both"/>
        <w:rPr>
          <w:sz w:val="28"/>
          <w:szCs w:val="28"/>
        </w:rPr>
      </w:pPr>
      <w:r w:rsidRPr="00D41BD1">
        <w:rPr>
          <w:sz w:val="28"/>
          <w:szCs w:val="28"/>
        </w:rPr>
        <w:t>2</w:t>
      </w:r>
      <w:r>
        <w:rPr>
          <w:sz w:val="28"/>
          <w:szCs w:val="28"/>
        </w:rPr>
        <w:t>9</w:t>
      </w:r>
      <w:r w:rsidRPr="00D41BD1">
        <w:rPr>
          <w:sz w:val="28"/>
          <w:szCs w:val="28"/>
        </w:rPr>
        <w:t>. Конкурсная документация предоставляется на основании заявления, поданного от любого заинтересованного лица в письменной форме на имя начальника Управления по распоряжению муниципальным имуществом Администрации Шелеховского муниципального района либо председателя конкурсной комиссии.</w:t>
      </w:r>
    </w:p>
    <w:p w:rsidR="00CB107B" w:rsidRPr="00D41BD1" w:rsidRDefault="00CB107B" w:rsidP="00D41BD1">
      <w:pPr>
        <w:pStyle w:val="ConsPlusNormal"/>
        <w:ind w:firstLine="540"/>
        <w:jc w:val="both"/>
        <w:rPr>
          <w:sz w:val="28"/>
          <w:szCs w:val="28"/>
        </w:rPr>
      </w:pPr>
      <w:r>
        <w:rPr>
          <w:sz w:val="28"/>
          <w:szCs w:val="28"/>
        </w:rPr>
        <w:t>30</w:t>
      </w:r>
      <w:r w:rsidRPr="00D41BD1">
        <w:rPr>
          <w:sz w:val="28"/>
          <w:szCs w:val="28"/>
        </w:rPr>
        <w:t>. Конкурсная документация предоставляется в течение 2 (двух) рабочих дней со дня поступления заявления о предоставлении конкурсной документации по адресу: 666032, Иркутская область, г. Шелехов, квартал 20, д. 84, каб. 1</w:t>
      </w:r>
      <w:r>
        <w:rPr>
          <w:sz w:val="28"/>
          <w:szCs w:val="28"/>
        </w:rPr>
        <w:t>1</w:t>
      </w:r>
      <w:r w:rsidRPr="00D41BD1">
        <w:rPr>
          <w:sz w:val="28"/>
          <w:szCs w:val="28"/>
        </w:rPr>
        <w:t>, 1</w:t>
      </w:r>
      <w:r>
        <w:rPr>
          <w:sz w:val="28"/>
          <w:szCs w:val="28"/>
        </w:rPr>
        <w:t>2</w:t>
      </w:r>
      <w:r w:rsidRPr="00D41BD1">
        <w:rPr>
          <w:sz w:val="28"/>
          <w:szCs w:val="28"/>
        </w:rPr>
        <w:t>, 16.</w:t>
      </w:r>
    </w:p>
    <w:p w:rsidR="00CB107B" w:rsidRPr="00D41BD1" w:rsidRDefault="00CB107B" w:rsidP="00D41BD1">
      <w:pPr>
        <w:pStyle w:val="ConsPlusNormal"/>
        <w:ind w:firstLine="540"/>
        <w:jc w:val="both"/>
        <w:rPr>
          <w:sz w:val="28"/>
          <w:szCs w:val="28"/>
        </w:rPr>
      </w:pPr>
      <w:r>
        <w:rPr>
          <w:sz w:val="28"/>
          <w:szCs w:val="28"/>
        </w:rPr>
        <w:t>31</w:t>
      </w:r>
      <w:r w:rsidRPr="00D41BD1">
        <w:rPr>
          <w:sz w:val="28"/>
          <w:szCs w:val="28"/>
        </w:rPr>
        <w:t>. Адрес выдачи конкурсной документации заявителю: 666032, Иркутская область, г. Шелехов, квартал 20, д. 84, каб. 1</w:t>
      </w:r>
      <w:r>
        <w:rPr>
          <w:sz w:val="28"/>
          <w:szCs w:val="28"/>
        </w:rPr>
        <w:t>1</w:t>
      </w:r>
      <w:r w:rsidRPr="00D41BD1">
        <w:rPr>
          <w:sz w:val="28"/>
          <w:szCs w:val="28"/>
        </w:rPr>
        <w:t>, 1</w:t>
      </w:r>
      <w:r>
        <w:rPr>
          <w:sz w:val="28"/>
          <w:szCs w:val="28"/>
        </w:rPr>
        <w:t>2</w:t>
      </w:r>
      <w:r w:rsidRPr="00D41BD1">
        <w:rPr>
          <w:sz w:val="28"/>
          <w:szCs w:val="28"/>
        </w:rPr>
        <w:t>, 16.</w:t>
      </w:r>
    </w:p>
    <w:p w:rsidR="00CB107B" w:rsidRPr="00D41BD1" w:rsidRDefault="00CB107B" w:rsidP="00D41BD1">
      <w:pPr>
        <w:pStyle w:val="ConsPlusNormal"/>
        <w:jc w:val="both"/>
      </w:pPr>
    </w:p>
    <w:p w:rsidR="00CB107B" w:rsidRPr="00D41BD1" w:rsidRDefault="00CB107B" w:rsidP="00D41BD1">
      <w:pPr>
        <w:pStyle w:val="ConsPlusNormal"/>
        <w:jc w:val="center"/>
        <w:outlineLvl w:val="1"/>
        <w:rPr>
          <w:sz w:val="28"/>
          <w:szCs w:val="28"/>
        </w:rPr>
      </w:pPr>
      <w:r>
        <w:rPr>
          <w:sz w:val="28"/>
          <w:szCs w:val="28"/>
          <w:lang w:val="en-US"/>
        </w:rPr>
        <w:t>X</w:t>
      </w:r>
      <w:r w:rsidRPr="00D41BD1">
        <w:rPr>
          <w:sz w:val="28"/>
          <w:szCs w:val="28"/>
        </w:rPr>
        <w:t>. ПОРЯДОК ПРЕДОСТАВЛЕНИЯ РАЗЪЯСНЕНИЙ ПОЛОЖЕНИЙ</w:t>
      </w:r>
    </w:p>
    <w:p w:rsidR="00CB107B" w:rsidRPr="00D41BD1" w:rsidRDefault="00CB107B" w:rsidP="00D41BD1">
      <w:pPr>
        <w:pStyle w:val="ConsPlusNormal"/>
        <w:jc w:val="center"/>
        <w:rPr>
          <w:sz w:val="28"/>
          <w:szCs w:val="28"/>
        </w:rPr>
      </w:pPr>
      <w:r w:rsidRPr="00D41BD1">
        <w:rPr>
          <w:sz w:val="28"/>
          <w:szCs w:val="28"/>
        </w:rPr>
        <w:t>КОНКУРСНОЙ ДОКУМЕНТАЦИИ</w:t>
      </w:r>
    </w:p>
    <w:p w:rsidR="00CB107B" w:rsidRPr="00D41BD1" w:rsidRDefault="00CB107B" w:rsidP="00D41BD1">
      <w:pPr>
        <w:pStyle w:val="ConsPlusNormal"/>
        <w:jc w:val="both"/>
      </w:pPr>
    </w:p>
    <w:p w:rsidR="00CB107B" w:rsidRPr="00D41BD1" w:rsidRDefault="00CB107B" w:rsidP="00D41BD1">
      <w:pPr>
        <w:pStyle w:val="ConsPlusNormal"/>
        <w:ind w:firstLine="540"/>
        <w:jc w:val="both"/>
        <w:rPr>
          <w:sz w:val="28"/>
          <w:szCs w:val="28"/>
        </w:rPr>
      </w:pPr>
      <w:r>
        <w:rPr>
          <w:sz w:val="28"/>
          <w:szCs w:val="28"/>
        </w:rPr>
        <w:t>32</w:t>
      </w:r>
      <w:r w:rsidRPr="00D41BD1">
        <w:rPr>
          <w:sz w:val="28"/>
          <w:szCs w:val="28"/>
        </w:rPr>
        <w:t>. Заявления о предоставлении разъяснений положений конкурсной документации подаются любым заинтересованным лицом на имя начальника Управления по распоряжению муниципальным имуществом Администрации Шелеховского муниципального района либо председателя конкурсной комиссии по адресу: 666032, Иркутская область, г. Шелехов, квартал 20, д. 84, каб. 1</w:t>
      </w:r>
      <w:r>
        <w:rPr>
          <w:sz w:val="28"/>
          <w:szCs w:val="28"/>
        </w:rPr>
        <w:t>1</w:t>
      </w:r>
      <w:r w:rsidRPr="00D41BD1">
        <w:rPr>
          <w:sz w:val="28"/>
          <w:szCs w:val="28"/>
        </w:rPr>
        <w:t>, 1</w:t>
      </w:r>
      <w:r>
        <w:rPr>
          <w:sz w:val="28"/>
          <w:szCs w:val="28"/>
        </w:rPr>
        <w:t>2</w:t>
      </w:r>
      <w:r w:rsidRPr="00D41BD1">
        <w:rPr>
          <w:sz w:val="28"/>
          <w:szCs w:val="28"/>
        </w:rPr>
        <w:t>, 16.</w:t>
      </w:r>
    </w:p>
    <w:p w:rsidR="00CB107B" w:rsidRPr="00D41BD1" w:rsidRDefault="00CB107B" w:rsidP="00D41BD1">
      <w:pPr>
        <w:pStyle w:val="ConsPlusNormal"/>
        <w:ind w:firstLine="540"/>
        <w:jc w:val="both"/>
        <w:rPr>
          <w:sz w:val="28"/>
        </w:rPr>
      </w:pPr>
      <w:r>
        <w:rPr>
          <w:sz w:val="28"/>
        </w:rPr>
        <w:t>33</w:t>
      </w:r>
      <w:r w:rsidRPr="00D41BD1">
        <w:rPr>
          <w:sz w:val="28"/>
        </w:rPr>
        <w:t>. Разъяснения положений конкурсной документации по запросам заявителей даются, если такие запросы поступили в срок не позднее чем за 10 (десять) рабочих дней до дня истечения срока представления заявок на участие в конкурсе.</w:t>
      </w:r>
    </w:p>
    <w:p w:rsidR="00CB107B" w:rsidRPr="00D41BD1" w:rsidRDefault="00CB107B" w:rsidP="00D41BD1">
      <w:pPr>
        <w:pStyle w:val="ConsPlusNormal"/>
        <w:ind w:firstLine="540"/>
        <w:jc w:val="both"/>
        <w:rPr>
          <w:sz w:val="28"/>
        </w:rPr>
      </w:pPr>
      <w:r>
        <w:rPr>
          <w:sz w:val="28"/>
        </w:rPr>
        <w:t>34</w:t>
      </w:r>
      <w:r w:rsidRPr="00D41BD1">
        <w:rPr>
          <w:sz w:val="28"/>
        </w:rPr>
        <w:t>. Разъяснения положений конкурсной документации по запросам заявителей предоставляются в письменной либо электронной форме.</w:t>
      </w:r>
    </w:p>
    <w:p w:rsidR="00CB107B" w:rsidRPr="00D41BD1" w:rsidRDefault="00CB107B" w:rsidP="00D41BD1">
      <w:pPr>
        <w:pStyle w:val="ConsPlusNormal"/>
        <w:ind w:firstLine="540"/>
        <w:jc w:val="both"/>
        <w:rPr>
          <w:sz w:val="28"/>
        </w:rPr>
      </w:pPr>
      <w:bookmarkStart w:id="9" w:name="P261"/>
      <w:bookmarkEnd w:id="9"/>
      <w:r w:rsidRPr="00D41BD1">
        <w:rPr>
          <w:sz w:val="28"/>
        </w:rPr>
        <w:t>3</w:t>
      </w:r>
      <w:r>
        <w:rPr>
          <w:sz w:val="28"/>
        </w:rPr>
        <w:t>5</w:t>
      </w:r>
      <w:r w:rsidRPr="00D41BD1">
        <w:rPr>
          <w:sz w:val="28"/>
        </w:rPr>
        <w:t>. Разъяснения положений конкурсной документации направляются каждому заявителю по почте в течение 5 (пяти) рабочих дней со дня их поступления, но не позднее чем за 5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w:t>
      </w:r>
    </w:p>
    <w:p w:rsidR="00CB107B" w:rsidRPr="00D41BD1" w:rsidRDefault="00CB107B" w:rsidP="00D41BD1">
      <w:pPr>
        <w:pStyle w:val="ConsPlusNormal"/>
        <w:ind w:firstLine="540"/>
        <w:jc w:val="both"/>
        <w:rPr>
          <w:sz w:val="28"/>
        </w:rPr>
      </w:pPr>
      <w:r w:rsidRPr="00D41BD1">
        <w:rPr>
          <w:sz w:val="28"/>
        </w:rPr>
        <w:t>3</w:t>
      </w:r>
      <w:r>
        <w:rPr>
          <w:sz w:val="28"/>
        </w:rPr>
        <w:t>6</w:t>
      </w:r>
      <w:r w:rsidRPr="00D41BD1">
        <w:rPr>
          <w:sz w:val="28"/>
        </w:rPr>
        <w:t>.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также направляются им в электронной форме в случае указания в заявлении адреса электронной почты.</w:t>
      </w:r>
    </w:p>
    <w:p w:rsidR="00CB107B" w:rsidRPr="00D41BD1" w:rsidRDefault="00CB107B" w:rsidP="00D41BD1">
      <w:pPr>
        <w:pStyle w:val="ConsPlusNormal"/>
        <w:ind w:firstLine="540"/>
        <w:jc w:val="both"/>
        <w:rPr>
          <w:sz w:val="28"/>
        </w:rPr>
      </w:pPr>
      <w:r w:rsidRPr="00D41BD1">
        <w:rPr>
          <w:sz w:val="28"/>
        </w:rPr>
        <w:t>3</w:t>
      </w:r>
      <w:r>
        <w:rPr>
          <w:sz w:val="28"/>
        </w:rPr>
        <w:t>7</w:t>
      </w:r>
      <w:r w:rsidRPr="00D41BD1">
        <w:rPr>
          <w:sz w:val="28"/>
        </w:rPr>
        <w:t>.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в информационно-телекоммуникационной сети «Интернет» на официальном сайте Администрации Шелеховского муниципального района (</w:t>
      </w:r>
      <w:r w:rsidRPr="00D41BD1">
        <w:rPr>
          <w:sz w:val="28"/>
          <w:lang w:val="en-US"/>
        </w:rPr>
        <w:t>www</w:t>
      </w:r>
      <w:r w:rsidRPr="00D41BD1">
        <w:rPr>
          <w:sz w:val="28"/>
        </w:rPr>
        <w:t>.</w:t>
      </w:r>
      <w:r w:rsidRPr="00D41BD1">
        <w:rPr>
          <w:sz w:val="28"/>
          <w:lang w:val="en-US"/>
        </w:rPr>
        <w:t>sheladm</w:t>
      </w:r>
      <w:r w:rsidRPr="00D41BD1">
        <w:rPr>
          <w:sz w:val="28"/>
        </w:rPr>
        <w:t>.</w:t>
      </w:r>
      <w:r w:rsidRPr="00D41BD1">
        <w:rPr>
          <w:sz w:val="28"/>
          <w:lang w:val="en-US"/>
        </w:rPr>
        <w:t>ru</w:t>
      </w:r>
      <w:r w:rsidRPr="00D41BD1">
        <w:rPr>
          <w:sz w:val="28"/>
        </w:rPr>
        <w:t xml:space="preserve">) в срок, установленный </w:t>
      </w:r>
      <w:hyperlink w:anchor="P261" w:history="1">
        <w:r w:rsidRPr="00D41BD1">
          <w:rPr>
            <w:sz w:val="28"/>
          </w:rPr>
          <w:t>пунктом 3</w:t>
        </w:r>
        <w:r>
          <w:rPr>
            <w:sz w:val="28"/>
          </w:rPr>
          <w:t>5</w:t>
        </w:r>
      </w:hyperlink>
      <w:r w:rsidRPr="00D41BD1">
        <w:rPr>
          <w:sz w:val="28"/>
        </w:rPr>
        <w:t xml:space="preserve"> настоящей конкурсной документации.</w:t>
      </w:r>
    </w:p>
    <w:p w:rsidR="00CB107B" w:rsidRPr="00D41BD1" w:rsidRDefault="00CB107B" w:rsidP="00D41BD1">
      <w:pPr>
        <w:pStyle w:val="ConsPlusNormal"/>
        <w:jc w:val="both"/>
      </w:pPr>
    </w:p>
    <w:p w:rsidR="00CB107B" w:rsidRPr="00D41BD1" w:rsidRDefault="00CB107B" w:rsidP="00D41BD1">
      <w:pPr>
        <w:pStyle w:val="ConsPlusNormal"/>
        <w:jc w:val="center"/>
        <w:outlineLvl w:val="1"/>
        <w:rPr>
          <w:sz w:val="28"/>
          <w:szCs w:val="28"/>
        </w:rPr>
      </w:pPr>
      <w:r>
        <w:rPr>
          <w:sz w:val="28"/>
          <w:szCs w:val="28"/>
          <w:lang w:val="en-US"/>
        </w:rPr>
        <w:t>XI</w:t>
      </w:r>
      <w:r w:rsidRPr="00D41BD1">
        <w:rPr>
          <w:sz w:val="28"/>
          <w:szCs w:val="28"/>
        </w:rPr>
        <w:t>. РАЗМЕР ЗАДАТКА, ВНОСИМОГО В ОБЕСПЕЧЕНИЕ ИСПОЛНЕНИЯ</w:t>
      </w:r>
    </w:p>
    <w:p w:rsidR="00CB107B" w:rsidRPr="00D41BD1" w:rsidRDefault="00CB107B" w:rsidP="00D41BD1">
      <w:pPr>
        <w:pStyle w:val="ConsPlusNormal"/>
        <w:jc w:val="center"/>
        <w:rPr>
          <w:sz w:val="28"/>
          <w:szCs w:val="28"/>
        </w:rPr>
      </w:pPr>
      <w:r w:rsidRPr="00D41BD1">
        <w:rPr>
          <w:sz w:val="28"/>
          <w:szCs w:val="28"/>
        </w:rPr>
        <w:t>ОБЯЗАТЕЛЬСТВА ПО ЗАКЛЮЧЕНИЮ КОНЦЕССИОННОГО СОГЛАШЕНИЯ, ПОРЯДОК И СРОК ЕГО ВНЕСЕНИЯ, РЕКВИЗИТЫ</w:t>
      </w:r>
    </w:p>
    <w:p w:rsidR="00CB107B" w:rsidRPr="00D41BD1" w:rsidRDefault="00CB107B" w:rsidP="00D41BD1">
      <w:pPr>
        <w:pStyle w:val="ConsPlusNormal"/>
        <w:jc w:val="center"/>
        <w:rPr>
          <w:sz w:val="28"/>
          <w:szCs w:val="28"/>
        </w:rPr>
      </w:pPr>
      <w:r w:rsidRPr="00D41BD1">
        <w:rPr>
          <w:sz w:val="28"/>
          <w:szCs w:val="28"/>
        </w:rPr>
        <w:t>СЧЕТОВ, НА КОТОРЫЕ ВНОСИТСЯ ЗАДАТОК</w:t>
      </w:r>
    </w:p>
    <w:p w:rsidR="00CB107B" w:rsidRPr="00D41BD1" w:rsidRDefault="00CB107B" w:rsidP="00D41BD1">
      <w:pPr>
        <w:pStyle w:val="ConsPlusNormal"/>
        <w:jc w:val="both"/>
      </w:pPr>
    </w:p>
    <w:p w:rsidR="00CB107B" w:rsidRPr="00D41BD1" w:rsidRDefault="00CB107B" w:rsidP="00D41BD1">
      <w:pPr>
        <w:pStyle w:val="ConsPlusNormal"/>
        <w:ind w:firstLine="540"/>
        <w:jc w:val="both"/>
        <w:rPr>
          <w:sz w:val="28"/>
          <w:szCs w:val="28"/>
        </w:rPr>
      </w:pPr>
      <w:r w:rsidRPr="00D41BD1">
        <w:rPr>
          <w:sz w:val="28"/>
          <w:szCs w:val="28"/>
        </w:rPr>
        <w:t>3</w:t>
      </w:r>
      <w:r>
        <w:rPr>
          <w:sz w:val="28"/>
          <w:szCs w:val="28"/>
        </w:rPr>
        <w:t>8</w:t>
      </w:r>
      <w:r w:rsidRPr="00D41BD1">
        <w:rPr>
          <w:sz w:val="28"/>
          <w:szCs w:val="28"/>
        </w:rPr>
        <w:t>. Задаток не предусмотрен.</w:t>
      </w:r>
    </w:p>
    <w:p w:rsidR="00CB107B" w:rsidRPr="00D41BD1" w:rsidRDefault="00CB107B" w:rsidP="00D41BD1">
      <w:pPr>
        <w:pStyle w:val="ConsPlusNormal"/>
        <w:jc w:val="center"/>
        <w:outlineLvl w:val="1"/>
        <w:rPr>
          <w:sz w:val="28"/>
          <w:szCs w:val="28"/>
        </w:rPr>
      </w:pPr>
    </w:p>
    <w:p w:rsidR="00CB107B" w:rsidRPr="00D41BD1" w:rsidRDefault="00CB107B" w:rsidP="00D41BD1">
      <w:pPr>
        <w:pStyle w:val="ConsPlusNormal"/>
        <w:jc w:val="center"/>
        <w:outlineLvl w:val="1"/>
        <w:rPr>
          <w:sz w:val="28"/>
          <w:szCs w:val="28"/>
        </w:rPr>
      </w:pPr>
      <w:r>
        <w:rPr>
          <w:sz w:val="28"/>
          <w:szCs w:val="28"/>
          <w:lang w:val="en-US"/>
        </w:rPr>
        <w:t>XII</w:t>
      </w:r>
      <w:r w:rsidRPr="00D41BD1">
        <w:rPr>
          <w:sz w:val="28"/>
          <w:szCs w:val="28"/>
        </w:rPr>
        <w:t>. РАЗМЕР КОНЦЕССИОННОЙ ПЛАТЫ, ФОРМА, ПОРЯДОК</w:t>
      </w:r>
    </w:p>
    <w:p w:rsidR="00CB107B" w:rsidRPr="00D41BD1" w:rsidRDefault="00CB107B" w:rsidP="00D41BD1">
      <w:pPr>
        <w:pStyle w:val="ConsPlusNormal"/>
        <w:jc w:val="center"/>
        <w:rPr>
          <w:sz w:val="28"/>
          <w:szCs w:val="28"/>
        </w:rPr>
      </w:pPr>
      <w:r w:rsidRPr="00D41BD1">
        <w:rPr>
          <w:sz w:val="28"/>
          <w:szCs w:val="28"/>
        </w:rPr>
        <w:t>И СРОКИ ЕЕ ВНЕСЕНИЯ</w:t>
      </w:r>
    </w:p>
    <w:p w:rsidR="00CB107B" w:rsidRPr="00D41BD1" w:rsidRDefault="00CB107B" w:rsidP="00D41BD1">
      <w:pPr>
        <w:pStyle w:val="ConsPlusNormal"/>
        <w:jc w:val="both"/>
        <w:rPr>
          <w:sz w:val="28"/>
          <w:szCs w:val="28"/>
        </w:rPr>
      </w:pPr>
    </w:p>
    <w:p w:rsidR="00CB107B" w:rsidRPr="00D41BD1" w:rsidRDefault="00CB107B" w:rsidP="00D41BD1">
      <w:pPr>
        <w:pStyle w:val="ConsPlusNormal"/>
        <w:ind w:firstLine="540"/>
        <w:jc w:val="both"/>
        <w:rPr>
          <w:sz w:val="28"/>
          <w:szCs w:val="28"/>
        </w:rPr>
      </w:pPr>
      <w:bookmarkStart w:id="10" w:name="P288"/>
      <w:bookmarkEnd w:id="10"/>
      <w:r w:rsidRPr="00D41BD1">
        <w:rPr>
          <w:sz w:val="28"/>
          <w:szCs w:val="28"/>
        </w:rPr>
        <w:t>3</w:t>
      </w:r>
      <w:r>
        <w:rPr>
          <w:sz w:val="28"/>
          <w:szCs w:val="28"/>
        </w:rPr>
        <w:t>9</w:t>
      </w:r>
      <w:r w:rsidRPr="00D41BD1">
        <w:rPr>
          <w:sz w:val="28"/>
          <w:szCs w:val="28"/>
        </w:rPr>
        <w:t>. Концессионная плата не предусмотрена.</w:t>
      </w:r>
    </w:p>
    <w:p w:rsidR="00CB107B" w:rsidRPr="00D41BD1" w:rsidRDefault="00CB107B" w:rsidP="00D41BD1">
      <w:pPr>
        <w:pStyle w:val="ConsPlusNormal"/>
        <w:jc w:val="both"/>
        <w:rPr>
          <w:sz w:val="28"/>
          <w:szCs w:val="28"/>
        </w:rPr>
      </w:pPr>
    </w:p>
    <w:p w:rsidR="00CB107B" w:rsidRPr="00D41BD1" w:rsidRDefault="00CB107B" w:rsidP="00D41BD1">
      <w:pPr>
        <w:pStyle w:val="ConsPlusNormal"/>
        <w:jc w:val="center"/>
        <w:outlineLvl w:val="1"/>
        <w:rPr>
          <w:sz w:val="28"/>
          <w:szCs w:val="28"/>
        </w:rPr>
      </w:pPr>
      <w:r>
        <w:rPr>
          <w:sz w:val="28"/>
          <w:szCs w:val="28"/>
          <w:lang w:val="en-US"/>
        </w:rPr>
        <w:t>XIII</w:t>
      </w:r>
      <w:r w:rsidRPr="00D41BD1">
        <w:rPr>
          <w:sz w:val="28"/>
          <w:szCs w:val="28"/>
        </w:rPr>
        <w:t>. ПОРЯДОК, МЕСТО И СРОК ПРЕДСТАВЛЕНИЯ КОНКУРСНЫХ</w:t>
      </w:r>
    </w:p>
    <w:p w:rsidR="00CB107B" w:rsidRPr="00D41BD1" w:rsidRDefault="00CB107B" w:rsidP="00D41BD1">
      <w:pPr>
        <w:pStyle w:val="ConsPlusNormal"/>
        <w:jc w:val="center"/>
        <w:rPr>
          <w:sz w:val="28"/>
          <w:szCs w:val="28"/>
        </w:rPr>
      </w:pPr>
      <w:r w:rsidRPr="00D41BD1">
        <w:rPr>
          <w:sz w:val="28"/>
          <w:szCs w:val="28"/>
        </w:rPr>
        <w:t>ПРЕДЛОЖЕНИЙ (ДАТЫ И ВРЕМЯ НАЧАЛА И ИСТЕЧЕНИЯ ЭТОГО СРОКА)</w:t>
      </w:r>
    </w:p>
    <w:p w:rsidR="00CB107B" w:rsidRPr="00D41BD1" w:rsidRDefault="00CB107B" w:rsidP="00D41BD1">
      <w:pPr>
        <w:pStyle w:val="ConsPlusNormal"/>
        <w:jc w:val="both"/>
        <w:rPr>
          <w:sz w:val="28"/>
          <w:szCs w:val="28"/>
        </w:rPr>
      </w:pPr>
    </w:p>
    <w:p w:rsidR="00CB107B" w:rsidRPr="00D41BD1" w:rsidRDefault="00CB107B" w:rsidP="00D41BD1">
      <w:pPr>
        <w:pStyle w:val="ConsPlusNormal"/>
        <w:ind w:firstLine="540"/>
        <w:jc w:val="both"/>
        <w:rPr>
          <w:sz w:val="28"/>
          <w:szCs w:val="28"/>
        </w:rPr>
      </w:pPr>
      <w:bookmarkStart w:id="11" w:name="P297"/>
      <w:bookmarkEnd w:id="11"/>
      <w:r>
        <w:rPr>
          <w:sz w:val="28"/>
          <w:szCs w:val="28"/>
        </w:rPr>
        <w:t>40</w:t>
      </w:r>
      <w:r w:rsidRPr="00D41BD1">
        <w:rPr>
          <w:sz w:val="28"/>
          <w:szCs w:val="28"/>
        </w:rPr>
        <w:t xml:space="preserve">. Конкурсные предложения предоставляются нарочно участниками, прошедшими предварительный отбор и которым конкурсная комиссия направила соответствующее </w:t>
      </w:r>
      <w:r w:rsidRPr="001C5A48">
        <w:rPr>
          <w:sz w:val="28"/>
          <w:szCs w:val="28"/>
        </w:rPr>
        <w:t xml:space="preserve">уведомление, в срок, установленный в пунктах 42, </w:t>
      </w:r>
      <w:hyperlink w:anchor="P300" w:history="1">
        <w:r w:rsidRPr="001C5A48">
          <w:rPr>
            <w:sz w:val="28"/>
            <w:szCs w:val="28"/>
          </w:rPr>
          <w:t>43</w:t>
        </w:r>
      </w:hyperlink>
      <w:r w:rsidRPr="001C5A48">
        <w:rPr>
          <w:sz w:val="28"/>
          <w:szCs w:val="28"/>
        </w:rPr>
        <w:t xml:space="preserve"> настоящей конкурсной документации</w:t>
      </w:r>
      <w:r w:rsidRPr="00D41BD1">
        <w:rPr>
          <w:sz w:val="28"/>
          <w:szCs w:val="28"/>
        </w:rPr>
        <w:t>.</w:t>
      </w:r>
    </w:p>
    <w:p w:rsidR="00CB107B" w:rsidRPr="00D41BD1" w:rsidRDefault="00CB107B" w:rsidP="00D41BD1">
      <w:pPr>
        <w:pStyle w:val="ConsPlusNormal"/>
        <w:ind w:firstLine="540"/>
        <w:jc w:val="both"/>
        <w:rPr>
          <w:sz w:val="28"/>
          <w:szCs w:val="28"/>
        </w:rPr>
      </w:pPr>
      <w:bookmarkStart w:id="12" w:name="P298"/>
      <w:bookmarkEnd w:id="12"/>
      <w:r>
        <w:rPr>
          <w:sz w:val="28"/>
          <w:szCs w:val="28"/>
        </w:rPr>
        <w:t>41</w:t>
      </w:r>
      <w:r w:rsidRPr="00D41BD1">
        <w:rPr>
          <w:sz w:val="28"/>
          <w:szCs w:val="28"/>
        </w:rPr>
        <w:t>. Место представления конкурсных предложений: 666032, Иркутская область, г. Шелехов, квартал 20, д. 84, каб. 1</w:t>
      </w:r>
      <w:r>
        <w:rPr>
          <w:sz w:val="28"/>
          <w:szCs w:val="28"/>
        </w:rPr>
        <w:t>1</w:t>
      </w:r>
      <w:r w:rsidRPr="00D41BD1">
        <w:rPr>
          <w:sz w:val="28"/>
          <w:szCs w:val="28"/>
        </w:rPr>
        <w:t>, 1</w:t>
      </w:r>
      <w:r>
        <w:rPr>
          <w:sz w:val="28"/>
          <w:szCs w:val="28"/>
        </w:rPr>
        <w:t>2</w:t>
      </w:r>
      <w:r w:rsidRPr="00D41BD1">
        <w:rPr>
          <w:sz w:val="28"/>
          <w:szCs w:val="28"/>
        </w:rPr>
        <w:t>, 16.</w:t>
      </w:r>
    </w:p>
    <w:p w:rsidR="00CB107B" w:rsidRPr="00235A75" w:rsidRDefault="00CB107B" w:rsidP="00D41BD1">
      <w:pPr>
        <w:pStyle w:val="ConsPlusNormal"/>
        <w:ind w:firstLine="540"/>
        <w:jc w:val="both"/>
        <w:rPr>
          <w:sz w:val="28"/>
          <w:szCs w:val="28"/>
        </w:rPr>
      </w:pPr>
      <w:bookmarkStart w:id="13" w:name="P299"/>
      <w:bookmarkEnd w:id="13"/>
      <w:r>
        <w:rPr>
          <w:sz w:val="28"/>
          <w:szCs w:val="28"/>
        </w:rPr>
        <w:t>42</w:t>
      </w:r>
      <w:r w:rsidRPr="00235A75">
        <w:rPr>
          <w:sz w:val="28"/>
          <w:szCs w:val="28"/>
        </w:rPr>
        <w:t xml:space="preserve">. Дата и время начала представления конкурсных предложений:  </w:t>
      </w:r>
      <w:r>
        <w:rPr>
          <w:sz w:val="28"/>
          <w:szCs w:val="28"/>
        </w:rPr>
        <w:t>03</w:t>
      </w:r>
      <w:r w:rsidRPr="00235A75">
        <w:rPr>
          <w:sz w:val="28"/>
          <w:szCs w:val="28"/>
        </w:rPr>
        <w:t>.</w:t>
      </w:r>
      <w:r>
        <w:rPr>
          <w:sz w:val="28"/>
          <w:szCs w:val="28"/>
        </w:rPr>
        <w:t>10</w:t>
      </w:r>
      <w:r w:rsidRPr="00235A75">
        <w:rPr>
          <w:sz w:val="28"/>
          <w:szCs w:val="28"/>
        </w:rPr>
        <w:t>.2018 с 09:00 ч.</w:t>
      </w:r>
    </w:p>
    <w:p w:rsidR="00CB107B" w:rsidRPr="00D41BD1" w:rsidRDefault="00CB107B" w:rsidP="00D41BD1">
      <w:pPr>
        <w:pStyle w:val="ConsPlusNormal"/>
        <w:ind w:firstLine="540"/>
        <w:jc w:val="both"/>
        <w:rPr>
          <w:sz w:val="28"/>
          <w:szCs w:val="28"/>
        </w:rPr>
      </w:pPr>
      <w:bookmarkStart w:id="14" w:name="P300"/>
      <w:bookmarkEnd w:id="14"/>
      <w:r w:rsidRPr="00235A75">
        <w:rPr>
          <w:sz w:val="28"/>
          <w:szCs w:val="28"/>
        </w:rPr>
        <w:t>4</w:t>
      </w:r>
      <w:r>
        <w:rPr>
          <w:sz w:val="28"/>
          <w:szCs w:val="28"/>
        </w:rPr>
        <w:t>3</w:t>
      </w:r>
      <w:r w:rsidRPr="00235A75">
        <w:rPr>
          <w:sz w:val="28"/>
          <w:szCs w:val="28"/>
        </w:rPr>
        <w:t>. Дата и время окончания представления конкурсных предложений: до 1</w:t>
      </w:r>
      <w:r>
        <w:rPr>
          <w:sz w:val="28"/>
          <w:szCs w:val="28"/>
        </w:rPr>
        <w:t>5</w:t>
      </w:r>
      <w:r w:rsidRPr="00235A75">
        <w:rPr>
          <w:sz w:val="28"/>
          <w:szCs w:val="28"/>
        </w:rPr>
        <w:t xml:space="preserve">:00 ч. </w:t>
      </w:r>
      <w:r>
        <w:rPr>
          <w:sz w:val="28"/>
          <w:szCs w:val="28"/>
        </w:rPr>
        <w:t>26</w:t>
      </w:r>
      <w:r w:rsidRPr="00235A75">
        <w:rPr>
          <w:sz w:val="28"/>
          <w:szCs w:val="28"/>
        </w:rPr>
        <w:t>.</w:t>
      </w:r>
      <w:r>
        <w:rPr>
          <w:sz w:val="28"/>
          <w:szCs w:val="28"/>
        </w:rPr>
        <w:t>12</w:t>
      </w:r>
      <w:r w:rsidRPr="00235A75">
        <w:rPr>
          <w:sz w:val="28"/>
          <w:szCs w:val="28"/>
        </w:rPr>
        <w:t>.2018.</w:t>
      </w:r>
    </w:p>
    <w:p w:rsidR="00CB107B" w:rsidRPr="00D41BD1" w:rsidRDefault="00CB107B" w:rsidP="00D41BD1">
      <w:pPr>
        <w:pStyle w:val="ConsPlusNormal"/>
        <w:ind w:firstLine="540"/>
        <w:jc w:val="both"/>
        <w:rPr>
          <w:sz w:val="28"/>
          <w:szCs w:val="28"/>
        </w:rPr>
      </w:pPr>
      <w:r w:rsidRPr="00D41BD1">
        <w:rPr>
          <w:sz w:val="28"/>
          <w:szCs w:val="28"/>
        </w:rPr>
        <w:t>4</w:t>
      </w:r>
      <w:r>
        <w:rPr>
          <w:sz w:val="28"/>
          <w:szCs w:val="28"/>
        </w:rPr>
        <w:t>4</w:t>
      </w:r>
      <w:r w:rsidRPr="00D41BD1">
        <w:rPr>
          <w:sz w:val="28"/>
          <w:szCs w:val="28"/>
        </w:rPr>
        <w:t>.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CB107B" w:rsidRPr="00D41BD1" w:rsidRDefault="00CB107B" w:rsidP="00D41BD1">
      <w:pPr>
        <w:pStyle w:val="ConsPlusNormal"/>
        <w:jc w:val="both"/>
        <w:rPr>
          <w:sz w:val="28"/>
          <w:szCs w:val="28"/>
        </w:rPr>
      </w:pPr>
    </w:p>
    <w:p w:rsidR="00CB107B" w:rsidRPr="00D41BD1" w:rsidRDefault="00CB107B" w:rsidP="00D41BD1">
      <w:pPr>
        <w:pStyle w:val="ConsPlusNormal"/>
        <w:jc w:val="center"/>
        <w:outlineLvl w:val="1"/>
        <w:rPr>
          <w:sz w:val="28"/>
        </w:rPr>
      </w:pPr>
      <w:r>
        <w:rPr>
          <w:sz w:val="28"/>
          <w:lang w:val="en-US"/>
        </w:rPr>
        <w:t>X</w:t>
      </w:r>
      <w:r>
        <w:rPr>
          <w:sz w:val="28"/>
          <w:szCs w:val="28"/>
          <w:lang w:val="en-US"/>
        </w:rPr>
        <w:t>I</w:t>
      </w:r>
      <w:r>
        <w:rPr>
          <w:sz w:val="28"/>
          <w:lang w:val="en-US"/>
        </w:rPr>
        <w:t>V</w:t>
      </w:r>
      <w:r w:rsidRPr="00D41BD1">
        <w:rPr>
          <w:sz w:val="28"/>
        </w:rPr>
        <w:t>. ПОРЯДОК И СРОК ИЗМЕНЕНИЯ И (ИЛИ) ОТЗЫВА ЗАЯВОК</w:t>
      </w:r>
    </w:p>
    <w:p w:rsidR="00CB107B" w:rsidRPr="00D41BD1" w:rsidRDefault="00CB107B" w:rsidP="00D41BD1">
      <w:pPr>
        <w:pStyle w:val="ConsPlusNormal"/>
        <w:jc w:val="center"/>
        <w:rPr>
          <w:sz w:val="28"/>
        </w:rPr>
      </w:pPr>
      <w:r w:rsidRPr="00D41BD1">
        <w:rPr>
          <w:sz w:val="28"/>
        </w:rPr>
        <w:t>НА УЧАСТИЕ В КОНКУРСЕ И КОНКУРСНЫХ ПРЕДЛОЖЕНИЙ</w:t>
      </w:r>
    </w:p>
    <w:p w:rsidR="00CB107B" w:rsidRPr="00D41BD1" w:rsidRDefault="00CB107B" w:rsidP="00D41BD1">
      <w:pPr>
        <w:pStyle w:val="ConsPlusNormal"/>
        <w:jc w:val="both"/>
        <w:rPr>
          <w:sz w:val="28"/>
        </w:rPr>
      </w:pPr>
    </w:p>
    <w:p w:rsidR="00CB107B" w:rsidRPr="00D41BD1" w:rsidRDefault="00CB107B" w:rsidP="00D41BD1">
      <w:pPr>
        <w:pStyle w:val="ConsPlusNormal"/>
        <w:ind w:firstLine="540"/>
        <w:jc w:val="both"/>
        <w:rPr>
          <w:sz w:val="28"/>
          <w:szCs w:val="28"/>
        </w:rPr>
      </w:pPr>
      <w:r w:rsidRPr="00D41BD1">
        <w:rPr>
          <w:sz w:val="28"/>
          <w:szCs w:val="28"/>
        </w:rPr>
        <w:t>4</w:t>
      </w:r>
      <w:r>
        <w:rPr>
          <w:sz w:val="28"/>
          <w:szCs w:val="28"/>
        </w:rPr>
        <w:t>5</w:t>
      </w:r>
      <w:r w:rsidRPr="00D41BD1">
        <w:rPr>
          <w:sz w:val="28"/>
          <w:szCs w:val="28"/>
        </w:rPr>
        <w:t xml:space="preserve">. Участник конкурса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установленного </w:t>
      </w:r>
      <w:hyperlink w:anchor="P246" w:history="1">
        <w:r w:rsidRPr="00D41BD1">
          <w:rPr>
            <w:sz w:val="28"/>
            <w:szCs w:val="28"/>
          </w:rPr>
          <w:t>пунктом 2</w:t>
        </w:r>
        <w:r>
          <w:rPr>
            <w:sz w:val="28"/>
            <w:szCs w:val="28"/>
          </w:rPr>
          <w:t>8</w:t>
        </w:r>
      </w:hyperlink>
      <w:r w:rsidRPr="00D41BD1">
        <w:rPr>
          <w:sz w:val="28"/>
          <w:szCs w:val="28"/>
        </w:rPr>
        <w:t xml:space="preserve"> настоящей конкурсной документации.</w:t>
      </w:r>
    </w:p>
    <w:p w:rsidR="00CB107B" w:rsidRPr="00D41BD1" w:rsidRDefault="00CB107B" w:rsidP="00D41BD1">
      <w:pPr>
        <w:pStyle w:val="ConsPlusNormal"/>
        <w:ind w:firstLine="540"/>
        <w:jc w:val="both"/>
        <w:rPr>
          <w:sz w:val="28"/>
          <w:szCs w:val="28"/>
        </w:rPr>
      </w:pPr>
      <w:r w:rsidRPr="00D41BD1">
        <w:rPr>
          <w:sz w:val="28"/>
          <w:szCs w:val="28"/>
        </w:rPr>
        <w:t xml:space="preserve">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 установленного </w:t>
      </w:r>
      <w:hyperlink w:anchor="P246" w:history="1">
        <w:r w:rsidRPr="00D41BD1">
          <w:rPr>
            <w:sz w:val="28"/>
            <w:szCs w:val="28"/>
          </w:rPr>
          <w:t>пунктом 2</w:t>
        </w:r>
        <w:r>
          <w:rPr>
            <w:sz w:val="28"/>
            <w:szCs w:val="28"/>
          </w:rPr>
          <w:t>8</w:t>
        </w:r>
      </w:hyperlink>
      <w:r w:rsidRPr="00D41BD1">
        <w:rPr>
          <w:sz w:val="28"/>
          <w:szCs w:val="28"/>
        </w:rPr>
        <w:t xml:space="preserve"> настоящей конкурсной документации.</w:t>
      </w:r>
    </w:p>
    <w:p w:rsidR="00CB107B" w:rsidRPr="00D41BD1" w:rsidRDefault="00CB107B" w:rsidP="00D41BD1">
      <w:pPr>
        <w:pStyle w:val="ConsPlusNormal"/>
        <w:ind w:firstLine="540"/>
        <w:jc w:val="both"/>
        <w:rPr>
          <w:sz w:val="28"/>
          <w:szCs w:val="28"/>
        </w:rPr>
      </w:pPr>
      <w:r w:rsidRPr="00D41BD1">
        <w:rPr>
          <w:sz w:val="28"/>
          <w:szCs w:val="28"/>
        </w:rPr>
        <w:t xml:space="preserve">Изменение заявки на участие в конкурсе или уведомление о ее отзыве оформляется и предоставляется в порядке представления заявок на участие в конкурсе, предусмотренном </w:t>
      </w:r>
      <w:hyperlink w:anchor="P239" w:history="1">
        <w:r w:rsidRPr="00D41BD1">
          <w:rPr>
            <w:sz w:val="28"/>
            <w:szCs w:val="28"/>
          </w:rPr>
          <w:t>пунктом 2</w:t>
        </w:r>
      </w:hyperlink>
      <w:r>
        <w:rPr>
          <w:sz w:val="28"/>
          <w:szCs w:val="28"/>
        </w:rPr>
        <w:t>5</w:t>
      </w:r>
      <w:r w:rsidRPr="00D41BD1">
        <w:rPr>
          <w:sz w:val="28"/>
          <w:szCs w:val="28"/>
        </w:rPr>
        <w:t xml:space="preserve"> настоящей конкурсной документации.</w:t>
      </w:r>
    </w:p>
    <w:p w:rsidR="00CB107B" w:rsidRPr="00D41BD1" w:rsidRDefault="00CB107B" w:rsidP="00D41BD1">
      <w:pPr>
        <w:pStyle w:val="ConsPlusNormal"/>
        <w:ind w:firstLine="540"/>
        <w:jc w:val="both"/>
        <w:rPr>
          <w:sz w:val="28"/>
          <w:szCs w:val="28"/>
        </w:rPr>
      </w:pPr>
      <w:r w:rsidRPr="00D41BD1">
        <w:rPr>
          <w:sz w:val="28"/>
          <w:szCs w:val="28"/>
        </w:rPr>
        <w:t>4</w:t>
      </w:r>
      <w:r>
        <w:rPr>
          <w:sz w:val="28"/>
          <w:szCs w:val="28"/>
        </w:rPr>
        <w:t>6</w:t>
      </w:r>
      <w:r w:rsidRPr="00D41BD1">
        <w:rPr>
          <w:sz w:val="28"/>
          <w:szCs w:val="28"/>
        </w:rPr>
        <w:t xml:space="preserve">. Участник конкурса вправе изменить или отозвать свое конкурсное предложение в любое время до истечения срока представления конкурсных предложений, установленного </w:t>
      </w:r>
      <w:hyperlink w:anchor="P300" w:history="1">
        <w:r w:rsidRPr="00D41BD1">
          <w:rPr>
            <w:sz w:val="28"/>
            <w:szCs w:val="28"/>
          </w:rPr>
          <w:t>пунктом 4</w:t>
        </w:r>
      </w:hyperlink>
      <w:r>
        <w:rPr>
          <w:sz w:val="28"/>
          <w:szCs w:val="28"/>
        </w:rPr>
        <w:t>3</w:t>
      </w:r>
      <w:r w:rsidRPr="00D41BD1">
        <w:rPr>
          <w:sz w:val="28"/>
          <w:szCs w:val="28"/>
        </w:rPr>
        <w:t xml:space="preserve"> настоящей конкурсной документации.</w:t>
      </w:r>
    </w:p>
    <w:p w:rsidR="00CB107B" w:rsidRPr="00D41BD1" w:rsidRDefault="00CB107B" w:rsidP="00D41BD1">
      <w:pPr>
        <w:pStyle w:val="ConsPlusNormal"/>
        <w:ind w:firstLine="540"/>
        <w:jc w:val="both"/>
        <w:rPr>
          <w:sz w:val="28"/>
          <w:szCs w:val="28"/>
        </w:rPr>
      </w:pPr>
      <w:r w:rsidRPr="00D41BD1">
        <w:rPr>
          <w:sz w:val="28"/>
          <w:szCs w:val="28"/>
        </w:rPr>
        <w:t xml:space="preserve">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 установленного </w:t>
      </w:r>
      <w:hyperlink w:anchor="P300" w:history="1">
        <w:r w:rsidRPr="001C5A48">
          <w:rPr>
            <w:sz w:val="28"/>
            <w:szCs w:val="28"/>
          </w:rPr>
          <w:t>пунктом 4</w:t>
        </w:r>
      </w:hyperlink>
      <w:r w:rsidRPr="001C5A48">
        <w:rPr>
          <w:sz w:val="28"/>
          <w:szCs w:val="28"/>
        </w:rPr>
        <w:t>3</w:t>
      </w:r>
      <w:r w:rsidRPr="00D41BD1">
        <w:rPr>
          <w:sz w:val="28"/>
          <w:szCs w:val="28"/>
        </w:rPr>
        <w:t xml:space="preserve"> настоящей конкурсной документации.</w:t>
      </w:r>
    </w:p>
    <w:p w:rsidR="00CB107B" w:rsidRPr="00D41BD1" w:rsidRDefault="00CB107B" w:rsidP="00D41BD1">
      <w:pPr>
        <w:pStyle w:val="ConsPlusNormal"/>
        <w:ind w:firstLine="540"/>
        <w:jc w:val="both"/>
        <w:rPr>
          <w:sz w:val="28"/>
          <w:szCs w:val="28"/>
        </w:rPr>
      </w:pPr>
      <w:r w:rsidRPr="00D41BD1">
        <w:rPr>
          <w:sz w:val="28"/>
          <w:szCs w:val="28"/>
        </w:rPr>
        <w:t xml:space="preserve">Изменение конкурсного предложения или уведомление о его отзыве оформляется и предоставляется в порядке представления конкурсных предложений, предусмотренном </w:t>
      </w:r>
      <w:hyperlink w:anchor="P297" w:history="1">
        <w:r w:rsidRPr="00D41BD1">
          <w:rPr>
            <w:sz w:val="28"/>
            <w:szCs w:val="28"/>
          </w:rPr>
          <w:t xml:space="preserve">пунктом </w:t>
        </w:r>
      </w:hyperlink>
      <w:r>
        <w:rPr>
          <w:sz w:val="28"/>
          <w:szCs w:val="28"/>
        </w:rPr>
        <w:t>40</w:t>
      </w:r>
      <w:r w:rsidRPr="00D41BD1">
        <w:rPr>
          <w:sz w:val="28"/>
          <w:szCs w:val="28"/>
        </w:rPr>
        <w:t xml:space="preserve"> настоящей конкурсной документации.</w:t>
      </w:r>
    </w:p>
    <w:p w:rsidR="00CB107B" w:rsidRPr="00D41BD1" w:rsidRDefault="00CB107B" w:rsidP="00D41BD1">
      <w:pPr>
        <w:pStyle w:val="ConsPlusNormal"/>
        <w:jc w:val="both"/>
        <w:rPr>
          <w:sz w:val="28"/>
          <w:szCs w:val="28"/>
        </w:rPr>
      </w:pPr>
    </w:p>
    <w:p w:rsidR="00CB107B" w:rsidRPr="00D41BD1" w:rsidRDefault="00CB107B" w:rsidP="00D41BD1">
      <w:pPr>
        <w:pStyle w:val="ConsPlusNormal"/>
        <w:jc w:val="center"/>
        <w:outlineLvl w:val="1"/>
        <w:rPr>
          <w:sz w:val="28"/>
          <w:szCs w:val="28"/>
        </w:rPr>
      </w:pPr>
      <w:r>
        <w:rPr>
          <w:sz w:val="28"/>
          <w:szCs w:val="28"/>
          <w:lang w:val="en-US"/>
        </w:rPr>
        <w:t>XV</w:t>
      </w:r>
      <w:r w:rsidRPr="00D41BD1">
        <w:rPr>
          <w:sz w:val="28"/>
          <w:szCs w:val="28"/>
        </w:rPr>
        <w:t>. ПОРЯДОК, МЕСТО, ДАТА И ВРЕМЯ ВСКРЫТИЯ КОНВЕРТОВ</w:t>
      </w:r>
    </w:p>
    <w:p w:rsidR="00CB107B" w:rsidRPr="00D41BD1" w:rsidRDefault="00CB107B" w:rsidP="00D41BD1">
      <w:pPr>
        <w:pStyle w:val="ConsPlusNormal"/>
        <w:jc w:val="center"/>
        <w:rPr>
          <w:sz w:val="28"/>
          <w:szCs w:val="28"/>
        </w:rPr>
      </w:pPr>
      <w:r w:rsidRPr="00D41BD1">
        <w:rPr>
          <w:sz w:val="28"/>
          <w:szCs w:val="28"/>
        </w:rPr>
        <w:t>С ЗАЯВКАМИ НА УЧАСТИЕ В КОНКУРСЕ</w:t>
      </w:r>
    </w:p>
    <w:p w:rsidR="00CB107B" w:rsidRPr="00D41BD1" w:rsidRDefault="00CB107B" w:rsidP="00D41BD1">
      <w:pPr>
        <w:pStyle w:val="ConsPlusNormal"/>
        <w:jc w:val="both"/>
        <w:rPr>
          <w:sz w:val="28"/>
          <w:szCs w:val="28"/>
        </w:rPr>
      </w:pPr>
    </w:p>
    <w:p w:rsidR="00CB107B" w:rsidRPr="00D41BD1" w:rsidRDefault="00CB107B" w:rsidP="00D41BD1">
      <w:pPr>
        <w:pStyle w:val="ConsPlusNormal"/>
        <w:ind w:firstLine="540"/>
        <w:jc w:val="both"/>
        <w:rPr>
          <w:sz w:val="28"/>
          <w:szCs w:val="28"/>
        </w:rPr>
      </w:pPr>
      <w:r w:rsidRPr="00D41BD1">
        <w:rPr>
          <w:sz w:val="28"/>
          <w:szCs w:val="28"/>
        </w:rPr>
        <w:t>4</w:t>
      </w:r>
      <w:r>
        <w:rPr>
          <w:sz w:val="28"/>
          <w:szCs w:val="28"/>
        </w:rPr>
        <w:t>7</w:t>
      </w:r>
      <w:r w:rsidRPr="00D41BD1">
        <w:rPr>
          <w:sz w:val="28"/>
          <w:szCs w:val="28"/>
        </w:rPr>
        <w:t>. Конверты с заявками на участие в конкурсе вскрываются в порядке очередности их поступления согласно дате и времени регистрации поступивших заявок, указанным в журнале заявок на проведение открытого конкурса.</w:t>
      </w:r>
    </w:p>
    <w:p w:rsidR="00CB107B" w:rsidRPr="00D41BD1" w:rsidRDefault="00CB107B" w:rsidP="00D41BD1">
      <w:pPr>
        <w:pStyle w:val="ConsPlusNormal"/>
        <w:ind w:firstLine="540"/>
        <w:jc w:val="both"/>
        <w:rPr>
          <w:sz w:val="28"/>
          <w:szCs w:val="28"/>
        </w:rPr>
      </w:pPr>
      <w:r w:rsidRPr="00D41BD1">
        <w:rPr>
          <w:sz w:val="28"/>
          <w:szCs w:val="28"/>
        </w:rPr>
        <w:t>4</w:t>
      </w:r>
      <w:r>
        <w:rPr>
          <w:sz w:val="28"/>
          <w:szCs w:val="28"/>
        </w:rPr>
        <w:t>8</w:t>
      </w:r>
      <w:r w:rsidRPr="00D41BD1">
        <w:rPr>
          <w:sz w:val="28"/>
          <w:szCs w:val="28"/>
        </w:rPr>
        <w:t>. Место вскрытия конвертов с заявками на участие в конкурсе: 666032, Иркутская область, г. Шелехов, квартал 20, д. 84, каб. 12.</w:t>
      </w:r>
    </w:p>
    <w:p w:rsidR="00CB107B" w:rsidRPr="00D41BD1" w:rsidRDefault="00CB107B" w:rsidP="00D41BD1">
      <w:pPr>
        <w:pStyle w:val="ConsPlusNormal"/>
        <w:ind w:firstLine="540"/>
        <w:jc w:val="both"/>
        <w:rPr>
          <w:sz w:val="28"/>
          <w:szCs w:val="28"/>
        </w:rPr>
      </w:pPr>
      <w:r>
        <w:rPr>
          <w:sz w:val="28"/>
          <w:szCs w:val="28"/>
        </w:rPr>
        <w:t>49</w:t>
      </w:r>
      <w:r w:rsidRPr="00235A75">
        <w:rPr>
          <w:sz w:val="28"/>
          <w:szCs w:val="28"/>
        </w:rPr>
        <w:t xml:space="preserve">. Дата и время вскрытия конвертов с заявками на участие в конкурсе: 11:00 ч. </w:t>
      </w:r>
      <w:r>
        <w:rPr>
          <w:sz w:val="28"/>
          <w:szCs w:val="28"/>
        </w:rPr>
        <w:t>01</w:t>
      </w:r>
      <w:r w:rsidRPr="00235A75">
        <w:rPr>
          <w:sz w:val="28"/>
          <w:szCs w:val="28"/>
        </w:rPr>
        <w:t>.</w:t>
      </w:r>
      <w:r>
        <w:rPr>
          <w:sz w:val="28"/>
          <w:szCs w:val="28"/>
        </w:rPr>
        <w:t>10</w:t>
      </w:r>
      <w:r w:rsidRPr="00235A75">
        <w:rPr>
          <w:sz w:val="28"/>
          <w:szCs w:val="28"/>
        </w:rPr>
        <w:t>.2018.</w:t>
      </w:r>
    </w:p>
    <w:p w:rsidR="00CB107B" w:rsidRPr="00D41BD1" w:rsidRDefault="00CB107B" w:rsidP="00D41BD1">
      <w:pPr>
        <w:pStyle w:val="ConsPlusNormal"/>
        <w:jc w:val="both"/>
        <w:rPr>
          <w:sz w:val="28"/>
          <w:szCs w:val="28"/>
        </w:rPr>
      </w:pPr>
    </w:p>
    <w:p w:rsidR="00CB107B" w:rsidRPr="00D41BD1" w:rsidRDefault="00CB107B" w:rsidP="00D41BD1">
      <w:pPr>
        <w:pStyle w:val="ConsPlusNormal"/>
        <w:jc w:val="center"/>
        <w:outlineLvl w:val="1"/>
        <w:rPr>
          <w:sz w:val="28"/>
          <w:szCs w:val="28"/>
        </w:rPr>
      </w:pPr>
      <w:r>
        <w:rPr>
          <w:sz w:val="28"/>
          <w:szCs w:val="28"/>
          <w:lang w:val="en-US"/>
        </w:rPr>
        <w:t>XVI</w:t>
      </w:r>
      <w:r w:rsidRPr="00D41BD1">
        <w:rPr>
          <w:sz w:val="28"/>
          <w:szCs w:val="28"/>
        </w:rPr>
        <w:t>. ПОРЯДОК И СРОК ПРОВЕДЕНИЯ ПРЕДВАРИТЕЛЬНОГО ОТБОРА</w:t>
      </w:r>
    </w:p>
    <w:p w:rsidR="00CB107B" w:rsidRPr="00D41BD1" w:rsidRDefault="00CB107B" w:rsidP="00D41BD1">
      <w:pPr>
        <w:pStyle w:val="ConsPlusNormal"/>
        <w:jc w:val="center"/>
        <w:rPr>
          <w:sz w:val="28"/>
          <w:szCs w:val="28"/>
        </w:rPr>
      </w:pPr>
      <w:r w:rsidRPr="00D41BD1">
        <w:rPr>
          <w:sz w:val="28"/>
          <w:szCs w:val="28"/>
        </w:rPr>
        <w:t>УЧАСТНИКОВ КОНКУРСА, ДАТА ПОДПИСАНИЯ ПРОТОКОЛА О ПРОВЕДЕНИИ</w:t>
      </w:r>
    </w:p>
    <w:p w:rsidR="00CB107B" w:rsidRPr="00D41BD1" w:rsidRDefault="00CB107B" w:rsidP="00D41BD1">
      <w:pPr>
        <w:pStyle w:val="ConsPlusNormal"/>
        <w:jc w:val="center"/>
        <w:rPr>
          <w:sz w:val="28"/>
          <w:szCs w:val="28"/>
        </w:rPr>
      </w:pPr>
      <w:r w:rsidRPr="00D41BD1">
        <w:rPr>
          <w:sz w:val="28"/>
          <w:szCs w:val="28"/>
        </w:rPr>
        <w:t>ПРЕДВАРИТЕЛЬНОГО ОТБОРА УЧАСТНИКОВ КОНКУРСА</w:t>
      </w:r>
    </w:p>
    <w:p w:rsidR="00CB107B" w:rsidRPr="00D41BD1" w:rsidRDefault="00CB107B" w:rsidP="00D41BD1">
      <w:pPr>
        <w:pStyle w:val="ConsPlusNormal"/>
        <w:jc w:val="both"/>
        <w:rPr>
          <w:sz w:val="28"/>
          <w:szCs w:val="28"/>
        </w:rPr>
      </w:pPr>
    </w:p>
    <w:p w:rsidR="00CB107B" w:rsidRPr="00D41BD1" w:rsidRDefault="00CB107B" w:rsidP="00D41BD1">
      <w:pPr>
        <w:pStyle w:val="ConsPlusNormal"/>
        <w:ind w:firstLine="540"/>
        <w:jc w:val="both"/>
        <w:rPr>
          <w:sz w:val="28"/>
          <w:szCs w:val="28"/>
        </w:rPr>
      </w:pPr>
      <w:r w:rsidRPr="00D41BD1">
        <w:rPr>
          <w:sz w:val="28"/>
          <w:szCs w:val="28"/>
        </w:rPr>
        <w:t>5</w:t>
      </w:r>
      <w:r>
        <w:rPr>
          <w:sz w:val="28"/>
          <w:szCs w:val="28"/>
        </w:rPr>
        <w:t>0</w:t>
      </w:r>
      <w:r w:rsidRPr="00D41BD1">
        <w:rPr>
          <w:sz w:val="28"/>
          <w:szCs w:val="28"/>
        </w:rPr>
        <w:t>. Конкурсная комиссия рассматривает заявки на соответствие заявителя требованиям, содержащимся в настоящей конкурсной документации, незамедлительно после вскрытия всех поступивших конвертов с заявками на участие в конкурсе.</w:t>
      </w:r>
    </w:p>
    <w:p w:rsidR="00CB107B" w:rsidRPr="00D41BD1" w:rsidRDefault="00CB107B" w:rsidP="00D41BD1">
      <w:pPr>
        <w:pStyle w:val="ConsPlusNormal"/>
        <w:ind w:firstLine="540"/>
        <w:jc w:val="both"/>
        <w:rPr>
          <w:sz w:val="28"/>
          <w:szCs w:val="28"/>
        </w:rPr>
      </w:pPr>
      <w:r w:rsidRPr="00D41BD1">
        <w:rPr>
          <w:sz w:val="28"/>
          <w:szCs w:val="28"/>
        </w:rPr>
        <w:t>Проведение предварительного отбора участников конкурса осуществляется на заседании конкурсной комиссии без присутствия лиц, не являющихся членами данной комиссии либо привлеченными к работе комиссии независимыми экспертами.</w:t>
      </w:r>
    </w:p>
    <w:p w:rsidR="00CB107B" w:rsidRPr="00D41BD1" w:rsidRDefault="00CB107B" w:rsidP="00D41BD1">
      <w:pPr>
        <w:pStyle w:val="ConsPlusNormal"/>
        <w:ind w:firstLine="540"/>
        <w:jc w:val="both"/>
        <w:rPr>
          <w:sz w:val="28"/>
          <w:szCs w:val="28"/>
        </w:rPr>
      </w:pPr>
      <w:r w:rsidRPr="00D41BD1">
        <w:rPr>
          <w:sz w:val="28"/>
          <w:szCs w:val="28"/>
        </w:rPr>
        <w:t>5</w:t>
      </w:r>
      <w:r>
        <w:rPr>
          <w:sz w:val="28"/>
          <w:szCs w:val="28"/>
        </w:rPr>
        <w:t>1</w:t>
      </w:r>
      <w:r w:rsidRPr="00D41BD1">
        <w:rPr>
          <w:sz w:val="28"/>
          <w:szCs w:val="28"/>
        </w:rPr>
        <w:t>. В случае принятия конкурсной комиссией решения о требовании от заявителя разъяснений положений представленной им заявки, такой запрос конкурсной комиссии направляется по указанным в заявке почтовому либо электронному адресу, либо по номеру факса заявителя.</w:t>
      </w:r>
    </w:p>
    <w:p w:rsidR="00CB107B" w:rsidRPr="00D41BD1" w:rsidRDefault="00CB107B" w:rsidP="00D41BD1">
      <w:pPr>
        <w:pStyle w:val="ConsPlusNormal"/>
        <w:ind w:firstLine="540"/>
        <w:jc w:val="both"/>
        <w:rPr>
          <w:sz w:val="28"/>
          <w:szCs w:val="28"/>
        </w:rPr>
      </w:pPr>
      <w:r w:rsidRPr="00D41BD1">
        <w:rPr>
          <w:sz w:val="28"/>
          <w:szCs w:val="28"/>
        </w:rPr>
        <w:t>Запрос конкурсной комиссии к заявителю о представлении разъяснений положений заявки должен содержать:</w:t>
      </w:r>
    </w:p>
    <w:p w:rsidR="00CB107B" w:rsidRPr="00D41BD1" w:rsidRDefault="00CB107B" w:rsidP="00D41BD1">
      <w:pPr>
        <w:pStyle w:val="ConsPlusNormal"/>
        <w:ind w:firstLine="540"/>
        <w:jc w:val="both"/>
        <w:rPr>
          <w:sz w:val="28"/>
          <w:szCs w:val="28"/>
        </w:rPr>
      </w:pPr>
      <w:r w:rsidRPr="00D41BD1">
        <w:rPr>
          <w:sz w:val="28"/>
          <w:szCs w:val="28"/>
        </w:rPr>
        <w:t>1) суть запрашиваемых разъяснений;</w:t>
      </w:r>
    </w:p>
    <w:p w:rsidR="00CB107B" w:rsidRPr="00D41BD1" w:rsidRDefault="00CB107B" w:rsidP="00D41BD1">
      <w:pPr>
        <w:pStyle w:val="ConsPlusNormal"/>
        <w:ind w:firstLine="540"/>
        <w:jc w:val="both"/>
        <w:rPr>
          <w:sz w:val="28"/>
          <w:szCs w:val="28"/>
        </w:rPr>
      </w:pPr>
      <w:r w:rsidRPr="00D41BD1">
        <w:rPr>
          <w:sz w:val="28"/>
          <w:szCs w:val="28"/>
        </w:rPr>
        <w:t>2) сроки и адрес представления заявителем разъяснений заявки.</w:t>
      </w:r>
    </w:p>
    <w:p w:rsidR="00CB107B" w:rsidRPr="00D41BD1" w:rsidRDefault="00CB107B" w:rsidP="00D41BD1">
      <w:pPr>
        <w:pStyle w:val="ConsPlusNormal"/>
        <w:ind w:firstLine="540"/>
        <w:jc w:val="both"/>
        <w:rPr>
          <w:sz w:val="28"/>
          <w:szCs w:val="28"/>
        </w:rPr>
      </w:pPr>
      <w:r w:rsidRPr="00D41BD1">
        <w:rPr>
          <w:sz w:val="28"/>
          <w:szCs w:val="28"/>
        </w:rPr>
        <w:t>Заявитель обязан представить в ответ на запрос конкурсной комиссии письменные разъяснения положений заявки в сроки, по адресу и способом, указанными в запросе конкурсной комиссии.</w:t>
      </w:r>
    </w:p>
    <w:p w:rsidR="00CB107B" w:rsidRPr="00D41BD1" w:rsidRDefault="00CB107B" w:rsidP="00D41BD1">
      <w:pPr>
        <w:pStyle w:val="ConsPlusNormal"/>
        <w:ind w:firstLine="540"/>
        <w:jc w:val="both"/>
        <w:rPr>
          <w:sz w:val="28"/>
          <w:szCs w:val="28"/>
        </w:rPr>
      </w:pPr>
      <w:r w:rsidRPr="00D41BD1">
        <w:rPr>
          <w:sz w:val="28"/>
          <w:szCs w:val="28"/>
        </w:rPr>
        <w:t>В случае нарушения заявителем срока и (или) порядка предоставления разъяснений, такие разъяснения считаются непредставленными в конкурсную комиссию.</w:t>
      </w:r>
    </w:p>
    <w:p w:rsidR="00CB107B" w:rsidRPr="00235A75" w:rsidRDefault="00CB107B" w:rsidP="00D41BD1">
      <w:pPr>
        <w:pStyle w:val="ConsPlusNormal"/>
        <w:ind w:firstLine="540"/>
        <w:jc w:val="both"/>
        <w:rPr>
          <w:sz w:val="28"/>
          <w:szCs w:val="28"/>
        </w:rPr>
      </w:pPr>
      <w:r w:rsidRPr="00235A75">
        <w:rPr>
          <w:sz w:val="28"/>
          <w:szCs w:val="28"/>
        </w:rPr>
        <w:t>5</w:t>
      </w:r>
      <w:r>
        <w:rPr>
          <w:sz w:val="28"/>
          <w:szCs w:val="28"/>
        </w:rPr>
        <w:t>2</w:t>
      </w:r>
      <w:r w:rsidRPr="00235A75">
        <w:rPr>
          <w:sz w:val="28"/>
          <w:szCs w:val="28"/>
        </w:rPr>
        <w:t xml:space="preserve">. Срок проведения предварительного отбора участников конкурса: с 11:00 ч. </w:t>
      </w:r>
      <w:r>
        <w:rPr>
          <w:sz w:val="28"/>
          <w:szCs w:val="28"/>
        </w:rPr>
        <w:t>01</w:t>
      </w:r>
      <w:r w:rsidRPr="00235A75">
        <w:rPr>
          <w:sz w:val="28"/>
          <w:szCs w:val="28"/>
        </w:rPr>
        <w:t>.</w:t>
      </w:r>
      <w:r>
        <w:rPr>
          <w:sz w:val="28"/>
          <w:szCs w:val="28"/>
        </w:rPr>
        <w:t>10</w:t>
      </w:r>
      <w:r w:rsidRPr="00235A75">
        <w:rPr>
          <w:sz w:val="28"/>
          <w:szCs w:val="28"/>
        </w:rPr>
        <w:t>.2018 до 1</w:t>
      </w:r>
      <w:r>
        <w:rPr>
          <w:sz w:val="28"/>
          <w:szCs w:val="28"/>
        </w:rPr>
        <w:t>6</w:t>
      </w:r>
      <w:r w:rsidRPr="00235A75">
        <w:rPr>
          <w:sz w:val="28"/>
          <w:szCs w:val="28"/>
        </w:rPr>
        <w:t xml:space="preserve">:00 ч. </w:t>
      </w:r>
      <w:r>
        <w:rPr>
          <w:sz w:val="28"/>
          <w:szCs w:val="28"/>
        </w:rPr>
        <w:t>02</w:t>
      </w:r>
      <w:r w:rsidRPr="00235A75">
        <w:rPr>
          <w:sz w:val="28"/>
          <w:szCs w:val="28"/>
        </w:rPr>
        <w:t>.</w:t>
      </w:r>
      <w:r>
        <w:rPr>
          <w:sz w:val="28"/>
          <w:szCs w:val="28"/>
        </w:rPr>
        <w:t>10</w:t>
      </w:r>
      <w:r w:rsidRPr="00235A75">
        <w:rPr>
          <w:sz w:val="28"/>
          <w:szCs w:val="28"/>
        </w:rPr>
        <w:t>.2018.</w:t>
      </w:r>
    </w:p>
    <w:p w:rsidR="00CB107B" w:rsidRPr="00D41BD1" w:rsidRDefault="00CB107B" w:rsidP="00D41BD1">
      <w:pPr>
        <w:pStyle w:val="ConsPlusNormal"/>
        <w:ind w:firstLine="540"/>
        <w:jc w:val="both"/>
        <w:rPr>
          <w:sz w:val="28"/>
          <w:szCs w:val="28"/>
        </w:rPr>
      </w:pPr>
      <w:r w:rsidRPr="00235A75">
        <w:rPr>
          <w:sz w:val="28"/>
          <w:szCs w:val="28"/>
        </w:rPr>
        <w:t>5</w:t>
      </w:r>
      <w:r>
        <w:rPr>
          <w:sz w:val="28"/>
          <w:szCs w:val="28"/>
        </w:rPr>
        <w:t>3</w:t>
      </w:r>
      <w:r w:rsidRPr="00235A75">
        <w:rPr>
          <w:sz w:val="28"/>
          <w:szCs w:val="28"/>
        </w:rPr>
        <w:t xml:space="preserve">. Дата подписания протокола о проведении предварительного отбора участников конкурса: </w:t>
      </w:r>
      <w:r>
        <w:rPr>
          <w:sz w:val="28"/>
          <w:szCs w:val="28"/>
        </w:rPr>
        <w:t>02</w:t>
      </w:r>
      <w:r w:rsidRPr="00235A75">
        <w:rPr>
          <w:sz w:val="28"/>
          <w:szCs w:val="28"/>
        </w:rPr>
        <w:t>.</w:t>
      </w:r>
      <w:r>
        <w:rPr>
          <w:sz w:val="28"/>
          <w:szCs w:val="28"/>
        </w:rPr>
        <w:t>10</w:t>
      </w:r>
      <w:r w:rsidRPr="00235A75">
        <w:rPr>
          <w:sz w:val="28"/>
          <w:szCs w:val="28"/>
        </w:rPr>
        <w:t>.2018.</w:t>
      </w:r>
    </w:p>
    <w:p w:rsidR="00CB107B" w:rsidRPr="00D41BD1" w:rsidRDefault="00CB107B" w:rsidP="00D41BD1">
      <w:pPr>
        <w:pStyle w:val="ConsPlusNormal"/>
        <w:jc w:val="both"/>
        <w:rPr>
          <w:sz w:val="28"/>
          <w:szCs w:val="28"/>
        </w:rPr>
      </w:pPr>
    </w:p>
    <w:p w:rsidR="00CB107B" w:rsidRPr="00D41BD1" w:rsidRDefault="00CB107B" w:rsidP="00D41BD1">
      <w:pPr>
        <w:pStyle w:val="ConsPlusNormal"/>
        <w:jc w:val="center"/>
        <w:outlineLvl w:val="1"/>
        <w:rPr>
          <w:sz w:val="28"/>
          <w:szCs w:val="28"/>
        </w:rPr>
      </w:pPr>
      <w:r>
        <w:rPr>
          <w:sz w:val="28"/>
          <w:szCs w:val="28"/>
          <w:lang w:val="en-US"/>
        </w:rPr>
        <w:t>XVII</w:t>
      </w:r>
      <w:r w:rsidRPr="00D41BD1">
        <w:rPr>
          <w:sz w:val="28"/>
          <w:szCs w:val="28"/>
        </w:rPr>
        <w:t>. ПОРЯДОК, МЕСТО, ДАТА И ВРЕМЯ ВСКРЫТИЯ КОНВЕРТОВ</w:t>
      </w:r>
    </w:p>
    <w:p w:rsidR="00CB107B" w:rsidRPr="00D41BD1" w:rsidRDefault="00CB107B" w:rsidP="00D41BD1">
      <w:pPr>
        <w:pStyle w:val="ConsPlusNormal"/>
        <w:jc w:val="center"/>
        <w:rPr>
          <w:sz w:val="28"/>
          <w:szCs w:val="28"/>
        </w:rPr>
      </w:pPr>
      <w:r w:rsidRPr="00D41BD1">
        <w:rPr>
          <w:sz w:val="28"/>
          <w:szCs w:val="28"/>
        </w:rPr>
        <w:t>С КОНКУРСНЫМИ ПРЕДЛОЖЕНИЯМИ</w:t>
      </w:r>
    </w:p>
    <w:p w:rsidR="00CB107B" w:rsidRPr="00D41BD1" w:rsidRDefault="00CB107B" w:rsidP="00D41BD1">
      <w:pPr>
        <w:pStyle w:val="ConsPlusNormal"/>
        <w:jc w:val="both"/>
        <w:rPr>
          <w:sz w:val="28"/>
          <w:szCs w:val="28"/>
        </w:rPr>
      </w:pPr>
    </w:p>
    <w:p w:rsidR="00CB107B" w:rsidRPr="00D41BD1" w:rsidRDefault="00CB107B" w:rsidP="00D41BD1">
      <w:pPr>
        <w:pStyle w:val="ConsPlusNormal"/>
        <w:ind w:firstLine="540"/>
        <w:jc w:val="both"/>
        <w:rPr>
          <w:sz w:val="28"/>
          <w:szCs w:val="28"/>
        </w:rPr>
      </w:pPr>
      <w:r w:rsidRPr="00D41BD1">
        <w:rPr>
          <w:sz w:val="28"/>
          <w:szCs w:val="28"/>
        </w:rPr>
        <w:t>5</w:t>
      </w:r>
      <w:r>
        <w:rPr>
          <w:sz w:val="28"/>
          <w:szCs w:val="28"/>
        </w:rPr>
        <w:t>4</w:t>
      </w:r>
      <w:r w:rsidRPr="00D41BD1">
        <w:rPr>
          <w:sz w:val="28"/>
          <w:szCs w:val="28"/>
        </w:rPr>
        <w:t>. Конверты с конкурсными предложениями вскрываются на заседании конкурсной комиссии в порядке очередности их поступления согласно дате и времени регистрации поступивших заявок, указанным в журнале регистрации конкурсных предложений.</w:t>
      </w:r>
    </w:p>
    <w:p w:rsidR="00CB107B" w:rsidRPr="00D41BD1" w:rsidRDefault="00CB107B" w:rsidP="00D41BD1">
      <w:pPr>
        <w:pStyle w:val="ConsPlusNormal"/>
        <w:ind w:firstLine="540"/>
        <w:jc w:val="both"/>
        <w:rPr>
          <w:sz w:val="28"/>
          <w:szCs w:val="28"/>
        </w:rPr>
      </w:pPr>
      <w:r w:rsidRPr="00D41BD1">
        <w:rPr>
          <w:sz w:val="28"/>
          <w:szCs w:val="28"/>
        </w:rPr>
        <w:t>5</w:t>
      </w:r>
      <w:r>
        <w:rPr>
          <w:sz w:val="28"/>
          <w:szCs w:val="28"/>
        </w:rPr>
        <w:t>5</w:t>
      </w:r>
      <w:r w:rsidRPr="00D41BD1">
        <w:rPr>
          <w:sz w:val="28"/>
          <w:szCs w:val="28"/>
        </w:rPr>
        <w:t>. Место вскрытия конвертов с конкурсными предложениями на участие в конкурсе: г. 666032, Иркутская область, г. Шелехов, квартал 20, д. 84, каб. 12.</w:t>
      </w:r>
    </w:p>
    <w:p w:rsidR="00CB107B" w:rsidRPr="00D41BD1" w:rsidRDefault="00CB107B" w:rsidP="00D41BD1">
      <w:pPr>
        <w:pStyle w:val="ConsPlusNormal"/>
        <w:ind w:firstLine="540"/>
        <w:jc w:val="both"/>
        <w:rPr>
          <w:sz w:val="28"/>
          <w:szCs w:val="28"/>
        </w:rPr>
      </w:pPr>
      <w:r w:rsidRPr="00D41BD1">
        <w:rPr>
          <w:sz w:val="28"/>
          <w:szCs w:val="28"/>
        </w:rPr>
        <w:t>5</w:t>
      </w:r>
      <w:r>
        <w:rPr>
          <w:sz w:val="28"/>
          <w:szCs w:val="28"/>
        </w:rPr>
        <w:t>6</w:t>
      </w:r>
      <w:r w:rsidRPr="00D41BD1">
        <w:rPr>
          <w:sz w:val="28"/>
          <w:szCs w:val="28"/>
        </w:rPr>
        <w:t>. Дата и время вскрытия конвертов с конкурсными предложениями на участие в конкурсе: в 1</w:t>
      </w:r>
      <w:r>
        <w:rPr>
          <w:sz w:val="28"/>
          <w:szCs w:val="28"/>
        </w:rPr>
        <w:t>5</w:t>
      </w:r>
      <w:r w:rsidRPr="00D41BD1">
        <w:rPr>
          <w:sz w:val="28"/>
          <w:szCs w:val="28"/>
        </w:rPr>
        <w:t xml:space="preserve">:00 ч. </w:t>
      </w:r>
      <w:r>
        <w:rPr>
          <w:sz w:val="28"/>
          <w:szCs w:val="28"/>
        </w:rPr>
        <w:t>26.12</w:t>
      </w:r>
      <w:r w:rsidRPr="00D41BD1">
        <w:rPr>
          <w:sz w:val="28"/>
          <w:szCs w:val="28"/>
        </w:rPr>
        <w:t>.2018.</w:t>
      </w:r>
    </w:p>
    <w:p w:rsidR="00CB107B" w:rsidRPr="00D41BD1" w:rsidRDefault="00CB107B" w:rsidP="00D41BD1">
      <w:pPr>
        <w:pStyle w:val="ConsPlusNormal"/>
        <w:jc w:val="both"/>
        <w:rPr>
          <w:sz w:val="28"/>
          <w:szCs w:val="28"/>
        </w:rPr>
      </w:pPr>
    </w:p>
    <w:p w:rsidR="00CB107B" w:rsidRPr="00D41BD1" w:rsidRDefault="00CB107B" w:rsidP="00D41BD1">
      <w:pPr>
        <w:pStyle w:val="ConsPlusNormal"/>
        <w:jc w:val="center"/>
        <w:outlineLvl w:val="1"/>
        <w:rPr>
          <w:sz w:val="28"/>
          <w:szCs w:val="28"/>
        </w:rPr>
      </w:pPr>
      <w:r>
        <w:rPr>
          <w:sz w:val="28"/>
          <w:szCs w:val="28"/>
          <w:lang w:val="en-US"/>
        </w:rPr>
        <w:t>XVIII</w:t>
      </w:r>
      <w:r w:rsidRPr="00D41BD1">
        <w:rPr>
          <w:sz w:val="28"/>
          <w:szCs w:val="28"/>
        </w:rPr>
        <w:t>. ПОРЯДОК РАССМОТРЕНИЯ И ОЦЕНКИ КОНКУРСНЫХ ПРЕДЛОЖЕНИЙ</w:t>
      </w:r>
    </w:p>
    <w:p w:rsidR="00CB107B" w:rsidRPr="00D41BD1" w:rsidRDefault="00CB107B" w:rsidP="00D41BD1">
      <w:pPr>
        <w:pStyle w:val="ConsPlusNormal"/>
        <w:jc w:val="both"/>
        <w:rPr>
          <w:sz w:val="28"/>
          <w:szCs w:val="28"/>
        </w:rPr>
      </w:pPr>
    </w:p>
    <w:p w:rsidR="00CB107B" w:rsidRPr="00D41BD1" w:rsidRDefault="00CB107B" w:rsidP="00D41BD1">
      <w:pPr>
        <w:pStyle w:val="ConsPlusNormal"/>
        <w:ind w:firstLine="540"/>
        <w:jc w:val="both"/>
        <w:rPr>
          <w:sz w:val="28"/>
          <w:szCs w:val="28"/>
        </w:rPr>
      </w:pPr>
      <w:r>
        <w:rPr>
          <w:sz w:val="28"/>
          <w:szCs w:val="28"/>
        </w:rPr>
        <w:t>57</w:t>
      </w:r>
      <w:r w:rsidRPr="00D41BD1">
        <w:rPr>
          <w:sz w:val="28"/>
          <w:szCs w:val="28"/>
        </w:rPr>
        <w:t>. Рассмотрение и оценка конкурсной комиссией представленных конкурсных предложений производится с целью определения победителя конкурса.</w:t>
      </w:r>
    </w:p>
    <w:p w:rsidR="00CB107B" w:rsidRPr="00D41BD1" w:rsidRDefault="00CB107B" w:rsidP="00D41BD1">
      <w:pPr>
        <w:pStyle w:val="ConsPlusNormal"/>
        <w:ind w:firstLine="540"/>
        <w:jc w:val="both"/>
        <w:rPr>
          <w:sz w:val="28"/>
          <w:szCs w:val="28"/>
        </w:rPr>
      </w:pPr>
      <w:r w:rsidRPr="00D41BD1">
        <w:rPr>
          <w:sz w:val="28"/>
          <w:szCs w:val="28"/>
        </w:rPr>
        <w:t>При рассмотрении и оценке конкурсных заявок конкурсная комиссия может привлекать независимых экспертов, которые осуществляют экспертизу представленных конкурсных предложений.</w:t>
      </w:r>
    </w:p>
    <w:p w:rsidR="00CB107B" w:rsidRPr="00D41BD1" w:rsidRDefault="00CB107B" w:rsidP="00D41BD1">
      <w:pPr>
        <w:pStyle w:val="ConsPlusNormal"/>
        <w:ind w:firstLine="540"/>
        <w:jc w:val="both"/>
        <w:rPr>
          <w:sz w:val="28"/>
          <w:szCs w:val="28"/>
        </w:rPr>
      </w:pPr>
      <w:r w:rsidRPr="00D41BD1">
        <w:rPr>
          <w:sz w:val="28"/>
          <w:szCs w:val="28"/>
        </w:rPr>
        <w:t xml:space="preserve">Конкурсная комиссия рассматривает конкурсные предложения на заседании конкурсной комиссии без присутствия лиц, не являющихся членами данной комиссии либо привлеченными к работе комиссии независимыми экспертами, на соответствие конкурсных предложений критериям конкурса, установленным в </w:t>
      </w:r>
      <w:hyperlink w:anchor="P185" w:history="1">
        <w:r w:rsidRPr="00D41BD1">
          <w:rPr>
            <w:sz w:val="28"/>
            <w:szCs w:val="28"/>
          </w:rPr>
          <w:t xml:space="preserve">пункте </w:t>
        </w:r>
      </w:hyperlink>
      <w:hyperlink w:anchor="P190" w:history="1">
        <w:r w:rsidRPr="00D41BD1">
          <w:rPr>
            <w:sz w:val="28"/>
            <w:szCs w:val="28"/>
          </w:rPr>
          <w:t>1</w:t>
        </w:r>
      </w:hyperlink>
      <w:r w:rsidRPr="00D41BD1">
        <w:rPr>
          <w:sz w:val="28"/>
          <w:szCs w:val="28"/>
        </w:rPr>
        <w:t>4 настоящей конкурсной документации, и проводит сравнение содержащихся в конкурсных предложениях условий.</w:t>
      </w:r>
    </w:p>
    <w:p w:rsidR="00CB107B" w:rsidRPr="00C2066B" w:rsidRDefault="00CB107B" w:rsidP="00A025AA">
      <w:pPr>
        <w:widowControl w:val="0"/>
        <w:ind w:firstLine="709"/>
        <w:jc w:val="both"/>
        <w:rPr>
          <w:color w:val="000000"/>
          <w:sz w:val="28"/>
          <w:szCs w:val="28"/>
        </w:rPr>
      </w:pPr>
      <w:r w:rsidRPr="00D41BD1">
        <w:rPr>
          <w:sz w:val="28"/>
          <w:szCs w:val="28"/>
        </w:rPr>
        <w:t>5</w:t>
      </w:r>
      <w:r>
        <w:rPr>
          <w:sz w:val="28"/>
          <w:szCs w:val="28"/>
        </w:rPr>
        <w:t>8</w:t>
      </w:r>
      <w:r w:rsidRPr="00D41BD1">
        <w:rPr>
          <w:sz w:val="28"/>
          <w:szCs w:val="28"/>
        </w:rPr>
        <w:t xml:space="preserve">. </w:t>
      </w:r>
      <w:r w:rsidRPr="00C2066B">
        <w:rPr>
          <w:color w:val="000000"/>
          <w:sz w:val="28"/>
          <w:szCs w:val="28"/>
        </w:rPr>
        <w:t>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bookmarkStart w:id="15" w:name="P348"/>
      <w:bookmarkStart w:id="16" w:name="P350"/>
      <w:bookmarkEnd w:id="15"/>
      <w:bookmarkEnd w:id="16"/>
      <w:r>
        <w:rPr>
          <w:color w:val="000000"/>
          <w:sz w:val="28"/>
          <w:szCs w:val="28"/>
        </w:rPr>
        <w:t xml:space="preserve"> </w:t>
      </w:r>
      <w:r w:rsidRPr="00C2066B">
        <w:rPr>
          <w:color w:val="000000"/>
          <w:sz w:val="28"/>
          <w:szCs w:val="28"/>
        </w:rPr>
        <w:t>Наилучшие содержащиеся в Конкурсных предложениях условия соответствуют:</w:t>
      </w:r>
    </w:p>
    <w:p w:rsidR="00CB107B" w:rsidRPr="00C2066B" w:rsidRDefault="00CB107B" w:rsidP="00A025AA">
      <w:pPr>
        <w:widowControl w:val="0"/>
        <w:ind w:firstLine="709"/>
        <w:jc w:val="both"/>
        <w:rPr>
          <w:color w:val="000000"/>
          <w:sz w:val="28"/>
          <w:szCs w:val="28"/>
        </w:rPr>
      </w:pPr>
      <w:r>
        <w:rPr>
          <w:color w:val="000000"/>
          <w:sz w:val="28"/>
          <w:szCs w:val="28"/>
        </w:rPr>
        <w:t xml:space="preserve">1) </w:t>
      </w:r>
      <w:r w:rsidRPr="00C2066B">
        <w:rPr>
          <w:bCs/>
          <w:color w:val="000000"/>
          <w:sz w:val="28"/>
          <w:szCs w:val="28"/>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CB107B" w:rsidRPr="00C2066B" w:rsidRDefault="00CB107B" w:rsidP="00A025AA">
      <w:pPr>
        <w:widowControl w:val="0"/>
        <w:ind w:firstLine="709"/>
        <w:jc w:val="both"/>
        <w:rPr>
          <w:color w:val="000000"/>
          <w:sz w:val="28"/>
          <w:szCs w:val="28"/>
        </w:rPr>
      </w:pPr>
      <w:r>
        <w:rPr>
          <w:color w:val="000000"/>
          <w:sz w:val="28"/>
          <w:szCs w:val="28"/>
        </w:rPr>
        <w:t xml:space="preserve">2) </w:t>
      </w:r>
      <w:r w:rsidRPr="00C2066B">
        <w:rPr>
          <w:bCs/>
          <w:color w:val="000000"/>
          <w:sz w:val="28"/>
          <w:szCs w:val="28"/>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CB107B" w:rsidRPr="00D41BD1" w:rsidRDefault="00CB107B" w:rsidP="00D41BD1">
      <w:pPr>
        <w:pStyle w:val="ConsPlusNormal"/>
        <w:ind w:firstLine="540"/>
        <w:jc w:val="both"/>
      </w:pPr>
    </w:p>
    <w:p w:rsidR="00CB107B" w:rsidRDefault="00CB107B" w:rsidP="00D41BD1">
      <w:pPr>
        <w:pStyle w:val="ConsPlusNormal"/>
        <w:jc w:val="center"/>
        <w:outlineLvl w:val="1"/>
        <w:rPr>
          <w:sz w:val="28"/>
          <w:szCs w:val="28"/>
        </w:rPr>
      </w:pPr>
      <w:r>
        <w:rPr>
          <w:sz w:val="28"/>
          <w:szCs w:val="28"/>
          <w:lang w:val="en-US"/>
        </w:rPr>
        <w:t>XIX</w:t>
      </w:r>
      <w:r w:rsidRPr="00D41BD1">
        <w:rPr>
          <w:sz w:val="28"/>
          <w:szCs w:val="28"/>
        </w:rPr>
        <w:t>. ПОРЯДОК ОПРЕДЕЛЕНИЯ ПОБЕДИТЕЛЯ КОНКУРСА</w:t>
      </w:r>
    </w:p>
    <w:p w:rsidR="00CB107B" w:rsidRPr="00D41BD1" w:rsidRDefault="00CB107B" w:rsidP="00D41BD1">
      <w:pPr>
        <w:pStyle w:val="ConsPlusNormal"/>
        <w:jc w:val="center"/>
        <w:outlineLvl w:val="1"/>
        <w:rPr>
          <w:sz w:val="28"/>
          <w:szCs w:val="28"/>
        </w:rPr>
      </w:pPr>
    </w:p>
    <w:p w:rsidR="00CB107B" w:rsidRPr="00C2066B" w:rsidRDefault="00CB107B" w:rsidP="00A025AA">
      <w:pPr>
        <w:widowControl w:val="0"/>
        <w:ind w:firstLine="709"/>
        <w:jc w:val="both"/>
        <w:rPr>
          <w:color w:val="000000"/>
          <w:sz w:val="28"/>
          <w:szCs w:val="28"/>
        </w:rPr>
      </w:pPr>
      <w:r>
        <w:rPr>
          <w:color w:val="000000"/>
          <w:sz w:val="28"/>
          <w:szCs w:val="28"/>
        </w:rPr>
        <w:t xml:space="preserve">59. </w:t>
      </w:r>
      <w:r w:rsidRPr="00C2066B">
        <w:rPr>
          <w:color w:val="000000"/>
          <w:sz w:val="28"/>
          <w:szCs w:val="28"/>
        </w:rPr>
        <w:t xml:space="preserve">Победителем конкурса признается Участник конкурса, предложивший наилучшие условия, определяемые </w:t>
      </w:r>
      <w:r>
        <w:rPr>
          <w:color w:val="000000"/>
          <w:sz w:val="28"/>
          <w:szCs w:val="28"/>
        </w:rPr>
        <w:t>с учетом оценки конкурсных предложений, определенных пунктом 58 Конкурсной документации</w:t>
      </w:r>
      <w:r w:rsidRPr="00C2066B">
        <w:rPr>
          <w:color w:val="000000"/>
          <w:sz w:val="28"/>
          <w:szCs w:val="28"/>
        </w:rPr>
        <w:t>.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bookmarkStart w:id="17" w:name="sub_333"/>
    </w:p>
    <w:p w:rsidR="00CB107B" w:rsidRPr="00C2066B" w:rsidRDefault="00CB107B" w:rsidP="00A025AA">
      <w:pPr>
        <w:widowControl w:val="0"/>
        <w:ind w:firstLine="709"/>
        <w:jc w:val="both"/>
        <w:rPr>
          <w:color w:val="000000"/>
          <w:sz w:val="28"/>
          <w:szCs w:val="28"/>
        </w:rPr>
      </w:pPr>
      <w:r w:rsidRPr="00E706A3">
        <w:rPr>
          <w:color w:val="000000"/>
          <w:sz w:val="28"/>
          <w:szCs w:val="28"/>
        </w:rPr>
        <w:t>6</w:t>
      </w:r>
      <w:r>
        <w:rPr>
          <w:color w:val="000000"/>
          <w:sz w:val="28"/>
          <w:szCs w:val="28"/>
        </w:rPr>
        <w:t>0</w:t>
      </w:r>
      <w:r w:rsidRPr="00E706A3">
        <w:rPr>
          <w:color w:val="000000"/>
          <w:sz w:val="28"/>
          <w:szCs w:val="28"/>
        </w:rPr>
        <w:t>.</w:t>
      </w:r>
      <w:r w:rsidRPr="00C2066B">
        <w:rPr>
          <w:color w:val="000000"/>
          <w:sz w:val="28"/>
          <w:szCs w:val="28"/>
        </w:rPr>
        <w:t xml:space="preserve"> Решение об определении Победителя конкурса оформляется протоколом рассмотрения и оценки конкурсных предложений, в котором указываются:</w:t>
      </w:r>
      <w:bookmarkStart w:id="18" w:name="sub_3331"/>
      <w:bookmarkEnd w:id="17"/>
    </w:p>
    <w:p w:rsidR="00CB107B" w:rsidRPr="00C2066B" w:rsidRDefault="00CB107B" w:rsidP="00A025AA">
      <w:pPr>
        <w:widowControl w:val="0"/>
        <w:ind w:firstLine="709"/>
        <w:jc w:val="both"/>
        <w:rPr>
          <w:color w:val="000000"/>
          <w:sz w:val="28"/>
          <w:szCs w:val="28"/>
        </w:rPr>
      </w:pPr>
      <w:r>
        <w:rPr>
          <w:color w:val="000000"/>
          <w:sz w:val="28"/>
          <w:szCs w:val="28"/>
        </w:rPr>
        <w:t xml:space="preserve">1) </w:t>
      </w:r>
      <w:r w:rsidRPr="00C2066B">
        <w:rPr>
          <w:bCs/>
          <w:color w:val="000000"/>
          <w:sz w:val="28"/>
          <w:szCs w:val="28"/>
        </w:rPr>
        <w:t>критерии Конкурса;</w:t>
      </w:r>
      <w:bookmarkStart w:id="19" w:name="sub_3332"/>
      <w:bookmarkEnd w:id="18"/>
    </w:p>
    <w:p w:rsidR="00CB107B" w:rsidRPr="00C2066B" w:rsidRDefault="00CB107B" w:rsidP="00A025AA">
      <w:pPr>
        <w:widowControl w:val="0"/>
        <w:ind w:firstLine="709"/>
        <w:jc w:val="both"/>
        <w:rPr>
          <w:color w:val="000000"/>
          <w:sz w:val="28"/>
          <w:szCs w:val="28"/>
        </w:rPr>
      </w:pPr>
      <w:r>
        <w:rPr>
          <w:color w:val="000000"/>
          <w:sz w:val="28"/>
          <w:szCs w:val="28"/>
        </w:rPr>
        <w:t xml:space="preserve">2) </w:t>
      </w:r>
      <w:r w:rsidRPr="00C2066B">
        <w:rPr>
          <w:bCs/>
          <w:color w:val="000000"/>
          <w:sz w:val="28"/>
          <w:szCs w:val="28"/>
        </w:rPr>
        <w:t>условия, содержащиеся в Конкурсных предложениях;</w:t>
      </w:r>
      <w:bookmarkStart w:id="20" w:name="sub_3333"/>
      <w:bookmarkEnd w:id="19"/>
    </w:p>
    <w:p w:rsidR="00CB107B" w:rsidRPr="00C2066B" w:rsidRDefault="00CB107B" w:rsidP="00A025AA">
      <w:pPr>
        <w:widowControl w:val="0"/>
        <w:ind w:firstLine="709"/>
        <w:jc w:val="both"/>
        <w:rPr>
          <w:color w:val="000000"/>
          <w:sz w:val="28"/>
          <w:szCs w:val="28"/>
        </w:rPr>
      </w:pPr>
      <w:r>
        <w:rPr>
          <w:color w:val="000000"/>
          <w:sz w:val="28"/>
          <w:szCs w:val="28"/>
        </w:rPr>
        <w:t xml:space="preserve">3) </w:t>
      </w:r>
      <w:r w:rsidRPr="00C2066B">
        <w:rPr>
          <w:bCs/>
          <w:color w:val="000000"/>
          <w:sz w:val="28"/>
          <w:szCs w:val="28"/>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bookmarkStart w:id="21" w:name="sub_3334"/>
      <w:bookmarkEnd w:id="20"/>
    </w:p>
    <w:p w:rsidR="00CB107B" w:rsidRPr="00C2066B" w:rsidRDefault="00CB107B" w:rsidP="00A025AA">
      <w:pPr>
        <w:widowControl w:val="0"/>
        <w:ind w:firstLine="709"/>
        <w:jc w:val="both"/>
        <w:rPr>
          <w:color w:val="000000"/>
          <w:sz w:val="28"/>
          <w:szCs w:val="28"/>
        </w:rPr>
      </w:pPr>
      <w:r>
        <w:rPr>
          <w:color w:val="000000"/>
          <w:sz w:val="28"/>
          <w:szCs w:val="28"/>
        </w:rPr>
        <w:t xml:space="preserve">4) </w:t>
      </w:r>
      <w:r w:rsidRPr="00C2066B">
        <w:rPr>
          <w:bCs/>
          <w:color w:val="000000"/>
          <w:sz w:val="28"/>
          <w:szCs w:val="28"/>
        </w:rPr>
        <w:t>результаты оценки Конкурсных предложений в соответствии с Конкурсной документацией;</w:t>
      </w:r>
      <w:bookmarkStart w:id="22" w:name="sub_3335"/>
      <w:bookmarkEnd w:id="21"/>
    </w:p>
    <w:p w:rsidR="00CB107B" w:rsidRPr="00C2066B" w:rsidRDefault="00CB107B" w:rsidP="00A025AA">
      <w:pPr>
        <w:widowControl w:val="0"/>
        <w:ind w:firstLine="709"/>
        <w:jc w:val="both"/>
        <w:rPr>
          <w:color w:val="000000"/>
          <w:sz w:val="28"/>
          <w:szCs w:val="28"/>
        </w:rPr>
      </w:pPr>
      <w:r>
        <w:rPr>
          <w:color w:val="000000"/>
          <w:sz w:val="28"/>
          <w:szCs w:val="28"/>
        </w:rPr>
        <w:t xml:space="preserve">5) </w:t>
      </w:r>
      <w:r w:rsidRPr="00C2066B">
        <w:rPr>
          <w:bCs/>
          <w:color w:val="000000"/>
          <w:sz w:val="28"/>
          <w:szCs w:val="28"/>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bookmarkStart w:id="23" w:name="sub_334"/>
      <w:bookmarkEnd w:id="22"/>
    </w:p>
    <w:p w:rsidR="00CB107B" w:rsidRPr="00C2066B" w:rsidRDefault="00CB107B" w:rsidP="00A025AA">
      <w:pPr>
        <w:widowControl w:val="0"/>
        <w:ind w:firstLine="709"/>
        <w:jc w:val="both"/>
        <w:rPr>
          <w:color w:val="000000"/>
          <w:sz w:val="28"/>
          <w:szCs w:val="28"/>
        </w:rPr>
      </w:pPr>
      <w:r>
        <w:rPr>
          <w:color w:val="000000"/>
          <w:sz w:val="28"/>
          <w:szCs w:val="28"/>
        </w:rPr>
        <w:t>61</w:t>
      </w:r>
      <w:r w:rsidRPr="00C2066B">
        <w:rPr>
          <w:color w:val="000000"/>
          <w:sz w:val="28"/>
          <w:szCs w:val="28"/>
        </w:rPr>
        <w:t>.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23"/>
    <w:p w:rsidR="00CB107B" w:rsidRPr="00D41BD1" w:rsidRDefault="00CB107B" w:rsidP="00D41BD1">
      <w:pPr>
        <w:pStyle w:val="ConsPlusNormal"/>
        <w:jc w:val="both"/>
        <w:rPr>
          <w:sz w:val="28"/>
          <w:szCs w:val="28"/>
        </w:rPr>
      </w:pPr>
    </w:p>
    <w:p w:rsidR="00CB107B" w:rsidRPr="00D41BD1" w:rsidRDefault="00CB107B" w:rsidP="00D41BD1">
      <w:pPr>
        <w:pStyle w:val="ConsPlusNormal"/>
        <w:jc w:val="center"/>
        <w:outlineLvl w:val="1"/>
        <w:rPr>
          <w:sz w:val="28"/>
          <w:szCs w:val="28"/>
        </w:rPr>
      </w:pPr>
      <w:r>
        <w:rPr>
          <w:sz w:val="28"/>
          <w:szCs w:val="28"/>
          <w:lang w:val="en-US"/>
        </w:rPr>
        <w:t>XX</w:t>
      </w:r>
      <w:r w:rsidRPr="00D41BD1">
        <w:rPr>
          <w:sz w:val="28"/>
          <w:szCs w:val="28"/>
        </w:rPr>
        <w:t>. СРОК ПОДПИСАНИЯ ПРОТОКОЛА О РЕЗУЛЬТАТАХ</w:t>
      </w:r>
    </w:p>
    <w:p w:rsidR="00CB107B" w:rsidRPr="00D41BD1" w:rsidRDefault="00CB107B" w:rsidP="00D41BD1">
      <w:pPr>
        <w:pStyle w:val="ConsPlusNormal"/>
        <w:jc w:val="center"/>
        <w:rPr>
          <w:sz w:val="28"/>
          <w:szCs w:val="28"/>
        </w:rPr>
      </w:pPr>
      <w:r w:rsidRPr="00D41BD1">
        <w:rPr>
          <w:sz w:val="28"/>
          <w:szCs w:val="28"/>
        </w:rPr>
        <w:t>ПРОВЕДЕНИЯ КОНКУРСА</w:t>
      </w:r>
    </w:p>
    <w:p w:rsidR="00CB107B" w:rsidRPr="00D41BD1" w:rsidRDefault="00CB107B" w:rsidP="00D41BD1">
      <w:pPr>
        <w:pStyle w:val="ConsPlusNormal"/>
        <w:jc w:val="both"/>
        <w:rPr>
          <w:sz w:val="28"/>
          <w:szCs w:val="28"/>
        </w:rPr>
      </w:pPr>
    </w:p>
    <w:p w:rsidR="00CB107B" w:rsidRPr="00D41BD1" w:rsidRDefault="00CB107B" w:rsidP="00D41BD1">
      <w:pPr>
        <w:pStyle w:val="ConsPlusNormal"/>
        <w:ind w:firstLine="540"/>
        <w:jc w:val="both"/>
        <w:rPr>
          <w:sz w:val="28"/>
          <w:szCs w:val="28"/>
        </w:rPr>
      </w:pPr>
      <w:r w:rsidRPr="00D41BD1">
        <w:rPr>
          <w:sz w:val="28"/>
          <w:szCs w:val="28"/>
        </w:rPr>
        <w:t>6</w:t>
      </w:r>
      <w:r>
        <w:rPr>
          <w:sz w:val="28"/>
          <w:szCs w:val="28"/>
        </w:rPr>
        <w:t>2</w:t>
      </w:r>
      <w:r w:rsidRPr="00D41BD1">
        <w:rPr>
          <w:sz w:val="28"/>
          <w:szCs w:val="28"/>
        </w:rPr>
        <w:t>. Конкурсной комиссией не позднее чем через 5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p>
    <w:p w:rsidR="00CB107B" w:rsidRPr="00D41BD1" w:rsidRDefault="00CB107B" w:rsidP="00D41BD1">
      <w:pPr>
        <w:pStyle w:val="ConsPlusNormal"/>
        <w:jc w:val="both"/>
        <w:rPr>
          <w:sz w:val="28"/>
          <w:szCs w:val="28"/>
        </w:rPr>
      </w:pPr>
    </w:p>
    <w:p w:rsidR="00CB107B" w:rsidRPr="00B84BF1" w:rsidRDefault="00CB107B" w:rsidP="00D41BD1">
      <w:pPr>
        <w:pStyle w:val="ConsPlusNormal"/>
        <w:jc w:val="center"/>
        <w:outlineLvl w:val="1"/>
        <w:rPr>
          <w:sz w:val="28"/>
          <w:szCs w:val="28"/>
        </w:rPr>
      </w:pPr>
      <w:r w:rsidRPr="00B84BF1">
        <w:rPr>
          <w:sz w:val="28"/>
          <w:szCs w:val="28"/>
          <w:lang w:val="en-US"/>
        </w:rPr>
        <w:t>XXI</w:t>
      </w:r>
      <w:r w:rsidRPr="00B84BF1">
        <w:rPr>
          <w:sz w:val="28"/>
          <w:szCs w:val="28"/>
        </w:rPr>
        <w:t>. СРОК ПОДПИСАНИЯ КОНЦЕССИОННОГО СОГЛАШЕНИЯ</w:t>
      </w:r>
    </w:p>
    <w:p w:rsidR="00CB107B" w:rsidRPr="00B84BF1" w:rsidRDefault="00CB107B" w:rsidP="00D41BD1">
      <w:pPr>
        <w:pStyle w:val="ConsPlusNormal"/>
        <w:ind w:firstLine="540"/>
        <w:jc w:val="both"/>
        <w:rPr>
          <w:sz w:val="28"/>
          <w:szCs w:val="28"/>
        </w:rPr>
      </w:pPr>
      <w:bookmarkStart w:id="24" w:name="_GoBack"/>
      <w:bookmarkStart w:id="25" w:name="P368"/>
      <w:bookmarkEnd w:id="24"/>
      <w:bookmarkEnd w:id="25"/>
    </w:p>
    <w:p w:rsidR="00CB107B" w:rsidRPr="00D41BD1" w:rsidRDefault="00CB107B" w:rsidP="00D41BD1">
      <w:pPr>
        <w:pStyle w:val="ConsPlusNormal"/>
        <w:ind w:firstLine="540"/>
        <w:jc w:val="both"/>
        <w:rPr>
          <w:sz w:val="28"/>
          <w:szCs w:val="28"/>
        </w:rPr>
      </w:pPr>
      <w:r w:rsidRPr="00B84BF1">
        <w:rPr>
          <w:sz w:val="28"/>
          <w:szCs w:val="28"/>
        </w:rPr>
        <w:t>6</w:t>
      </w:r>
      <w:r>
        <w:rPr>
          <w:sz w:val="28"/>
          <w:szCs w:val="28"/>
        </w:rPr>
        <w:t>3</w:t>
      </w:r>
      <w:r w:rsidRPr="00B84BF1">
        <w:rPr>
          <w:sz w:val="28"/>
          <w:szCs w:val="28"/>
        </w:rPr>
        <w:t>. Победитель конкурса обязан подписать направленный ему проект концессионного соглашения в течение 10 (десяти) рабочих дней со дня подписания протокола о результатах проведения конкурса.</w:t>
      </w:r>
    </w:p>
    <w:p w:rsidR="00CB107B" w:rsidRPr="00D41BD1" w:rsidRDefault="00CB107B" w:rsidP="00D41BD1">
      <w:pPr>
        <w:pStyle w:val="ConsPlusNormal"/>
        <w:tabs>
          <w:tab w:val="left" w:pos="7560"/>
        </w:tabs>
        <w:jc w:val="both"/>
        <w:rPr>
          <w:sz w:val="28"/>
          <w:szCs w:val="28"/>
        </w:rPr>
      </w:pPr>
      <w:r w:rsidRPr="00D41BD1">
        <w:rPr>
          <w:sz w:val="28"/>
          <w:szCs w:val="28"/>
        </w:rPr>
        <w:tab/>
      </w:r>
    </w:p>
    <w:p w:rsidR="00CB107B" w:rsidRPr="00D41BD1" w:rsidRDefault="00CB107B" w:rsidP="00D41BD1">
      <w:pPr>
        <w:pStyle w:val="ConsPlusNormal"/>
        <w:jc w:val="center"/>
        <w:outlineLvl w:val="1"/>
        <w:rPr>
          <w:sz w:val="28"/>
          <w:szCs w:val="28"/>
        </w:rPr>
      </w:pPr>
      <w:r>
        <w:rPr>
          <w:sz w:val="28"/>
          <w:szCs w:val="28"/>
          <w:lang w:val="en-US"/>
        </w:rPr>
        <w:t>XXII</w:t>
      </w:r>
      <w:r w:rsidRPr="00D41BD1">
        <w:rPr>
          <w:sz w:val="28"/>
          <w:szCs w:val="28"/>
        </w:rPr>
        <w:t>. ТРЕБОВАНИЯ К ПОБЕДИТЕЛЮ КОНКУРСА О ПРЕДСТАВЛЕНИИ</w:t>
      </w:r>
    </w:p>
    <w:p w:rsidR="00CB107B" w:rsidRPr="00D41BD1" w:rsidRDefault="00CB107B" w:rsidP="00D41BD1">
      <w:pPr>
        <w:pStyle w:val="ConsPlusNormal"/>
        <w:jc w:val="center"/>
        <w:rPr>
          <w:sz w:val="28"/>
          <w:szCs w:val="28"/>
        </w:rPr>
      </w:pPr>
      <w:r w:rsidRPr="00D41BD1">
        <w:rPr>
          <w:sz w:val="28"/>
          <w:szCs w:val="28"/>
        </w:rPr>
        <w:t>ДОКУМЕНТОВ, ПОДТВЕРЖДАЮЩИХ ОБЕСПЕЧЕНИЕ ИСПОЛНЕНИЯ</w:t>
      </w:r>
    </w:p>
    <w:p w:rsidR="00CB107B" w:rsidRPr="00D41BD1" w:rsidRDefault="00CB107B" w:rsidP="00D41BD1">
      <w:pPr>
        <w:pStyle w:val="ConsPlusNormal"/>
        <w:jc w:val="center"/>
        <w:rPr>
          <w:sz w:val="28"/>
          <w:szCs w:val="28"/>
        </w:rPr>
      </w:pPr>
      <w:r w:rsidRPr="00D41BD1">
        <w:rPr>
          <w:sz w:val="28"/>
          <w:szCs w:val="28"/>
        </w:rPr>
        <w:t xml:space="preserve">ОБЯЗАТЕЛЬСТВ КОНЦЕССИОНЕРА ПО КОНЦЕССИОННОМУ СОГЛАШЕНИЮ В СООТВЕТСТВИИ С УСТАНОВЛЕННЫМИ НАСТОЯЩЕЙ КОНКУРСНОЙ ДОКУМЕНТАЦИЕЙ СПОСОБАМИ ОБЕСПЕЧЕНИЯ ИСПОЛНЕНИЯ КОНЦЕССИОНЕРОМ ОБЯЗАТЕЛЬСТВ ПО КОНЦЕССИОННОМУ СОГЛАШЕНИЮ, А ТАКЖЕ </w:t>
      </w:r>
    </w:p>
    <w:p w:rsidR="00CB107B" w:rsidRPr="00D41BD1" w:rsidRDefault="00CB107B" w:rsidP="00D41BD1">
      <w:pPr>
        <w:pStyle w:val="ConsPlusNormal"/>
        <w:jc w:val="center"/>
        <w:rPr>
          <w:sz w:val="28"/>
          <w:szCs w:val="28"/>
        </w:rPr>
      </w:pPr>
      <w:r w:rsidRPr="00D41BD1">
        <w:rPr>
          <w:sz w:val="28"/>
          <w:szCs w:val="28"/>
        </w:rPr>
        <w:t>ТРЕБОВАНИЯ К ТАКИМ ДОКУМЕНТАМ</w:t>
      </w:r>
    </w:p>
    <w:p w:rsidR="00CB107B" w:rsidRPr="00D41BD1" w:rsidRDefault="00CB107B" w:rsidP="00D41BD1">
      <w:pPr>
        <w:pStyle w:val="ConsPlusNormal"/>
        <w:jc w:val="both"/>
        <w:rPr>
          <w:sz w:val="28"/>
          <w:szCs w:val="28"/>
        </w:rPr>
      </w:pPr>
    </w:p>
    <w:p w:rsidR="00CB107B" w:rsidRPr="00D41BD1" w:rsidRDefault="00CB107B" w:rsidP="00D41BD1">
      <w:pPr>
        <w:pStyle w:val="ConsPlusNormal"/>
        <w:ind w:firstLine="540"/>
        <w:jc w:val="both"/>
        <w:rPr>
          <w:sz w:val="28"/>
          <w:szCs w:val="28"/>
        </w:rPr>
      </w:pPr>
      <w:r w:rsidRPr="00D41BD1">
        <w:rPr>
          <w:sz w:val="28"/>
          <w:szCs w:val="28"/>
        </w:rPr>
        <w:t>6</w:t>
      </w:r>
      <w:r>
        <w:rPr>
          <w:sz w:val="28"/>
          <w:szCs w:val="28"/>
        </w:rPr>
        <w:t>4</w:t>
      </w:r>
      <w:r w:rsidRPr="00D41BD1">
        <w:rPr>
          <w:sz w:val="28"/>
          <w:szCs w:val="28"/>
        </w:rPr>
        <w:t>. Концессионное соглашение заключается в письменной форме с победителем конкурса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CB107B" w:rsidRPr="00D41BD1" w:rsidRDefault="00CB107B" w:rsidP="00D41BD1">
      <w:pPr>
        <w:pStyle w:val="ConsPlusNormal"/>
        <w:ind w:firstLine="540"/>
        <w:jc w:val="both"/>
        <w:rPr>
          <w:sz w:val="28"/>
          <w:szCs w:val="28"/>
        </w:rPr>
      </w:pPr>
      <w:r w:rsidRPr="00D41BD1">
        <w:rPr>
          <w:sz w:val="28"/>
          <w:szCs w:val="28"/>
        </w:rPr>
        <w:t>6</w:t>
      </w:r>
      <w:r>
        <w:rPr>
          <w:sz w:val="28"/>
          <w:szCs w:val="28"/>
        </w:rPr>
        <w:t>5</w:t>
      </w:r>
      <w:r w:rsidRPr="00D41BD1">
        <w:rPr>
          <w:sz w:val="28"/>
          <w:szCs w:val="28"/>
        </w:rPr>
        <w:t xml:space="preserve">. Если концессионное соглашение не подписано в срок, установленный </w:t>
      </w:r>
      <w:hyperlink w:anchor="P368" w:history="1">
        <w:r w:rsidRPr="00D41BD1">
          <w:rPr>
            <w:sz w:val="28"/>
            <w:szCs w:val="28"/>
          </w:rPr>
          <w:t>пунктом 6</w:t>
        </w:r>
        <w:r>
          <w:rPr>
            <w:sz w:val="28"/>
            <w:szCs w:val="28"/>
          </w:rPr>
          <w:t>3</w:t>
        </w:r>
      </w:hyperlink>
      <w:r w:rsidRPr="00D41BD1">
        <w:rPr>
          <w:sz w:val="28"/>
          <w:szCs w:val="28"/>
        </w:rPr>
        <w:t xml:space="preserve"> настоящей конкурсной документации, и (или) до установленного конкурсной документацией дня подписания концессионного соглашения победитель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CB107B" w:rsidRPr="00D41BD1" w:rsidRDefault="00CB107B" w:rsidP="00D41BD1">
      <w:pPr>
        <w:pStyle w:val="ConsPlusNormal"/>
        <w:ind w:firstLine="540"/>
        <w:jc w:val="both"/>
        <w:rPr>
          <w:sz w:val="28"/>
          <w:szCs w:val="28"/>
        </w:rPr>
      </w:pPr>
      <w:bookmarkStart w:id="26" w:name="P380"/>
      <w:bookmarkEnd w:id="26"/>
      <w:r w:rsidRPr="00D41BD1">
        <w:rPr>
          <w:sz w:val="28"/>
          <w:szCs w:val="28"/>
        </w:rPr>
        <w:t>6</w:t>
      </w:r>
      <w:r>
        <w:rPr>
          <w:sz w:val="28"/>
          <w:szCs w:val="28"/>
        </w:rPr>
        <w:t>6</w:t>
      </w:r>
      <w:r w:rsidRPr="00D41BD1">
        <w:rPr>
          <w:sz w:val="28"/>
          <w:szCs w:val="28"/>
        </w:rPr>
        <w:t>. После дня подписания членами конкурсной комиссии протокола о результатах проведения конкурса Управление по распоряжению муниципальн</w:t>
      </w:r>
      <w:r>
        <w:rPr>
          <w:sz w:val="28"/>
          <w:szCs w:val="28"/>
        </w:rPr>
        <w:t>ы</w:t>
      </w:r>
      <w:r w:rsidRPr="00D41BD1">
        <w:rPr>
          <w:sz w:val="28"/>
          <w:szCs w:val="28"/>
        </w:rPr>
        <w:t>м имуществом Администрации Шелеховского муниципального района на основании решения о заключении концессионного соглашения проводит переговоры в форме совместных совещаний с победителем конкурса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w:t>
      </w:r>
    </w:p>
    <w:p w:rsidR="00CB107B" w:rsidRPr="00D41BD1" w:rsidRDefault="00CB107B" w:rsidP="00D41BD1">
      <w:pPr>
        <w:pStyle w:val="ConsPlusNormal"/>
        <w:ind w:firstLine="540"/>
        <w:jc w:val="both"/>
        <w:rPr>
          <w:sz w:val="28"/>
          <w:szCs w:val="28"/>
        </w:rPr>
      </w:pPr>
      <w:r w:rsidRPr="00D41BD1">
        <w:rPr>
          <w:sz w:val="28"/>
          <w:szCs w:val="28"/>
        </w:rPr>
        <w:t>6</w:t>
      </w:r>
      <w:r>
        <w:rPr>
          <w:sz w:val="28"/>
          <w:szCs w:val="28"/>
        </w:rPr>
        <w:t>7</w:t>
      </w:r>
      <w:r w:rsidRPr="00D41BD1">
        <w:rPr>
          <w:sz w:val="28"/>
          <w:szCs w:val="28"/>
        </w:rPr>
        <w:t xml:space="preserve">. Переговоры, указанные в </w:t>
      </w:r>
      <w:hyperlink w:anchor="P380" w:history="1">
        <w:r w:rsidRPr="00D41BD1">
          <w:rPr>
            <w:sz w:val="28"/>
            <w:szCs w:val="28"/>
          </w:rPr>
          <w:t>пункте 6</w:t>
        </w:r>
        <w:r>
          <w:rPr>
            <w:sz w:val="28"/>
            <w:szCs w:val="28"/>
          </w:rPr>
          <w:t>6</w:t>
        </w:r>
      </w:hyperlink>
      <w:r w:rsidRPr="00D41BD1">
        <w:rPr>
          <w:sz w:val="28"/>
          <w:szCs w:val="28"/>
        </w:rPr>
        <w:t xml:space="preserve"> настоящей конкурсной документации, проводятся в течение 3 (трех) рабочих дней со дня подписания членами конкурсной комиссии протокола о результатах проведения конкурса в устной форме путем обсуждения представленных письменных предложений сторон совещания и ведения аудиозаписи совещания и письменного протокола совещания, результаты переговоров оформляются протоколом и двусторонним актом.</w:t>
      </w:r>
    </w:p>
    <w:p w:rsidR="00CB107B" w:rsidRPr="00D41BD1" w:rsidRDefault="00CB107B" w:rsidP="00D41BD1">
      <w:pPr>
        <w:pStyle w:val="ConsPlusNormal"/>
        <w:ind w:firstLine="540"/>
        <w:jc w:val="both"/>
        <w:rPr>
          <w:sz w:val="28"/>
          <w:szCs w:val="28"/>
        </w:rPr>
      </w:pPr>
      <w:r w:rsidRPr="00D41BD1">
        <w:rPr>
          <w:sz w:val="28"/>
          <w:szCs w:val="28"/>
        </w:rPr>
        <w:t>6</w:t>
      </w:r>
      <w:r>
        <w:rPr>
          <w:sz w:val="28"/>
          <w:szCs w:val="28"/>
        </w:rPr>
        <w:t>8</w:t>
      </w:r>
      <w:r w:rsidRPr="00D41BD1">
        <w:rPr>
          <w:sz w:val="28"/>
          <w:szCs w:val="28"/>
        </w:rPr>
        <w:t>. Протокол совещания и двусторонний акт по результатам переговоров подписывается сторонами переговоров в течение 1 (одного) рабочего дня после проведения совещания. Двусторонний акт по результатам переговоров составляется в 2 (двух) экземплярах по 1 (одному) экземпляру для каждой из сторон совещания.</w:t>
      </w:r>
    </w:p>
    <w:p w:rsidR="00CB107B" w:rsidRPr="00D41BD1" w:rsidRDefault="00CB107B" w:rsidP="00D41BD1">
      <w:pPr>
        <w:pStyle w:val="ConsPlusNormal"/>
        <w:jc w:val="both"/>
        <w:rPr>
          <w:sz w:val="28"/>
          <w:szCs w:val="28"/>
        </w:rPr>
      </w:pPr>
    </w:p>
    <w:p w:rsidR="00CB107B" w:rsidRPr="00D41BD1" w:rsidRDefault="00CB107B" w:rsidP="00D41BD1">
      <w:pPr>
        <w:pStyle w:val="ConsPlusNormal"/>
        <w:jc w:val="center"/>
        <w:outlineLvl w:val="1"/>
        <w:rPr>
          <w:sz w:val="28"/>
          <w:szCs w:val="28"/>
        </w:rPr>
      </w:pPr>
      <w:r>
        <w:rPr>
          <w:sz w:val="28"/>
          <w:szCs w:val="28"/>
          <w:lang w:val="en-US"/>
        </w:rPr>
        <w:t>XXIII</w:t>
      </w:r>
      <w:r w:rsidRPr="00D41BD1">
        <w:rPr>
          <w:sz w:val="28"/>
          <w:szCs w:val="28"/>
        </w:rPr>
        <w:t>. СРОК ПЕРЕДАЧИ КОНЦЕДЕНТОМ КОНЦЕССИОНЕРУ ОБЪЕКТА</w:t>
      </w:r>
    </w:p>
    <w:p w:rsidR="00CB107B" w:rsidRPr="00D41BD1" w:rsidRDefault="00CB107B" w:rsidP="00D41BD1">
      <w:pPr>
        <w:pStyle w:val="ConsPlusNormal"/>
        <w:jc w:val="center"/>
        <w:rPr>
          <w:sz w:val="28"/>
          <w:szCs w:val="28"/>
        </w:rPr>
      </w:pPr>
      <w:r w:rsidRPr="00D41BD1">
        <w:rPr>
          <w:sz w:val="28"/>
          <w:szCs w:val="28"/>
        </w:rPr>
        <w:t>КОНЦЕССИОННОГО СОГЛАШЕНИЯ</w:t>
      </w:r>
    </w:p>
    <w:p w:rsidR="00CB107B" w:rsidRPr="00D41BD1" w:rsidRDefault="00CB107B" w:rsidP="00D41BD1">
      <w:pPr>
        <w:pStyle w:val="ConsPlusNormal"/>
        <w:jc w:val="both"/>
        <w:rPr>
          <w:sz w:val="28"/>
          <w:szCs w:val="28"/>
        </w:rPr>
      </w:pPr>
    </w:p>
    <w:p w:rsidR="00CB107B" w:rsidRPr="00D41BD1" w:rsidRDefault="00CB107B" w:rsidP="00D41BD1">
      <w:pPr>
        <w:pStyle w:val="ConsPlusNormal"/>
        <w:ind w:firstLine="540"/>
        <w:jc w:val="both"/>
        <w:rPr>
          <w:sz w:val="28"/>
          <w:szCs w:val="28"/>
        </w:rPr>
      </w:pPr>
      <w:bookmarkStart w:id="27" w:name="P387"/>
      <w:bookmarkEnd w:id="27"/>
      <w:r>
        <w:rPr>
          <w:sz w:val="28"/>
          <w:szCs w:val="28"/>
        </w:rPr>
        <w:t>69</w:t>
      </w:r>
      <w:r w:rsidRPr="00D41BD1">
        <w:rPr>
          <w:sz w:val="28"/>
          <w:szCs w:val="28"/>
        </w:rPr>
        <w:t xml:space="preserve">. Концедент обязуется передать концессионеру, а концессионер обязуется принять объект концессионного соглашения в течение 10 (десяти) рабочих дней </w:t>
      </w:r>
      <w:r w:rsidRPr="00D41BD1">
        <w:rPr>
          <w:sz w:val="28"/>
          <w:szCs w:val="28"/>
          <w:lang w:eastAsia="ar-SA"/>
        </w:rPr>
        <w:t xml:space="preserve">с момента заключения </w:t>
      </w:r>
      <w:r w:rsidRPr="00D41BD1">
        <w:rPr>
          <w:sz w:val="28"/>
          <w:szCs w:val="28"/>
        </w:rPr>
        <w:t>концессионного соглашения.</w:t>
      </w:r>
    </w:p>
    <w:p w:rsidR="00CB107B" w:rsidRPr="00D41BD1" w:rsidRDefault="00CB107B" w:rsidP="00D41BD1">
      <w:pPr>
        <w:pStyle w:val="ConsPlusNormal"/>
        <w:jc w:val="both"/>
        <w:rPr>
          <w:sz w:val="28"/>
          <w:szCs w:val="28"/>
        </w:rPr>
      </w:pPr>
    </w:p>
    <w:p w:rsidR="00CB107B" w:rsidRPr="00D41BD1" w:rsidRDefault="00CB107B" w:rsidP="00E92631">
      <w:pPr>
        <w:pStyle w:val="ConsPlusNormal"/>
        <w:jc w:val="center"/>
        <w:outlineLvl w:val="1"/>
        <w:rPr>
          <w:sz w:val="28"/>
          <w:szCs w:val="28"/>
        </w:rPr>
      </w:pPr>
      <w:r>
        <w:rPr>
          <w:sz w:val="28"/>
          <w:szCs w:val="28"/>
          <w:lang w:val="en-US"/>
        </w:rPr>
        <w:t>XXIV</w:t>
      </w:r>
      <w:r w:rsidRPr="00D41BD1">
        <w:rPr>
          <w:sz w:val="28"/>
          <w:szCs w:val="28"/>
        </w:rPr>
        <w:t>. ПОРЯДОК ПРЕДОСТАВЛЕНИЯ КОНЦЕДЕНТОМ ИНФОРМАЦИИ ОБ ОБЪЕКТЕКОНЦЕССИОННОГО СОГЛАШЕНИЯ, А ТАКЖЕ ДОСТУПА НА ОБЪЕКТКОНЦЕССИОННОГО СОГЛАШЕНИЯ</w:t>
      </w:r>
    </w:p>
    <w:p w:rsidR="00CB107B" w:rsidRPr="00D41BD1" w:rsidRDefault="00CB107B" w:rsidP="00D41BD1">
      <w:pPr>
        <w:pStyle w:val="ConsPlusNormal"/>
        <w:jc w:val="both"/>
        <w:rPr>
          <w:sz w:val="28"/>
          <w:szCs w:val="28"/>
        </w:rPr>
      </w:pPr>
    </w:p>
    <w:p w:rsidR="00CB107B" w:rsidRDefault="00CB107B" w:rsidP="00D41BD1">
      <w:pPr>
        <w:pStyle w:val="ConsPlusNormal"/>
        <w:ind w:firstLine="540"/>
        <w:jc w:val="both"/>
        <w:rPr>
          <w:sz w:val="28"/>
          <w:szCs w:val="28"/>
        </w:rPr>
      </w:pPr>
      <w:r w:rsidRPr="00D41BD1">
        <w:rPr>
          <w:sz w:val="28"/>
          <w:szCs w:val="28"/>
        </w:rPr>
        <w:t>7</w:t>
      </w:r>
      <w:r>
        <w:rPr>
          <w:sz w:val="28"/>
          <w:szCs w:val="28"/>
        </w:rPr>
        <w:t>0</w:t>
      </w:r>
      <w:r w:rsidRPr="00D41BD1">
        <w:rPr>
          <w:sz w:val="28"/>
          <w:szCs w:val="28"/>
        </w:rPr>
        <w:t>. Информация об объекте концессионного соглашения предоставляется концедентом участнику конкурса, прошедшему предварительный отбор, в течение 2 (двух) рабочих дней со дня поступления от последнего письменного обращения, поданного по адресу: 666032, Иркутская область, г. Шелехов, квартал 20, д. 84, каб. 1</w:t>
      </w:r>
      <w:r>
        <w:rPr>
          <w:sz w:val="28"/>
          <w:szCs w:val="28"/>
        </w:rPr>
        <w:t>1</w:t>
      </w:r>
      <w:r w:rsidRPr="00D41BD1">
        <w:rPr>
          <w:sz w:val="28"/>
          <w:szCs w:val="28"/>
        </w:rPr>
        <w:t>, 1</w:t>
      </w:r>
      <w:r>
        <w:rPr>
          <w:sz w:val="28"/>
          <w:szCs w:val="28"/>
        </w:rPr>
        <w:t>2</w:t>
      </w:r>
      <w:r w:rsidRPr="00D41BD1">
        <w:rPr>
          <w:sz w:val="28"/>
          <w:szCs w:val="28"/>
        </w:rPr>
        <w:t>, 16.</w:t>
      </w:r>
    </w:p>
    <w:p w:rsidR="00CB107B" w:rsidRDefault="00CB107B" w:rsidP="00224131">
      <w:pPr>
        <w:tabs>
          <w:tab w:val="left" w:pos="9163"/>
        </w:tabs>
        <w:autoSpaceDE w:val="0"/>
        <w:autoSpaceDN w:val="0"/>
        <w:adjustRightInd w:val="0"/>
        <w:ind w:right="-18" w:firstLine="561"/>
        <w:jc w:val="center"/>
        <w:rPr>
          <w:sz w:val="28"/>
          <w:szCs w:val="28"/>
        </w:rPr>
      </w:pPr>
    </w:p>
    <w:p w:rsidR="00CB107B" w:rsidRPr="00224131" w:rsidRDefault="00CB107B" w:rsidP="00224131">
      <w:pPr>
        <w:tabs>
          <w:tab w:val="left" w:pos="9163"/>
        </w:tabs>
        <w:autoSpaceDE w:val="0"/>
        <w:autoSpaceDN w:val="0"/>
        <w:adjustRightInd w:val="0"/>
        <w:ind w:right="-18" w:firstLine="561"/>
        <w:jc w:val="center"/>
        <w:rPr>
          <w:b/>
          <w:sz w:val="28"/>
          <w:szCs w:val="28"/>
        </w:rPr>
      </w:pPr>
      <w:r>
        <w:rPr>
          <w:sz w:val="28"/>
          <w:szCs w:val="28"/>
          <w:lang w:val="en-US"/>
        </w:rPr>
        <w:t>XXV</w:t>
      </w:r>
      <w:r w:rsidRPr="00224131">
        <w:rPr>
          <w:sz w:val="28"/>
          <w:szCs w:val="28"/>
        </w:rPr>
        <w:t>.ПРАВА И ОБЯЗАННОСТИ ТРЕТЬЕЙ СТОРОНЫ</w:t>
      </w:r>
    </w:p>
    <w:p w:rsidR="00CB107B" w:rsidRPr="00224131" w:rsidRDefault="00CB107B" w:rsidP="00224131">
      <w:pPr>
        <w:tabs>
          <w:tab w:val="left" w:pos="9163"/>
        </w:tabs>
        <w:autoSpaceDE w:val="0"/>
        <w:autoSpaceDN w:val="0"/>
        <w:adjustRightInd w:val="0"/>
        <w:ind w:right="-18" w:firstLine="561"/>
        <w:jc w:val="center"/>
        <w:rPr>
          <w:b/>
          <w:sz w:val="28"/>
          <w:szCs w:val="28"/>
        </w:rPr>
      </w:pPr>
    </w:p>
    <w:p w:rsidR="00CB107B" w:rsidRPr="00224131" w:rsidRDefault="00CB107B" w:rsidP="00224131">
      <w:pPr>
        <w:tabs>
          <w:tab w:val="left" w:pos="9163"/>
        </w:tabs>
        <w:autoSpaceDE w:val="0"/>
        <w:autoSpaceDN w:val="0"/>
        <w:adjustRightInd w:val="0"/>
        <w:ind w:right="-18" w:firstLine="561"/>
        <w:jc w:val="both"/>
        <w:rPr>
          <w:sz w:val="28"/>
          <w:szCs w:val="28"/>
        </w:rPr>
      </w:pPr>
      <w:r>
        <w:rPr>
          <w:sz w:val="28"/>
          <w:szCs w:val="28"/>
        </w:rPr>
        <w:t>71</w:t>
      </w:r>
      <w:r w:rsidRPr="00224131">
        <w:rPr>
          <w:sz w:val="28"/>
          <w:szCs w:val="28"/>
        </w:rPr>
        <w:t xml:space="preserve">. В соответствии с пунктом 4 статьи 40 </w:t>
      </w:r>
      <w:r w:rsidRPr="00DC76AF">
        <w:rPr>
          <w:sz w:val="28"/>
          <w:szCs w:val="28"/>
        </w:rPr>
        <w:t>Федерального закона от 21.07.2005 № 115-ФЗ «О концессионных соглашениях»</w:t>
      </w:r>
      <w:r w:rsidRPr="00224131">
        <w:rPr>
          <w:sz w:val="28"/>
          <w:szCs w:val="28"/>
        </w:rPr>
        <w:t xml:space="preserve"> в обязанности Третьей Стороны входит:</w:t>
      </w:r>
      <w:r w:rsidRPr="00224131">
        <w:rPr>
          <w:sz w:val="28"/>
          <w:szCs w:val="28"/>
        </w:rPr>
        <w:tab/>
      </w:r>
    </w:p>
    <w:p w:rsidR="00CB107B" w:rsidRPr="00224131" w:rsidRDefault="00CB107B" w:rsidP="00224131">
      <w:pPr>
        <w:tabs>
          <w:tab w:val="left" w:pos="9163"/>
        </w:tabs>
        <w:autoSpaceDE w:val="0"/>
        <w:autoSpaceDN w:val="0"/>
        <w:adjustRightInd w:val="0"/>
        <w:ind w:right="-18" w:firstLine="561"/>
        <w:jc w:val="both"/>
        <w:rPr>
          <w:bCs/>
          <w:sz w:val="28"/>
          <w:szCs w:val="28"/>
        </w:rPr>
      </w:pPr>
      <w:r w:rsidRPr="00224131">
        <w:rPr>
          <w:bCs/>
          <w:sz w:val="28"/>
          <w:szCs w:val="28"/>
        </w:rPr>
        <w:t>а)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w:t>
      </w:r>
    </w:p>
    <w:p w:rsidR="00CB107B" w:rsidRPr="00224131" w:rsidRDefault="00CB107B" w:rsidP="00224131">
      <w:pPr>
        <w:tabs>
          <w:tab w:val="left" w:pos="9163"/>
        </w:tabs>
        <w:autoSpaceDE w:val="0"/>
        <w:autoSpaceDN w:val="0"/>
        <w:adjustRightInd w:val="0"/>
        <w:ind w:right="-18" w:firstLine="561"/>
        <w:jc w:val="both"/>
        <w:rPr>
          <w:bCs/>
          <w:sz w:val="28"/>
          <w:szCs w:val="28"/>
        </w:rPr>
      </w:pPr>
      <w:r w:rsidRPr="00224131">
        <w:rPr>
          <w:bCs/>
          <w:sz w:val="28"/>
          <w:szCs w:val="28"/>
        </w:rPr>
        <w:t>б)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реконструкцию Объекта концессионного соглашения;</w:t>
      </w:r>
    </w:p>
    <w:p w:rsidR="00CB107B" w:rsidRPr="00224131" w:rsidRDefault="00CB107B" w:rsidP="00224131">
      <w:pPr>
        <w:tabs>
          <w:tab w:val="left" w:pos="9163"/>
        </w:tabs>
        <w:autoSpaceDE w:val="0"/>
        <w:autoSpaceDN w:val="0"/>
        <w:adjustRightInd w:val="0"/>
        <w:ind w:right="-18" w:firstLine="561"/>
        <w:jc w:val="both"/>
        <w:rPr>
          <w:bCs/>
          <w:sz w:val="28"/>
          <w:szCs w:val="28"/>
        </w:rPr>
      </w:pPr>
      <w:r w:rsidRPr="00224131">
        <w:rPr>
          <w:bCs/>
          <w:sz w:val="28"/>
          <w:szCs w:val="28"/>
        </w:rPr>
        <w:t xml:space="preserve">в) возмещение недополученных доходов, экономически обоснованных расходов Концессионера, подлежащих возмещению за счет средств бюджета Иркутской области, в соответствии с нормативными правовыми актами Российской Федерации, в том числе в случае принятия Службой по тарифам Иркутской области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и (или) долгосрочных параметров регулирования деятельности концессионера, установленных Службой по тарифам Иркутской области,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Службой по тарифам Иркутской области, в соответствии с </w:t>
      </w:r>
      <w:r w:rsidRPr="00224131">
        <w:rPr>
          <w:sz w:val="28"/>
          <w:szCs w:val="28"/>
        </w:rPr>
        <w:t>Федеральным законом «О концессионных соглашениях»</w:t>
      </w:r>
      <w:r w:rsidRPr="00224131">
        <w:rPr>
          <w:bCs/>
          <w:sz w:val="28"/>
          <w:szCs w:val="28"/>
        </w:rPr>
        <w:t>.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CB107B" w:rsidRPr="00224131" w:rsidRDefault="00CB107B" w:rsidP="00224131">
      <w:pPr>
        <w:tabs>
          <w:tab w:val="left" w:pos="9163"/>
        </w:tabs>
        <w:autoSpaceDE w:val="0"/>
        <w:autoSpaceDN w:val="0"/>
        <w:adjustRightInd w:val="0"/>
        <w:ind w:right="-18" w:firstLine="561"/>
        <w:jc w:val="both"/>
        <w:rPr>
          <w:bCs/>
          <w:sz w:val="28"/>
          <w:szCs w:val="28"/>
        </w:rPr>
      </w:pPr>
      <w:r>
        <w:rPr>
          <w:bCs/>
          <w:sz w:val="28"/>
          <w:szCs w:val="28"/>
        </w:rPr>
        <w:t>72</w:t>
      </w:r>
      <w:r w:rsidRPr="00224131">
        <w:rPr>
          <w:bCs/>
          <w:sz w:val="28"/>
          <w:szCs w:val="28"/>
        </w:rPr>
        <w:t>. Третья Сторона вправе:</w:t>
      </w:r>
    </w:p>
    <w:p w:rsidR="00CB107B" w:rsidRPr="00224131" w:rsidRDefault="00CB107B" w:rsidP="00224131">
      <w:pPr>
        <w:tabs>
          <w:tab w:val="left" w:pos="9163"/>
        </w:tabs>
        <w:autoSpaceDE w:val="0"/>
        <w:autoSpaceDN w:val="0"/>
        <w:adjustRightInd w:val="0"/>
        <w:ind w:right="-18" w:firstLine="561"/>
        <w:jc w:val="both"/>
        <w:rPr>
          <w:bCs/>
          <w:sz w:val="28"/>
          <w:szCs w:val="28"/>
        </w:rPr>
      </w:pPr>
      <w:r w:rsidRPr="00224131">
        <w:rPr>
          <w:bCs/>
          <w:sz w:val="28"/>
          <w:szCs w:val="28"/>
        </w:rPr>
        <w:t>а) осуществлять предоставление Концессионеру государственных гарантий;</w:t>
      </w:r>
    </w:p>
    <w:p w:rsidR="00CB107B" w:rsidRPr="00224131" w:rsidRDefault="00CB107B" w:rsidP="00224131">
      <w:pPr>
        <w:pStyle w:val="ConsPlusNormal"/>
        <w:ind w:firstLine="540"/>
        <w:jc w:val="both"/>
        <w:rPr>
          <w:sz w:val="28"/>
          <w:szCs w:val="28"/>
        </w:rPr>
      </w:pPr>
      <w:r w:rsidRPr="00224131">
        <w:rPr>
          <w:bCs/>
          <w:sz w:val="28"/>
          <w:szCs w:val="28"/>
        </w:rPr>
        <w:t>б) пользоваться иными правами, устанавливаемыми нормативными правовыми актами Иркутской области.</w:t>
      </w:r>
    </w:p>
    <w:p w:rsidR="00CB107B" w:rsidRDefault="00CB107B" w:rsidP="00DC76AF">
      <w:pPr>
        <w:pStyle w:val="ConsPlusNormal"/>
        <w:jc w:val="both"/>
      </w:pPr>
    </w:p>
    <w:p w:rsidR="00CB107B" w:rsidRDefault="00CB107B" w:rsidP="00DC76AF">
      <w:pPr>
        <w:pStyle w:val="ConsPlusNormal"/>
        <w:jc w:val="right"/>
      </w:pPr>
    </w:p>
    <w:p w:rsidR="00CB107B" w:rsidRDefault="00CB107B" w:rsidP="00D34814">
      <w:pPr>
        <w:pStyle w:val="NormalWeb"/>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Заместитель н</w:t>
      </w:r>
      <w:r w:rsidRPr="00ED5FEE">
        <w:rPr>
          <w:rFonts w:ascii="Times New Roman" w:hAnsi="Times New Roman" w:cs="Times New Roman"/>
          <w:color w:val="auto"/>
          <w:sz w:val="28"/>
          <w:szCs w:val="28"/>
        </w:rPr>
        <w:t>ачальник</w:t>
      </w:r>
      <w:r>
        <w:rPr>
          <w:rFonts w:ascii="Times New Roman" w:hAnsi="Times New Roman" w:cs="Times New Roman"/>
          <w:color w:val="auto"/>
          <w:sz w:val="28"/>
          <w:szCs w:val="28"/>
        </w:rPr>
        <w:t>а</w:t>
      </w:r>
      <w:r w:rsidRPr="00ED5FEE">
        <w:rPr>
          <w:rFonts w:ascii="Times New Roman" w:hAnsi="Times New Roman" w:cs="Times New Roman"/>
          <w:color w:val="auto"/>
          <w:sz w:val="28"/>
          <w:szCs w:val="28"/>
        </w:rPr>
        <w:t xml:space="preserve"> Управления </w:t>
      </w:r>
    </w:p>
    <w:p w:rsidR="00CB107B" w:rsidRPr="00ED5FEE" w:rsidRDefault="00CB107B" w:rsidP="00D34814">
      <w:pPr>
        <w:pStyle w:val="NormalWeb"/>
        <w:spacing w:before="0" w:after="0"/>
        <w:jc w:val="both"/>
        <w:rPr>
          <w:rFonts w:ascii="Times New Roman" w:hAnsi="Times New Roman" w:cs="Times New Roman"/>
          <w:color w:val="auto"/>
          <w:sz w:val="28"/>
          <w:szCs w:val="28"/>
        </w:rPr>
      </w:pPr>
      <w:r w:rsidRPr="00ED5FEE">
        <w:rPr>
          <w:rFonts w:ascii="Times New Roman" w:hAnsi="Times New Roman" w:cs="Times New Roman"/>
          <w:color w:val="auto"/>
          <w:sz w:val="28"/>
          <w:szCs w:val="28"/>
        </w:rPr>
        <w:t xml:space="preserve">по распоряжению муниципальным имуществом               </w:t>
      </w:r>
      <w:r>
        <w:rPr>
          <w:rFonts w:ascii="Times New Roman" w:hAnsi="Times New Roman" w:cs="Times New Roman"/>
          <w:color w:val="auto"/>
          <w:sz w:val="28"/>
          <w:szCs w:val="28"/>
        </w:rPr>
        <w:t xml:space="preserve">       И.В. Ефремова</w:t>
      </w:r>
    </w:p>
    <w:p w:rsidR="00CB107B" w:rsidRDefault="00CB107B" w:rsidP="00DC76AF">
      <w:pPr>
        <w:sectPr w:rsidR="00CB107B" w:rsidSect="004D15B1">
          <w:footerReference w:type="even" r:id="rId11"/>
          <w:footerReference w:type="default" r:id="rId12"/>
          <w:pgSz w:w="11906" w:h="16838"/>
          <w:pgMar w:top="851" w:right="850" w:bottom="709" w:left="1701" w:header="708" w:footer="708" w:gutter="0"/>
          <w:cols w:space="708"/>
          <w:titlePg/>
          <w:docGrid w:linePitch="360"/>
        </w:sectPr>
      </w:pPr>
    </w:p>
    <w:p w:rsidR="00CB107B" w:rsidRPr="005347E8" w:rsidRDefault="00CB107B" w:rsidP="00DC76AF">
      <w:pPr>
        <w:pStyle w:val="ConsPlusNormal"/>
        <w:jc w:val="right"/>
        <w:outlineLvl w:val="1"/>
        <w:rPr>
          <w:sz w:val="28"/>
          <w:szCs w:val="28"/>
        </w:rPr>
      </w:pPr>
      <w:r>
        <w:rPr>
          <w:sz w:val="28"/>
          <w:szCs w:val="28"/>
        </w:rPr>
        <w:t>Приложение</w:t>
      </w:r>
      <w:r w:rsidRPr="005347E8">
        <w:rPr>
          <w:sz w:val="28"/>
          <w:szCs w:val="28"/>
        </w:rPr>
        <w:t xml:space="preserve"> 1</w:t>
      </w:r>
    </w:p>
    <w:p w:rsidR="00CB107B" w:rsidRPr="005347E8" w:rsidRDefault="00CB107B" w:rsidP="00DC76AF">
      <w:pPr>
        <w:pStyle w:val="ConsPlusNormal"/>
        <w:jc w:val="right"/>
        <w:rPr>
          <w:sz w:val="28"/>
          <w:szCs w:val="28"/>
        </w:rPr>
      </w:pPr>
      <w:r w:rsidRPr="005347E8">
        <w:rPr>
          <w:sz w:val="28"/>
          <w:szCs w:val="28"/>
        </w:rPr>
        <w:t>к конкурсной документации</w:t>
      </w:r>
    </w:p>
    <w:p w:rsidR="00CB107B" w:rsidRDefault="00CB107B" w:rsidP="00DC76AF">
      <w:pPr>
        <w:pStyle w:val="ConsPlusNormal"/>
        <w:jc w:val="both"/>
      </w:pPr>
    </w:p>
    <w:p w:rsidR="00CB107B" w:rsidRDefault="00CB107B" w:rsidP="00DC76AF">
      <w:pPr>
        <w:pStyle w:val="ConsPlusNormal"/>
        <w:jc w:val="both"/>
      </w:pPr>
      <w:bookmarkStart w:id="28" w:name="P413"/>
      <w:bookmarkEnd w:id="28"/>
    </w:p>
    <w:p w:rsidR="00CB107B" w:rsidRPr="001E7821" w:rsidRDefault="00CB107B" w:rsidP="00D41BD1">
      <w:pPr>
        <w:widowControl w:val="0"/>
        <w:shd w:val="clear" w:color="auto" w:fill="FFFFFF"/>
        <w:tabs>
          <w:tab w:val="left" w:pos="6975"/>
        </w:tabs>
        <w:suppressAutoHyphens/>
        <w:autoSpaceDE w:val="0"/>
        <w:ind w:firstLine="539"/>
        <w:jc w:val="right"/>
        <w:rPr>
          <w:bCs/>
          <w:sz w:val="28"/>
          <w:szCs w:val="28"/>
          <w:lang w:eastAsia="ar-SA"/>
        </w:rPr>
      </w:pPr>
      <w:r w:rsidRPr="001E7821">
        <w:rPr>
          <w:bCs/>
          <w:sz w:val="28"/>
          <w:szCs w:val="28"/>
          <w:lang w:eastAsia="ar-SA"/>
        </w:rPr>
        <w:t>Таблица 1</w:t>
      </w:r>
    </w:p>
    <w:p w:rsidR="00CB107B" w:rsidRDefault="00CB107B" w:rsidP="00D41BD1">
      <w:pPr>
        <w:widowControl w:val="0"/>
        <w:shd w:val="clear" w:color="auto" w:fill="FFFFFF"/>
        <w:tabs>
          <w:tab w:val="left" w:pos="6975"/>
        </w:tabs>
        <w:suppressAutoHyphens/>
        <w:autoSpaceDE w:val="0"/>
        <w:ind w:firstLine="539"/>
        <w:jc w:val="center"/>
        <w:rPr>
          <w:b/>
          <w:bCs/>
          <w:lang w:eastAsia="ar-SA"/>
        </w:rPr>
      </w:pPr>
      <w:r w:rsidRPr="004C7437">
        <w:rPr>
          <w:bCs/>
          <w:sz w:val="28"/>
          <w:szCs w:val="28"/>
          <w:lang w:eastAsia="ar-SA"/>
        </w:rPr>
        <w:t xml:space="preserve">Значения долгосрочных параметров регулирования деятельности </w:t>
      </w:r>
      <w:r>
        <w:rPr>
          <w:bCs/>
          <w:sz w:val="28"/>
          <w:szCs w:val="28"/>
          <w:lang w:eastAsia="ar-SA"/>
        </w:rPr>
        <w:t>к</w:t>
      </w:r>
      <w:r w:rsidRPr="004C7437">
        <w:rPr>
          <w:bCs/>
          <w:sz w:val="28"/>
          <w:szCs w:val="28"/>
          <w:lang w:eastAsia="ar-SA"/>
        </w:rPr>
        <w:t>онцессионера</w:t>
      </w:r>
    </w:p>
    <w:p w:rsidR="00CB107B" w:rsidRDefault="00CB107B" w:rsidP="00D41BD1">
      <w:pPr>
        <w:rPr>
          <w:sz w:val="28"/>
          <w:szCs w:val="28"/>
        </w:rPr>
      </w:pPr>
    </w:p>
    <w:tbl>
      <w:tblPr>
        <w:tblW w:w="162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352"/>
        <w:gridCol w:w="968"/>
        <w:gridCol w:w="720"/>
        <w:gridCol w:w="720"/>
        <w:gridCol w:w="720"/>
        <w:gridCol w:w="720"/>
        <w:gridCol w:w="720"/>
        <w:gridCol w:w="720"/>
        <w:gridCol w:w="720"/>
        <w:gridCol w:w="720"/>
        <w:gridCol w:w="720"/>
        <w:gridCol w:w="720"/>
        <w:gridCol w:w="720"/>
        <w:gridCol w:w="720"/>
        <w:gridCol w:w="720"/>
        <w:gridCol w:w="720"/>
        <w:gridCol w:w="720"/>
        <w:gridCol w:w="540"/>
      </w:tblGrid>
      <w:tr w:rsidR="00CB107B" w:rsidRPr="00D4775A" w:rsidTr="00450A9E">
        <w:tc>
          <w:tcPr>
            <w:tcW w:w="540" w:type="dxa"/>
            <w:vMerge w:val="restart"/>
            <w:vAlign w:val="center"/>
          </w:tcPr>
          <w:p w:rsidR="00CB107B" w:rsidRPr="00BB087D" w:rsidRDefault="00CB107B" w:rsidP="00450A9E">
            <w:pPr>
              <w:widowControl w:val="0"/>
              <w:tabs>
                <w:tab w:val="left" w:pos="6975"/>
              </w:tabs>
              <w:suppressAutoHyphens/>
              <w:autoSpaceDE w:val="0"/>
              <w:ind w:left="-108" w:firstLine="43"/>
              <w:rPr>
                <w:bCs/>
                <w:sz w:val="20"/>
                <w:szCs w:val="20"/>
                <w:lang w:eastAsia="ar-SA"/>
              </w:rPr>
            </w:pPr>
            <w:r w:rsidRPr="00BB087D">
              <w:rPr>
                <w:bCs/>
                <w:sz w:val="20"/>
                <w:szCs w:val="20"/>
                <w:lang w:eastAsia="ar-SA"/>
              </w:rPr>
              <w:t>№ п/п</w:t>
            </w:r>
          </w:p>
        </w:tc>
        <w:tc>
          <w:tcPr>
            <w:tcW w:w="3352" w:type="dxa"/>
            <w:vMerge w:val="restart"/>
            <w:vAlign w:val="center"/>
          </w:tcPr>
          <w:p w:rsidR="00CB107B" w:rsidRPr="00BB087D" w:rsidRDefault="00CB107B" w:rsidP="00450A9E">
            <w:pPr>
              <w:widowControl w:val="0"/>
              <w:tabs>
                <w:tab w:val="left" w:pos="6975"/>
              </w:tabs>
              <w:suppressAutoHyphens/>
              <w:autoSpaceDE w:val="0"/>
              <w:ind w:left="-108" w:firstLine="43"/>
              <w:rPr>
                <w:bCs/>
                <w:sz w:val="20"/>
                <w:szCs w:val="20"/>
                <w:lang w:eastAsia="ar-SA"/>
              </w:rPr>
            </w:pPr>
            <w:r w:rsidRPr="00BB087D">
              <w:rPr>
                <w:bCs/>
                <w:sz w:val="20"/>
                <w:szCs w:val="20"/>
                <w:lang w:eastAsia="ar-SA"/>
              </w:rPr>
              <w:t>Показатель</w:t>
            </w:r>
          </w:p>
        </w:tc>
        <w:tc>
          <w:tcPr>
            <w:tcW w:w="968" w:type="dxa"/>
            <w:vMerge w:val="restart"/>
            <w:vAlign w:val="center"/>
          </w:tcPr>
          <w:p w:rsidR="00CB107B" w:rsidRPr="00BB087D" w:rsidRDefault="00CB107B" w:rsidP="00450A9E">
            <w:pPr>
              <w:widowControl w:val="0"/>
              <w:tabs>
                <w:tab w:val="left" w:pos="6975"/>
              </w:tabs>
              <w:suppressAutoHyphens/>
              <w:autoSpaceDE w:val="0"/>
              <w:ind w:left="-108" w:firstLine="43"/>
              <w:jc w:val="center"/>
              <w:rPr>
                <w:bCs/>
                <w:sz w:val="20"/>
                <w:szCs w:val="20"/>
                <w:lang w:eastAsia="ar-SA"/>
              </w:rPr>
            </w:pPr>
            <w:r w:rsidRPr="00BB087D">
              <w:rPr>
                <w:bCs/>
                <w:sz w:val="20"/>
                <w:szCs w:val="20"/>
                <w:lang w:eastAsia="ar-SA"/>
              </w:rPr>
              <w:t>Ед.изм.</w:t>
            </w:r>
          </w:p>
        </w:tc>
        <w:tc>
          <w:tcPr>
            <w:tcW w:w="11340" w:type="dxa"/>
            <w:gridSpan w:val="16"/>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20"/>
                <w:szCs w:val="20"/>
                <w:lang w:eastAsia="ar-SA"/>
              </w:rPr>
              <w:t>Величина показателя</w:t>
            </w:r>
          </w:p>
        </w:tc>
      </w:tr>
      <w:tr w:rsidR="00CB107B" w:rsidRPr="00D4775A" w:rsidTr="00450A9E">
        <w:tc>
          <w:tcPr>
            <w:tcW w:w="540" w:type="dxa"/>
            <w:vMerge/>
            <w:vAlign w:val="center"/>
          </w:tcPr>
          <w:p w:rsidR="00CB107B" w:rsidRPr="00BB087D" w:rsidRDefault="00CB107B" w:rsidP="00450A9E">
            <w:pPr>
              <w:widowControl w:val="0"/>
              <w:tabs>
                <w:tab w:val="left" w:pos="6975"/>
              </w:tabs>
              <w:suppressAutoHyphens/>
              <w:autoSpaceDE w:val="0"/>
              <w:ind w:left="-108" w:firstLine="43"/>
              <w:rPr>
                <w:bCs/>
                <w:sz w:val="20"/>
                <w:szCs w:val="20"/>
                <w:lang w:eastAsia="ar-SA"/>
              </w:rPr>
            </w:pPr>
          </w:p>
        </w:tc>
        <w:tc>
          <w:tcPr>
            <w:tcW w:w="3352" w:type="dxa"/>
            <w:vMerge/>
            <w:vAlign w:val="center"/>
          </w:tcPr>
          <w:p w:rsidR="00CB107B" w:rsidRPr="00BB087D" w:rsidRDefault="00CB107B" w:rsidP="00450A9E">
            <w:pPr>
              <w:widowControl w:val="0"/>
              <w:tabs>
                <w:tab w:val="left" w:pos="6975"/>
              </w:tabs>
              <w:suppressAutoHyphens/>
              <w:autoSpaceDE w:val="0"/>
              <w:ind w:left="-108" w:firstLine="43"/>
              <w:rPr>
                <w:bCs/>
                <w:sz w:val="20"/>
                <w:szCs w:val="20"/>
                <w:lang w:eastAsia="ar-SA"/>
              </w:rPr>
            </w:pPr>
          </w:p>
        </w:tc>
        <w:tc>
          <w:tcPr>
            <w:tcW w:w="968" w:type="dxa"/>
            <w:vMerge/>
            <w:vAlign w:val="center"/>
          </w:tcPr>
          <w:p w:rsidR="00CB107B" w:rsidRPr="00BB087D" w:rsidRDefault="00CB107B" w:rsidP="00450A9E">
            <w:pPr>
              <w:widowControl w:val="0"/>
              <w:tabs>
                <w:tab w:val="left" w:pos="6975"/>
              </w:tabs>
              <w:suppressAutoHyphens/>
              <w:autoSpaceDE w:val="0"/>
              <w:ind w:left="-108" w:firstLine="43"/>
              <w:jc w:val="center"/>
              <w:rPr>
                <w:bCs/>
                <w:sz w:val="20"/>
                <w:szCs w:val="20"/>
                <w:lang w:eastAsia="ar-SA"/>
              </w:rPr>
            </w:pP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20"/>
                <w:szCs w:val="20"/>
                <w:lang w:eastAsia="ar-SA"/>
              </w:rPr>
            </w:pPr>
            <w:r w:rsidRPr="00BB087D">
              <w:rPr>
                <w:bCs/>
                <w:sz w:val="20"/>
                <w:szCs w:val="20"/>
                <w:lang w:eastAsia="ar-SA"/>
              </w:rPr>
              <w:t>2018 год</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20"/>
                <w:szCs w:val="20"/>
                <w:lang w:eastAsia="ar-SA"/>
              </w:rPr>
            </w:pPr>
            <w:r w:rsidRPr="00BB087D">
              <w:rPr>
                <w:bCs/>
                <w:sz w:val="20"/>
                <w:szCs w:val="20"/>
                <w:lang w:eastAsia="ar-SA"/>
              </w:rPr>
              <w:t>2019 год</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20"/>
                <w:szCs w:val="20"/>
                <w:lang w:eastAsia="ar-SA"/>
              </w:rPr>
            </w:pPr>
            <w:r w:rsidRPr="00BB087D">
              <w:rPr>
                <w:bCs/>
                <w:sz w:val="20"/>
                <w:szCs w:val="20"/>
                <w:lang w:eastAsia="ar-SA"/>
              </w:rPr>
              <w:t>2020 год</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20"/>
                <w:szCs w:val="20"/>
                <w:lang w:eastAsia="ar-SA"/>
              </w:rPr>
            </w:pPr>
            <w:r w:rsidRPr="00BB087D">
              <w:rPr>
                <w:bCs/>
                <w:sz w:val="20"/>
                <w:szCs w:val="20"/>
                <w:lang w:eastAsia="ar-SA"/>
              </w:rPr>
              <w:t>2021 год</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20"/>
                <w:szCs w:val="20"/>
                <w:lang w:eastAsia="ar-SA"/>
              </w:rPr>
            </w:pPr>
            <w:r w:rsidRPr="00BB087D">
              <w:rPr>
                <w:bCs/>
                <w:sz w:val="20"/>
                <w:szCs w:val="20"/>
                <w:lang w:eastAsia="ar-SA"/>
              </w:rPr>
              <w:t>2022 год</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20"/>
                <w:szCs w:val="20"/>
                <w:lang w:eastAsia="ar-SA"/>
              </w:rPr>
            </w:pPr>
            <w:r w:rsidRPr="00BB087D">
              <w:rPr>
                <w:bCs/>
                <w:sz w:val="20"/>
                <w:szCs w:val="20"/>
                <w:lang w:eastAsia="ar-SA"/>
              </w:rPr>
              <w:t>2023 год</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20"/>
                <w:szCs w:val="20"/>
                <w:lang w:eastAsia="ar-SA"/>
              </w:rPr>
            </w:pPr>
            <w:r w:rsidRPr="00BB087D">
              <w:rPr>
                <w:bCs/>
                <w:sz w:val="20"/>
                <w:szCs w:val="20"/>
                <w:lang w:eastAsia="ar-SA"/>
              </w:rPr>
              <w:t>2024 год</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20"/>
                <w:szCs w:val="20"/>
                <w:lang w:eastAsia="ar-SA"/>
              </w:rPr>
            </w:pPr>
            <w:r w:rsidRPr="00BB087D">
              <w:rPr>
                <w:bCs/>
                <w:sz w:val="20"/>
                <w:szCs w:val="20"/>
                <w:lang w:eastAsia="ar-SA"/>
              </w:rPr>
              <w:t>2025 год</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2026 год</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2027 год</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2028 год</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2029 год</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2030 год</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2031 год</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2032 год</w:t>
            </w:r>
          </w:p>
        </w:tc>
        <w:tc>
          <w:tcPr>
            <w:tcW w:w="54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2033 год</w:t>
            </w:r>
          </w:p>
        </w:tc>
      </w:tr>
      <w:tr w:rsidR="00CB107B" w:rsidRPr="00D4775A" w:rsidTr="00450A9E">
        <w:trPr>
          <w:trHeight w:val="459"/>
        </w:trPr>
        <w:tc>
          <w:tcPr>
            <w:tcW w:w="54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1</w:t>
            </w:r>
          </w:p>
        </w:tc>
        <w:tc>
          <w:tcPr>
            <w:tcW w:w="3352" w:type="dxa"/>
            <w:vAlign w:val="center"/>
          </w:tcPr>
          <w:p w:rsidR="00CB107B" w:rsidRPr="00BB087D" w:rsidRDefault="00CB107B" w:rsidP="00450A9E">
            <w:pPr>
              <w:widowControl w:val="0"/>
              <w:tabs>
                <w:tab w:val="left" w:pos="6975"/>
              </w:tabs>
              <w:suppressAutoHyphens/>
              <w:autoSpaceDE w:val="0"/>
              <w:ind w:left="-108" w:firstLine="43"/>
              <w:rPr>
                <w:bCs/>
                <w:sz w:val="18"/>
                <w:szCs w:val="18"/>
                <w:lang w:eastAsia="ar-SA"/>
              </w:rPr>
            </w:pPr>
            <w:r w:rsidRPr="00BB087D">
              <w:rPr>
                <w:bCs/>
                <w:sz w:val="18"/>
                <w:szCs w:val="18"/>
                <w:lang w:eastAsia="ar-SA"/>
              </w:rPr>
              <w:t>Операционные (подконтрольные) расходы</w:t>
            </w:r>
          </w:p>
        </w:tc>
        <w:tc>
          <w:tcPr>
            <w:tcW w:w="968" w:type="dxa"/>
            <w:vAlign w:val="center"/>
          </w:tcPr>
          <w:p w:rsidR="00CB107B" w:rsidRPr="00BB087D" w:rsidRDefault="00CB107B" w:rsidP="00450A9E">
            <w:pPr>
              <w:widowControl w:val="0"/>
              <w:tabs>
                <w:tab w:val="left" w:pos="6975"/>
              </w:tabs>
              <w:suppressAutoHyphens/>
              <w:autoSpaceDE w:val="0"/>
              <w:ind w:left="-108" w:right="-108" w:firstLine="43"/>
              <w:jc w:val="center"/>
              <w:rPr>
                <w:bCs/>
                <w:sz w:val="20"/>
                <w:szCs w:val="20"/>
                <w:lang w:eastAsia="ar-SA"/>
              </w:rPr>
            </w:pPr>
            <w:r w:rsidRPr="00BB087D">
              <w:rPr>
                <w:bCs/>
                <w:sz w:val="20"/>
                <w:szCs w:val="20"/>
                <w:lang w:eastAsia="ar-SA"/>
              </w:rPr>
              <w:t>Тыс.руб.</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11771,9</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10</w:t>
            </w:r>
            <w:r>
              <w:rPr>
                <w:bCs/>
                <w:sz w:val="18"/>
                <w:szCs w:val="18"/>
                <w:lang w:eastAsia="ar-SA"/>
              </w:rPr>
              <w:t>243,4</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Pr>
                <w:bCs/>
                <w:sz w:val="18"/>
                <w:szCs w:val="18"/>
                <w:lang w:eastAsia="ar-SA"/>
              </w:rPr>
              <w:t>11990,2</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Pr>
                <w:bCs/>
                <w:sz w:val="18"/>
                <w:szCs w:val="18"/>
                <w:lang w:eastAsia="ar-SA"/>
              </w:rPr>
              <w:t>14034,9</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54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r>
      <w:tr w:rsidR="00CB107B" w:rsidRPr="00D4775A" w:rsidTr="00450A9E">
        <w:tc>
          <w:tcPr>
            <w:tcW w:w="54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2</w:t>
            </w:r>
          </w:p>
        </w:tc>
        <w:tc>
          <w:tcPr>
            <w:tcW w:w="3352" w:type="dxa"/>
            <w:vAlign w:val="center"/>
          </w:tcPr>
          <w:p w:rsidR="00CB107B" w:rsidRPr="00BB087D" w:rsidRDefault="00CB107B" w:rsidP="00450A9E">
            <w:pPr>
              <w:widowControl w:val="0"/>
              <w:tabs>
                <w:tab w:val="left" w:pos="6975"/>
              </w:tabs>
              <w:suppressAutoHyphens/>
              <w:autoSpaceDE w:val="0"/>
              <w:ind w:left="-108" w:firstLine="43"/>
              <w:rPr>
                <w:bCs/>
                <w:sz w:val="18"/>
                <w:szCs w:val="18"/>
                <w:lang w:eastAsia="ar-SA"/>
              </w:rPr>
            </w:pPr>
            <w:r w:rsidRPr="00BB087D">
              <w:rPr>
                <w:bCs/>
                <w:sz w:val="18"/>
                <w:szCs w:val="18"/>
                <w:lang w:eastAsia="ar-SA"/>
              </w:rPr>
              <w:t>Индекс эффективности операционных расходов</w:t>
            </w:r>
          </w:p>
        </w:tc>
        <w:tc>
          <w:tcPr>
            <w:tcW w:w="968" w:type="dxa"/>
            <w:vAlign w:val="center"/>
          </w:tcPr>
          <w:p w:rsidR="00CB107B" w:rsidRPr="00BB087D" w:rsidRDefault="00CB107B" w:rsidP="00450A9E">
            <w:pPr>
              <w:widowControl w:val="0"/>
              <w:tabs>
                <w:tab w:val="left" w:pos="6975"/>
              </w:tabs>
              <w:suppressAutoHyphens/>
              <w:autoSpaceDE w:val="0"/>
              <w:ind w:left="-108" w:firstLine="43"/>
              <w:jc w:val="center"/>
              <w:rPr>
                <w:bCs/>
                <w:sz w:val="20"/>
                <w:szCs w:val="20"/>
                <w:lang w:eastAsia="ar-SA"/>
              </w:rPr>
            </w:pPr>
            <w:r w:rsidRPr="00BB087D">
              <w:rPr>
                <w:bCs/>
                <w:sz w:val="20"/>
                <w:szCs w:val="20"/>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1,0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1,0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1,0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1,0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1,0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1,0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1,0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1,0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1,0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1,0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1,0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1,0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1,0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1,0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1,0</w:t>
            </w:r>
          </w:p>
        </w:tc>
        <w:tc>
          <w:tcPr>
            <w:tcW w:w="54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1,0</w:t>
            </w:r>
          </w:p>
        </w:tc>
      </w:tr>
      <w:tr w:rsidR="00CB107B" w:rsidRPr="00D4775A" w:rsidTr="00450A9E">
        <w:tc>
          <w:tcPr>
            <w:tcW w:w="54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3</w:t>
            </w:r>
          </w:p>
        </w:tc>
        <w:tc>
          <w:tcPr>
            <w:tcW w:w="3352" w:type="dxa"/>
            <w:vAlign w:val="center"/>
          </w:tcPr>
          <w:p w:rsidR="00CB107B" w:rsidRPr="00BB087D" w:rsidRDefault="00CB107B" w:rsidP="00450A9E">
            <w:pPr>
              <w:widowControl w:val="0"/>
              <w:tabs>
                <w:tab w:val="left" w:pos="6975"/>
              </w:tabs>
              <w:suppressAutoHyphens/>
              <w:autoSpaceDE w:val="0"/>
              <w:ind w:left="-108" w:firstLine="43"/>
              <w:rPr>
                <w:bCs/>
                <w:sz w:val="18"/>
                <w:szCs w:val="18"/>
                <w:lang w:eastAsia="ar-SA"/>
              </w:rPr>
            </w:pPr>
            <w:r w:rsidRPr="00BB087D">
              <w:rPr>
                <w:bCs/>
                <w:sz w:val="18"/>
                <w:szCs w:val="18"/>
                <w:lang w:eastAsia="ar-SA"/>
              </w:rPr>
              <w:t>Нормативный уровень прибыли (без учета предпринимательской прибыли)</w:t>
            </w:r>
          </w:p>
        </w:tc>
        <w:tc>
          <w:tcPr>
            <w:tcW w:w="968" w:type="dxa"/>
            <w:vAlign w:val="center"/>
          </w:tcPr>
          <w:p w:rsidR="00CB107B" w:rsidRPr="00BB087D" w:rsidRDefault="00CB107B" w:rsidP="00450A9E">
            <w:pPr>
              <w:widowControl w:val="0"/>
              <w:tabs>
                <w:tab w:val="left" w:pos="6975"/>
              </w:tabs>
              <w:suppressAutoHyphens/>
              <w:autoSpaceDE w:val="0"/>
              <w:ind w:left="-108" w:firstLine="43"/>
              <w:jc w:val="center"/>
              <w:rPr>
                <w:bCs/>
                <w:sz w:val="20"/>
                <w:szCs w:val="20"/>
                <w:lang w:eastAsia="ar-SA"/>
              </w:rPr>
            </w:pPr>
            <w:r w:rsidRPr="00BB087D">
              <w:rPr>
                <w:bCs/>
                <w:sz w:val="20"/>
                <w:szCs w:val="20"/>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CD0707" w:rsidRDefault="00CB107B" w:rsidP="00450A9E">
            <w:pPr>
              <w:ind w:left="-108" w:firstLine="43"/>
              <w:jc w:val="center"/>
              <w:rPr>
                <w:sz w:val="18"/>
                <w:szCs w:val="18"/>
              </w:rPr>
            </w:pPr>
            <w:r w:rsidRPr="00CD0707">
              <w:rPr>
                <w:sz w:val="18"/>
                <w:szCs w:val="18"/>
              </w:rPr>
              <w:t>6,6</w:t>
            </w:r>
          </w:p>
        </w:tc>
        <w:tc>
          <w:tcPr>
            <w:tcW w:w="720" w:type="dxa"/>
            <w:vAlign w:val="center"/>
          </w:tcPr>
          <w:p w:rsidR="00CB107B" w:rsidRPr="00CD0707" w:rsidRDefault="00CB107B" w:rsidP="00450A9E">
            <w:pPr>
              <w:ind w:left="-108" w:firstLine="43"/>
              <w:jc w:val="center"/>
              <w:rPr>
                <w:sz w:val="18"/>
                <w:szCs w:val="18"/>
              </w:rPr>
            </w:pPr>
            <w:r w:rsidRPr="00CD0707">
              <w:rPr>
                <w:sz w:val="18"/>
                <w:szCs w:val="18"/>
              </w:rPr>
              <w:t>6,4</w:t>
            </w:r>
          </w:p>
        </w:tc>
        <w:tc>
          <w:tcPr>
            <w:tcW w:w="720" w:type="dxa"/>
            <w:vAlign w:val="center"/>
          </w:tcPr>
          <w:p w:rsidR="00CB107B" w:rsidRPr="00CD0707" w:rsidRDefault="00CB107B" w:rsidP="00450A9E">
            <w:pPr>
              <w:ind w:left="-108" w:firstLine="43"/>
              <w:jc w:val="center"/>
              <w:rPr>
                <w:sz w:val="18"/>
                <w:szCs w:val="18"/>
              </w:rPr>
            </w:pPr>
            <w:r w:rsidRPr="00CD0707">
              <w:rPr>
                <w:sz w:val="18"/>
                <w:szCs w:val="18"/>
              </w:rPr>
              <w:t>6,2</w:t>
            </w:r>
          </w:p>
        </w:tc>
        <w:tc>
          <w:tcPr>
            <w:tcW w:w="720" w:type="dxa"/>
            <w:vAlign w:val="center"/>
          </w:tcPr>
          <w:p w:rsidR="00CB107B" w:rsidRPr="00CD0707" w:rsidRDefault="00CB107B" w:rsidP="00450A9E">
            <w:pPr>
              <w:ind w:left="-108" w:firstLine="43"/>
              <w:jc w:val="center"/>
              <w:rPr>
                <w:sz w:val="18"/>
                <w:szCs w:val="18"/>
              </w:rPr>
            </w:pPr>
            <w:r w:rsidRPr="00CD0707">
              <w:rPr>
                <w:sz w:val="18"/>
                <w:szCs w:val="18"/>
              </w:rPr>
              <w:t>6,0</w:t>
            </w:r>
          </w:p>
        </w:tc>
        <w:tc>
          <w:tcPr>
            <w:tcW w:w="720" w:type="dxa"/>
            <w:vAlign w:val="center"/>
          </w:tcPr>
          <w:p w:rsidR="00CB107B" w:rsidRPr="00CD0707" w:rsidRDefault="00CB107B" w:rsidP="00450A9E">
            <w:pPr>
              <w:ind w:left="-108" w:firstLine="43"/>
              <w:jc w:val="center"/>
              <w:rPr>
                <w:sz w:val="18"/>
                <w:szCs w:val="18"/>
              </w:rPr>
            </w:pPr>
            <w:r w:rsidRPr="00CD0707">
              <w:rPr>
                <w:sz w:val="18"/>
                <w:szCs w:val="18"/>
              </w:rPr>
              <w:t>5,8</w:t>
            </w:r>
          </w:p>
        </w:tc>
        <w:tc>
          <w:tcPr>
            <w:tcW w:w="720" w:type="dxa"/>
            <w:vAlign w:val="center"/>
          </w:tcPr>
          <w:p w:rsidR="00CB107B" w:rsidRPr="00CD0707" w:rsidRDefault="00CB107B" w:rsidP="00450A9E">
            <w:pPr>
              <w:ind w:left="-108" w:firstLine="43"/>
              <w:jc w:val="center"/>
              <w:rPr>
                <w:sz w:val="18"/>
                <w:szCs w:val="18"/>
              </w:rPr>
            </w:pPr>
            <w:r w:rsidRPr="00CD0707">
              <w:rPr>
                <w:sz w:val="18"/>
                <w:szCs w:val="18"/>
              </w:rPr>
              <w:t>5,6</w:t>
            </w:r>
          </w:p>
        </w:tc>
        <w:tc>
          <w:tcPr>
            <w:tcW w:w="720" w:type="dxa"/>
            <w:vAlign w:val="center"/>
          </w:tcPr>
          <w:p w:rsidR="00CB107B" w:rsidRPr="00CD0707" w:rsidRDefault="00CB107B" w:rsidP="00450A9E">
            <w:pPr>
              <w:ind w:left="-108" w:firstLine="43"/>
              <w:jc w:val="center"/>
              <w:rPr>
                <w:sz w:val="18"/>
                <w:szCs w:val="18"/>
              </w:rPr>
            </w:pPr>
            <w:r w:rsidRPr="00CD0707">
              <w:rPr>
                <w:sz w:val="18"/>
                <w:szCs w:val="18"/>
              </w:rPr>
              <w:t>5,5</w:t>
            </w:r>
          </w:p>
        </w:tc>
        <w:tc>
          <w:tcPr>
            <w:tcW w:w="720" w:type="dxa"/>
            <w:vAlign w:val="center"/>
          </w:tcPr>
          <w:p w:rsidR="00CB107B" w:rsidRPr="00CD0707" w:rsidRDefault="00CB107B" w:rsidP="00450A9E">
            <w:pPr>
              <w:ind w:left="-108" w:firstLine="43"/>
              <w:jc w:val="center"/>
              <w:rPr>
                <w:sz w:val="18"/>
                <w:szCs w:val="18"/>
              </w:rPr>
            </w:pPr>
            <w:r w:rsidRPr="00CD0707">
              <w:rPr>
                <w:sz w:val="18"/>
                <w:szCs w:val="18"/>
              </w:rPr>
              <w:t>5,3</w:t>
            </w:r>
          </w:p>
        </w:tc>
        <w:tc>
          <w:tcPr>
            <w:tcW w:w="720" w:type="dxa"/>
            <w:vAlign w:val="center"/>
          </w:tcPr>
          <w:p w:rsidR="00CB107B" w:rsidRPr="00CD0707" w:rsidRDefault="00CB107B" w:rsidP="00450A9E">
            <w:pPr>
              <w:ind w:left="-108" w:firstLine="43"/>
              <w:jc w:val="center"/>
              <w:rPr>
                <w:sz w:val="18"/>
                <w:szCs w:val="18"/>
              </w:rPr>
            </w:pPr>
            <w:r w:rsidRPr="00CD0707">
              <w:rPr>
                <w:sz w:val="18"/>
                <w:szCs w:val="18"/>
              </w:rPr>
              <w:t>5,1</w:t>
            </w:r>
          </w:p>
        </w:tc>
        <w:tc>
          <w:tcPr>
            <w:tcW w:w="720" w:type="dxa"/>
            <w:vAlign w:val="center"/>
          </w:tcPr>
          <w:p w:rsidR="00CB107B" w:rsidRPr="00CD0707" w:rsidRDefault="00CB107B" w:rsidP="00450A9E">
            <w:pPr>
              <w:ind w:left="-108" w:firstLine="43"/>
              <w:jc w:val="center"/>
              <w:rPr>
                <w:sz w:val="18"/>
                <w:szCs w:val="18"/>
              </w:rPr>
            </w:pPr>
            <w:r w:rsidRPr="00CD0707">
              <w:rPr>
                <w:sz w:val="18"/>
                <w:szCs w:val="18"/>
              </w:rPr>
              <w:t>5,0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54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r>
      <w:tr w:rsidR="00CB107B" w:rsidRPr="00D4775A" w:rsidTr="00450A9E">
        <w:tc>
          <w:tcPr>
            <w:tcW w:w="54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4</w:t>
            </w:r>
          </w:p>
        </w:tc>
        <w:tc>
          <w:tcPr>
            <w:tcW w:w="3352" w:type="dxa"/>
            <w:vAlign w:val="center"/>
          </w:tcPr>
          <w:p w:rsidR="00CB107B" w:rsidRPr="00BB087D" w:rsidRDefault="00CB107B" w:rsidP="00450A9E">
            <w:pPr>
              <w:widowControl w:val="0"/>
              <w:tabs>
                <w:tab w:val="left" w:pos="6975"/>
              </w:tabs>
              <w:suppressAutoHyphens/>
              <w:autoSpaceDE w:val="0"/>
              <w:ind w:left="-108" w:firstLine="43"/>
              <w:rPr>
                <w:bCs/>
                <w:sz w:val="18"/>
                <w:szCs w:val="18"/>
                <w:lang w:eastAsia="ar-SA"/>
              </w:rPr>
            </w:pPr>
            <w:r w:rsidRPr="00BB087D">
              <w:rPr>
                <w:bCs/>
                <w:sz w:val="18"/>
                <w:szCs w:val="18"/>
                <w:lang w:eastAsia="ar-SA"/>
              </w:rPr>
              <w:t>Показатели энергосбережения и энергетической эффективности</w:t>
            </w:r>
          </w:p>
        </w:tc>
        <w:tc>
          <w:tcPr>
            <w:tcW w:w="968" w:type="dxa"/>
            <w:vAlign w:val="center"/>
          </w:tcPr>
          <w:p w:rsidR="00CB107B" w:rsidRPr="00BB087D" w:rsidRDefault="00CB107B" w:rsidP="00450A9E">
            <w:pPr>
              <w:widowControl w:val="0"/>
              <w:tabs>
                <w:tab w:val="left" w:pos="6975"/>
              </w:tabs>
              <w:suppressAutoHyphens/>
              <w:autoSpaceDE w:val="0"/>
              <w:ind w:left="-108" w:firstLine="43"/>
              <w:jc w:val="center"/>
              <w:rPr>
                <w:bCs/>
                <w:sz w:val="20"/>
                <w:szCs w:val="20"/>
                <w:lang w:eastAsia="ar-SA"/>
              </w:rPr>
            </w:pPr>
            <w:r w:rsidRPr="00BB087D">
              <w:rPr>
                <w:bCs/>
                <w:sz w:val="20"/>
                <w:szCs w:val="20"/>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54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r>
      <w:tr w:rsidR="00CB107B" w:rsidRPr="00D4775A" w:rsidTr="00450A9E">
        <w:tc>
          <w:tcPr>
            <w:tcW w:w="54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4.1</w:t>
            </w:r>
          </w:p>
        </w:tc>
        <w:tc>
          <w:tcPr>
            <w:tcW w:w="3352" w:type="dxa"/>
            <w:vAlign w:val="center"/>
          </w:tcPr>
          <w:p w:rsidR="00CB107B" w:rsidRPr="00BB087D" w:rsidRDefault="00CB107B" w:rsidP="00450A9E">
            <w:pPr>
              <w:widowControl w:val="0"/>
              <w:tabs>
                <w:tab w:val="left" w:pos="6975"/>
              </w:tabs>
              <w:suppressAutoHyphens/>
              <w:autoSpaceDE w:val="0"/>
              <w:ind w:left="-108" w:firstLine="43"/>
              <w:rPr>
                <w:bCs/>
                <w:sz w:val="18"/>
                <w:szCs w:val="18"/>
                <w:lang w:eastAsia="ar-SA"/>
              </w:rPr>
            </w:pPr>
            <w:r w:rsidRPr="00BB087D">
              <w:rPr>
                <w:bCs/>
                <w:sz w:val="18"/>
                <w:szCs w:val="18"/>
                <w:lang w:eastAsia="ar-SA"/>
              </w:rPr>
              <w:t>удельный расход электрической энергии на выработку тепловой энергии (уровень напряжения НН)</w:t>
            </w:r>
          </w:p>
        </w:tc>
        <w:tc>
          <w:tcPr>
            <w:tcW w:w="968" w:type="dxa"/>
            <w:vAlign w:val="center"/>
          </w:tcPr>
          <w:p w:rsidR="00CB107B" w:rsidRPr="00BB087D" w:rsidRDefault="00CB107B" w:rsidP="00450A9E">
            <w:pPr>
              <w:widowControl w:val="0"/>
              <w:tabs>
                <w:tab w:val="left" w:pos="6975"/>
              </w:tabs>
              <w:suppressAutoHyphens/>
              <w:autoSpaceDE w:val="0"/>
              <w:ind w:left="-108" w:right="-108" w:firstLine="43"/>
              <w:jc w:val="center"/>
              <w:rPr>
                <w:bCs/>
                <w:sz w:val="20"/>
                <w:szCs w:val="20"/>
                <w:lang w:eastAsia="ar-SA"/>
              </w:rPr>
            </w:pPr>
            <w:r w:rsidRPr="00BB087D">
              <w:rPr>
                <w:bCs/>
                <w:sz w:val="20"/>
                <w:szCs w:val="20"/>
                <w:lang w:eastAsia="ar-SA"/>
              </w:rPr>
              <w:t>кВтч/Гкал</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58,4</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58,4</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58,4</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58,4</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58,4</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58,4</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58,4</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58,4</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58,4</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58,4</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58,4</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58,4</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58,4</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58,4</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58,4</w:t>
            </w:r>
          </w:p>
        </w:tc>
        <w:tc>
          <w:tcPr>
            <w:tcW w:w="54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58,4</w:t>
            </w:r>
          </w:p>
        </w:tc>
      </w:tr>
      <w:tr w:rsidR="00CB107B" w:rsidRPr="00D4775A" w:rsidTr="00450A9E">
        <w:tc>
          <w:tcPr>
            <w:tcW w:w="54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4.2</w:t>
            </w:r>
          </w:p>
        </w:tc>
        <w:tc>
          <w:tcPr>
            <w:tcW w:w="3352" w:type="dxa"/>
            <w:vAlign w:val="center"/>
          </w:tcPr>
          <w:p w:rsidR="00CB107B" w:rsidRPr="00BB087D" w:rsidRDefault="00CB107B" w:rsidP="00450A9E">
            <w:pPr>
              <w:widowControl w:val="0"/>
              <w:tabs>
                <w:tab w:val="left" w:pos="6975"/>
              </w:tabs>
              <w:suppressAutoHyphens/>
              <w:autoSpaceDE w:val="0"/>
              <w:ind w:left="-108" w:firstLine="43"/>
              <w:rPr>
                <w:bCs/>
                <w:sz w:val="18"/>
                <w:szCs w:val="18"/>
                <w:lang w:eastAsia="ar-SA"/>
              </w:rPr>
            </w:pPr>
            <w:r w:rsidRPr="00BB087D">
              <w:rPr>
                <w:bCs/>
                <w:sz w:val="18"/>
                <w:szCs w:val="18"/>
                <w:lang w:eastAsia="ar-SA"/>
              </w:rPr>
              <w:t>удельный расход топлива на выработку тепловой энергии (уголь)</w:t>
            </w:r>
          </w:p>
        </w:tc>
        <w:tc>
          <w:tcPr>
            <w:tcW w:w="968" w:type="dxa"/>
            <w:vAlign w:val="center"/>
          </w:tcPr>
          <w:p w:rsidR="00CB107B" w:rsidRPr="00BB087D" w:rsidRDefault="00CB107B" w:rsidP="00450A9E">
            <w:pPr>
              <w:widowControl w:val="0"/>
              <w:tabs>
                <w:tab w:val="left" w:pos="6975"/>
              </w:tabs>
              <w:suppressAutoHyphens/>
              <w:autoSpaceDE w:val="0"/>
              <w:ind w:left="-108" w:firstLine="43"/>
              <w:jc w:val="center"/>
              <w:rPr>
                <w:bCs/>
                <w:sz w:val="20"/>
                <w:szCs w:val="20"/>
                <w:lang w:eastAsia="ar-SA"/>
              </w:rPr>
            </w:pPr>
            <w:r w:rsidRPr="00BB087D">
              <w:rPr>
                <w:bCs/>
                <w:sz w:val="20"/>
                <w:szCs w:val="20"/>
                <w:lang w:eastAsia="ar-SA"/>
              </w:rPr>
              <w:t>Кг у.т./</w:t>
            </w:r>
          </w:p>
          <w:p w:rsidR="00CB107B" w:rsidRPr="00BB087D" w:rsidRDefault="00CB107B" w:rsidP="00450A9E">
            <w:pPr>
              <w:widowControl w:val="0"/>
              <w:tabs>
                <w:tab w:val="left" w:pos="6975"/>
              </w:tabs>
              <w:suppressAutoHyphens/>
              <w:autoSpaceDE w:val="0"/>
              <w:ind w:left="-108" w:firstLine="43"/>
              <w:jc w:val="center"/>
              <w:rPr>
                <w:bCs/>
                <w:sz w:val="20"/>
                <w:szCs w:val="20"/>
                <w:lang w:eastAsia="ar-SA"/>
              </w:rPr>
            </w:pPr>
            <w:r w:rsidRPr="00BB087D">
              <w:rPr>
                <w:bCs/>
                <w:sz w:val="20"/>
                <w:szCs w:val="20"/>
                <w:lang w:eastAsia="ar-SA"/>
              </w:rPr>
              <w:t>Гкал</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292,0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292,0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292,0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292,0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292,0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292,0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292,0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292,0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291,0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291,0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291,0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290,0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290,0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290,0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290,0</w:t>
            </w:r>
          </w:p>
        </w:tc>
        <w:tc>
          <w:tcPr>
            <w:tcW w:w="54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290,0</w:t>
            </w:r>
          </w:p>
        </w:tc>
      </w:tr>
      <w:tr w:rsidR="00CB107B" w:rsidRPr="00D4775A" w:rsidTr="00450A9E">
        <w:tc>
          <w:tcPr>
            <w:tcW w:w="54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4.3</w:t>
            </w:r>
          </w:p>
        </w:tc>
        <w:tc>
          <w:tcPr>
            <w:tcW w:w="3352" w:type="dxa"/>
            <w:vAlign w:val="center"/>
          </w:tcPr>
          <w:p w:rsidR="00CB107B" w:rsidRPr="00BB087D" w:rsidRDefault="00CB107B" w:rsidP="00450A9E">
            <w:pPr>
              <w:widowControl w:val="0"/>
              <w:tabs>
                <w:tab w:val="left" w:pos="6975"/>
              </w:tabs>
              <w:suppressAutoHyphens/>
              <w:autoSpaceDE w:val="0"/>
              <w:ind w:left="-108" w:firstLine="43"/>
              <w:rPr>
                <w:bCs/>
                <w:sz w:val="18"/>
                <w:szCs w:val="18"/>
                <w:lang w:eastAsia="ar-SA"/>
              </w:rPr>
            </w:pPr>
            <w:r w:rsidRPr="00BB087D">
              <w:rPr>
                <w:bCs/>
                <w:sz w:val="18"/>
                <w:szCs w:val="18"/>
                <w:lang w:eastAsia="ar-SA"/>
              </w:rPr>
              <w:t>удельный расход воды на выработку тепловой энергии</w:t>
            </w:r>
          </w:p>
        </w:tc>
        <w:tc>
          <w:tcPr>
            <w:tcW w:w="968" w:type="dxa"/>
            <w:vAlign w:val="center"/>
          </w:tcPr>
          <w:p w:rsidR="00CB107B" w:rsidRPr="00BB087D" w:rsidRDefault="00CB107B" w:rsidP="00450A9E">
            <w:pPr>
              <w:widowControl w:val="0"/>
              <w:tabs>
                <w:tab w:val="left" w:pos="6975"/>
              </w:tabs>
              <w:suppressAutoHyphens/>
              <w:autoSpaceDE w:val="0"/>
              <w:ind w:left="-108" w:firstLine="43"/>
              <w:jc w:val="center"/>
              <w:rPr>
                <w:bCs/>
                <w:sz w:val="20"/>
                <w:szCs w:val="20"/>
                <w:lang w:eastAsia="ar-SA"/>
              </w:rPr>
            </w:pPr>
            <w:r w:rsidRPr="00BB087D">
              <w:rPr>
                <w:bCs/>
                <w:sz w:val="20"/>
                <w:szCs w:val="20"/>
                <w:lang w:eastAsia="ar-SA"/>
              </w:rPr>
              <w:t>м</w:t>
            </w:r>
            <w:r w:rsidRPr="00BB087D">
              <w:rPr>
                <w:bCs/>
                <w:sz w:val="20"/>
                <w:szCs w:val="20"/>
                <w:vertAlign w:val="superscript"/>
                <w:lang w:eastAsia="ar-SA"/>
              </w:rPr>
              <w:t>3</w:t>
            </w:r>
            <w:r w:rsidRPr="00BB087D">
              <w:rPr>
                <w:bCs/>
                <w:sz w:val="20"/>
                <w:szCs w:val="20"/>
                <w:lang w:eastAsia="ar-SA"/>
              </w:rPr>
              <w:t>/</w:t>
            </w:r>
          </w:p>
          <w:p w:rsidR="00CB107B" w:rsidRPr="00BB087D" w:rsidRDefault="00CB107B" w:rsidP="00450A9E">
            <w:pPr>
              <w:widowControl w:val="0"/>
              <w:tabs>
                <w:tab w:val="left" w:pos="6975"/>
              </w:tabs>
              <w:suppressAutoHyphens/>
              <w:autoSpaceDE w:val="0"/>
              <w:ind w:left="-108" w:firstLine="43"/>
              <w:jc w:val="center"/>
              <w:rPr>
                <w:bCs/>
                <w:sz w:val="20"/>
                <w:szCs w:val="20"/>
                <w:lang w:eastAsia="ar-SA"/>
              </w:rPr>
            </w:pPr>
            <w:r w:rsidRPr="00BB087D">
              <w:rPr>
                <w:bCs/>
                <w:sz w:val="20"/>
                <w:szCs w:val="20"/>
                <w:lang w:eastAsia="ar-SA"/>
              </w:rPr>
              <w:t>Гкал</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0,18</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0,18</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0,18</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0,18</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0,18</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0,18</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0,18</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0,18</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0,18</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0,18</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0,18</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0,18</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0,18</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0,18</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0,18</w:t>
            </w:r>
          </w:p>
        </w:tc>
        <w:tc>
          <w:tcPr>
            <w:tcW w:w="54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0,18</w:t>
            </w:r>
          </w:p>
        </w:tc>
      </w:tr>
      <w:tr w:rsidR="00CB107B" w:rsidRPr="00D4775A" w:rsidTr="00450A9E">
        <w:tc>
          <w:tcPr>
            <w:tcW w:w="54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4.4</w:t>
            </w:r>
          </w:p>
        </w:tc>
        <w:tc>
          <w:tcPr>
            <w:tcW w:w="3352" w:type="dxa"/>
            <w:vAlign w:val="center"/>
          </w:tcPr>
          <w:p w:rsidR="00CB107B" w:rsidRPr="00BB087D" w:rsidRDefault="00CB107B" w:rsidP="00450A9E">
            <w:pPr>
              <w:widowControl w:val="0"/>
              <w:tabs>
                <w:tab w:val="left" w:pos="6975"/>
              </w:tabs>
              <w:suppressAutoHyphens/>
              <w:autoSpaceDE w:val="0"/>
              <w:ind w:left="-108" w:firstLine="43"/>
              <w:rPr>
                <w:bCs/>
                <w:sz w:val="18"/>
                <w:szCs w:val="18"/>
                <w:lang w:eastAsia="ar-SA"/>
              </w:rPr>
            </w:pPr>
            <w:r w:rsidRPr="00BB087D">
              <w:rPr>
                <w:bCs/>
                <w:sz w:val="18"/>
                <w:szCs w:val="18"/>
                <w:lang w:eastAsia="ar-SA"/>
              </w:rPr>
              <w:t>доля тепловой энергии, отпускаемой через приборы учета</w:t>
            </w:r>
          </w:p>
        </w:tc>
        <w:tc>
          <w:tcPr>
            <w:tcW w:w="968" w:type="dxa"/>
            <w:vAlign w:val="center"/>
          </w:tcPr>
          <w:p w:rsidR="00CB107B" w:rsidRPr="00BB087D" w:rsidRDefault="00CB107B" w:rsidP="00450A9E">
            <w:pPr>
              <w:widowControl w:val="0"/>
              <w:tabs>
                <w:tab w:val="left" w:pos="6975"/>
              </w:tabs>
              <w:suppressAutoHyphens/>
              <w:autoSpaceDE w:val="0"/>
              <w:ind w:left="-108" w:firstLine="43"/>
              <w:jc w:val="center"/>
              <w:rPr>
                <w:bCs/>
                <w:sz w:val="20"/>
                <w:szCs w:val="20"/>
                <w:lang w:eastAsia="ar-SA"/>
              </w:rPr>
            </w:pPr>
            <w:r w:rsidRPr="00BB087D">
              <w:rPr>
                <w:bCs/>
                <w:sz w:val="20"/>
                <w:szCs w:val="20"/>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c>
          <w:tcPr>
            <w:tcW w:w="54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w:t>
            </w:r>
          </w:p>
        </w:tc>
      </w:tr>
      <w:tr w:rsidR="00CB107B" w:rsidRPr="00D4775A" w:rsidTr="00450A9E">
        <w:trPr>
          <w:trHeight w:val="70"/>
        </w:trPr>
        <w:tc>
          <w:tcPr>
            <w:tcW w:w="54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4.5</w:t>
            </w:r>
          </w:p>
        </w:tc>
        <w:tc>
          <w:tcPr>
            <w:tcW w:w="3352" w:type="dxa"/>
            <w:vAlign w:val="center"/>
          </w:tcPr>
          <w:p w:rsidR="00CB107B" w:rsidRPr="00BB087D" w:rsidRDefault="00CB107B" w:rsidP="00450A9E">
            <w:pPr>
              <w:widowControl w:val="0"/>
              <w:tabs>
                <w:tab w:val="left" w:pos="6975"/>
              </w:tabs>
              <w:suppressAutoHyphens/>
              <w:autoSpaceDE w:val="0"/>
              <w:ind w:left="-108" w:firstLine="43"/>
              <w:rPr>
                <w:bCs/>
                <w:sz w:val="18"/>
                <w:szCs w:val="18"/>
                <w:lang w:eastAsia="ar-SA"/>
              </w:rPr>
            </w:pPr>
            <w:r w:rsidRPr="00BB087D">
              <w:rPr>
                <w:bCs/>
                <w:sz w:val="18"/>
                <w:szCs w:val="18"/>
                <w:lang w:eastAsia="ar-SA"/>
              </w:rPr>
              <w:t>динамика изменения доли потерь тепловой энергии при ее передаче к ее выработке</w:t>
            </w:r>
          </w:p>
        </w:tc>
        <w:tc>
          <w:tcPr>
            <w:tcW w:w="968" w:type="dxa"/>
            <w:vAlign w:val="center"/>
          </w:tcPr>
          <w:p w:rsidR="00CB107B" w:rsidRPr="00BB087D" w:rsidRDefault="00CB107B" w:rsidP="00450A9E">
            <w:pPr>
              <w:widowControl w:val="0"/>
              <w:tabs>
                <w:tab w:val="left" w:pos="6975"/>
              </w:tabs>
              <w:suppressAutoHyphens/>
              <w:autoSpaceDE w:val="0"/>
              <w:ind w:left="-108" w:firstLine="43"/>
              <w:jc w:val="center"/>
              <w:rPr>
                <w:bCs/>
                <w:sz w:val="20"/>
                <w:szCs w:val="20"/>
                <w:lang w:eastAsia="ar-SA"/>
              </w:rPr>
            </w:pPr>
            <w:r w:rsidRPr="00BB087D">
              <w:rPr>
                <w:bCs/>
                <w:sz w:val="20"/>
                <w:szCs w:val="20"/>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Pr>
                <w:bCs/>
                <w:sz w:val="18"/>
                <w:szCs w:val="18"/>
                <w:lang w:eastAsia="ar-SA"/>
              </w:rPr>
              <w:t>-</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Pr>
                <w:bCs/>
                <w:sz w:val="18"/>
                <w:szCs w:val="18"/>
                <w:lang w:eastAsia="ar-SA"/>
              </w:rPr>
              <w:t>-</w:t>
            </w:r>
          </w:p>
        </w:tc>
        <w:tc>
          <w:tcPr>
            <w:tcW w:w="54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Pr>
                <w:bCs/>
                <w:sz w:val="18"/>
                <w:szCs w:val="18"/>
                <w:lang w:eastAsia="ar-SA"/>
              </w:rPr>
              <w:t>-</w:t>
            </w:r>
          </w:p>
        </w:tc>
      </w:tr>
      <w:tr w:rsidR="00CB107B" w:rsidRPr="00D4775A" w:rsidTr="00450A9E">
        <w:trPr>
          <w:trHeight w:val="70"/>
        </w:trPr>
        <w:tc>
          <w:tcPr>
            <w:tcW w:w="54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4.6</w:t>
            </w:r>
          </w:p>
        </w:tc>
        <w:tc>
          <w:tcPr>
            <w:tcW w:w="3352" w:type="dxa"/>
            <w:vAlign w:val="center"/>
          </w:tcPr>
          <w:p w:rsidR="00CB107B" w:rsidRPr="00BB087D" w:rsidRDefault="00CB107B" w:rsidP="00450A9E">
            <w:pPr>
              <w:widowControl w:val="0"/>
              <w:tabs>
                <w:tab w:val="left" w:pos="6975"/>
              </w:tabs>
              <w:suppressAutoHyphens/>
              <w:autoSpaceDE w:val="0"/>
              <w:ind w:left="-108" w:firstLine="43"/>
              <w:rPr>
                <w:bCs/>
                <w:sz w:val="18"/>
                <w:szCs w:val="18"/>
                <w:lang w:eastAsia="ar-SA"/>
              </w:rPr>
            </w:pPr>
            <w:r w:rsidRPr="00BB087D">
              <w:rPr>
                <w:bCs/>
                <w:sz w:val="18"/>
                <w:szCs w:val="18"/>
                <w:lang w:eastAsia="ar-SA"/>
              </w:rPr>
              <w:t>величина технологических потерь при передаче тепловой энергии по тепловым сетям</w:t>
            </w:r>
          </w:p>
        </w:tc>
        <w:tc>
          <w:tcPr>
            <w:tcW w:w="968" w:type="dxa"/>
            <w:vAlign w:val="center"/>
          </w:tcPr>
          <w:p w:rsidR="00CB107B" w:rsidRPr="00BB087D" w:rsidRDefault="00CB107B" w:rsidP="00450A9E">
            <w:pPr>
              <w:widowControl w:val="0"/>
              <w:tabs>
                <w:tab w:val="left" w:pos="6975"/>
              </w:tabs>
              <w:suppressAutoHyphens/>
              <w:autoSpaceDE w:val="0"/>
              <w:ind w:left="-108" w:firstLine="43"/>
              <w:jc w:val="center"/>
              <w:rPr>
                <w:bCs/>
                <w:sz w:val="20"/>
                <w:szCs w:val="20"/>
                <w:lang w:eastAsia="ar-SA"/>
              </w:rPr>
            </w:pPr>
            <w:r w:rsidRPr="00BB087D">
              <w:rPr>
                <w:bCs/>
                <w:sz w:val="20"/>
                <w:szCs w:val="20"/>
                <w:lang w:eastAsia="ar-SA"/>
              </w:rPr>
              <w:t>Гкал</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856,8</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856,8</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856,8</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856,8</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856,8</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856,8</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856,8</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856,8</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850,0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850,0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845,0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845,0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845,0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845,0</w:t>
            </w:r>
          </w:p>
        </w:tc>
        <w:tc>
          <w:tcPr>
            <w:tcW w:w="72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845,0</w:t>
            </w:r>
          </w:p>
        </w:tc>
        <w:tc>
          <w:tcPr>
            <w:tcW w:w="540" w:type="dxa"/>
            <w:vAlign w:val="center"/>
          </w:tcPr>
          <w:p w:rsidR="00CB107B" w:rsidRPr="00BB087D" w:rsidRDefault="00CB107B" w:rsidP="00450A9E">
            <w:pPr>
              <w:widowControl w:val="0"/>
              <w:tabs>
                <w:tab w:val="left" w:pos="6975"/>
              </w:tabs>
              <w:suppressAutoHyphens/>
              <w:autoSpaceDE w:val="0"/>
              <w:ind w:left="-108" w:firstLine="43"/>
              <w:jc w:val="center"/>
              <w:rPr>
                <w:bCs/>
                <w:sz w:val="18"/>
                <w:szCs w:val="18"/>
                <w:lang w:eastAsia="ar-SA"/>
              </w:rPr>
            </w:pPr>
            <w:r w:rsidRPr="00BB087D">
              <w:rPr>
                <w:bCs/>
                <w:sz w:val="18"/>
                <w:szCs w:val="18"/>
                <w:lang w:eastAsia="ar-SA"/>
              </w:rPr>
              <w:t>845,0</w:t>
            </w:r>
          </w:p>
        </w:tc>
      </w:tr>
    </w:tbl>
    <w:p w:rsidR="00CB107B" w:rsidRDefault="00CB107B" w:rsidP="00D41BD1">
      <w:pPr>
        <w:rPr>
          <w:sz w:val="28"/>
          <w:szCs w:val="28"/>
        </w:rPr>
      </w:pPr>
    </w:p>
    <w:p w:rsidR="00CB107B" w:rsidRDefault="00CB107B" w:rsidP="00D34814">
      <w:pPr>
        <w:pStyle w:val="NormalWeb"/>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Заместитель н</w:t>
      </w:r>
      <w:r w:rsidRPr="00ED5FEE">
        <w:rPr>
          <w:rFonts w:ascii="Times New Roman" w:hAnsi="Times New Roman" w:cs="Times New Roman"/>
          <w:color w:val="auto"/>
          <w:sz w:val="28"/>
          <w:szCs w:val="28"/>
        </w:rPr>
        <w:t>ачальник</w:t>
      </w:r>
      <w:r>
        <w:rPr>
          <w:rFonts w:ascii="Times New Roman" w:hAnsi="Times New Roman" w:cs="Times New Roman"/>
          <w:color w:val="auto"/>
          <w:sz w:val="28"/>
          <w:szCs w:val="28"/>
        </w:rPr>
        <w:t>а</w:t>
      </w:r>
      <w:r w:rsidRPr="00ED5FEE">
        <w:rPr>
          <w:rFonts w:ascii="Times New Roman" w:hAnsi="Times New Roman" w:cs="Times New Roman"/>
          <w:color w:val="auto"/>
          <w:sz w:val="28"/>
          <w:szCs w:val="28"/>
        </w:rPr>
        <w:t xml:space="preserve"> Управления </w:t>
      </w:r>
    </w:p>
    <w:p w:rsidR="00CB107B" w:rsidRPr="00ED5FEE" w:rsidRDefault="00CB107B" w:rsidP="00D34814">
      <w:pPr>
        <w:pStyle w:val="NormalWeb"/>
        <w:spacing w:before="0" w:after="0"/>
        <w:jc w:val="both"/>
        <w:rPr>
          <w:rFonts w:ascii="Times New Roman" w:hAnsi="Times New Roman" w:cs="Times New Roman"/>
          <w:color w:val="auto"/>
          <w:sz w:val="28"/>
          <w:szCs w:val="28"/>
        </w:rPr>
      </w:pPr>
      <w:r w:rsidRPr="00ED5FEE">
        <w:rPr>
          <w:rFonts w:ascii="Times New Roman" w:hAnsi="Times New Roman" w:cs="Times New Roman"/>
          <w:color w:val="auto"/>
          <w:sz w:val="28"/>
          <w:szCs w:val="28"/>
        </w:rPr>
        <w:t xml:space="preserve">по распоряжению муниципальным имуществом              </w:t>
      </w:r>
      <w:r>
        <w:rPr>
          <w:rFonts w:ascii="Times New Roman" w:hAnsi="Times New Roman" w:cs="Times New Roman"/>
          <w:color w:val="auto"/>
          <w:sz w:val="28"/>
          <w:szCs w:val="28"/>
        </w:rPr>
        <w:t xml:space="preserve">                     </w:t>
      </w:r>
      <w:r w:rsidRPr="00ED5FE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И.В. Ефремова</w:t>
      </w:r>
    </w:p>
    <w:p w:rsidR="00CB107B" w:rsidRPr="00D41BD1" w:rsidRDefault="00CB107B" w:rsidP="00D34814">
      <w:pPr>
        <w:tabs>
          <w:tab w:val="left" w:pos="993"/>
          <w:tab w:val="left" w:pos="1134"/>
        </w:tabs>
        <w:autoSpaceDE w:val="0"/>
        <w:autoSpaceDN w:val="0"/>
        <w:adjustRightInd w:val="0"/>
        <w:jc w:val="both"/>
      </w:pPr>
    </w:p>
    <w:sectPr w:rsidR="00CB107B" w:rsidRPr="00D41BD1" w:rsidSect="00D41BD1">
      <w:headerReference w:type="even" r:id="rId13"/>
      <w:headerReference w:type="default" r:id="rId14"/>
      <w:pgSz w:w="16838" w:h="11906" w:orient="landscape"/>
      <w:pgMar w:top="1701" w:right="720" w:bottom="851" w:left="53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07B" w:rsidRDefault="00CB107B">
      <w:r>
        <w:separator/>
      </w:r>
    </w:p>
  </w:endnote>
  <w:endnote w:type="continuationSeparator" w:id="1">
    <w:p w:rsidR="00CB107B" w:rsidRDefault="00CB1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07B" w:rsidRDefault="00CB107B" w:rsidP="00EB71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107B" w:rsidRDefault="00CB10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07B" w:rsidRDefault="00CB107B" w:rsidP="00EB71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B107B" w:rsidRDefault="00CB107B">
    <w:pPr>
      <w:pStyle w:val="Footer"/>
      <w:jc w:val="center"/>
    </w:pPr>
  </w:p>
  <w:p w:rsidR="00CB107B" w:rsidRDefault="00CB10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07B" w:rsidRDefault="00CB107B">
      <w:r>
        <w:separator/>
      </w:r>
    </w:p>
  </w:footnote>
  <w:footnote w:type="continuationSeparator" w:id="1">
    <w:p w:rsidR="00CB107B" w:rsidRDefault="00CB1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07B" w:rsidRDefault="00CB107B" w:rsidP="00BD67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107B" w:rsidRDefault="00CB10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07B" w:rsidRDefault="00CB107B" w:rsidP="00BD67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CB107B" w:rsidRDefault="00CB10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A3946"/>
    <w:multiLevelType w:val="hybridMultilevel"/>
    <w:tmpl w:val="CA1C0F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D3F50A6"/>
    <w:multiLevelType w:val="hybridMultilevel"/>
    <w:tmpl w:val="50BA43AC"/>
    <w:lvl w:ilvl="0" w:tplc="3EB04610">
      <w:start w:val="5"/>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
    <w:nsid w:val="63237564"/>
    <w:multiLevelType w:val="hybridMultilevel"/>
    <w:tmpl w:val="C2C23A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14B27CE"/>
    <w:multiLevelType w:val="hybridMultilevel"/>
    <w:tmpl w:val="667898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31F3A37"/>
    <w:multiLevelType w:val="hybridMultilevel"/>
    <w:tmpl w:val="C1C089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3"/>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DE0"/>
    <w:rsid w:val="0000255E"/>
    <w:rsid w:val="00012A35"/>
    <w:rsid w:val="000158CB"/>
    <w:rsid w:val="00045F14"/>
    <w:rsid w:val="0005167E"/>
    <w:rsid w:val="00060977"/>
    <w:rsid w:val="000647C4"/>
    <w:rsid w:val="00065B57"/>
    <w:rsid w:val="00076CCC"/>
    <w:rsid w:val="00095301"/>
    <w:rsid w:val="00097E1C"/>
    <w:rsid w:val="000A1506"/>
    <w:rsid w:val="000C4653"/>
    <w:rsid w:val="000C4ED7"/>
    <w:rsid w:val="000D71D1"/>
    <w:rsid w:val="000E70D8"/>
    <w:rsid w:val="000E7578"/>
    <w:rsid w:val="00105CA6"/>
    <w:rsid w:val="00121BF0"/>
    <w:rsid w:val="00130CDF"/>
    <w:rsid w:val="00135B20"/>
    <w:rsid w:val="001449D6"/>
    <w:rsid w:val="00152359"/>
    <w:rsid w:val="00153A6D"/>
    <w:rsid w:val="00162E0E"/>
    <w:rsid w:val="00171500"/>
    <w:rsid w:val="001769E2"/>
    <w:rsid w:val="0019398B"/>
    <w:rsid w:val="001A1F2C"/>
    <w:rsid w:val="001A4F83"/>
    <w:rsid w:val="001B0181"/>
    <w:rsid w:val="001B701D"/>
    <w:rsid w:val="001C184A"/>
    <w:rsid w:val="001C5A48"/>
    <w:rsid w:val="001D54EC"/>
    <w:rsid w:val="001E7821"/>
    <w:rsid w:val="001F6A9B"/>
    <w:rsid w:val="002158DE"/>
    <w:rsid w:val="00224131"/>
    <w:rsid w:val="00235A75"/>
    <w:rsid w:val="00236BC8"/>
    <w:rsid w:val="00237522"/>
    <w:rsid w:val="0024695D"/>
    <w:rsid w:val="0024706E"/>
    <w:rsid w:val="002578A3"/>
    <w:rsid w:val="00264379"/>
    <w:rsid w:val="00270692"/>
    <w:rsid w:val="00273D1C"/>
    <w:rsid w:val="0027456C"/>
    <w:rsid w:val="00277971"/>
    <w:rsid w:val="00290BBE"/>
    <w:rsid w:val="00293319"/>
    <w:rsid w:val="00294300"/>
    <w:rsid w:val="002954B9"/>
    <w:rsid w:val="002A6C0E"/>
    <w:rsid w:val="002C5EFB"/>
    <w:rsid w:val="002D2B33"/>
    <w:rsid w:val="002D5C5D"/>
    <w:rsid w:val="002D6B68"/>
    <w:rsid w:val="002E3353"/>
    <w:rsid w:val="002F3155"/>
    <w:rsid w:val="002F326A"/>
    <w:rsid w:val="00313419"/>
    <w:rsid w:val="0031584F"/>
    <w:rsid w:val="00320C4C"/>
    <w:rsid w:val="00322675"/>
    <w:rsid w:val="00341F81"/>
    <w:rsid w:val="0035488C"/>
    <w:rsid w:val="003554BA"/>
    <w:rsid w:val="00361C50"/>
    <w:rsid w:val="0036310F"/>
    <w:rsid w:val="00364013"/>
    <w:rsid w:val="00382172"/>
    <w:rsid w:val="00395DE0"/>
    <w:rsid w:val="003B5DE0"/>
    <w:rsid w:val="003C1482"/>
    <w:rsid w:val="003C7B21"/>
    <w:rsid w:val="003D5765"/>
    <w:rsid w:val="003D605C"/>
    <w:rsid w:val="004022F3"/>
    <w:rsid w:val="00406575"/>
    <w:rsid w:val="004112B8"/>
    <w:rsid w:val="00412F8E"/>
    <w:rsid w:val="0041352A"/>
    <w:rsid w:val="00425BDC"/>
    <w:rsid w:val="00430FF4"/>
    <w:rsid w:val="00431F4C"/>
    <w:rsid w:val="0043333E"/>
    <w:rsid w:val="00437523"/>
    <w:rsid w:val="00444AF7"/>
    <w:rsid w:val="00445740"/>
    <w:rsid w:val="004476CF"/>
    <w:rsid w:val="00450A9E"/>
    <w:rsid w:val="004562F3"/>
    <w:rsid w:val="00457E9D"/>
    <w:rsid w:val="0046200D"/>
    <w:rsid w:val="004637D5"/>
    <w:rsid w:val="0047446E"/>
    <w:rsid w:val="00483037"/>
    <w:rsid w:val="004A2DFE"/>
    <w:rsid w:val="004A5DED"/>
    <w:rsid w:val="004B4FE3"/>
    <w:rsid w:val="004C0657"/>
    <w:rsid w:val="004C3FB9"/>
    <w:rsid w:val="004C4CCB"/>
    <w:rsid w:val="004C5016"/>
    <w:rsid w:val="004C7437"/>
    <w:rsid w:val="004D15B1"/>
    <w:rsid w:val="004D5FE3"/>
    <w:rsid w:val="004E2576"/>
    <w:rsid w:val="004E75BD"/>
    <w:rsid w:val="004F4110"/>
    <w:rsid w:val="004F593B"/>
    <w:rsid w:val="005260DA"/>
    <w:rsid w:val="005347E8"/>
    <w:rsid w:val="00544FA7"/>
    <w:rsid w:val="0055328B"/>
    <w:rsid w:val="005536A7"/>
    <w:rsid w:val="00587D13"/>
    <w:rsid w:val="0059677E"/>
    <w:rsid w:val="005C6B4D"/>
    <w:rsid w:val="005D29E5"/>
    <w:rsid w:val="005D431A"/>
    <w:rsid w:val="005D6055"/>
    <w:rsid w:val="005F25F7"/>
    <w:rsid w:val="005F3772"/>
    <w:rsid w:val="00601DB1"/>
    <w:rsid w:val="00620104"/>
    <w:rsid w:val="00635100"/>
    <w:rsid w:val="00635150"/>
    <w:rsid w:val="00637EC6"/>
    <w:rsid w:val="00640124"/>
    <w:rsid w:val="0065329A"/>
    <w:rsid w:val="00663129"/>
    <w:rsid w:val="00667893"/>
    <w:rsid w:val="00681DDB"/>
    <w:rsid w:val="006858E0"/>
    <w:rsid w:val="0068706F"/>
    <w:rsid w:val="00692207"/>
    <w:rsid w:val="00693190"/>
    <w:rsid w:val="006973ED"/>
    <w:rsid w:val="006A0DAE"/>
    <w:rsid w:val="006A2462"/>
    <w:rsid w:val="006B44CF"/>
    <w:rsid w:val="006B4D8E"/>
    <w:rsid w:val="006C7BF9"/>
    <w:rsid w:val="006D60AD"/>
    <w:rsid w:val="006D7C73"/>
    <w:rsid w:val="006E5E28"/>
    <w:rsid w:val="006F256E"/>
    <w:rsid w:val="00706F06"/>
    <w:rsid w:val="00710BED"/>
    <w:rsid w:val="00715851"/>
    <w:rsid w:val="00737F0F"/>
    <w:rsid w:val="00744F45"/>
    <w:rsid w:val="00753891"/>
    <w:rsid w:val="007611ED"/>
    <w:rsid w:val="00767DF9"/>
    <w:rsid w:val="0077004C"/>
    <w:rsid w:val="00777249"/>
    <w:rsid w:val="00792680"/>
    <w:rsid w:val="007A3087"/>
    <w:rsid w:val="007D7192"/>
    <w:rsid w:val="007E43CC"/>
    <w:rsid w:val="008019B2"/>
    <w:rsid w:val="00803514"/>
    <w:rsid w:val="00817AA1"/>
    <w:rsid w:val="00823AE2"/>
    <w:rsid w:val="00834577"/>
    <w:rsid w:val="00843322"/>
    <w:rsid w:val="00851781"/>
    <w:rsid w:val="00861670"/>
    <w:rsid w:val="0087087A"/>
    <w:rsid w:val="00882CB4"/>
    <w:rsid w:val="008A1E1B"/>
    <w:rsid w:val="008A23E9"/>
    <w:rsid w:val="008A46F3"/>
    <w:rsid w:val="008D114F"/>
    <w:rsid w:val="008D4207"/>
    <w:rsid w:val="008E3EA0"/>
    <w:rsid w:val="008F064B"/>
    <w:rsid w:val="009177CE"/>
    <w:rsid w:val="0092434E"/>
    <w:rsid w:val="0095426C"/>
    <w:rsid w:val="00960A4A"/>
    <w:rsid w:val="009766B9"/>
    <w:rsid w:val="00997EC0"/>
    <w:rsid w:val="009A6E22"/>
    <w:rsid w:val="009A7565"/>
    <w:rsid w:val="009B267A"/>
    <w:rsid w:val="009C2F27"/>
    <w:rsid w:val="009C6AD2"/>
    <w:rsid w:val="009D12C5"/>
    <w:rsid w:val="009D1629"/>
    <w:rsid w:val="009D712C"/>
    <w:rsid w:val="00A025AA"/>
    <w:rsid w:val="00A04BDB"/>
    <w:rsid w:val="00A051EC"/>
    <w:rsid w:val="00A05A35"/>
    <w:rsid w:val="00A06E2C"/>
    <w:rsid w:val="00A14621"/>
    <w:rsid w:val="00A1644B"/>
    <w:rsid w:val="00A30BD4"/>
    <w:rsid w:val="00A31D9D"/>
    <w:rsid w:val="00A3470E"/>
    <w:rsid w:val="00A4750C"/>
    <w:rsid w:val="00A57973"/>
    <w:rsid w:val="00A62E51"/>
    <w:rsid w:val="00A85C5A"/>
    <w:rsid w:val="00A85EE1"/>
    <w:rsid w:val="00A92A24"/>
    <w:rsid w:val="00A933C2"/>
    <w:rsid w:val="00A94829"/>
    <w:rsid w:val="00A97BF5"/>
    <w:rsid w:val="00AA34AE"/>
    <w:rsid w:val="00AA5580"/>
    <w:rsid w:val="00AC5B75"/>
    <w:rsid w:val="00AC7831"/>
    <w:rsid w:val="00AE3512"/>
    <w:rsid w:val="00B068BF"/>
    <w:rsid w:val="00B34A36"/>
    <w:rsid w:val="00B353B4"/>
    <w:rsid w:val="00B84BF1"/>
    <w:rsid w:val="00BB0490"/>
    <w:rsid w:val="00BB087D"/>
    <w:rsid w:val="00BD640D"/>
    <w:rsid w:val="00BD6741"/>
    <w:rsid w:val="00BD68A7"/>
    <w:rsid w:val="00BD722E"/>
    <w:rsid w:val="00BE3FBE"/>
    <w:rsid w:val="00C03631"/>
    <w:rsid w:val="00C2066B"/>
    <w:rsid w:val="00C4483D"/>
    <w:rsid w:val="00C45D43"/>
    <w:rsid w:val="00C62E5C"/>
    <w:rsid w:val="00C91299"/>
    <w:rsid w:val="00CA23C6"/>
    <w:rsid w:val="00CA5003"/>
    <w:rsid w:val="00CA7FC2"/>
    <w:rsid w:val="00CB107B"/>
    <w:rsid w:val="00CB252E"/>
    <w:rsid w:val="00CD0707"/>
    <w:rsid w:val="00D01218"/>
    <w:rsid w:val="00D21372"/>
    <w:rsid w:val="00D30A54"/>
    <w:rsid w:val="00D34814"/>
    <w:rsid w:val="00D41BD1"/>
    <w:rsid w:val="00D4775A"/>
    <w:rsid w:val="00D54B33"/>
    <w:rsid w:val="00D7572F"/>
    <w:rsid w:val="00D8109E"/>
    <w:rsid w:val="00D82086"/>
    <w:rsid w:val="00D91812"/>
    <w:rsid w:val="00D9443F"/>
    <w:rsid w:val="00D95772"/>
    <w:rsid w:val="00DB372B"/>
    <w:rsid w:val="00DC0F78"/>
    <w:rsid w:val="00DC76AF"/>
    <w:rsid w:val="00DC7DC2"/>
    <w:rsid w:val="00DD6B47"/>
    <w:rsid w:val="00DF14F3"/>
    <w:rsid w:val="00DF1FB2"/>
    <w:rsid w:val="00E256F8"/>
    <w:rsid w:val="00E37728"/>
    <w:rsid w:val="00E442B0"/>
    <w:rsid w:val="00E562BD"/>
    <w:rsid w:val="00E706A3"/>
    <w:rsid w:val="00E754BA"/>
    <w:rsid w:val="00E77998"/>
    <w:rsid w:val="00E92631"/>
    <w:rsid w:val="00E94FD5"/>
    <w:rsid w:val="00E97735"/>
    <w:rsid w:val="00EA2C38"/>
    <w:rsid w:val="00EA3295"/>
    <w:rsid w:val="00EA4DD4"/>
    <w:rsid w:val="00EA70C7"/>
    <w:rsid w:val="00EB2A33"/>
    <w:rsid w:val="00EB6A31"/>
    <w:rsid w:val="00EB7145"/>
    <w:rsid w:val="00ED338A"/>
    <w:rsid w:val="00ED4655"/>
    <w:rsid w:val="00ED5FEE"/>
    <w:rsid w:val="00EE0348"/>
    <w:rsid w:val="00F05918"/>
    <w:rsid w:val="00F17D9A"/>
    <w:rsid w:val="00F256C2"/>
    <w:rsid w:val="00F33029"/>
    <w:rsid w:val="00F354B0"/>
    <w:rsid w:val="00F3651E"/>
    <w:rsid w:val="00F43408"/>
    <w:rsid w:val="00F4375A"/>
    <w:rsid w:val="00F44125"/>
    <w:rsid w:val="00F55BCE"/>
    <w:rsid w:val="00F601FA"/>
    <w:rsid w:val="00F642CC"/>
    <w:rsid w:val="00F826CD"/>
    <w:rsid w:val="00F95B0B"/>
    <w:rsid w:val="00F971C9"/>
    <w:rsid w:val="00FA7A3A"/>
    <w:rsid w:val="00FB178B"/>
    <w:rsid w:val="00FC47F5"/>
    <w:rsid w:val="00FD578F"/>
    <w:rsid w:val="00FD62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8BF"/>
    <w:rPr>
      <w:rFonts w:ascii="Times New Roman" w:eastAsia="Times New Roman" w:hAnsi="Times New Roman"/>
      <w:sz w:val="24"/>
      <w:szCs w:val="24"/>
    </w:rPr>
  </w:style>
  <w:style w:type="paragraph" w:styleId="Heading1">
    <w:name w:val="heading 1"/>
    <w:basedOn w:val="Normal"/>
    <w:next w:val="Normal"/>
    <w:link w:val="Heading1Char"/>
    <w:uiPriority w:val="99"/>
    <w:qFormat/>
    <w:rsid w:val="00B068BF"/>
    <w:pPr>
      <w:keepNext/>
      <w:jc w:val="center"/>
      <w:outlineLvl w:val="0"/>
    </w:pPr>
    <w:rPr>
      <w:rFonts w:eastAsia="Calibri"/>
      <w:b/>
      <w:szCs w:val="20"/>
    </w:rPr>
  </w:style>
  <w:style w:type="paragraph" w:styleId="Heading2">
    <w:name w:val="heading 2"/>
    <w:basedOn w:val="Normal"/>
    <w:next w:val="Normal"/>
    <w:link w:val="Heading2Char"/>
    <w:uiPriority w:val="99"/>
    <w:qFormat/>
    <w:rsid w:val="00B068BF"/>
    <w:pPr>
      <w:keepNext/>
      <w:spacing w:line="360" w:lineRule="auto"/>
      <w:outlineLvl w:val="1"/>
    </w:pPr>
    <w:rPr>
      <w:rFonts w:eastAsia="Calibri"/>
      <w:szCs w:val="20"/>
    </w:rPr>
  </w:style>
  <w:style w:type="paragraph" w:styleId="Heading3">
    <w:name w:val="heading 3"/>
    <w:basedOn w:val="Normal"/>
    <w:next w:val="Normal"/>
    <w:link w:val="Heading3Char"/>
    <w:uiPriority w:val="99"/>
    <w:qFormat/>
    <w:locked/>
    <w:rsid w:val="004022F3"/>
    <w:pPr>
      <w:keepNext/>
      <w:spacing w:before="240" w:after="60"/>
      <w:outlineLvl w:val="2"/>
    </w:pPr>
    <w:rPr>
      <w:rFonts w:ascii="Cambria" w:eastAsia="Calibri" w:hAnsi="Cambria"/>
      <w:b/>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68BF"/>
    <w:rPr>
      <w:rFonts w:ascii="Times New Roman" w:hAnsi="Times New Roman" w:cs="Times New Roman"/>
      <w:b/>
      <w:sz w:val="24"/>
      <w:lang w:eastAsia="ru-RU"/>
    </w:rPr>
  </w:style>
  <w:style w:type="character" w:customStyle="1" w:styleId="Heading2Char">
    <w:name w:val="Heading 2 Char"/>
    <w:basedOn w:val="DefaultParagraphFont"/>
    <w:link w:val="Heading2"/>
    <w:uiPriority w:val="99"/>
    <w:semiHidden/>
    <w:locked/>
    <w:rsid w:val="00B068BF"/>
    <w:rPr>
      <w:rFonts w:ascii="Times New Roman" w:hAnsi="Times New Roman" w:cs="Times New Roman"/>
      <w:sz w:val="24"/>
      <w:lang w:eastAsia="ru-RU"/>
    </w:rPr>
  </w:style>
  <w:style w:type="character" w:customStyle="1" w:styleId="Heading3Char">
    <w:name w:val="Heading 3 Char"/>
    <w:basedOn w:val="DefaultParagraphFont"/>
    <w:link w:val="Heading3"/>
    <w:uiPriority w:val="99"/>
    <w:semiHidden/>
    <w:locked/>
    <w:rsid w:val="002E3353"/>
    <w:rPr>
      <w:rFonts w:ascii="Cambria" w:hAnsi="Cambria" w:cs="Times New Roman"/>
      <w:b/>
      <w:sz w:val="26"/>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153A6D"/>
    <w:rPr>
      <w:rFonts w:ascii="Verdana" w:hAnsi="Verdana" w:cs="Verdana"/>
      <w:sz w:val="20"/>
      <w:szCs w:val="20"/>
      <w:lang w:val="en-US" w:eastAsia="en-US"/>
    </w:rPr>
  </w:style>
  <w:style w:type="table" w:styleId="TableGrid">
    <w:name w:val="Table Grid"/>
    <w:basedOn w:val="TableNormal"/>
    <w:uiPriority w:val="99"/>
    <w:rsid w:val="00153A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B068BF"/>
    <w:pPr>
      <w:ind w:firstLine="709"/>
    </w:pPr>
    <w:rPr>
      <w:rFonts w:eastAsia="Calibri"/>
      <w:szCs w:val="20"/>
    </w:rPr>
  </w:style>
  <w:style w:type="character" w:customStyle="1" w:styleId="BodyTextIndentChar">
    <w:name w:val="Body Text Indent Char"/>
    <w:basedOn w:val="DefaultParagraphFont"/>
    <w:link w:val="BodyTextIndent"/>
    <w:uiPriority w:val="99"/>
    <w:semiHidden/>
    <w:locked/>
    <w:rsid w:val="00B068BF"/>
    <w:rPr>
      <w:rFonts w:ascii="Times New Roman" w:hAnsi="Times New Roman" w:cs="Times New Roman"/>
      <w:sz w:val="24"/>
      <w:lang w:eastAsia="ru-RU"/>
    </w:rPr>
  </w:style>
  <w:style w:type="paragraph" w:styleId="ListParagraph">
    <w:name w:val="List Paragraph"/>
    <w:basedOn w:val="Normal"/>
    <w:uiPriority w:val="99"/>
    <w:qFormat/>
    <w:rsid w:val="00B068BF"/>
    <w:pPr>
      <w:ind w:left="720"/>
      <w:contextualSpacing/>
    </w:pPr>
  </w:style>
  <w:style w:type="paragraph" w:styleId="BodyTextIndent2">
    <w:name w:val="Body Text Indent 2"/>
    <w:basedOn w:val="Normal"/>
    <w:link w:val="BodyTextIndent2Char"/>
    <w:uiPriority w:val="99"/>
    <w:rsid w:val="003C1482"/>
    <w:pPr>
      <w:spacing w:after="120" w:line="480" w:lineRule="auto"/>
      <w:ind w:left="283"/>
    </w:pPr>
    <w:rPr>
      <w:rFonts w:eastAsia="Calibri"/>
      <w:szCs w:val="20"/>
    </w:rPr>
  </w:style>
  <w:style w:type="character" w:customStyle="1" w:styleId="BodyTextIndent2Char">
    <w:name w:val="Body Text Indent 2 Char"/>
    <w:basedOn w:val="DefaultParagraphFont"/>
    <w:link w:val="BodyTextIndent2"/>
    <w:uiPriority w:val="99"/>
    <w:semiHidden/>
    <w:locked/>
    <w:rsid w:val="004C4CCB"/>
    <w:rPr>
      <w:rFonts w:ascii="Times New Roman" w:hAnsi="Times New Roman" w:cs="Times New Roman"/>
      <w:sz w:val="24"/>
    </w:rPr>
  </w:style>
  <w:style w:type="paragraph" w:styleId="BodyText">
    <w:name w:val="Body Text"/>
    <w:basedOn w:val="Normal"/>
    <w:link w:val="BodyTextChar"/>
    <w:uiPriority w:val="99"/>
    <w:rsid w:val="003C1482"/>
    <w:pPr>
      <w:spacing w:after="120"/>
    </w:pPr>
    <w:rPr>
      <w:rFonts w:eastAsia="Calibri"/>
      <w:szCs w:val="20"/>
    </w:rPr>
  </w:style>
  <w:style w:type="character" w:customStyle="1" w:styleId="BodyTextChar">
    <w:name w:val="Body Text Char"/>
    <w:basedOn w:val="DefaultParagraphFont"/>
    <w:link w:val="BodyText"/>
    <w:uiPriority w:val="99"/>
    <w:semiHidden/>
    <w:locked/>
    <w:rsid w:val="004C4CCB"/>
    <w:rPr>
      <w:rFonts w:ascii="Times New Roman" w:hAnsi="Times New Roman" w:cs="Times New Roman"/>
      <w:sz w:val="24"/>
    </w:rPr>
  </w:style>
  <w:style w:type="paragraph" w:styleId="NormalWeb">
    <w:name w:val="Normal (Web)"/>
    <w:basedOn w:val="Normal"/>
    <w:uiPriority w:val="99"/>
    <w:rsid w:val="003C1482"/>
    <w:pPr>
      <w:spacing w:before="30" w:after="30"/>
    </w:pPr>
    <w:rPr>
      <w:rFonts w:ascii="Arial" w:eastAsia="Calibri" w:hAnsi="Arial" w:cs="Arial"/>
      <w:color w:val="332E2D"/>
      <w:spacing w:val="2"/>
    </w:rPr>
  </w:style>
  <w:style w:type="paragraph" w:styleId="Header">
    <w:name w:val="header"/>
    <w:basedOn w:val="Normal"/>
    <w:link w:val="HeaderChar"/>
    <w:uiPriority w:val="99"/>
    <w:rsid w:val="00341F81"/>
    <w:pPr>
      <w:tabs>
        <w:tab w:val="center" w:pos="4677"/>
        <w:tab w:val="right" w:pos="9355"/>
      </w:tabs>
    </w:pPr>
    <w:rPr>
      <w:rFonts w:eastAsia="Calibri"/>
      <w:szCs w:val="20"/>
    </w:rPr>
  </w:style>
  <w:style w:type="character" w:customStyle="1" w:styleId="HeaderChar">
    <w:name w:val="Header Char"/>
    <w:basedOn w:val="DefaultParagraphFont"/>
    <w:link w:val="Header"/>
    <w:uiPriority w:val="99"/>
    <w:semiHidden/>
    <w:locked/>
    <w:rsid w:val="001F6A9B"/>
    <w:rPr>
      <w:rFonts w:ascii="Times New Roman" w:hAnsi="Times New Roman" w:cs="Times New Roman"/>
      <w:sz w:val="24"/>
    </w:rPr>
  </w:style>
  <w:style w:type="character" w:styleId="PageNumber">
    <w:name w:val="page number"/>
    <w:basedOn w:val="DefaultParagraphFont"/>
    <w:uiPriority w:val="99"/>
    <w:rsid w:val="00341F81"/>
    <w:rPr>
      <w:rFonts w:cs="Times New Roman"/>
    </w:rPr>
  </w:style>
  <w:style w:type="paragraph" w:customStyle="1" w:styleId="a">
    <w:name w:val="Знак Знак Знак"/>
    <w:basedOn w:val="Normal"/>
    <w:uiPriority w:val="99"/>
    <w:rsid w:val="00DC76AF"/>
    <w:pPr>
      <w:spacing w:after="160" w:line="240" w:lineRule="exact"/>
    </w:pPr>
    <w:rPr>
      <w:rFonts w:ascii="Verdana" w:eastAsia="Calibri" w:hAnsi="Verdana" w:cs="Verdana"/>
      <w:sz w:val="20"/>
      <w:szCs w:val="20"/>
      <w:lang w:val="en-US" w:eastAsia="en-US"/>
    </w:rPr>
  </w:style>
  <w:style w:type="paragraph" w:customStyle="1" w:styleId="ConsPlusNormal">
    <w:name w:val="ConsPlusNormal"/>
    <w:uiPriority w:val="99"/>
    <w:rsid w:val="00DC76AF"/>
    <w:pPr>
      <w:widowControl w:val="0"/>
      <w:autoSpaceDE w:val="0"/>
      <w:autoSpaceDN w:val="0"/>
    </w:pPr>
    <w:rPr>
      <w:rFonts w:ascii="Times New Roman" w:hAnsi="Times New Roman"/>
      <w:sz w:val="24"/>
      <w:szCs w:val="20"/>
    </w:rPr>
  </w:style>
  <w:style w:type="paragraph" w:customStyle="1" w:styleId="ConsPlusTitle">
    <w:name w:val="ConsPlusTitle"/>
    <w:uiPriority w:val="99"/>
    <w:rsid w:val="00DC76AF"/>
    <w:pPr>
      <w:widowControl w:val="0"/>
      <w:autoSpaceDE w:val="0"/>
      <w:autoSpaceDN w:val="0"/>
    </w:pPr>
    <w:rPr>
      <w:rFonts w:ascii="Times New Roman" w:hAnsi="Times New Roman"/>
      <w:b/>
      <w:sz w:val="24"/>
      <w:szCs w:val="20"/>
    </w:rPr>
  </w:style>
  <w:style w:type="paragraph" w:customStyle="1" w:styleId="ConsPlusNonformat">
    <w:name w:val="ConsPlusNonformat"/>
    <w:uiPriority w:val="99"/>
    <w:rsid w:val="00DC76AF"/>
    <w:pPr>
      <w:widowControl w:val="0"/>
      <w:autoSpaceDE w:val="0"/>
      <w:autoSpaceDN w:val="0"/>
    </w:pPr>
    <w:rPr>
      <w:rFonts w:ascii="Courier New" w:hAnsi="Courier New" w:cs="Courier New"/>
      <w:sz w:val="20"/>
      <w:szCs w:val="20"/>
    </w:rPr>
  </w:style>
  <w:style w:type="character" w:styleId="Hyperlink">
    <w:name w:val="Hyperlink"/>
    <w:basedOn w:val="DefaultParagraphFont"/>
    <w:uiPriority w:val="99"/>
    <w:rsid w:val="00DC76AF"/>
    <w:rPr>
      <w:rFonts w:cs="Times New Roman"/>
      <w:color w:val="0000FF"/>
      <w:u w:val="single"/>
    </w:rPr>
  </w:style>
  <w:style w:type="paragraph" w:styleId="BalloonText">
    <w:name w:val="Balloon Text"/>
    <w:basedOn w:val="Normal"/>
    <w:link w:val="BalloonTextChar"/>
    <w:uiPriority w:val="99"/>
    <w:semiHidden/>
    <w:rsid w:val="00CA5003"/>
    <w:rPr>
      <w:rFonts w:eastAsia="Calibri"/>
      <w:sz w:val="2"/>
      <w:szCs w:val="20"/>
    </w:rPr>
  </w:style>
  <w:style w:type="character" w:customStyle="1" w:styleId="BalloonTextChar">
    <w:name w:val="Balloon Text Char"/>
    <w:basedOn w:val="DefaultParagraphFont"/>
    <w:link w:val="BalloonText"/>
    <w:uiPriority w:val="99"/>
    <w:semiHidden/>
    <w:locked/>
    <w:rsid w:val="001C184A"/>
    <w:rPr>
      <w:rFonts w:ascii="Times New Roman" w:hAnsi="Times New Roman" w:cs="Times New Roman"/>
      <w:sz w:val="2"/>
    </w:rPr>
  </w:style>
  <w:style w:type="paragraph" w:styleId="Footer">
    <w:name w:val="footer"/>
    <w:basedOn w:val="Normal"/>
    <w:link w:val="FooterChar"/>
    <w:uiPriority w:val="99"/>
    <w:rsid w:val="00D8109E"/>
    <w:pPr>
      <w:tabs>
        <w:tab w:val="center" w:pos="4677"/>
        <w:tab w:val="right" w:pos="9355"/>
      </w:tabs>
    </w:pPr>
    <w:rPr>
      <w:rFonts w:eastAsia="Calibri"/>
      <w:szCs w:val="20"/>
    </w:rPr>
  </w:style>
  <w:style w:type="character" w:customStyle="1" w:styleId="FooterChar">
    <w:name w:val="Footer Char"/>
    <w:basedOn w:val="DefaultParagraphFont"/>
    <w:link w:val="Footer"/>
    <w:uiPriority w:val="99"/>
    <w:locked/>
    <w:rsid w:val="00D8109E"/>
    <w:rPr>
      <w:rFonts w:ascii="Times New Roman" w:hAnsi="Times New Roman" w:cs="Times New Roman"/>
      <w:sz w:val="24"/>
    </w:rPr>
  </w:style>
  <w:style w:type="paragraph" w:customStyle="1" w:styleId="1">
    <w:name w:val="Абзац списка1"/>
    <w:basedOn w:val="Normal"/>
    <w:uiPriority w:val="99"/>
    <w:rsid w:val="00224131"/>
    <w:pPr>
      <w:widowControl w:val="0"/>
      <w:suppressAutoHyphens/>
      <w:ind w:left="720"/>
      <w:contextualSpacing/>
    </w:pPr>
    <w:rPr>
      <w:rFonts w:ascii="Arial" w:eastAsia="Arial Unicode MS" w:hAnsi="Arial"/>
      <w:kern w:val="1"/>
      <w:sz w:val="20"/>
      <w:lang w:eastAsia="en-US"/>
    </w:rPr>
  </w:style>
</w:styles>
</file>

<file path=word/webSettings.xml><?xml version="1.0" encoding="utf-8"?>
<w:webSettings xmlns:r="http://schemas.openxmlformats.org/officeDocument/2006/relationships" xmlns:w="http://schemas.openxmlformats.org/wordprocessingml/2006/main">
  <w:divs>
    <w:div w:id="1542747186">
      <w:marLeft w:val="0"/>
      <w:marRight w:val="0"/>
      <w:marTop w:val="0"/>
      <w:marBottom w:val="0"/>
      <w:divBdr>
        <w:top w:val="none" w:sz="0" w:space="0" w:color="auto"/>
        <w:left w:val="none" w:sz="0" w:space="0" w:color="auto"/>
        <w:bottom w:val="none" w:sz="0" w:space="0" w:color="auto"/>
        <w:right w:val="none" w:sz="0" w:space="0" w:color="auto"/>
      </w:divBdr>
    </w:div>
    <w:div w:id="1542747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63A70F83ECEFA78E6E0F12662035C01E8E6E2A875A230F91DD4FA04B5DF4340E10021380177D111CE9ABAEM33B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563A70F83ECEFA78E6E111F704C6FCC1D873123855D215AC48849F7140DF2614E500446C3537117M13CJ"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heladm.ru" TargetMode="External"/><Relationship Id="rId4" Type="http://schemas.openxmlformats.org/officeDocument/2006/relationships/webSettings" Target="webSettings.xml"/><Relationship Id="rId9" Type="http://schemas.openxmlformats.org/officeDocument/2006/relationships/hyperlink" Target="consultantplus://offline/ref=C563A70F83ECEFA78E6E111F704C6FCC1D843125815B215AC48849F714M03DJ"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1143</TotalTime>
  <Pages>18</Pages>
  <Words>5906</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Орноев Роман Владимирович</dc:creator>
  <cp:keywords/>
  <dc:description/>
  <cp:lastModifiedBy>shelehova</cp:lastModifiedBy>
  <cp:revision>84</cp:revision>
  <cp:lastPrinted>2017-11-17T09:56:00Z</cp:lastPrinted>
  <dcterms:created xsi:type="dcterms:W3CDTF">2016-12-05T07:32:00Z</dcterms:created>
  <dcterms:modified xsi:type="dcterms:W3CDTF">2018-08-15T03:40:00Z</dcterms:modified>
</cp:coreProperties>
</file>