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4F" w:rsidRPr="0079165F" w:rsidRDefault="00270DA4" w:rsidP="00F90D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9165F">
        <w:rPr>
          <w:rFonts w:ascii="Times New Roman" w:hAnsi="Times New Roman" w:cs="Times New Roman"/>
          <w:b/>
        </w:rPr>
        <w:t>ПОЛОЖЕНИЕ О РЕГИОНАЛЬНОМ КОНКУРСЕ ИННОВАЦИОННЫХ ПРОЕКТОВ</w:t>
      </w:r>
    </w:p>
    <w:p w:rsidR="00FE35C7" w:rsidRPr="0079165F" w:rsidRDefault="00270DA4" w:rsidP="00F90D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9165F">
        <w:rPr>
          <w:rFonts w:ascii="Times New Roman" w:hAnsi="Times New Roman" w:cs="Times New Roman"/>
          <w:b/>
        </w:rPr>
        <w:t xml:space="preserve"> «ИДЕИ И ТЕХНОЛОГИИ В БИЗНЕСЕ»</w:t>
      </w:r>
    </w:p>
    <w:p w:rsidR="00F90D7D" w:rsidRPr="0079165F" w:rsidRDefault="00F90D7D" w:rsidP="00F90D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92B2C" w:rsidRDefault="00F90D7D" w:rsidP="00F90D7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79165F">
        <w:rPr>
          <w:rFonts w:ascii="Times New Roman" w:hAnsi="Times New Roman" w:cs="Times New Roman"/>
          <w:b/>
        </w:rPr>
        <w:t>ОБЩИЕ ПОЛОЖЕНИЯ</w:t>
      </w:r>
    </w:p>
    <w:p w:rsidR="005B0054" w:rsidRPr="005B0054" w:rsidRDefault="005B0054" w:rsidP="005B005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</w:p>
    <w:p w:rsidR="0090084F" w:rsidRPr="0079165F" w:rsidRDefault="0090084F" w:rsidP="00F90D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9165F">
        <w:rPr>
          <w:rFonts w:ascii="Times New Roman" w:hAnsi="Times New Roman" w:cs="Times New Roman"/>
        </w:rPr>
        <w:t>Нас</w:t>
      </w:r>
      <w:r w:rsidR="00692B2C" w:rsidRPr="0079165F">
        <w:rPr>
          <w:rFonts w:ascii="Times New Roman" w:hAnsi="Times New Roman" w:cs="Times New Roman"/>
        </w:rPr>
        <w:t>тоящее п</w:t>
      </w:r>
      <w:r w:rsidRPr="0079165F">
        <w:rPr>
          <w:rFonts w:ascii="Times New Roman" w:hAnsi="Times New Roman" w:cs="Times New Roman"/>
        </w:rPr>
        <w:t xml:space="preserve">оложение о </w:t>
      </w:r>
      <w:r w:rsidR="00692B2C" w:rsidRPr="0079165F">
        <w:rPr>
          <w:rFonts w:ascii="Times New Roman" w:hAnsi="Times New Roman" w:cs="Times New Roman"/>
        </w:rPr>
        <w:t xml:space="preserve">региональном </w:t>
      </w:r>
      <w:r w:rsidRPr="0079165F">
        <w:rPr>
          <w:rFonts w:ascii="Times New Roman" w:hAnsi="Times New Roman" w:cs="Times New Roman"/>
        </w:rPr>
        <w:t>конкур</w:t>
      </w:r>
      <w:r w:rsidR="00CB17EC" w:rsidRPr="0079165F">
        <w:rPr>
          <w:rFonts w:ascii="Times New Roman" w:hAnsi="Times New Roman" w:cs="Times New Roman"/>
        </w:rPr>
        <w:t>се инновационных проектов «Идеи</w:t>
      </w:r>
      <w:r w:rsidRPr="0079165F">
        <w:rPr>
          <w:rFonts w:ascii="Times New Roman" w:hAnsi="Times New Roman" w:cs="Times New Roman"/>
        </w:rPr>
        <w:t xml:space="preserve"> </w:t>
      </w:r>
      <w:r w:rsidR="00CB17EC" w:rsidRPr="0079165F">
        <w:rPr>
          <w:rFonts w:ascii="Times New Roman" w:hAnsi="Times New Roman" w:cs="Times New Roman"/>
        </w:rPr>
        <w:t xml:space="preserve">и </w:t>
      </w:r>
      <w:r w:rsidRPr="0079165F">
        <w:rPr>
          <w:rFonts w:ascii="Times New Roman" w:hAnsi="Times New Roman" w:cs="Times New Roman"/>
        </w:rPr>
        <w:t>технологии</w:t>
      </w:r>
      <w:r w:rsidR="00CB17EC" w:rsidRPr="0079165F">
        <w:rPr>
          <w:rFonts w:ascii="Times New Roman" w:hAnsi="Times New Roman" w:cs="Times New Roman"/>
        </w:rPr>
        <w:t xml:space="preserve"> в бизнесе</w:t>
      </w:r>
      <w:r w:rsidRPr="0079165F">
        <w:rPr>
          <w:rFonts w:ascii="Times New Roman" w:hAnsi="Times New Roman" w:cs="Times New Roman"/>
        </w:rPr>
        <w:t>»</w:t>
      </w:r>
      <w:r w:rsidR="00692B2C" w:rsidRPr="0079165F">
        <w:rPr>
          <w:rFonts w:ascii="Times New Roman" w:hAnsi="Times New Roman" w:cs="Times New Roman"/>
        </w:rPr>
        <w:t xml:space="preserve"> (далее – Конкурс) определяет порядок и сроки проведения Конкурса, критерии участников Конкурса, критерии и методику оценки Заявок, порядок и сроки объявления результатов.</w:t>
      </w:r>
    </w:p>
    <w:p w:rsidR="00F16493" w:rsidRPr="0079165F" w:rsidRDefault="00692B2C" w:rsidP="00F90D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9165F">
        <w:rPr>
          <w:rFonts w:ascii="Times New Roman" w:hAnsi="Times New Roman" w:cs="Times New Roman"/>
        </w:rPr>
        <w:t>Конкурс проводится в целях</w:t>
      </w:r>
      <w:r w:rsidR="00F16493" w:rsidRPr="0079165F">
        <w:rPr>
          <w:rFonts w:ascii="Times New Roman" w:hAnsi="Times New Roman" w:cs="Times New Roman"/>
        </w:rPr>
        <w:t xml:space="preserve"> ра</w:t>
      </w:r>
      <w:r w:rsidR="004C68B8" w:rsidRPr="0079165F">
        <w:rPr>
          <w:rFonts w:ascii="Times New Roman" w:hAnsi="Times New Roman" w:cs="Times New Roman"/>
        </w:rPr>
        <w:t>звития инновационной среды</w:t>
      </w:r>
      <w:r w:rsidR="00F16493" w:rsidRPr="0079165F">
        <w:rPr>
          <w:rFonts w:ascii="Times New Roman" w:hAnsi="Times New Roman" w:cs="Times New Roman"/>
        </w:rPr>
        <w:t>.</w:t>
      </w:r>
    </w:p>
    <w:p w:rsidR="00F16493" w:rsidRPr="0079165F" w:rsidRDefault="00F16493" w:rsidP="00F90D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9165F">
        <w:rPr>
          <w:rFonts w:ascii="Times New Roman" w:hAnsi="Times New Roman" w:cs="Times New Roman"/>
        </w:rPr>
        <w:t xml:space="preserve">Задачи Конкурса: </w:t>
      </w:r>
    </w:p>
    <w:p w:rsidR="00F16493" w:rsidRPr="0079165F" w:rsidRDefault="00F16493" w:rsidP="00F90D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9165F">
        <w:rPr>
          <w:rFonts w:ascii="Times New Roman" w:hAnsi="Times New Roman" w:cs="Times New Roman"/>
        </w:rPr>
        <w:t xml:space="preserve">-  </w:t>
      </w:r>
      <w:r w:rsidR="00481CC2" w:rsidRPr="0079165F">
        <w:rPr>
          <w:rFonts w:ascii="Times New Roman" w:hAnsi="Times New Roman" w:cs="Times New Roman"/>
        </w:rPr>
        <w:t>стимулирование исследований и разработок среди компаний Иркутской области по направлениям, востребованным рынком;</w:t>
      </w:r>
    </w:p>
    <w:p w:rsidR="00481CC2" w:rsidRPr="0079165F" w:rsidRDefault="00481CC2" w:rsidP="00F90D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9165F">
        <w:rPr>
          <w:rFonts w:ascii="Times New Roman" w:hAnsi="Times New Roman" w:cs="Times New Roman"/>
        </w:rPr>
        <w:t>- популяризация технологического предпринимательства, содействие появлению «историй успеха»;</w:t>
      </w:r>
    </w:p>
    <w:p w:rsidR="00481CC2" w:rsidRPr="0079165F" w:rsidRDefault="00481CC2" w:rsidP="00F90D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9165F">
        <w:rPr>
          <w:rFonts w:ascii="Times New Roman" w:hAnsi="Times New Roman" w:cs="Times New Roman"/>
        </w:rPr>
        <w:t>- развитие профессиональных связей технологических компаний с экспертами, корпоративными заказчиками, предпринимателями и инвесторами.</w:t>
      </w:r>
    </w:p>
    <w:p w:rsidR="00481CC2" w:rsidRPr="0079165F" w:rsidRDefault="00481CC2" w:rsidP="00F90D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9165F">
        <w:rPr>
          <w:rFonts w:ascii="Times New Roman" w:hAnsi="Times New Roman" w:cs="Times New Roman"/>
        </w:rPr>
        <w:t xml:space="preserve">Конкурс реализуется Фондом «Центр поддержки субъектов малого и среднего предпринимательства в Иркутской области» (далее – </w:t>
      </w:r>
      <w:r w:rsidR="00CB17EC" w:rsidRPr="0079165F">
        <w:rPr>
          <w:rFonts w:ascii="Times New Roman" w:hAnsi="Times New Roman" w:cs="Times New Roman"/>
        </w:rPr>
        <w:t>Фонд, Организатор</w:t>
      </w:r>
      <w:r w:rsidRPr="0079165F">
        <w:rPr>
          <w:rFonts w:ascii="Times New Roman" w:hAnsi="Times New Roman" w:cs="Times New Roman"/>
        </w:rPr>
        <w:t>).</w:t>
      </w:r>
    </w:p>
    <w:p w:rsidR="008B56C5" w:rsidRPr="0079165F" w:rsidRDefault="008B56C5" w:rsidP="00F90D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9165F">
        <w:rPr>
          <w:rFonts w:ascii="Times New Roman" w:hAnsi="Times New Roman" w:cs="Times New Roman"/>
        </w:rPr>
        <w:t xml:space="preserve">Информация о Конкурсе, сроках его проведения, порядке регистрации размещается на сайте Фонда, на сайте Активный бизнесмен, сайтах Регионального центра инжиниринга, Центра кластерного развития, Центра сертификации, стандартизации, и испытаний (коллективного пользования). </w:t>
      </w:r>
    </w:p>
    <w:p w:rsidR="00CB17EC" w:rsidRPr="0079165F" w:rsidRDefault="00CB17EC" w:rsidP="00F90D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9165F">
        <w:rPr>
          <w:rFonts w:ascii="Times New Roman" w:hAnsi="Times New Roman" w:cs="Times New Roman"/>
        </w:rPr>
        <w:t>Основные понятия:</w:t>
      </w:r>
    </w:p>
    <w:p w:rsidR="00CB17EC" w:rsidRPr="0079165F" w:rsidRDefault="00CB17EC" w:rsidP="00F90D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9165F">
        <w:rPr>
          <w:rFonts w:ascii="Times New Roman" w:hAnsi="Times New Roman" w:cs="Times New Roman"/>
          <w:i/>
        </w:rPr>
        <w:t>Инновационный технологический проект, Проект</w:t>
      </w:r>
      <w:r w:rsidRPr="0079165F">
        <w:rPr>
          <w:rFonts w:ascii="Times New Roman" w:hAnsi="Times New Roman" w:cs="Times New Roman"/>
        </w:rPr>
        <w:t xml:space="preserve"> – предложение по развитию инновационного продукта или услуги, форм</w:t>
      </w:r>
      <w:r w:rsidR="008D37E8" w:rsidRPr="0079165F">
        <w:rPr>
          <w:rFonts w:ascii="Times New Roman" w:hAnsi="Times New Roman" w:cs="Times New Roman"/>
        </w:rPr>
        <w:t>и</w:t>
      </w:r>
      <w:r w:rsidRPr="0079165F">
        <w:rPr>
          <w:rFonts w:ascii="Times New Roman" w:hAnsi="Times New Roman" w:cs="Times New Roman"/>
        </w:rPr>
        <w:t>руемое участником (командой проекта) в ходе подачи Заявки на участие в Конкурсе</w:t>
      </w:r>
    </w:p>
    <w:p w:rsidR="00CB17EC" w:rsidRPr="0079165F" w:rsidRDefault="00CB17EC" w:rsidP="00F90D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79165F">
        <w:rPr>
          <w:rFonts w:ascii="Times New Roman" w:hAnsi="Times New Roman" w:cs="Times New Roman"/>
          <w:i/>
        </w:rPr>
        <w:t xml:space="preserve">Заявка, Анкета – </w:t>
      </w:r>
      <w:r w:rsidRPr="0079165F">
        <w:rPr>
          <w:rFonts w:ascii="Times New Roman" w:hAnsi="Times New Roman" w:cs="Times New Roman"/>
        </w:rPr>
        <w:t>стандартная электронна</w:t>
      </w:r>
      <w:r w:rsidR="008D37E8" w:rsidRPr="0079165F">
        <w:rPr>
          <w:rFonts w:ascii="Times New Roman" w:hAnsi="Times New Roman" w:cs="Times New Roman"/>
        </w:rPr>
        <w:t>я</w:t>
      </w:r>
      <w:r w:rsidRPr="0079165F">
        <w:rPr>
          <w:rFonts w:ascii="Times New Roman" w:hAnsi="Times New Roman" w:cs="Times New Roman"/>
        </w:rPr>
        <w:t xml:space="preserve"> форма для описания Проекта</w:t>
      </w:r>
      <w:r w:rsidR="00846385">
        <w:rPr>
          <w:rFonts w:ascii="Times New Roman" w:hAnsi="Times New Roman" w:cs="Times New Roman"/>
        </w:rPr>
        <w:t xml:space="preserve"> согласно</w:t>
      </w:r>
      <w:r w:rsidR="008D37E8" w:rsidRPr="0079165F">
        <w:rPr>
          <w:rFonts w:ascii="Times New Roman" w:hAnsi="Times New Roman" w:cs="Times New Roman"/>
        </w:rPr>
        <w:t xml:space="preserve"> критериям.</w:t>
      </w:r>
      <w:r w:rsidR="008D37E8" w:rsidRPr="0079165F">
        <w:rPr>
          <w:rFonts w:ascii="Times New Roman" w:hAnsi="Times New Roman" w:cs="Times New Roman"/>
          <w:i/>
        </w:rPr>
        <w:t xml:space="preserve"> </w:t>
      </w:r>
    </w:p>
    <w:p w:rsidR="008B56C5" w:rsidRPr="0079165F" w:rsidRDefault="008D37E8" w:rsidP="00F90D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9165F">
        <w:rPr>
          <w:rFonts w:ascii="Times New Roman" w:hAnsi="Times New Roman" w:cs="Times New Roman"/>
          <w:i/>
        </w:rPr>
        <w:t xml:space="preserve">Жюри Конкурса – </w:t>
      </w:r>
      <w:r w:rsidRPr="0079165F">
        <w:rPr>
          <w:rFonts w:ascii="Times New Roman" w:hAnsi="Times New Roman" w:cs="Times New Roman"/>
        </w:rPr>
        <w:t>коллегиальный орган,</w:t>
      </w:r>
      <w:r w:rsidR="00371E7C" w:rsidRPr="0079165F">
        <w:rPr>
          <w:rFonts w:ascii="Times New Roman" w:hAnsi="Times New Roman" w:cs="Times New Roman"/>
        </w:rPr>
        <w:t xml:space="preserve"> включающий в себя представителей в области науки, бизнеса, исследований и коммерциализации, институтов развития,</w:t>
      </w:r>
      <w:r w:rsidRPr="0079165F">
        <w:rPr>
          <w:rFonts w:ascii="Times New Roman" w:hAnsi="Times New Roman" w:cs="Times New Roman"/>
        </w:rPr>
        <w:t xml:space="preserve"> осуществляющий оценку проектов и определяющий победителей по каждому направлению Конкурса. Состав Жюри Конкурса формируется Организатором и публикуется на Сайте Фонда. Члены Жюри принимают участие в оценке проектов и определении победителей Конкурса на безвозмездной основе, и обязаны сообщить о возможных конфликтах интересов и/или заинтересованных в реализации оцениваемых проектов.</w:t>
      </w:r>
    </w:p>
    <w:p w:rsidR="00755D1B" w:rsidRDefault="00755D1B" w:rsidP="00F90D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9165F">
        <w:rPr>
          <w:rFonts w:ascii="Times New Roman" w:hAnsi="Times New Roman" w:cs="Times New Roman"/>
          <w:i/>
        </w:rPr>
        <w:t xml:space="preserve">Партнеры мероприятия – </w:t>
      </w:r>
      <w:r w:rsidRPr="0079165F">
        <w:rPr>
          <w:rFonts w:ascii="Times New Roman" w:hAnsi="Times New Roman" w:cs="Times New Roman"/>
        </w:rPr>
        <w:t xml:space="preserve">юридическое лицо, осуществляющее по согласованию с Организатором финансовую и/ли нефинансовую поддержку, направленную на достижение целей и задач </w:t>
      </w:r>
      <w:r w:rsidR="005634AA" w:rsidRPr="0079165F">
        <w:rPr>
          <w:rFonts w:ascii="Times New Roman" w:hAnsi="Times New Roman" w:cs="Times New Roman"/>
        </w:rPr>
        <w:t>Конкурса, а также на формирование призового фонда Конкурса и/или на учреждение собственных номинаций в рамках Конкурса. В зависимости от размера и формы поддержки, оказываемой партнером, ему присваивается соответствующий статус.</w:t>
      </w:r>
    </w:p>
    <w:p w:rsidR="005B0054" w:rsidRPr="0079165F" w:rsidRDefault="005B0054" w:rsidP="00F90D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8B56C5" w:rsidRDefault="00F90D7D" w:rsidP="00F90D7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165F">
        <w:rPr>
          <w:rFonts w:ascii="Times New Roman" w:hAnsi="Times New Roman" w:cs="Times New Roman"/>
          <w:b/>
        </w:rPr>
        <w:t>УЧАСТНИКИ КОНКУРСА</w:t>
      </w:r>
    </w:p>
    <w:p w:rsidR="005B0054" w:rsidRPr="005B0054" w:rsidRDefault="005B0054" w:rsidP="005B005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</w:p>
    <w:p w:rsidR="00CD1A39" w:rsidRDefault="002B01AC" w:rsidP="00F90D7D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</w:rPr>
      </w:pPr>
      <w:r w:rsidRPr="0079165F">
        <w:rPr>
          <w:rFonts w:ascii="Times New Roman" w:hAnsi="Times New Roman" w:cs="Times New Roman"/>
        </w:rPr>
        <w:t xml:space="preserve">Участники </w:t>
      </w:r>
      <w:r w:rsidR="00E55BB2">
        <w:rPr>
          <w:rFonts w:ascii="Times New Roman" w:hAnsi="Times New Roman" w:cs="Times New Roman"/>
        </w:rPr>
        <w:t>К</w:t>
      </w:r>
      <w:r w:rsidRPr="0079165F">
        <w:rPr>
          <w:rFonts w:ascii="Times New Roman" w:hAnsi="Times New Roman" w:cs="Times New Roman"/>
        </w:rPr>
        <w:t xml:space="preserve">онкурса – </w:t>
      </w:r>
      <w:r w:rsidR="00CD1A39" w:rsidRPr="0079165F">
        <w:rPr>
          <w:rFonts w:ascii="Times New Roman" w:hAnsi="Times New Roman" w:cs="Times New Roman"/>
        </w:rPr>
        <w:t>юридические лица, индивидуальные предприниматели, зарегистрированные и осуществляющие свою деятельность на территории Иркутской области, и являющиеся субъектами малого и среднего предпринимательства в соответствии со ст. 4 Федерального закона от 24.07.2007 г. № 209-ФЗ «О развитии малого и среднего предпринимательства в Иркутской области».</w:t>
      </w:r>
    </w:p>
    <w:p w:rsidR="00301DD8" w:rsidRDefault="001F75F3" w:rsidP="00F90D7D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</w:t>
      </w:r>
      <w:r w:rsidRPr="001F75F3">
        <w:rPr>
          <w:rFonts w:ascii="Times New Roman" w:hAnsi="Times New Roman" w:cs="Times New Roman"/>
        </w:rPr>
        <w:t>стимулировани</w:t>
      </w:r>
      <w:r>
        <w:rPr>
          <w:rFonts w:ascii="Times New Roman" w:hAnsi="Times New Roman" w:cs="Times New Roman"/>
        </w:rPr>
        <w:t>я</w:t>
      </w:r>
      <w:r w:rsidRPr="001F75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предпринимательской активности</w:t>
      </w:r>
      <w:r w:rsidR="00E55BB2">
        <w:rPr>
          <w:rFonts w:ascii="Times New Roman" w:hAnsi="Times New Roman" w:cs="Times New Roman"/>
        </w:rPr>
        <w:t>,</w:t>
      </w:r>
      <w:r w:rsidRPr="001F75F3">
        <w:rPr>
          <w:rFonts w:ascii="Times New Roman" w:hAnsi="Times New Roman" w:cs="Times New Roman"/>
        </w:rPr>
        <w:t xml:space="preserve"> </w:t>
      </w:r>
      <w:r w:rsidR="00E55BB2">
        <w:rPr>
          <w:rFonts w:ascii="Times New Roman" w:hAnsi="Times New Roman" w:cs="Times New Roman"/>
        </w:rPr>
        <w:t xml:space="preserve">в рамках </w:t>
      </w:r>
      <w:r w:rsidRPr="001F75F3">
        <w:rPr>
          <w:rFonts w:ascii="Times New Roman" w:hAnsi="Times New Roman" w:cs="Times New Roman"/>
        </w:rPr>
        <w:t>оценк</w:t>
      </w:r>
      <w:r w:rsidR="00E55BB2">
        <w:rPr>
          <w:rFonts w:ascii="Times New Roman" w:hAnsi="Times New Roman" w:cs="Times New Roman"/>
        </w:rPr>
        <w:t>и</w:t>
      </w:r>
      <w:r w:rsidRPr="001F75F3">
        <w:rPr>
          <w:rFonts w:ascii="Times New Roman" w:hAnsi="Times New Roman" w:cs="Times New Roman"/>
        </w:rPr>
        <w:t xml:space="preserve"> проектов потенциальными инвесторами и представителями крупного бизнеса</w:t>
      </w:r>
      <w:r w:rsidR="00E55B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</w:t>
      </w:r>
      <w:r w:rsidR="00F55F89">
        <w:rPr>
          <w:rFonts w:ascii="Times New Roman" w:hAnsi="Times New Roman" w:cs="Times New Roman"/>
        </w:rPr>
        <w:t xml:space="preserve"> у</w:t>
      </w:r>
      <w:r w:rsidR="00301DD8">
        <w:rPr>
          <w:rFonts w:ascii="Times New Roman" w:hAnsi="Times New Roman" w:cs="Times New Roman"/>
        </w:rPr>
        <w:t xml:space="preserve">частию в </w:t>
      </w:r>
      <w:r w:rsidR="00E55BB2">
        <w:rPr>
          <w:rFonts w:ascii="Times New Roman" w:hAnsi="Times New Roman" w:cs="Times New Roman"/>
        </w:rPr>
        <w:t>К</w:t>
      </w:r>
      <w:r w:rsidR="00301DD8">
        <w:rPr>
          <w:rFonts w:ascii="Times New Roman" w:hAnsi="Times New Roman" w:cs="Times New Roman"/>
        </w:rPr>
        <w:t>онкурсе допускаются физические лица</w:t>
      </w:r>
      <w:r w:rsidR="00E55BB2">
        <w:rPr>
          <w:rFonts w:ascii="Times New Roman" w:hAnsi="Times New Roman" w:cs="Times New Roman"/>
        </w:rPr>
        <w:t xml:space="preserve">. </w:t>
      </w:r>
      <w:r w:rsidR="00F032D9">
        <w:rPr>
          <w:rFonts w:ascii="Times New Roman" w:hAnsi="Times New Roman" w:cs="Times New Roman"/>
        </w:rPr>
        <w:t>Ф</w:t>
      </w:r>
      <w:r w:rsidR="00E55BB2">
        <w:rPr>
          <w:rFonts w:ascii="Times New Roman" w:hAnsi="Times New Roman" w:cs="Times New Roman"/>
        </w:rPr>
        <w:t>изически</w:t>
      </w:r>
      <w:r w:rsidR="00F032D9">
        <w:rPr>
          <w:rFonts w:ascii="Times New Roman" w:hAnsi="Times New Roman" w:cs="Times New Roman"/>
        </w:rPr>
        <w:t>е</w:t>
      </w:r>
      <w:r w:rsidR="00E55BB2">
        <w:rPr>
          <w:rFonts w:ascii="Times New Roman" w:hAnsi="Times New Roman" w:cs="Times New Roman"/>
        </w:rPr>
        <w:t xml:space="preserve"> лиц</w:t>
      </w:r>
      <w:r w:rsidR="00F032D9">
        <w:rPr>
          <w:rFonts w:ascii="Times New Roman" w:hAnsi="Times New Roman" w:cs="Times New Roman"/>
        </w:rPr>
        <w:t xml:space="preserve">а, участвующие в </w:t>
      </w:r>
      <w:r w:rsidR="00E55BB2">
        <w:rPr>
          <w:rFonts w:ascii="Times New Roman" w:hAnsi="Times New Roman" w:cs="Times New Roman"/>
        </w:rPr>
        <w:t xml:space="preserve">Конкурсе </w:t>
      </w:r>
      <w:r w:rsidR="00E003EE">
        <w:rPr>
          <w:rFonts w:ascii="Times New Roman" w:hAnsi="Times New Roman" w:cs="Times New Roman"/>
        </w:rPr>
        <w:t>ограничен</w:t>
      </w:r>
      <w:r w:rsidR="00F032D9">
        <w:rPr>
          <w:rFonts w:ascii="Times New Roman" w:hAnsi="Times New Roman" w:cs="Times New Roman"/>
        </w:rPr>
        <w:t>ы</w:t>
      </w:r>
      <w:r w:rsidR="00E003EE">
        <w:rPr>
          <w:rFonts w:ascii="Times New Roman" w:hAnsi="Times New Roman" w:cs="Times New Roman"/>
        </w:rPr>
        <w:t xml:space="preserve"> </w:t>
      </w:r>
      <w:r w:rsidR="00F032D9">
        <w:rPr>
          <w:rFonts w:ascii="Times New Roman" w:hAnsi="Times New Roman" w:cs="Times New Roman"/>
        </w:rPr>
        <w:t xml:space="preserve">в </w:t>
      </w:r>
      <w:r w:rsidR="00E003EE">
        <w:rPr>
          <w:rFonts w:ascii="Times New Roman" w:hAnsi="Times New Roman" w:cs="Times New Roman"/>
        </w:rPr>
        <w:t>получени</w:t>
      </w:r>
      <w:r w:rsidR="00F032D9">
        <w:rPr>
          <w:rFonts w:ascii="Times New Roman" w:hAnsi="Times New Roman" w:cs="Times New Roman"/>
        </w:rPr>
        <w:t>и</w:t>
      </w:r>
      <w:r w:rsidR="00E003EE">
        <w:rPr>
          <w:rFonts w:ascii="Times New Roman" w:hAnsi="Times New Roman" w:cs="Times New Roman"/>
        </w:rPr>
        <w:t xml:space="preserve"> призов</w:t>
      </w:r>
      <w:r w:rsidR="00F032D9">
        <w:rPr>
          <w:rFonts w:ascii="Times New Roman" w:hAnsi="Times New Roman" w:cs="Times New Roman"/>
        </w:rPr>
        <w:t>, предусмотренных п. 5.1, п. 5.2. настоящего Положения.</w:t>
      </w:r>
      <w:r w:rsidR="00E003EE">
        <w:rPr>
          <w:rFonts w:ascii="Times New Roman" w:hAnsi="Times New Roman" w:cs="Times New Roman"/>
        </w:rPr>
        <w:t xml:space="preserve"> </w:t>
      </w:r>
    </w:p>
    <w:p w:rsidR="005B0054" w:rsidRPr="005B0054" w:rsidRDefault="005B0054" w:rsidP="005B0054">
      <w:pPr>
        <w:tabs>
          <w:tab w:val="left" w:pos="567"/>
        </w:tabs>
        <w:spacing w:after="0" w:line="240" w:lineRule="auto"/>
        <w:ind w:left="709" w:right="-1"/>
        <w:jc w:val="both"/>
        <w:rPr>
          <w:rFonts w:ascii="Times New Roman" w:hAnsi="Times New Roman" w:cs="Times New Roman"/>
        </w:rPr>
      </w:pPr>
    </w:p>
    <w:p w:rsidR="008B56C5" w:rsidRDefault="00F90D7D" w:rsidP="00F90D7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165F">
        <w:rPr>
          <w:rFonts w:ascii="Times New Roman" w:hAnsi="Times New Roman" w:cs="Times New Roman"/>
          <w:b/>
        </w:rPr>
        <w:t>ПОРЯДОК УЧАСТИЯ В КОНКУРСЕ</w:t>
      </w:r>
    </w:p>
    <w:p w:rsidR="005B0054" w:rsidRPr="005B0054" w:rsidRDefault="005B0054" w:rsidP="005B005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</w:p>
    <w:p w:rsidR="00D1784E" w:rsidRPr="0079165F" w:rsidRDefault="00D1784E" w:rsidP="00F90D7D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9165F">
        <w:rPr>
          <w:rFonts w:ascii="Times New Roman" w:hAnsi="Times New Roman" w:cs="Times New Roman"/>
        </w:rPr>
        <w:t>Сроки и этапы проведения Конкурса</w:t>
      </w:r>
    </w:p>
    <w:p w:rsidR="009C5C6B" w:rsidRPr="0079165F" w:rsidRDefault="009C5C6B" w:rsidP="00F90D7D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5003" w:type="pct"/>
        <w:tblLook w:val="04A0" w:firstRow="1" w:lastRow="0" w:firstColumn="1" w:lastColumn="0" w:noHBand="0" w:noVBand="1"/>
      </w:tblPr>
      <w:tblGrid>
        <w:gridCol w:w="6002"/>
        <w:gridCol w:w="4425"/>
      </w:tblGrid>
      <w:tr w:rsidR="00D1784E" w:rsidRPr="0079165F" w:rsidTr="00270DA4">
        <w:tc>
          <w:tcPr>
            <w:tcW w:w="2878" w:type="pct"/>
          </w:tcPr>
          <w:p w:rsidR="00D1784E" w:rsidRPr="0079165F" w:rsidRDefault="00D1784E" w:rsidP="00F90D7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Сбор Заявок</w:t>
            </w:r>
          </w:p>
        </w:tc>
        <w:tc>
          <w:tcPr>
            <w:tcW w:w="2122" w:type="pct"/>
          </w:tcPr>
          <w:p w:rsidR="00D1784E" w:rsidRPr="0079165F" w:rsidRDefault="00846385" w:rsidP="0084638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  <w:r w:rsidR="00D1784E" w:rsidRPr="007916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D1784E" w:rsidRPr="0079165F">
              <w:rPr>
                <w:rFonts w:ascii="Times New Roman" w:hAnsi="Times New Roman" w:cs="Times New Roman"/>
              </w:rPr>
              <w:t xml:space="preserve">.2017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D1784E" w:rsidRPr="0079165F" w:rsidTr="00270DA4">
        <w:tc>
          <w:tcPr>
            <w:tcW w:w="2878" w:type="pct"/>
          </w:tcPr>
          <w:p w:rsidR="00D1784E" w:rsidRPr="0079165F" w:rsidRDefault="00695A4C" w:rsidP="00F90D7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Предварительная экспертиза поступивших Заявок</w:t>
            </w:r>
          </w:p>
        </w:tc>
        <w:tc>
          <w:tcPr>
            <w:tcW w:w="2122" w:type="pct"/>
          </w:tcPr>
          <w:p w:rsidR="00D1784E" w:rsidRPr="0079165F" w:rsidRDefault="00846385" w:rsidP="002F7F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3</w:t>
            </w:r>
            <w:r w:rsidR="00695A4C" w:rsidRPr="0079165F">
              <w:rPr>
                <w:rFonts w:ascii="Times New Roman" w:hAnsi="Times New Roman" w:cs="Times New Roman"/>
              </w:rPr>
              <w:t>1</w:t>
            </w:r>
            <w:r w:rsidR="00D1784E" w:rsidRPr="007916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D1784E" w:rsidRPr="0079165F">
              <w:rPr>
                <w:rFonts w:ascii="Times New Roman" w:hAnsi="Times New Roman" w:cs="Times New Roman"/>
              </w:rPr>
              <w:t>.2017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="00A32A82" w:rsidRPr="0079165F">
              <w:rPr>
                <w:rFonts w:ascii="Times New Roman" w:hAnsi="Times New Roman" w:cs="Times New Roman"/>
              </w:rPr>
              <w:t xml:space="preserve"> по </w:t>
            </w:r>
            <w:r w:rsidR="002F7F0E">
              <w:rPr>
                <w:rFonts w:ascii="Times New Roman" w:hAnsi="Times New Roman" w:cs="Times New Roman"/>
              </w:rPr>
              <w:t>10</w:t>
            </w:r>
            <w:r w:rsidR="00D1784E" w:rsidRPr="007916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D1784E" w:rsidRPr="0079165F">
              <w:rPr>
                <w:rFonts w:ascii="Times New Roman" w:hAnsi="Times New Roman" w:cs="Times New Roman"/>
              </w:rPr>
              <w:t>.2017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695A4C" w:rsidRPr="0079165F" w:rsidTr="00270DA4">
        <w:tc>
          <w:tcPr>
            <w:tcW w:w="2878" w:type="pct"/>
          </w:tcPr>
          <w:p w:rsidR="00695A4C" w:rsidRPr="0079165F" w:rsidRDefault="00695A4C" w:rsidP="004D467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Демо-день (презентация</w:t>
            </w:r>
            <w:r w:rsidR="004D467D">
              <w:rPr>
                <w:rFonts w:ascii="Times New Roman" w:hAnsi="Times New Roman" w:cs="Times New Roman"/>
              </w:rPr>
              <w:t xml:space="preserve"> Заявок</w:t>
            </w:r>
            <w:r w:rsidRPr="007916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2" w:type="pct"/>
          </w:tcPr>
          <w:p w:rsidR="00695A4C" w:rsidRPr="0079165F" w:rsidRDefault="002F7F0E" w:rsidP="0084638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95A4C" w:rsidRPr="0079165F">
              <w:rPr>
                <w:rFonts w:ascii="Times New Roman" w:hAnsi="Times New Roman" w:cs="Times New Roman"/>
              </w:rPr>
              <w:t>.</w:t>
            </w:r>
            <w:r w:rsidR="00846385">
              <w:rPr>
                <w:rFonts w:ascii="Times New Roman" w:hAnsi="Times New Roman" w:cs="Times New Roman"/>
              </w:rPr>
              <w:t>11</w:t>
            </w:r>
            <w:r w:rsidR="00695A4C" w:rsidRPr="0079165F">
              <w:rPr>
                <w:rFonts w:ascii="Times New Roman" w:hAnsi="Times New Roman" w:cs="Times New Roman"/>
              </w:rPr>
              <w:t>.2017</w:t>
            </w:r>
            <w:r w:rsidR="00846385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1784E" w:rsidRPr="0079165F" w:rsidTr="00270DA4">
        <w:tc>
          <w:tcPr>
            <w:tcW w:w="2878" w:type="pct"/>
          </w:tcPr>
          <w:p w:rsidR="00D1784E" w:rsidRPr="0079165F" w:rsidRDefault="00A32A82" w:rsidP="00F90D7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2122" w:type="pct"/>
          </w:tcPr>
          <w:p w:rsidR="00D1784E" w:rsidRPr="0079165F" w:rsidRDefault="002F7F0E" w:rsidP="0084638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2017 года</w:t>
            </w:r>
          </w:p>
        </w:tc>
      </w:tr>
    </w:tbl>
    <w:p w:rsidR="00D1784E" w:rsidRPr="0079165F" w:rsidRDefault="00D1784E" w:rsidP="00F90D7D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p w:rsidR="005B52B7" w:rsidRPr="0079165F" w:rsidRDefault="00A32A82" w:rsidP="00F90D7D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79165F">
        <w:rPr>
          <w:rFonts w:ascii="Times New Roman" w:hAnsi="Times New Roman" w:cs="Times New Roman"/>
        </w:rPr>
        <w:t xml:space="preserve">Для участия в Конкурсе участник </w:t>
      </w:r>
      <w:r w:rsidR="005B52B7" w:rsidRPr="0079165F">
        <w:rPr>
          <w:rFonts w:ascii="Times New Roman" w:hAnsi="Times New Roman" w:cs="Times New Roman"/>
        </w:rPr>
        <w:t>должен подать Заявку на сайте, которая содержит основные данные о Проекте.</w:t>
      </w:r>
    </w:p>
    <w:p w:rsidR="0005244C" w:rsidRPr="0079165F" w:rsidRDefault="005B52B7" w:rsidP="00F90D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9165F">
        <w:rPr>
          <w:rFonts w:ascii="Times New Roman" w:hAnsi="Times New Roman" w:cs="Times New Roman"/>
        </w:rPr>
        <w:t xml:space="preserve">Заявка проходит </w:t>
      </w:r>
      <w:r w:rsidR="0005244C" w:rsidRPr="0079165F">
        <w:rPr>
          <w:rFonts w:ascii="Times New Roman" w:hAnsi="Times New Roman" w:cs="Times New Roman"/>
        </w:rPr>
        <w:t>проверку</w:t>
      </w:r>
      <w:r w:rsidRPr="0079165F">
        <w:rPr>
          <w:rFonts w:ascii="Times New Roman" w:hAnsi="Times New Roman" w:cs="Times New Roman"/>
        </w:rPr>
        <w:t>, по итогам которой может быть отклонена</w:t>
      </w:r>
      <w:r w:rsidR="00060F11" w:rsidRPr="0079165F">
        <w:rPr>
          <w:rFonts w:ascii="Times New Roman" w:hAnsi="Times New Roman" w:cs="Times New Roman"/>
        </w:rPr>
        <w:t>.</w:t>
      </w:r>
      <w:r w:rsidR="000C024B" w:rsidRPr="0079165F">
        <w:rPr>
          <w:rFonts w:ascii="Times New Roman" w:hAnsi="Times New Roman" w:cs="Times New Roman"/>
        </w:rPr>
        <w:t xml:space="preserve"> </w:t>
      </w:r>
    </w:p>
    <w:p w:rsidR="00F90D7D" w:rsidRPr="0079165F" w:rsidRDefault="0005244C" w:rsidP="00F90D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9165F">
        <w:rPr>
          <w:rFonts w:ascii="Times New Roman" w:hAnsi="Times New Roman" w:cs="Times New Roman"/>
        </w:rPr>
        <w:t>Проверка Заявок выполняется на соответствие следующим требованиям:</w:t>
      </w:r>
      <w:r w:rsidR="00F90D7D" w:rsidRPr="0079165F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75"/>
        <w:gridCol w:w="4969"/>
        <w:gridCol w:w="4877"/>
      </w:tblGrid>
      <w:tr w:rsidR="00F90D7D" w:rsidRPr="0079165F" w:rsidTr="00270DA4">
        <w:tc>
          <w:tcPr>
            <w:tcW w:w="276" w:type="pct"/>
          </w:tcPr>
          <w:p w:rsidR="00F90D7D" w:rsidRPr="0079165F" w:rsidRDefault="00F90D7D" w:rsidP="00F90D7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84" w:type="pct"/>
          </w:tcPr>
          <w:p w:rsidR="00F90D7D" w:rsidRPr="0079165F" w:rsidRDefault="00F90D7D" w:rsidP="00F90D7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Требование</w:t>
            </w:r>
          </w:p>
        </w:tc>
        <w:tc>
          <w:tcPr>
            <w:tcW w:w="2341" w:type="pct"/>
          </w:tcPr>
          <w:p w:rsidR="00F90D7D" w:rsidRPr="0079165F" w:rsidRDefault="00F90D7D" w:rsidP="00F90D7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Оценка</w:t>
            </w:r>
          </w:p>
        </w:tc>
      </w:tr>
      <w:tr w:rsidR="00F90D7D" w:rsidRPr="0079165F" w:rsidTr="00270DA4">
        <w:tc>
          <w:tcPr>
            <w:tcW w:w="276" w:type="pct"/>
          </w:tcPr>
          <w:p w:rsidR="00F90D7D" w:rsidRPr="0079165F" w:rsidRDefault="00F90D7D" w:rsidP="00F90D7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4" w:type="pct"/>
          </w:tcPr>
          <w:p w:rsidR="00F90D7D" w:rsidRPr="0079165F" w:rsidRDefault="00F90D7D" w:rsidP="00F90D7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Наличие и полнота заполнения Заявки (заполнение всех пунктов электронной формы, соблюдение сроков подачи Заявки)</w:t>
            </w:r>
          </w:p>
        </w:tc>
        <w:tc>
          <w:tcPr>
            <w:tcW w:w="2341" w:type="pct"/>
          </w:tcPr>
          <w:p w:rsidR="00F90D7D" w:rsidRPr="0079165F" w:rsidRDefault="00F90D7D" w:rsidP="00F90D7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Да/нет</w:t>
            </w:r>
          </w:p>
        </w:tc>
      </w:tr>
      <w:tr w:rsidR="00F90D7D" w:rsidRPr="0079165F" w:rsidTr="00270DA4">
        <w:tc>
          <w:tcPr>
            <w:tcW w:w="276" w:type="pct"/>
          </w:tcPr>
          <w:p w:rsidR="00F90D7D" w:rsidRPr="0079165F" w:rsidRDefault="00F90D7D" w:rsidP="00F90D7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4" w:type="pct"/>
          </w:tcPr>
          <w:p w:rsidR="00F90D7D" w:rsidRPr="0079165F" w:rsidRDefault="00F90D7D" w:rsidP="00F90D7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Участник соответствует требованиям, указанным в п. 2.1.  настоящего Положения</w:t>
            </w:r>
          </w:p>
        </w:tc>
        <w:tc>
          <w:tcPr>
            <w:tcW w:w="2341" w:type="pct"/>
          </w:tcPr>
          <w:p w:rsidR="00F90D7D" w:rsidRPr="0079165F" w:rsidRDefault="00F90D7D" w:rsidP="00F90D7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Да/нет</w:t>
            </w:r>
          </w:p>
        </w:tc>
      </w:tr>
    </w:tbl>
    <w:p w:rsidR="00F90D7D" w:rsidRPr="0079165F" w:rsidRDefault="00F90D7D" w:rsidP="00F90D7D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</w:rPr>
      </w:pPr>
    </w:p>
    <w:p w:rsidR="00F90D7D" w:rsidRDefault="00010A84" w:rsidP="00F90D7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165F">
        <w:rPr>
          <w:rFonts w:ascii="Times New Roman" w:hAnsi="Times New Roman" w:cs="Times New Roman"/>
          <w:b/>
        </w:rPr>
        <w:t>ОПРЕДЕЛЕНИЕ ПОБЕДИТЕЛЯ</w:t>
      </w:r>
    </w:p>
    <w:p w:rsidR="005B0054" w:rsidRPr="005B0054" w:rsidRDefault="005B0054" w:rsidP="005B005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</w:p>
    <w:p w:rsidR="00C31309" w:rsidRPr="0079165F" w:rsidRDefault="00010A84" w:rsidP="00010A8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9165F">
        <w:rPr>
          <w:rFonts w:ascii="Times New Roman" w:hAnsi="Times New Roman" w:cs="Times New Roman"/>
        </w:rPr>
        <w:t>Определение победителей осуществляется путем выставления баллов по каждому проекту Участников в соответствии критериям</w:t>
      </w:r>
      <w:r w:rsidR="00652F7D" w:rsidRPr="0079165F">
        <w:rPr>
          <w:rFonts w:ascii="Times New Roman" w:hAnsi="Times New Roman" w:cs="Times New Roman"/>
        </w:rPr>
        <w:t>:</w:t>
      </w:r>
    </w:p>
    <w:tbl>
      <w:tblPr>
        <w:tblW w:w="5005" w:type="pct"/>
        <w:tblInd w:w="-5" w:type="dxa"/>
        <w:tblLook w:val="04A0" w:firstRow="1" w:lastRow="0" w:firstColumn="1" w:lastColumn="0" w:noHBand="0" w:noVBand="1"/>
      </w:tblPr>
      <w:tblGrid>
        <w:gridCol w:w="543"/>
        <w:gridCol w:w="3916"/>
        <w:gridCol w:w="1193"/>
        <w:gridCol w:w="3588"/>
        <w:gridCol w:w="1191"/>
      </w:tblGrid>
      <w:tr w:rsidR="00652F7D" w:rsidRPr="0079165F" w:rsidTr="0079165F">
        <w:trPr>
          <w:trHeight w:val="405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270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165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270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165F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79165F" w:rsidRPr="0079165F" w:rsidTr="0079165F">
        <w:trPr>
          <w:trHeight w:val="600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7D" w:rsidRPr="0079165F" w:rsidRDefault="00652F7D" w:rsidP="00270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270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165F">
              <w:rPr>
                <w:rFonts w:ascii="Times New Roman" w:hAnsi="Times New Roman" w:cs="Times New Roman"/>
                <w:b/>
              </w:rPr>
              <w:t>Критерии инновационности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270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165F">
              <w:rPr>
                <w:rFonts w:ascii="Times New Roman" w:hAnsi="Times New Roman" w:cs="Times New Roman"/>
                <w:b/>
              </w:rPr>
              <w:t>Вес критерия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270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165F">
              <w:rPr>
                <w:rFonts w:ascii="Times New Roman" w:hAnsi="Times New Roman" w:cs="Times New Roman"/>
                <w:b/>
              </w:rPr>
              <w:t>Критерии конкурентоспособности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270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165F">
              <w:rPr>
                <w:rFonts w:ascii="Times New Roman" w:hAnsi="Times New Roman" w:cs="Times New Roman"/>
                <w:b/>
              </w:rPr>
              <w:t>Вес критерия</w:t>
            </w:r>
          </w:p>
        </w:tc>
      </w:tr>
      <w:tr w:rsidR="0079165F" w:rsidRPr="0079165F" w:rsidTr="0079165F">
        <w:trPr>
          <w:trHeight w:val="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270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165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Соответствие проекта приоритетным направлениям индустриально-инновационной стратегии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0,228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Наличие рынка и возможность коммерциализации предлагаемых результатов проекта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0,277</w:t>
            </w:r>
          </w:p>
        </w:tc>
      </w:tr>
      <w:tr w:rsidR="0079165F" w:rsidRPr="0079165F" w:rsidTr="0079165F">
        <w:trPr>
          <w:trHeight w:val="979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270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165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Актуальность исследования и уникальность проекта (отсутствие аналогов)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0,252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Уровень конкурентных преимуществ результатов НИОКР и возможности их длительного сохранения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0,119</w:t>
            </w:r>
          </w:p>
        </w:tc>
      </w:tr>
      <w:tr w:rsidR="0079165F" w:rsidRPr="0079165F" w:rsidTr="0079165F">
        <w:trPr>
          <w:trHeight w:val="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270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165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Научная новизна предлагаемых в проекте решений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0,102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Согласованность с существующими каналами сбыта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0,033</w:t>
            </w:r>
          </w:p>
        </w:tc>
      </w:tr>
      <w:tr w:rsidR="0079165F" w:rsidRPr="0079165F" w:rsidTr="0079165F">
        <w:trPr>
          <w:trHeight w:val="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270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165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Технологический уровень проекта (новая технология)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0,105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Патентоспособность (возможность защиты проекта патентом)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0,060</w:t>
            </w:r>
          </w:p>
        </w:tc>
      </w:tr>
      <w:tr w:rsidR="0079165F" w:rsidRPr="0079165F" w:rsidTr="0079165F">
        <w:trPr>
          <w:trHeight w:val="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270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165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Преимущества проекта по сравнению с существующими аналогами в мире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0,069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Наличие объекта интеллектуальной собственности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0,067</w:t>
            </w:r>
          </w:p>
        </w:tc>
      </w:tr>
      <w:tr w:rsidR="0079165F" w:rsidRPr="0079165F" w:rsidTr="0079165F">
        <w:trPr>
          <w:trHeight w:val="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270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165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Экономическая целесообразность проекта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0,244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Наличие научно-технического задела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0,067</w:t>
            </w:r>
          </w:p>
        </w:tc>
      </w:tr>
      <w:tr w:rsidR="0079165F" w:rsidRPr="0079165F" w:rsidTr="0079165F">
        <w:trPr>
          <w:trHeight w:val="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270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165F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Техническая выполнимость проекта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0,040</w:t>
            </w:r>
          </w:p>
        </w:tc>
      </w:tr>
      <w:tr w:rsidR="0079165F" w:rsidRPr="0079165F" w:rsidTr="0079165F">
        <w:trPr>
          <w:trHeight w:val="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270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165F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Стоимость проекта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0,037</w:t>
            </w:r>
          </w:p>
        </w:tc>
      </w:tr>
      <w:tr w:rsidR="0079165F" w:rsidRPr="0079165F" w:rsidTr="0079165F">
        <w:trPr>
          <w:trHeight w:val="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270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165F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Степень готовности проекта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0,041</w:t>
            </w:r>
          </w:p>
        </w:tc>
      </w:tr>
      <w:tr w:rsidR="0079165F" w:rsidRPr="0079165F" w:rsidTr="0079165F">
        <w:trPr>
          <w:trHeight w:val="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270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165F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Наличие квалифицированных специалистов и наличие опыта в реализации проектов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0,142</w:t>
            </w:r>
          </w:p>
        </w:tc>
      </w:tr>
      <w:tr w:rsidR="0079165F" w:rsidRPr="0079165F" w:rsidTr="0079165F">
        <w:trPr>
          <w:trHeight w:val="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270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165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Перспектива привлечения к финансированию частного капитала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0,057</w:t>
            </w:r>
          </w:p>
        </w:tc>
      </w:tr>
      <w:tr w:rsidR="0079165F" w:rsidRPr="0079165F" w:rsidTr="0079165F">
        <w:trPr>
          <w:trHeight w:val="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270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165F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Научно-технический уровень проекта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7D" w:rsidRPr="0079165F" w:rsidRDefault="00652F7D" w:rsidP="0079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65F">
              <w:rPr>
                <w:rFonts w:ascii="Times New Roman" w:hAnsi="Times New Roman" w:cs="Times New Roman"/>
              </w:rPr>
              <w:t>0,061</w:t>
            </w:r>
          </w:p>
        </w:tc>
      </w:tr>
    </w:tbl>
    <w:p w:rsidR="00652F7D" w:rsidRPr="0079165F" w:rsidRDefault="00652F7D" w:rsidP="00652F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DA4" w:rsidRPr="0079165F" w:rsidRDefault="00270DA4" w:rsidP="00B81A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165F">
        <w:rPr>
          <w:rFonts w:ascii="Times New Roman" w:hAnsi="Times New Roman" w:cs="Times New Roman"/>
        </w:rPr>
        <w:t>В графической модели оценки инновационности и конкурентоспособности проекта область значений показателей делится на 9 секторов.</w:t>
      </w:r>
      <w:r w:rsidR="00B81A90">
        <w:rPr>
          <w:rFonts w:ascii="Times New Roman" w:hAnsi="Times New Roman" w:cs="Times New Roman"/>
        </w:rPr>
        <w:t xml:space="preserve"> П</w:t>
      </w:r>
      <w:r w:rsidRPr="0079165F">
        <w:rPr>
          <w:rFonts w:ascii="Times New Roman" w:hAnsi="Times New Roman" w:cs="Times New Roman"/>
        </w:rPr>
        <w:t>ри определении координат используется взвешенное среднее значение факторов (критериев). Значения по каждому фактору оцениваются экспертно (от 1 до 9); при наличии нескольких экспертов значения усредняются.</w:t>
      </w:r>
    </w:p>
    <w:p w:rsidR="00B81A90" w:rsidRPr="0079165F" w:rsidRDefault="00270DA4" w:rsidP="00B81A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165F">
        <w:rPr>
          <w:rFonts w:ascii="Times New Roman" w:hAnsi="Times New Roman" w:cs="Times New Roman"/>
        </w:rPr>
        <w:t>На второй стадии определяются весовые коэффициенты каждого критерия</w:t>
      </w:r>
      <w:r w:rsidR="005B0054">
        <w:rPr>
          <w:rFonts w:ascii="Times New Roman" w:hAnsi="Times New Roman" w:cs="Times New Roman"/>
        </w:rPr>
        <w:t>.</w:t>
      </w:r>
    </w:p>
    <w:p w:rsidR="005B0054" w:rsidRDefault="00847D67" w:rsidP="00270D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165F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2F3AF4F">
            <wp:extent cx="5514975" cy="43765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376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0DA4" w:rsidRPr="0079165F" w:rsidRDefault="00270DA4" w:rsidP="00270D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165F">
        <w:rPr>
          <w:rFonts w:ascii="Times New Roman" w:hAnsi="Times New Roman" w:cs="Times New Roman"/>
        </w:rPr>
        <w:t xml:space="preserve">На третьей стадии осуществляется позиционирование проектов в графической модели инновационности и конкурентоспособности инновационных проектов. </w:t>
      </w:r>
      <w:r w:rsidR="00B81A90">
        <w:rPr>
          <w:rFonts w:ascii="Times New Roman" w:hAnsi="Times New Roman" w:cs="Times New Roman"/>
        </w:rPr>
        <w:t>К</w:t>
      </w:r>
      <w:r w:rsidRPr="0079165F">
        <w:rPr>
          <w:rFonts w:ascii="Times New Roman" w:hAnsi="Times New Roman" w:cs="Times New Roman"/>
        </w:rPr>
        <w:t>аждый проект</w:t>
      </w:r>
      <w:r w:rsidR="00B81A90">
        <w:rPr>
          <w:rFonts w:ascii="Times New Roman" w:hAnsi="Times New Roman" w:cs="Times New Roman"/>
        </w:rPr>
        <w:t xml:space="preserve"> позиционируется</w:t>
      </w:r>
      <w:r w:rsidRPr="0079165F">
        <w:rPr>
          <w:rFonts w:ascii="Times New Roman" w:hAnsi="Times New Roman" w:cs="Times New Roman"/>
        </w:rPr>
        <w:t xml:space="preserve"> по критериям показателей в определенный сектор. Границы матрицы являются максимально и минимально возможными значениями - 1 и 9, соответственно.</w:t>
      </w:r>
    </w:p>
    <w:p w:rsidR="00270DA4" w:rsidRPr="0079165F" w:rsidRDefault="00B81A90" w:rsidP="00270D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Сектора матрицы делятся на три типа:</w:t>
      </w:r>
    </w:p>
    <w:p w:rsidR="00270DA4" w:rsidRPr="00B81A90" w:rsidRDefault="00270DA4" w:rsidP="00B81A9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1A90">
        <w:rPr>
          <w:rFonts w:ascii="Times New Roman" w:hAnsi="Times New Roman" w:cs="Times New Roman"/>
          <w:b/>
        </w:rPr>
        <w:t>«</w:t>
      </w:r>
      <w:r w:rsidR="00B81A90">
        <w:rPr>
          <w:rFonts w:ascii="Times New Roman" w:hAnsi="Times New Roman" w:cs="Times New Roman"/>
          <w:b/>
        </w:rPr>
        <w:t>Л</w:t>
      </w:r>
      <w:r w:rsidRPr="00B81A90">
        <w:rPr>
          <w:rFonts w:ascii="Times New Roman" w:hAnsi="Times New Roman" w:cs="Times New Roman"/>
          <w:b/>
        </w:rPr>
        <w:t>идер»;</w:t>
      </w:r>
    </w:p>
    <w:p w:rsidR="00270DA4" w:rsidRPr="00B81A90" w:rsidRDefault="00270DA4" w:rsidP="00B81A9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1A90">
        <w:rPr>
          <w:rFonts w:ascii="Times New Roman" w:hAnsi="Times New Roman" w:cs="Times New Roman"/>
          <w:b/>
        </w:rPr>
        <w:t>«</w:t>
      </w:r>
      <w:r w:rsidR="00B81A90">
        <w:rPr>
          <w:rFonts w:ascii="Times New Roman" w:hAnsi="Times New Roman" w:cs="Times New Roman"/>
          <w:b/>
        </w:rPr>
        <w:t>А</w:t>
      </w:r>
      <w:r w:rsidRPr="00B81A90">
        <w:rPr>
          <w:rFonts w:ascii="Times New Roman" w:hAnsi="Times New Roman" w:cs="Times New Roman"/>
          <w:b/>
        </w:rPr>
        <w:t>утсайдер»;</w:t>
      </w:r>
    </w:p>
    <w:p w:rsidR="00270DA4" w:rsidRPr="00B81A90" w:rsidRDefault="00270DA4" w:rsidP="00B81A9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1A90">
        <w:rPr>
          <w:rFonts w:ascii="Times New Roman" w:hAnsi="Times New Roman" w:cs="Times New Roman"/>
          <w:b/>
        </w:rPr>
        <w:t>«</w:t>
      </w:r>
      <w:r w:rsidR="00B81A90">
        <w:rPr>
          <w:rFonts w:ascii="Times New Roman" w:hAnsi="Times New Roman" w:cs="Times New Roman"/>
          <w:b/>
        </w:rPr>
        <w:t>П</w:t>
      </w:r>
      <w:r w:rsidRPr="00B81A90">
        <w:rPr>
          <w:rFonts w:ascii="Times New Roman" w:hAnsi="Times New Roman" w:cs="Times New Roman"/>
          <w:b/>
        </w:rPr>
        <w:t>ограничн</w:t>
      </w:r>
      <w:r w:rsidR="00B81A90">
        <w:rPr>
          <w:rFonts w:ascii="Times New Roman" w:hAnsi="Times New Roman" w:cs="Times New Roman"/>
          <w:b/>
        </w:rPr>
        <w:t>ый</w:t>
      </w:r>
      <w:r w:rsidRPr="00B81A90">
        <w:rPr>
          <w:rFonts w:ascii="Times New Roman" w:hAnsi="Times New Roman" w:cs="Times New Roman"/>
          <w:b/>
        </w:rPr>
        <w:t>».</w:t>
      </w:r>
    </w:p>
    <w:p w:rsidR="00270DA4" w:rsidRPr="0079165F" w:rsidRDefault="00270DA4" w:rsidP="00270D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165F">
        <w:rPr>
          <w:rFonts w:ascii="Times New Roman" w:hAnsi="Times New Roman" w:cs="Times New Roman"/>
        </w:rPr>
        <w:t>Проекты, которые при позиционировании попадают в область «лидеров», имеют лучшие значения показателей инновационности и конкурентоспособности; являются приоритетными.</w:t>
      </w:r>
    </w:p>
    <w:p w:rsidR="00270DA4" w:rsidRPr="0079165F" w:rsidRDefault="00270DA4" w:rsidP="00270D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165F">
        <w:rPr>
          <w:rFonts w:ascii="Times New Roman" w:hAnsi="Times New Roman" w:cs="Times New Roman"/>
        </w:rPr>
        <w:t>Проекты, попадающие в три сектора в нижнем левом углу матрицы («аутсайдеры»), имеют низкие значения по многим критериям. Данные проекты являются проблемными.</w:t>
      </w:r>
    </w:p>
    <w:p w:rsidR="00270DA4" w:rsidRPr="0079165F" w:rsidRDefault="00270DA4" w:rsidP="00270D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165F">
        <w:rPr>
          <w:rFonts w:ascii="Times New Roman" w:hAnsi="Times New Roman" w:cs="Times New Roman"/>
        </w:rPr>
        <w:t>Три сектора, расположенных вдоль главной диагонали, идущей от нижнего левого к верхнему правому краю матрицы, имеют классическое название «пограничных»: сюда вошли конкурентоспособный сектор (при низкой привлекательности), привлекательный (при низкой конкурентоспособности) и нейтральный. Данные проекты являются перспективными и требуют определенной доработки</w:t>
      </w:r>
    </w:p>
    <w:p w:rsidR="006C5852" w:rsidRDefault="00C31309" w:rsidP="00F90D7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9165F">
        <w:rPr>
          <w:rFonts w:ascii="Times New Roman" w:hAnsi="Times New Roman" w:cs="Times New Roman"/>
        </w:rPr>
        <w:t>Информация о победителях размещается на сайте Организатора.</w:t>
      </w:r>
    </w:p>
    <w:p w:rsidR="00E31F0F" w:rsidRPr="0079165F" w:rsidRDefault="00F020D8" w:rsidP="00D6711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победителей среди участников Конкурса</w:t>
      </w:r>
      <w:r w:rsidR="00E31F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осуществляется</w:t>
      </w:r>
      <w:r w:rsidR="00E31F0F">
        <w:rPr>
          <w:rFonts w:ascii="Times New Roman" w:hAnsi="Times New Roman" w:cs="Times New Roman"/>
        </w:rPr>
        <w:t xml:space="preserve"> по направлениям, </w:t>
      </w:r>
      <w:r w:rsidR="00D92551">
        <w:rPr>
          <w:rFonts w:ascii="Times New Roman" w:hAnsi="Times New Roman" w:cs="Times New Roman"/>
        </w:rPr>
        <w:t>сформированным</w:t>
      </w:r>
      <w:r>
        <w:rPr>
          <w:rFonts w:ascii="Times New Roman" w:hAnsi="Times New Roman" w:cs="Times New Roman"/>
        </w:rPr>
        <w:t xml:space="preserve"> Ж</w:t>
      </w:r>
      <w:r w:rsidR="00D67117">
        <w:rPr>
          <w:rFonts w:ascii="Times New Roman" w:hAnsi="Times New Roman" w:cs="Times New Roman"/>
        </w:rPr>
        <w:t>юри Конкурса по итогам рассмотрения поступивших Заявок</w:t>
      </w:r>
      <w:r w:rsidR="00D92551">
        <w:rPr>
          <w:rFonts w:ascii="Times New Roman" w:hAnsi="Times New Roman" w:cs="Times New Roman"/>
        </w:rPr>
        <w:t>.</w:t>
      </w:r>
    </w:p>
    <w:p w:rsidR="00371E7C" w:rsidRPr="0079165F" w:rsidRDefault="00371E7C" w:rsidP="00F90D7D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</w:rPr>
      </w:pPr>
    </w:p>
    <w:p w:rsidR="00371E7C" w:rsidRDefault="00010A84" w:rsidP="00F90D7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165F">
        <w:rPr>
          <w:rFonts w:ascii="Times New Roman" w:hAnsi="Times New Roman" w:cs="Times New Roman"/>
          <w:b/>
        </w:rPr>
        <w:t>ПРИЗОВОЙ ФОНД</w:t>
      </w:r>
    </w:p>
    <w:p w:rsidR="005B0054" w:rsidRPr="005B0054" w:rsidRDefault="005B0054" w:rsidP="005B005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</w:p>
    <w:p w:rsidR="00371E7C" w:rsidRPr="0079165F" w:rsidRDefault="00755D1B" w:rsidP="00F90D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9165F">
        <w:rPr>
          <w:rFonts w:ascii="Times New Roman" w:hAnsi="Times New Roman" w:cs="Times New Roman"/>
        </w:rPr>
        <w:t xml:space="preserve">Победители каждого направления получают призы в виде </w:t>
      </w:r>
      <w:r w:rsidR="005634AA" w:rsidRPr="0079165F">
        <w:rPr>
          <w:rFonts w:ascii="Times New Roman" w:hAnsi="Times New Roman" w:cs="Times New Roman"/>
        </w:rPr>
        <w:t>изготовления ролика о реализации проекта.</w:t>
      </w:r>
    </w:p>
    <w:p w:rsidR="005634AA" w:rsidRPr="0079165F" w:rsidRDefault="005634AA" w:rsidP="00F90D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9165F">
        <w:rPr>
          <w:rFonts w:ascii="Times New Roman" w:hAnsi="Times New Roman" w:cs="Times New Roman"/>
        </w:rPr>
        <w:t>Проекты, занявшие 2, 3 места награждаются</w:t>
      </w:r>
      <w:r w:rsidR="003C25E4" w:rsidRPr="0079165F">
        <w:rPr>
          <w:rFonts w:ascii="Times New Roman" w:hAnsi="Times New Roman" w:cs="Times New Roman"/>
        </w:rPr>
        <w:t xml:space="preserve"> памятными</w:t>
      </w:r>
      <w:r w:rsidRPr="0079165F">
        <w:rPr>
          <w:rFonts w:ascii="Times New Roman" w:hAnsi="Times New Roman" w:cs="Times New Roman"/>
        </w:rPr>
        <w:t xml:space="preserve"> призами от Организаторов Конкурса.</w:t>
      </w:r>
    </w:p>
    <w:p w:rsidR="005634AA" w:rsidRPr="0079165F" w:rsidRDefault="003C25E4" w:rsidP="00F90D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9165F">
        <w:rPr>
          <w:rFonts w:ascii="Times New Roman" w:hAnsi="Times New Roman" w:cs="Times New Roman"/>
        </w:rPr>
        <w:t>Все у</w:t>
      </w:r>
      <w:r w:rsidR="005634AA" w:rsidRPr="0079165F">
        <w:rPr>
          <w:rFonts w:ascii="Times New Roman" w:hAnsi="Times New Roman" w:cs="Times New Roman"/>
        </w:rPr>
        <w:t>частники Конкурса получают дипломы об участии в Конкурсе.</w:t>
      </w:r>
    </w:p>
    <w:p w:rsidR="005634AA" w:rsidRPr="0079165F" w:rsidRDefault="005634AA" w:rsidP="00F90D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9165F">
        <w:rPr>
          <w:rFonts w:ascii="Times New Roman" w:hAnsi="Times New Roman" w:cs="Times New Roman"/>
        </w:rPr>
        <w:t>Участники Конкурса могут получить дополнительные призы от Партнеров Конкурса.</w:t>
      </w:r>
    </w:p>
    <w:p w:rsidR="005634AA" w:rsidRPr="0079165F" w:rsidRDefault="005634AA" w:rsidP="00F90D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9165F">
        <w:rPr>
          <w:rFonts w:ascii="Times New Roman" w:hAnsi="Times New Roman" w:cs="Times New Roman"/>
        </w:rPr>
        <w:t>В рамках заключительного торжественного мероприятия состоится выставка Проектов, взаимодействие Проектов с инвесторами и посетителями выставки</w:t>
      </w:r>
      <w:r w:rsidR="00572C90" w:rsidRPr="0079165F">
        <w:rPr>
          <w:rFonts w:ascii="Times New Roman" w:hAnsi="Times New Roman" w:cs="Times New Roman"/>
        </w:rPr>
        <w:t>.</w:t>
      </w:r>
      <w:r w:rsidRPr="0079165F">
        <w:rPr>
          <w:rFonts w:ascii="Times New Roman" w:hAnsi="Times New Roman" w:cs="Times New Roman"/>
        </w:rPr>
        <w:t xml:space="preserve">  </w:t>
      </w:r>
    </w:p>
    <w:p w:rsidR="00D60DCF" w:rsidRDefault="006C32B9" w:rsidP="00F90D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9165F">
        <w:rPr>
          <w:rFonts w:ascii="Times New Roman" w:hAnsi="Times New Roman" w:cs="Times New Roman"/>
        </w:rPr>
        <w:t>Информация о</w:t>
      </w:r>
      <w:r w:rsidR="003C25E4" w:rsidRPr="0079165F">
        <w:rPr>
          <w:rFonts w:ascii="Times New Roman" w:hAnsi="Times New Roman" w:cs="Times New Roman"/>
        </w:rPr>
        <w:t>б участниках Конкурса будет опубликована на сайте Фонда и его структурных подразделениях (</w:t>
      </w:r>
      <w:r w:rsidR="00433D83" w:rsidRPr="0079165F">
        <w:rPr>
          <w:rFonts w:ascii="Times New Roman" w:hAnsi="Times New Roman" w:cs="Times New Roman"/>
        </w:rPr>
        <w:t>Региональный центр инжиниринг, Центр кластерного развития, Центр сертификации, стандартизации и испытаний (коллективного пользования)</w:t>
      </w:r>
      <w:r w:rsidR="003C25E4" w:rsidRPr="0079165F">
        <w:rPr>
          <w:rFonts w:ascii="Times New Roman" w:hAnsi="Times New Roman" w:cs="Times New Roman"/>
        </w:rPr>
        <w:t xml:space="preserve">, </w:t>
      </w:r>
      <w:r w:rsidR="00433D83" w:rsidRPr="0079165F">
        <w:rPr>
          <w:rFonts w:ascii="Times New Roman" w:hAnsi="Times New Roman" w:cs="Times New Roman"/>
        </w:rPr>
        <w:t xml:space="preserve">на сайте </w:t>
      </w:r>
      <w:r w:rsidR="003C25E4" w:rsidRPr="0079165F">
        <w:rPr>
          <w:rFonts w:ascii="Times New Roman" w:hAnsi="Times New Roman" w:cs="Times New Roman"/>
        </w:rPr>
        <w:t xml:space="preserve">Активный Бизнесмен, </w:t>
      </w:r>
      <w:r w:rsidR="00433D83" w:rsidRPr="0079165F">
        <w:rPr>
          <w:rFonts w:ascii="Times New Roman" w:hAnsi="Times New Roman" w:cs="Times New Roman"/>
        </w:rPr>
        <w:t>сайтах Партнеров.</w:t>
      </w:r>
    </w:p>
    <w:p w:rsidR="00174C1C" w:rsidRPr="00174C1C" w:rsidRDefault="00174C1C" w:rsidP="00174C1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74C1C" w:rsidRPr="00174C1C" w:rsidSect="005B005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70FA"/>
    <w:multiLevelType w:val="hybridMultilevel"/>
    <w:tmpl w:val="8FEA8078"/>
    <w:lvl w:ilvl="0" w:tplc="6E8E95CE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9E23D7"/>
    <w:multiLevelType w:val="hybridMultilevel"/>
    <w:tmpl w:val="078E468C"/>
    <w:lvl w:ilvl="0" w:tplc="26AAA8C4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1704C7"/>
    <w:multiLevelType w:val="hybridMultilevel"/>
    <w:tmpl w:val="F8C0930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9E43115"/>
    <w:multiLevelType w:val="hybridMultilevel"/>
    <w:tmpl w:val="70D2C93E"/>
    <w:lvl w:ilvl="0" w:tplc="F3941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2289D"/>
    <w:multiLevelType w:val="hybridMultilevel"/>
    <w:tmpl w:val="A634CA8E"/>
    <w:lvl w:ilvl="0" w:tplc="B3B6E9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B2381"/>
    <w:multiLevelType w:val="hybridMultilevel"/>
    <w:tmpl w:val="15F83DD6"/>
    <w:lvl w:ilvl="0" w:tplc="C4BE35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F0E14"/>
    <w:multiLevelType w:val="multilevel"/>
    <w:tmpl w:val="738C2E5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98301A4"/>
    <w:multiLevelType w:val="multilevel"/>
    <w:tmpl w:val="7EEA7A1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F446489"/>
    <w:multiLevelType w:val="hybridMultilevel"/>
    <w:tmpl w:val="D6D68B52"/>
    <w:lvl w:ilvl="0" w:tplc="63B696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8A2A77"/>
    <w:multiLevelType w:val="hybridMultilevel"/>
    <w:tmpl w:val="ADEEF10C"/>
    <w:lvl w:ilvl="0" w:tplc="C9E4B8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21279"/>
    <w:multiLevelType w:val="hybridMultilevel"/>
    <w:tmpl w:val="184EAD0E"/>
    <w:lvl w:ilvl="0" w:tplc="2676BE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C529A"/>
    <w:multiLevelType w:val="hybridMultilevel"/>
    <w:tmpl w:val="FEB89E64"/>
    <w:lvl w:ilvl="0" w:tplc="8B7A573C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>
    <w:nsid w:val="7E4E4C4B"/>
    <w:multiLevelType w:val="hybridMultilevel"/>
    <w:tmpl w:val="47A87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11"/>
  </w:num>
  <w:num w:numId="10">
    <w:abstractNumId w:val="5"/>
  </w:num>
  <w:num w:numId="11">
    <w:abstractNumId w:val="2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4F"/>
    <w:rsid w:val="00010A84"/>
    <w:rsid w:val="0005244C"/>
    <w:rsid w:val="00060F11"/>
    <w:rsid w:val="000C024B"/>
    <w:rsid w:val="000F0941"/>
    <w:rsid w:val="001438C1"/>
    <w:rsid w:val="00156E42"/>
    <w:rsid w:val="00174C1C"/>
    <w:rsid w:val="001B0E33"/>
    <w:rsid w:val="001F75F3"/>
    <w:rsid w:val="00270DA4"/>
    <w:rsid w:val="00295E12"/>
    <w:rsid w:val="002B01AC"/>
    <w:rsid w:val="002C5B90"/>
    <w:rsid w:val="002F7F0E"/>
    <w:rsid w:val="00301DD8"/>
    <w:rsid w:val="00331A0E"/>
    <w:rsid w:val="00371E7C"/>
    <w:rsid w:val="00373DFC"/>
    <w:rsid w:val="003C25E4"/>
    <w:rsid w:val="00433D83"/>
    <w:rsid w:val="00481CC2"/>
    <w:rsid w:val="004B7082"/>
    <w:rsid w:val="004C68B8"/>
    <w:rsid w:val="004D467D"/>
    <w:rsid w:val="005179F0"/>
    <w:rsid w:val="00561CB3"/>
    <w:rsid w:val="005634AA"/>
    <w:rsid w:val="00572C90"/>
    <w:rsid w:val="005804B7"/>
    <w:rsid w:val="005B0054"/>
    <w:rsid w:val="005B52B7"/>
    <w:rsid w:val="00652F7D"/>
    <w:rsid w:val="00692B2C"/>
    <w:rsid w:val="00695A4C"/>
    <w:rsid w:val="006C32B9"/>
    <w:rsid w:val="006C5852"/>
    <w:rsid w:val="00755D1B"/>
    <w:rsid w:val="0079165F"/>
    <w:rsid w:val="007E0A62"/>
    <w:rsid w:val="00830AC7"/>
    <w:rsid w:val="008323D5"/>
    <w:rsid w:val="00846385"/>
    <w:rsid w:val="00847D67"/>
    <w:rsid w:val="00886C7F"/>
    <w:rsid w:val="00891323"/>
    <w:rsid w:val="008B56C5"/>
    <w:rsid w:val="008D37E8"/>
    <w:rsid w:val="0090084F"/>
    <w:rsid w:val="009506E0"/>
    <w:rsid w:val="00966D08"/>
    <w:rsid w:val="009855A2"/>
    <w:rsid w:val="009C5C6B"/>
    <w:rsid w:val="009C7721"/>
    <w:rsid w:val="00A2138B"/>
    <w:rsid w:val="00A32A82"/>
    <w:rsid w:val="00AD59D7"/>
    <w:rsid w:val="00B56F51"/>
    <w:rsid w:val="00B7762D"/>
    <w:rsid w:val="00B81A90"/>
    <w:rsid w:val="00C0042D"/>
    <w:rsid w:val="00C04EC0"/>
    <w:rsid w:val="00C31309"/>
    <w:rsid w:val="00CB17EC"/>
    <w:rsid w:val="00CD1A39"/>
    <w:rsid w:val="00D11026"/>
    <w:rsid w:val="00D1784E"/>
    <w:rsid w:val="00D17D66"/>
    <w:rsid w:val="00D60DCF"/>
    <w:rsid w:val="00D65033"/>
    <w:rsid w:val="00D67117"/>
    <w:rsid w:val="00D92551"/>
    <w:rsid w:val="00DC4E29"/>
    <w:rsid w:val="00DD7AC3"/>
    <w:rsid w:val="00E003EE"/>
    <w:rsid w:val="00E31F0F"/>
    <w:rsid w:val="00E55BB2"/>
    <w:rsid w:val="00F020D8"/>
    <w:rsid w:val="00F032D9"/>
    <w:rsid w:val="00F16493"/>
    <w:rsid w:val="00F55F89"/>
    <w:rsid w:val="00F90D7D"/>
    <w:rsid w:val="00FB0C3F"/>
    <w:rsid w:val="00FE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B2C"/>
    <w:pPr>
      <w:ind w:left="720"/>
      <w:contextualSpacing/>
    </w:pPr>
  </w:style>
  <w:style w:type="table" w:styleId="a4">
    <w:name w:val="Table Grid"/>
    <w:basedOn w:val="a1"/>
    <w:uiPriority w:val="39"/>
    <w:rsid w:val="00D17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2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5E4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74C1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B2C"/>
    <w:pPr>
      <w:ind w:left="720"/>
      <w:contextualSpacing/>
    </w:pPr>
  </w:style>
  <w:style w:type="table" w:styleId="a4">
    <w:name w:val="Table Grid"/>
    <w:basedOn w:val="a1"/>
    <w:uiPriority w:val="39"/>
    <w:rsid w:val="00D17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2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5E4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74C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B47E7-3BF6-4A83-84E3-E725F514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nizhnikia@outlook.com</dc:creator>
  <cp:lastModifiedBy>Рженeва Ольга Сергеевна</cp:lastModifiedBy>
  <cp:revision>2</cp:revision>
  <cp:lastPrinted>2017-09-21T01:31:00Z</cp:lastPrinted>
  <dcterms:created xsi:type="dcterms:W3CDTF">2017-10-26T03:46:00Z</dcterms:created>
  <dcterms:modified xsi:type="dcterms:W3CDTF">2017-10-26T03:46:00Z</dcterms:modified>
</cp:coreProperties>
</file>