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:rsidR="004C60B6" w:rsidRPr="00DB25DC" w:rsidRDefault="004C60B6" w:rsidP="00DB25DC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DB25DC" w:rsidRDefault="00DB25DC" w:rsidP="00DB25DC">
      <w:pPr>
        <w:jc w:val="center"/>
        <w:rPr>
          <w:b/>
          <w:sz w:val="28"/>
          <w:szCs w:val="28"/>
        </w:rPr>
      </w:pPr>
      <w:r w:rsidRPr="00DB25D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28 </w:t>
      </w:r>
      <w:r>
        <w:rPr>
          <w:b/>
          <w:sz w:val="28"/>
          <w:szCs w:val="28"/>
        </w:rPr>
        <w:t>февраля 2018 года</w:t>
      </w:r>
      <w:r w:rsidRPr="00DB25D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133-па</w:t>
      </w:r>
    </w:p>
    <w:p w:rsidR="00CA6C4E" w:rsidRPr="00DB25DC" w:rsidRDefault="00CA6C4E" w:rsidP="00DB25DC">
      <w:pPr>
        <w:jc w:val="center"/>
        <w:rPr>
          <w:b/>
        </w:rPr>
      </w:pPr>
    </w:p>
    <w:p w:rsidR="00545ACF" w:rsidRPr="00DB25DC" w:rsidRDefault="00545ACF" w:rsidP="00DB25DC">
      <w:pPr>
        <w:jc w:val="center"/>
        <w:rPr>
          <w:b/>
          <w:sz w:val="28"/>
          <w:szCs w:val="28"/>
        </w:rPr>
      </w:pPr>
    </w:p>
    <w:p w:rsidR="00957382" w:rsidRPr="00DB25DC" w:rsidRDefault="00DB25DC" w:rsidP="00DB25DC">
      <w:pPr>
        <w:jc w:val="center"/>
        <w:rPr>
          <w:b/>
          <w:sz w:val="28"/>
          <w:szCs w:val="28"/>
        </w:rPr>
      </w:pPr>
      <w:r w:rsidRPr="00DB25DC">
        <w:rPr>
          <w:b/>
          <w:sz w:val="28"/>
          <w:szCs w:val="28"/>
        </w:rPr>
        <w:t>О ВНЕСЕНИИ ИЗМЕНЕНИЙ В ПОСТАНОВЛЕНИЕ</w:t>
      </w:r>
    </w:p>
    <w:p w:rsidR="00C267E6" w:rsidRPr="00DB25DC" w:rsidRDefault="00DB25DC" w:rsidP="00DB25DC">
      <w:pPr>
        <w:jc w:val="center"/>
        <w:rPr>
          <w:b/>
          <w:sz w:val="28"/>
          <w:szCs w:val="28"/>
        </w:rPr>
      </w:pPr>
      <w:r w:rsidRPr="00DB25DC">
        <w:rPr>
          <w:b/>
          <w:sz w:val="28"/>
          <w:szCs w:val="28"/>
        </w:rPr>
        <w:t>АДМИНИСТРАЦИИ ШЕЛЕХОВСКОГО</w:t>
      </w:r>
    </w:p>
    <w:p w:rsidR="001B10CB" w:rsidRPr="00DB25DC" w:rsidRDefault="00DB25DC" w:rsidP="00DB25DC">
      <w:pPr>
        <w:jc w:val="center"/>
        <w:rPr>
          <w:b/>
          <w:sz w:val="28"/>
          <w:szCs w:val="28"/>
        </w:rPr>
      </w:pPr>
      <w:r w:rsidRPr="00DB25DC">
        <w:rPr>
          <w:b/>
          <w:sz w:val="28"/>
          <w:szCs w:val="28"/>
        </w:rPr>
        <w:t>МУНИЦИПАЛЬНОГО РАЙОНА</w:t>
      </w:r>
    </w:p>
    <w:p w:rsidR="00CA57BB" w:rsidRPr="00DB25DC" w:rsidRDefault="00DB25DC" w:rsidP="00DB25DC">
      <w:pPr>
        <w:jc w:val="center"/>
        <w:rPr>
          <w:b/>
          <w:sz w:val="28"/>
          <w:szCs w:val="28"/>
        </w:rPr>
      </w:pPr>
      <w:r w:rsidRPr="00DB25DC">
        <w:rPr>
          <w:b/>
          <w:sz w:val="28"/>
          <w:szCs w:val="28"/>
        </w:rPr>
        <w:t>ОТ 28.07.2015 № 702-ПА</w:t>
      </w:r>
    </w:p>
    <w:p w:rsidR="004F10D4" w:rsidRPr="00DB25DC" w:rsidRDefault="004F10D4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</w:p>
    <w:p w:rsidR="00DB25DC" w:rsidRPr="00DB25DC" w:rsidRDefault="00DB25DC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</w:p>
    <w:p w:rsidR="00ED3CF7" w:rsidRDefault="00E94E9F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5E7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19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регулирования </w:t>
      </w:r>
      <w:r w:rsidR="00F50584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руководителей муниципальных унитарных предприятий Шелеховского района</w:t>
      </w:r>
      <w:r w:rsidR="00F50584">
        <w:rPr>
          <w:sz w:val="28"/>
          <w:szCs w:val="28"/>
        </w:rPr>
        <w:t>, руководству</w:t>
      </w:r>
      <w:r>
        <w:rPr>
          <w:sz w:val="28"/>
          <w:szCs w:val="28"/>
        </w:rPr>
        <w:t>ясь статьей 145 Трудового кодекса Российской Федерации,</w:t>
      </w:r>
      <w:r w:rsidR="00190D3F">
        <w:rPr>
          <w:sz w:val="28"/>
          <w:szCs w:val="28"/>
        </w:rPr>
        <w:t xml:space="preserve"> </w:t>
      </w:r>
      <w:r w:rsidR="00D63415">
        <w:rPr>
          <w:sz w:val="28"/>
          <w:szCs w:val="28"/>
        </w:rPr>
        <w:t>пунктом 4 статьи 51 Федерального</w:t>
      </w:r>
      <w:r w:rsidR="00F50584">
        <w:rPr>
          <w:sz w:val="28"/>
          <w:szCs w:val="28"/>
        </w:rPr>
        <w:t xml:space="preserve"> закона</w:t>
      </w:r>
      <w:r w:rsidR="00084144">
        <w:rPr>
          <w:sz w:val="28"/>
          <w:szCs w:val="28"/>
        </w:rPr>
        <w:t xml:space="preserve"> от </w:t>
      </w:r>
      <w:r w:rsidR="00190D3F">
        <w:rPr>
          <w:sz w:val="28"/>
          <w:szCs w:val="28"/>
        </w:rPr>
        <w:t xml:space="preserve">06.10.2003 </w:t>
      </w:r>
      <w:r w:rsidR="00F50584">
        <w:rPr>
          <w:sz w:val="28"/>
          <w:szCs w:val="28"/>
        </w:rPr>
        <w:t>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</w:t>
      </w:r>
      <w:r w:rsidR="00084144">
        <w:rPr>
          <w:sz w:val="28"/>
          <w:szCs w:val="28"/>
        </w:rPr>
        <w:t xml:space="preserve"> статьями 20, 21 </w:t>
      </w:r>
      <w:r w:rsidR="00D63415">
        <w:rPr>
          <w:sz w:val="28"/>
          <w:szCs w:val="28"/>
        </w:rPr>
        <w:t>Федерального закона</w:t>
      </w:r>
      <w:r w:rsidR="00084144">
        <w:rPr>
          <w:sz w:val="28"/>
          <w:szCs w:val="28"/>
        </w:rPr>
        <w:t xml:space="preserve"> от 14.11.2002 </w:t>
      </w:r>
      <w:r w:rsidR="00190D3F">
        <w:rPr>
          <w:sz w:val="28"/>
          <w:szCs w:val="28"/>
        </w:rPr>
        <w:t>№ 161-ФЗ «О государственных и муниципальных унитарных предприятиях»,</w:t>
      </w:r>
      <w:r w:rsidR="00084144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решением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Думы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Шелеховского муниципального района от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04.04.2011 № 6-рд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«Об утверждении Положения о порядке управления и распоряж</w:t>
      </w:r>
      <w:r w:rsidR="00084144">
        <w:rPr>
          <w:sz w:val="28"/>
          <w:szCs w:val="28"/>
        </w:rPr>
        <w:t xml:space="preserve">ения муниципальным имуществом, </w:t>
      </w:r>
      <w:r w:rsidR="00D62D00">
        <w:rPr>
          <w:sz w:val="28"/>
          <w:szCs w:val="28"/>
        </w:rPr>
        <w:t>находящимся в муниципальной собственности Шелеховского района»,</w:t>
      </w:r>
      <w:r w:rsidR="00F50584">
        <w:rPr>
          <w:sz w:val="28"/>
          <w:szCs w:val="28"/>
        </w:rPr>
        <w:t xml:space="preserve"> статьями 30, 31,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34,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35</w:t>
      </w:r>
      <w:r w:rsidR="00D63415">
        <w:rPr>
          <w:sz w:val="28"/>
          <w:szCs w:val="28"/>
        </w:rPr>
        <w:t>,</w:t>
      </w:r>
      <w:r w:rsidR="00F50584">
        <w:rPr>
          <w:sz w:val="28"/>
          <w:szCs w:val="28"/>
        </w:rPr>
        <w:t xml:space="preserve"> 49 </w:t>
      </w:r>
      <w:r w:rsidR="006D1D45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ED3CF7" w:rsidRDefault="00ED3CF7" w:rsidP="00ED3CF7">
      <w:pPr>
        <w:jc w:val="both"/>
        <w:rPr>
          <w:sz w:val="28"/>
          <w:szCs w:val="28"/>
        </w:rPr>
      </w:pPr>
    </w:p>
    <w:p w:rsidR="00ED3CF7" w:rsidRDefault="00ED3CF7" w:rsidP="002343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461C" w:rsidRDefault="0045461C" w:rsidP="0045461C">
      <w:pPr>
        <w:rPr>
          <w:sz w:val="28"/>
          <w:szCs w:val="28"/>
        </w:rPr>
      </w:pPr>
    </w:p>
    <w:p w:rsidR="002E065A" w:rsidRDefault="00F50584" w:rsidP="00133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57BB">
        <w:rPr>
          <w:sz w:val="28"/>
          <w:szCs w:val="28"/>
        </w:rPr>
        <w:t xml:space="preserve"> Внести в </w:t>
      </w:r>
      <w:r w:rsidR="002E065A">
        <w:rPr>
          <w:sz w:val="28"/>
          <w:szCs w:val="28"/>
        </w:rPr>
        <w:t>постановление Администрации Шелеховского муниципального района от 28.07.2015 № 702-па «Об утверждении Положения</w:t>
      </w:r>
      <w:r w:rsidR="00CA57BB">
        <w:rPr>
          <w:sz w:val="28"/>
          <w:szCs w:val="28"/>
        </w:rPr>
        <w:t xml:space="preserve"> об оплате труда руководителей муниципальных унитарных предприятий Шелеховского района</w:t>
      </w:r>
      <w:r w:rsidR="00CD243C">
        <w:rPr>
          <w:sz w:val="28"/>
          <w:szCs w:val="28"/>
        </w:rPr>
        <w:t>»</w:t>
      </w:r>
      <w:r w:rsidR="00D93AEB">
        <w:rPr>
          <w:sz w:val="28"/>
          <w:szCs w:val="28"/>
        </w:rPr>
        <w:t xml:space="preserve"> </w:t>
      </w:r>
      <w:r w:rsidR="00D93AEB" w:rsidRPr="00642BE5">
        <w:rPr>
          <w:sz w:val="28"/>
          <w:szCs w:val="28"/>
        </w:rPr>
        <w:t>(далее – постановление),</w:t>
      </w:r>
      <w:r w:rsidR="002E065A">
        <w:rPr>
          <w:sz w:val="28"/>
          <w:szCs w:val="28"/>
        </w:rPr>
        <w:t xml:space="preserve"> следующие изменения</w:t>
      </w:r>
      <w:r w:rsidR="00CA57BB">
        <w:rPr>
          <w:sz w:val="28"/>
          <w:szCs w:val="28"/>
        </w:rPr>
        <w:t>:</w:t>
      </w:r>
    </w:p>
    <w:p w:rsidR="001330AE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0AE">
        <w:rPr>
          <w:sz w:val="28"/>
          <w:szCs w:val="28"/>
        </w:rPr>
        <w:t xml:space="preserve">1) наименование </w:t>
      </w:r>
      <w:r w:rsidR="006E1245">
        <w:rPr>
          <w:sz w:val="28"/>
          <w:szCs w:val="28"/>
        </w:rPr>
        <w:t xml:space="preserve">постановления </w:t>
      </w:r>
      <w:r w:rsidR="007E5430">
        <w:rPr>
          <w:sz w:val="28"/>
          <w:szCs w:val="28"/>
        </w:rPr>
        <w:t>дополнить словами «и иных выплатах»;</w:t>
      </w:r>
    </w:p>
    <w:p w:rsidR="001B10CB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1216">
        <w:rPr>
          <w:sz w:val="28"/>
          <w:szCs w:val="28"/>
        </w:rPr>
        <w:t xml:space="preserve"> </w:t>
      </w:r>
      <w:r w:rsidR="001B10CB">
        <w:rPr>
          <w:sz w:val="28"/>
          <w:szCs w:val="28"/>
        </w:rPr>
        <w:t>2) пункт 1</w:t>
      </w:r>
      <w:r w:rsidR="006E1245">
        <w:rPr>
          <w:sz w:val="28"/>
          <w:szCs w:val="28"/>
        </w:rPr>
        <w:t xml:space="preserve"> постановления</w:t>
      </w:r>
      <w:r w:rsidR="001B10CB">
        <w:rPr>
          <w:sz w:val="28"/>
          <w:szCs w:val="28"/>
        </w:rPr>
        <w:t xml:space="preserve"> изложить в следующей редакции:</w:t>
      </w:r>
    </w:p>
    <w:p w:rsidR="001B10CB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10CB">
        <w:rPr>
          <w:sz w:val="28"/>
          <w:szCs w:val="28"/>
        </w:rPr>
        <w:t xml:space="preserve">«1. Утвердить прилагаемое Положение об оплате труда руководителей муниципальных унитарных предприятий Шелеховского </w:t>
      </w:r>
      <w:r w:rsidR="006E1245">
        <w:rPr>
          <w:sz w:val="28"/>
          <w:szCs w:val="28"/>
        </w:rPr>
        <w:t>района и иных выплатах</w:t>
      </w:r>
      <w:r w:rsidR="001B10CB">
        <w:rPr>
          <w:sz w:val="28"/>
          <w:szCs w:val="28"/>
        </w:rPr>
        <w:t>.»;</w:t>
      </w:r>
    </w:p>
    <w:p w:rsidR="00642BE5" w:rsidRDefault="00555753" w:rsidP="00555753">
      <w:pPr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    </w:t>
      </w:r>
      <w:r w:rsidR="006E1245">
        <w:rPr>
          <w:sz w:val="28"/>
          <w:szCs w:val="28"/>
        </w:rPr>
        <w:t xml:space="preserve">3) </w:t>
      </w:r>
      <w:r w:rsidR="00642BE5" w:rsidRPr="004F53F5">
        <w:rPr>
          <w:rFonts w:asciiTheme="minorBidi" w:hAnsiTheme="minorBidi" w:cstheme="minorBidi"/>
          <w:sz w:val="28"/>
          <w:szCs w:val="28"/>
        </w:rPr>
        <w:t>в Положении</w:t>
      </w:r>
      <w:r w:rsidR="00642BE5" w:rsidRPr="004F53F5">
        <w:rPr>
          <w:rFonts w:asciiTheme="minorBidi" w:hAnsiTheme="minorBidi" w:cstheme="minorBidi"/>
          <w:sz w:val="28"/>
          <w:szCs w:val="28"/>
          <w:lang w:bidi="he-IL"/>
        </w:rPr>
        <w:t xml:space="preserve"> об оплате</w:t>
      </w:r>
      <w:r w:rsidR="00642BE5" w:rsidRPr="004F53F5">
        <w:rPr>
          <w:sz w:val="28"/>
          <w:szCs w:val="28"/>
          <w:lang w:bidi="he-IL"/>
        </w:rPr>
        <w:t xml:space="preserve"> труда руководителей муниципальных унитарных предприятий Шелеховского района</w:t>
      </w:r>
      <w:r w:rsidR="00642BE5">
        <w:rPr>
          <w:sz w:val="28"/>
          <w:szCs w:val="28"/>
          <w:lang w:bidi="he-IL"/>
        </w:rPr>
        <w:t xml:space="preserve"> </w:t>
      </w:r>
      <w:r w:rsidR="00642BE5" w:rsidRPr="00642BE5">
        <w:rPr>
          <w:sz w:val="28"/>
          <w:szCs w:val="28"/>
          <w:lang w:bidi="he-IL"/>
        </w:rPr>
        <w:t>(далее – Положение)</w:t>
      </w:r>
      <w:r w:rsidR="00642BE5" w:rsidRPr="00642BE5">
        <w:rPr>
          <w:sz w:val="28"/>
          <w:szCs w:val="28"/>
        </w:rPr>
        <w:t>:</w:t>
      </w:r>
    </w:p>
    <w:p w:rsidR="001B10CB" w:rsidRDefault="00642BE5" w:rsidP="00642B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а) </w:t>
      </w:r>
      <w:r w:rsidR="006E1245">
        <w:rPr>
          <w:sz w:val="28"/>
          <w:szCs w:val="28"/>
        </w:rPr>
        <w:t xml:space="preserve">наименование </w:t>
      </w:r>
      <w:r w:rsidR="001B10CB">
        <w:rPr>
          <w:sz w:val="28"/>
          <w:szCs w:val="28"/>
        </w:rPr>
        <w:t>Положения дополнить словами «и иных выплатах»;</w:t>
      </w:r>
    </w:p>
    <w:p w:rsidR="001B10CB" w:rsidRPr="00642BE5" w:rsidRDefault="00642BE5" w:rsidP="00642BE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B10CB" w:rsidRPr="00642BE5">
        <w:rPr>
          <w:rFonts w:ascii="Times New Roman" w:hAnsi="Times New Roman" w:cs="Times New Roman"/>
          <w:sz w:val="28"/>
          <w:szCs w:val="28"/>
        </w:rPr>
        <w:t>) пункт 1 изложить в следующей редакции:</w:t>
      </w:r>
    </w:p>
    <w:p w:rsidR="001B10CB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10CB">
        <w:rPr>
          <w:sz w:val="28"/>
          <w:szCs w:val="28"/>
        </w:rPr>
        <w:t xml:space="preserve">«1. Положение об оплате труда руководителей муниципальных </w:t>
      </w:r>
      <w:r w:rsidR="006A6CB2">
        <w:rPr>
          <w:sz w:val="28"/>
          <w:szCs w:val="28"/>
        </w:rPr>
        <w:t xml:space="preserve">унитарных </w:t>
      </w:r>
      <w:r w:rsidR="001B10CB">
        <w:rPr>
          <w:sz w:val="28"/>
          <w:szCs w:val="28"/>
        </w:rPr>
        <w:t xml:space="preserve">предприятий Шелеховского района и иных выплатах (далее – </w:t>
      </w:r>
      <w:r w:rsidR="001B10CB">
        <w:rPr>
          <w:sz w:val="28"/>
          <w:szCs w:val="28"/>
        </w:rPr>
        <w:lastRenderedPageBreak/>
        <w:t>Положение) регулирует оплату труда руководителей муниципальных унитарных предприятий Шелеховского района (далее – руководители).»;</w:t>
      </w:r>
    </w:p>
    <w:p w:rsidR="002E065A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2BE5">
        <w:rPr>
          <w:sz w:val="28"/>
          <w:szCs w:val="28"/>
        </w:rPr>
        <w:t>в</w:t>
      </w:r>
      <w:r w:rsidR="002E065A">
        <w:rPr>
          <w:sz w:val="28"/>
          <w:szCs w:val="28"/>
        </w:rPr>
        <w:t>)</w:t>
      </w:r>
      <w:r w:rsidR="006E1245">
        <w:rPr>
          <w:sz w:val="28"/>
          <w:szCs w:val="28"/>
        </w:rPr>
        <w:t xml:space="preserve"> в пункте 4 </w:t>
      </w:r>
      <w:r w:rsidR="001330AE">
        <w:rPr>
          <w:sz w:val="28"/>
          <w:szCs w:val="28"/>
        </w:rPr>
        <w:t>слова «и социальные выплаты»</w:t>
      </w:r>
      <w:r w:rsidR="006E1245">
        <w:rPr>
          <w:sz w:val="28"/>
          <w:szCs w:val="28"/>
        </w:rPr>
        <w:t xml:space="preserve"> исключить</w:t>
      </w:r>
      <w:r w:rsidR="002E065A">
        <w:rPr>
          <w:sz w:val="28"/>
          <w:szCs w:val="28"/>
        </w:rPr>
        <w:t>;</w:t>
      </w:r>
    </w:p>
    <w:p w:rsidR="002E065A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2BE5">
        <w:rPr>
          <w:sz w:val="28"/>
          <w:szCs w:val="28"/>
        </w:rPr>
        <w:t>г</w:t>
      </w:r>
      <w:r w:rsidR="002E065A">
        <w:rPr>
          <w:sz w:val="28"/>
          <w:szCs w:val="28"/>
        </w:rPr>
        <w:t xml:space="preserve">) </w:t>
      </w:r>
      <w:r w:rsidR="001330AE">
        <w:rPr>
          <w:sz w:val="28"/>
          <w:szCs w:val="28"/>
        </w:rPr>
        <w:t>пункт 5 изложить в следующей редакции:</w:t>
      </w:r>
    </w:p>
    <w:p w:rsidR="001330AE" w:rsidRDefault="00555753" w:rsidP="0055575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30AE">
        <w:rPr>
          <w:sz w:val="28"/>
          <w:szCs w:val="28"/>
        </w:rPr>
        <w:t>«5. Максимальный суммарный размер выплат стимулирующего характера в течение года</w:t>
      </w:r>
      <w:r w:rsidR="00DA3369">
        <w:rPr>
          <w:sz w:val="28"/>
          <w:szCs w:val="28"/>
        </w:rPr>
        <w:t xml:space="preserve">, </w:t>
      </w:r>
      <w:r w:rsidR="00CA32DF" w:rsidRPr="00CA32DF">
        <w:rPr>
          <w:sz w:val="28"/>
          <w:szCs w:val="28"/>
        </w:rPr>
        <w:t xml:space="preserve">в котором </w:t>
      </w:r>
      <w:r w:rsidR="00DA3369" w:rsidRPr="00CA32DF">
        <w:rPr>
          <w:sz w:val="28"/>
          <w:szCs w:val="28"/>
        </w:rPr>
        <w:t>производятся данные выплаты руководителю,</w:t>
      </w:r>
      <w:r w:rsidR="001330AE" w:rsidRPr="00CA32DF">
        <w:rPr>
          <w:sz w:val="28"/>
          <w:szCs w:val="28"/>
        </w:rPr>
        <w:t xml:space="preserve"> не может превышать 6 должностных окладов</w:t>
      </w:r>
      <w:r w:rsidR="001330AE">
        <w:rPr>
          <w:sz w:val="28"/>
          <w:szCs w:val="28"/>
        </w:rPr>
        <w:t xml:space="preserve"> руководителя с учётом районного коэффициента и процентной надбавки к заработной плате.»;</w:t>
      </w:r>
    </w:p>
    <w:p w:rsidR="00900846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2BE5">
        <w:rPr>
          <w:sz w:val="28"/>
          <w:szCs w:val="28"/>
        </w:rPr>
        <w:t>д</w:t>
      </w:r>
      <w:r w:rsidR="00900846">
        <w:rPr>
          <w:sz w:val="28"/>
          <w:szCs w:val="28"/>
        </w:rPr>
        <w:t xml:space="preserve">) дополнить пунктами </w:t>
      </w:r>
      <w:r w:rsidR="00900846" w:rsidRPr="00642BE5">
        <w:rPr>
          <w:sz w:val="28"/>
          <w:szCs w:val="28"/>
        </w:rPr>
        <w:t>5</w:t>
      </w:r>
      <w:r w:rsidR="00D93AEB" w:rsidRPr="00642BE5">
        <w:rPr>
          <w:sz w:val="28"/>
          <w:szCs w:val="28"/>
        </w:rPr>
        <w:t>.</w:t>
      </w:r>
      <w:r w:rsidR="00900846" w:rsidRPr="00642BE5">
        <w:rPr>
          <w:sz w:val="28"/>
          <w:szCs w:val="28"/>
        </w:rPr>
        <w:t>1, 5</w:t>
      </w:r>
      <w:r w:rsidR="00D93AEB" w:rsidRPr="00642BE5">
        <w:rPr>
          <w:sz w:val="28"/>
          <w:szCs w:val="28"/>
        </w:rPr>
        <w:t>.</w:t>
      </w:r>
      <w:r w:rsidR="00900846" w:rsidRPr="00642BE5">
        <w:rPr>
          <w:sz w:val="28"/>
          <w:szCs w:val="28"/>
        </w:rPr>
        <w:t>2</w:t>
      </w:r>
      <w:r w:rsidR="00900846">
        <w:rPr>
          <w:sz w:val="28"/>
          <w:szCs w:val="28"/>
        </w:rPr>
        <w:t xml:space="preserve"> следующего содержания:</w:t>
      </w:r>
    </w:p>
    <w:p w:rsidR="00900846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846">
        <w:rPr>
          <w:sz w:val="28"/>
          <w:szCs w:val="28"/>
        </w:rPr>
        <w:t>«</w:t>
      </w:r>
      <w:r w:rsidR="00900846" w:rsidRPr="00642BE5">
        <w:rPr>
          <w:sz w:val="28"/>
          <w:szCs w:val="28"/>
        </w:rPr>
        <w:t>5</w:t>
      </w:r>
      <w:r w:rsidR="00D93AEB" w:rsidRPr="00642BE5">
        <w:rPr>
          <w:sz w:val="28"/>
          <w:szCs w:val="28"/>
        </w:rPr>
        <w:t>.</w:t>
      </w:r>
      <w:r w:rsidR="00900846" w:rsidRPr="00642BE5">
        <w:rPr>
          <w:sz w:val="28"/>
          <w:szCs w:val="28"/>
        </w:rPr>
        <w:t>1</w:t>
      </w:r>
      <w:r w:rsidR="00900846">
        <w:rPr>
          <w:sz w:val="28"/>
          <w:szCs w:val="28"/>
        </w:rPr>
        <w:t>. Предельный уровень соотношения среднемесячной заработной платы руководителя предприятия и среднемесячной заработной платы работников предприятия устанавливается постановлением Администрации Шелеховского муниципального района.</w:t>
      </w:r>
    </w:p>
    <w:p w:rsidR="00900846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846" w:rsidRPr="00642BE5">
        <w:rPr>
          <w:sz w:val="28"/>
          <w:szCs w:val="28"/>
        </w:rPr>
        <w:t>5</w:t>
      </w:r>
      <w:r w:rsidR="00D93AEB" w:rsidRPr="00642BE5">
        <w:rPr>
          <w:sz w:val="28"/>
          <w:szCs w:val="28"/>
        </w:rPr>
        <w:t>.</w:t>
      </w:r>
      <w:r w:rsidR="00900846" w:rsidRPr="00642BE5">
        <w:rPr>
          <w:sz w:val="28"/>
          <w:szCs w:val="28"/>
        </w:rPr>
        <w:t>2.</w:t>
      </w:r>
      <w:r w:rsidR="00900846">
        <w:rPr>
          <w:sz w:val="28"/>
          <w:szCs w:val="28"/>
        </w:rPr>
        <w:t xml:space="preserve"> Руководителям предприятий, при наличии источников выплат, могут производиться социальные выплаты, не входящие в систему оплаты труда, в соответствии с разделом </w:t>
      </w:r>
      <w:r w:rsidR="00900846">
        <w:rPr>
          <w:sz w:val="28"/>
          <w:szCs w:val="28"/>
          <w:lang w:val="en-US"/>
        </w:rPr>
        <w:t>V</w:t>
      </w:r>
      <w:r w:rsidR="00900846">
        <w:rPr>
          <w:sz w:val="28"/>
          <w:szCs w:val="28"/>
        </w:rPr>
        <w:t xml:space="preserve"> Положения</w:t>
      </w:r>
      <w:r w:rsidR="00642BE5">
        <w:rPr>
          <w:sz w:val="28"/>
          <w:szCs w:val="28"/>
        </w:rPr>
        <w:t>.</w:t>
      </w:r>
      <w:r w:rsidR="00900846">
        <w:rPr>
          <w:sz w:val="28"/>
          <w:szCs w:val="28"/>
        </w:rPr>
        <w:t>»;</w:t>
      </w:r>
    </w:p>
    <w:p w:rsidR="001330AE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42BE5">
        <w:rPr>
          <w:sz w:val="28"/>
          <w:szCs w:val="28"/>
        </w:rPr>
        <w:t>е</w:t>
      </w:r>
      <w:r w:rsidR="001330AE">
        <w:rPr>
          <w:sz w:val="28"/>
          <w:szCs w:val="28"/>
        </w:rPr>
        <w:t xml:space="preserve">) </w:t>
      </w:r>
      <w:r w:rsidR="00386241">
        <w:rPr>
          <w:sz w:val="28"/>
          <w:szCs w:val="28"/>
        </w:rPr>
        <w:t>пункт 6 изложить в следующей редакции:</w:t>
      </w:r>
    </w:p>
    <w:p w:rsidR="00386241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846">
        <w:rPr>
          <w:sz w:val="28"/>
          <w:szCs w:val="28"/>
        </w:rPr>
        <w:t>«6</w:t>
      </w:r>
      <w:r w:rsidR="00386241">
        <w:rPr>
          <w:sz w:val="28"/>
          <w:szCs w:val="28"/>
        </w:rPr>
        <w:t>. Иные выплаты, кроме указанных в пунктах 4,</w:t>
      </w:r>
      <w:r w:rsidR="00900846">
        <w:rPr>
          <w:sz w:val="28"/>
          <w:szCs w:val="28"/>
        </w:rPr>
        <w:t xml:space="preserve"> </w:t>
      </w:r>
      <w:r w:rsidR="00900846" w:rsidRPr="00642BE5">
        <w:rPr>
          <w:sz w:val="28"/>
          <w:szCs w:val="28"/>
        </w:rPr>
        <w:t>5</w:t>
      </w:r>
      <w:r w:rsidR="00D93AEB" w:rsidRPr="00642BE5">
        <w:rPr>
          <w:sz w:val="28"/>
          <w:szCs w:val="28"/>
        </w:rPr>
        <w:t>.</w:t>
      </w:r>
      <w:r w:rsidR="00900846" w:rsidRPr="00642BE5">
        <w:rPr>
          <w:sz w:val="28"/>
          <w:szCs w:val="28"/>
        </w:rPr>
        <w:t>2</w:t>
      </w:r>
      <w:r w:rsidR="00386241">
        <w:rPr>
          <w:sz w:val="28"/>
          <w:szCs w:val="28"/>
        </w:rPr>
        <w:t xml:space="preserve"> настоящего Положения, в отношении руководителей не допускаются.»;</w:t>
      </w:r>
    </w:p>
    <w:p w:rsidR="00DA3369" w:rsidRDefault="00642BE5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ё</w:t>
      </w:r>
      <w:r w:rsidR="00DA3369">
        <w:rPr>
          <w:sz w:val="28"/>
          <w:szCs w:val="28"/>
        </w:rPr>
        <w:t xml:space="preserve">) </w:t>
      </w:r>
      <w:r w:rsidR="00D25DF6">
        <w:rPr>
          <w:sz w:val="28"/>
          <w:szCs w:val="28"/>
        </w:rPr>
        <w:t xml:space="preserve"> </w:t>
      </w:r>
      <w:r w:rsidR="00DA3369">
        <w:rPr>
          <w:sz w:val="28"/>
          <w:szCs w:val="28"/>
        </w:rPr>
        <w:t>пун</w:t>
      </w:r>
      <w:r w:rsidR="00D25DF6">
        <w:rPr>
          <w:sz w:val="28"/>
          <w:szCs w:val="28"/>
        </w:rPr>
        <w:t>кт</w:t>
      </w:r>
      <w:r w:rsidR="00DA3369">
        <w:rPr>
          <w:sz w:val="28"/>
          <w:szCs w:val="28"/>
        </w:rPr>
        <w:t xml:space="preserve"> 7 изложить в следующей редакции:</w:t>
      </w:r>
    </w:p>
    <w:p w:rsidR="00D25DF6" w:rsidRPr="00E844F7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3369" w:rsidRPr="00E844F7">
        <w:rPr>
          <w:sz w:val="28"/>
          <w:szCs w:val="28"/>
        </w:rPr>
        <w:t>«</w:t>
      </w:r>
      <w:r w:rsidR="00D25DF6" w:rsidRPr="00E844F7">
        <w:rPr>
          <w:sz w:val="28"/>
          <w:szCs w:val="28"/>
        </w:rPr>
        <w:t>7. Должностной оклад руководителя устанавливается в фиксированной сумме (в рублях) в зависимости от величины месячной тарифной ставки (оклада) работника основной профессии (должности) и коэффициента кратности, определяемого в зависимости от списочной численности работников предприятия.</w:t>
      </w:r>
    </w:p>
    <w:p w:rsidR="00DA3369" w:rsidRDefault="00555753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5DF6" w:rsidRPr="00E844F7">
        <w:rPr>
          <w:sz w:val="28"/>
          <w:szCs w:val="28"/>
        </w:rPr>
        <w:t xml:space="preserve">Наименование основной профессии (должности) определяется коллективным договором или локальным нормативным актом предприятия </w:t>
      </w:r>
      <w:r w:rsidR="00DA3369" w:rsidRPr="00E844F7">
        <w:rPr>
          <w:sz w:val="28"/>
          <w:szCs w:val="28"/>
        </w:rPr>
        <w:t>исходя из наибольшег</w:t>
      </w:r>
      <w:r w:rsidR="00112A52" w:rsidRPr="00E844F7">
        <w:rPr>
          <w:sz w:val="28"/>
          <w:szCs w:val="28"/>
        </w:rPr>
        <w:t>о удельного веса штатной</w:t>
      </w:r>
      <w:r w:rsidR="00DA3369" w:rsidRPr="00E844F7">
        <w:rPr>
          <w:sz w:val="28"/>
          <w:szCs w:val="28"/>
        </w:rPr>
        <w:t xml:space="preserve"> численности</w:t>
      </w:r>
      <w:r w:rsidR="00112A52" w:rsidRPr="00E844F7">
        <w:rPr>
          <w:sz w:val="28"/>
          <w:szCs w:val="28"/>
        </w:rPr>
        <w:t xml:space="preserve"> работников </w:t>
      </w:r>
      <w:r w:rsidR="00E844F7" w:rsidRPr="00E844F7">
        <w:rPr>
          <w:sz w:val="28"/>
          <w:szCs w:val="28"/>
        </w:rPr>
        <w:t xml:space="preserve">той </w:t>
      </w:r>
      <w:r w:rsidR="00112A52" w:rsidRPr="00E844F7">
        <w:rPr>
          <w:sz w:val="28"/>
          <w:szCs w:val="28"/>
        </w:rPr>
        <w:t>профессии (должности),</w:t>
      </w:r>
      <w:r w:rsidR="00E844F7" w:rsidRPr="00E844F7">
        <w:rPr>
          <w:sz w:val="28"/>
          <w:szCs w:val="28"/>
        </w:rPr>
        <w:t xml:space="preserve"> которая наиболее </w:t>
      </w:r>
      <w:r w:rsidR="00E66F1F" w:rsidRPr="00E844F7">
        <w:rPr>
          <w:sz w:val="28"/>
          <w:szCs w:val="28"/>
        </w:rPr>
        <w:t>соответствует ос</w:t>
      </w:r>
      <w:r w:rsidR="00FF477D" w:rsidRPr="00E844F7">
        <w:rPr>
          <w:sz w:val="28"/>
          <w:szCs w:val="28"/>
        </w:rPr>
        <w:t>новному виду экономической деятельности</w:t>
      </w:r>
      <w:r w:rsidR="00E844F7" w:rsidRPr="00E844F7">
        <w:rPr>
          <w:sz w:val="28"/>
          <w:szCs w:val="28"/>
        </w:rPr>
        <w:t xml:space="preserve"> предприятия</w:t>
      </w:r>
      <w:r w:rsidR="00FF477D" w:rsidRPr="00E844F7">
        <w:rPr>
          <w:sz w:val="28"/>
          <w:szCs w:val="28"/>
        </w:rPr>
        <w:t xml:space="preserve">, определённому </w:t>
      </w:r>
      <w:r w:rsidR="00E844F7" w:rsidRPr="00E844F7">
        <w:rPr>
          <w:sz w:val="28"/>
          <w:szCs w:val="28"/>
        </w:rPr>
        <w:t xml:space="preserve">действующим </w:t>
      </w:r>
      <w:r w:rsidR="00FF477D" w:rsidRPr="00E844F7">
        <w:rPr>
          <w:sz w:val="28"/>
          <w:szCs w:val="28"/>
        </w:rPr>
        <w:t>Общероссийским классификатором видов экономической деятельности</w:t>
      </w:r>
      <w:r w:rsidR="00E844F7" w:rsidRPr="00E844F7">
        <w:rPr>
          <w:sz w:val="28"/>
          <w:szCs w:val="28"/>
        </w:rPr>
        <w:t>.»</w:t>
      </w:r>
      <w:r w:rsidR="005077BB">
        <w:rPr>
          <w:sz w:val="28"/>
          <w:szCs w:val="28"/>
        </w:rPr>
        <w:t>;</w:t>
      </w:r>
    </w:p>
    <w:p w:rsidR="006E1245" w:rsidRDefault="005077BB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7A9E">
        <w:rPr>
          <w:sz w:val="28"/>
          <w:szCs w:val="28"/>
        </w:rPr>
        <w:t>ж) в пункте</w:t>
      </w:r>
      <w:r>
        <w:rPr>
          <w:sz w:val="28"/>
          <w:szCs w:val="28"/>
        </w:rPr>
        <w:t xml:space="preserve"> 8</w:t>
      </w:r>
      <w:r w:rsidR="000E7A9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E1245" w:rsidRDefault="006E1245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77BB">
        <w:rPr>
          <w:sz w:val="28"/>
          <w:szCs w:val="28"/>
        </w:rPr>
        <w:t>слово «минимальной»</w:t>
      </w:r>
      <w:r>
        <w:rPr>
          <w:sz w:val="28"/>
          <w:szCs w:val="28"/>
        </w:rPr>
        <w:t xml:space="preserve"> исключить</w:t>
      </w:r>
      <w:r w:rsidR="00D93AEB" w:rsidRPr="00642BE5">
        <w:rPr>
          <w:sz w:val="28"/>
          <w:szCs w:val="28"/>
        </w:rPr>
        <w:t>;</w:t>
      </w:r>
      <w:r w:rsidR="000E7A9E">
        <w:rPr>
          <w:sz w:val="28"/>
          <w:szCs w:val="28"/>
        </w:rPr>
        <w:t xml:space="preserve"> </w:t>
      </w:r>
    </w:p>
    <w:p w:rsidR="005077BB" w:rsidRPr="00E844F7" w:rsidRDefault="006E1245" w:rsidP="00555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 слова</w:t>
      </w:r>
      <w:r w:rsidR="000E7A9E">
        <w:rPr>
          <w:sz w:val="28"/>
          <w:szCs w:val="28"/>
        </w:rPr>
        <w:t xml:space="preserve"> «профессии» дополнить словом «(должности)»</w:t>
      </w:r>
      <w:r w:rsidR="005077BB">
        <w:rPr>
          <w:sz w:val="28"/>
          <w:szCs w:val="28"/>
        </w:rPr>
        <w:t>;</w:t>
      </w:r>
    </w:p>
    <w:p w:rsidR="00900846" w:rsidRDefault="005077BB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86241" w:rsidRPr="00E844F7">
        <w:rPr>
          <w:sz w:val="28"/>
          <w:szCs w:val="28"/>
        </w:rPr>
        <w:t xml:space="preserve">) </w:t>
      </w:r>
      <w:r w:rsidR="00D14A38" w:rsidRPr="00E844F7">
        <w:rPr>
          <w:sz w:val="28"/>
          <w:szCs w:val="28"/>
        </w:rPr>
        <w:t xml:space="preserve">в </w:t>
      </w:r>
      <w:r w:rsidR="00900846" w:rsidRPr="00E844F7">
        <w:rPr>
          <w:sz w:val="28"/>
          <w:szCs w:val="28"/>
        </w:rPr>
        <w:t>пункт</w:t>
      </w:r>
      <w:r w:rsidR="00D14A38" w:rsidRPr="00E844F7">
        <w:rPr>
          <w:sz w:val="28"/>
          <w:szCs w:val="28"/>
        </w:rPr>
        <w:t>е</w:t>
      </w:r>
      <w:r w:rsidR="00900846" w:rsidRPr="00E844F7">
        <w:rPr>
          <w:sz w:val="28"/>
          <w:szCs w:val="28"/>
        </w:rPr>
        <w:t xml:space="preserve"> 11 </w:t>
      </w:r>
      <w:r w:rsidR="00D14A38" w:rsidRPr="00E844F7">
        <w:rPr>
          <w:sz w:val="28"/>
          <w:szCs w:val="28"/>
        </w:rPr>
        <w:t>слова «К размеру» заменить словами «При</w:t>
      </w:r>
      <w:r w:rsidR="00D14A38">
        <w:rPr>
          <w:sz w:val="28"/>
          <w:szCs w:val="28"/>
        </w:rPr>
        <w:t xml:space="preserve"> формировании»;</w:t>
      </w:r>
    </w:p>
    <w:p w:rsidR="00D14A38" w:rsidRDefault="005077BB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14A38">
        <w:rPr>
          <w:sz w:val="28"/>
          <w:szCs w:val="28"/>
        </w:rPr>
        <w:t>) пункт 17 дополнить подпунктом 3 следующего содержания:</w:t>
      </w:r>
    </w:p>
    <w:p w:rsidR="00D14A38" w:rsidRDefault="006E1245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 при увеличении</w:t>
      </w:r>
      <w:r w:rsidR="00D14A38">
        <w:rPr>
          <w:sz w:val="28"/>
          <w:szCs w:val="28"/>
        </w:rPr>
        <w:t xml:space="preserve"> стажа работы.»;</w:t>
      </w:r>
    </w:p>
    <w:p w:rsidR="00D14A38" w:rsidRDefault="005077BB" w:rsidP="00D14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1245">
        <w:rPr>
          <w:sz w:val="28"/>
          <w:szCs w:val="28"/>
        </w:rPr>
        <w:t>) пункт 22 признать утратившим силу</w:t>
      </w:r>
      <w:r w:rsidR="00D14A38">
        <w:rPr>
          <w:sz w:val="28"/>
          <w:szCs w:val="28"/>
        </w:rPr>
        <w:t>;</w:t>
      </w:r>
    </w:p>
    <w:p w:rsidR="00630579" w:rsidRDefault="005077BB" w:rsidP="00D14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14A38">
        <w:rPr>
          <w:sz w:val="28"/>
          <w:szCs w:val="28"/>
        </w:rPr>
        <w:t xml:space="preserve">) </w:t>
      </w:r>
      <w:r w:rsidR="00630579">
        <w:rPr>
          <w:sz w:val="28"/>
          <w:szCs w:val="28"/>
        </w:rPr>
        <w:t>пункт 2</w:t>
      </w:r>
      <w:r w:rsidR="006E1245">
        <w:rPr>
          <w:sz w:val="28"/>
          <w:szCs w:val="28"/>
        </w:rPr>
        <w:t>5 изложить в следующей редакции:</w:t>
      </w:r>
    </w:p>
    <w:p w:rsidR="00386241" w:rsidRDefault="00630579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«25. Премии руководителю выплачиваются за счёт средств на оплату труда, относимых на себестоимость продукции (работ, услуг).»</w:t>
      </w:r>
      <w:r w:rsidR="00E015B3">
        <w:rPr>
          <w:sz w:val="28"/>
          <w:szCs w:val="28"/>
        </w:rPr>
        <w:t>;</w:t>
      </w:r>
    </w:p>
    <w:p w:rsidR="00A13C48" w:rsidRDefault="005077BB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850E1">
        <w:rPr>
          <w:sz w:val="28"/>
          <w:szCs w:val="28"/>
        </w:rPr>
        <w:t xml:space="preserve">) </w:t>
      </w:r>
      <w:r w:rsidR="00A13C48">
        <w:rPr>
          <w:sz w:val="28"/>
          <w:szCs w:val="28"/>
        </w:rPr>
        <w:t>п</w:t>
      </w:r>
      <w:r w:rsidR="006850E1">
        <w:rPr>
          <w:sz w:val="28"/>
          <w:szCs w:val="28"/>
        </w:rPr>
        <w:t>ункт</w:t>
      </w:r>
      <w:r w:rsidR="00290ACC">
        <w:rPr>
          <w:sz w:val="28"/>
          <w:szCs w:val="28"/>
        </w:rPr>
        <w:t>ы</w:t>
      </w:r>
      <w:r w:rsidR="00A13C48">
        <w:rPr>
          <w:sz w:val="28"/>
          <w:szCs w:val="28"/>
        </w:rPr>
        <w:t xml:space="preserve"> 27</w:t>
      </w:r>
      <w:r w:rsidR="00290ACC">
        <w:rPr>
          <w:sz w:val="28"/>
          <w:szCs w:val="28"/>
        </w:rPr>
        <w:t>, 28</w:t>
      </w:r>
      <w:r w:rsidR="00A13C48">
        <w:rPr>
          <w:sz w:val="28"/>
          <w:szCs w:val="28"/>
        </w:rPr>
        <w:t xml:space="preserve"> изложить в следующей редакции:</w:t>
      </w:r>
    </w:p>
    <w:p w:rsidR="006850E1" w:rsidRDefault="005077BB" w:rsidP="005077B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3529D">
        <w:rPr>
          <w:sz w:val="28"/>
          <w:szCs w:val="28"/>
        </w:rPr>
        <w:t>«27. При установлении</w:t>
      </w:r>
      <w:r w:rsidR="00A13C48">
        <w:rPr>
          <w:sz w:val="28"/>
          <w:szCs w:val="28"/>
        </w:rPr>
        <w:t xml:space="preserve"> ежеквартальной</w:t>
      </w:r>
      <w:r w:rsidR="00EC6A55">
        <w:rPr>
          <w:sz w:val="28"/>
          <w:szCs w:val="28"/>
        </w:rPr>
        <w:t xml:space="preserve"> премии руководителю применяются</w:t>
      </w:r>
      <w:r w:rsidR="00A13C48">
        <w:rPr>
          <w:sz w:val="28"/>
          <w:szCs w:val="28"/>
        </w:rPr>
        <w:t xml:space="preserve"> сле</w:t>
      </w:r>
      <w:r w:rsidR="00EC6A55">
        <w:rPr>
          <w:sz w:val="28"/>
          <w:szCs w:val="28"/>
        </w:rPr>
        <w:t xml:space="preserve">дующие показатели и </w:t>
      </w:r>
      <w:r w:rsidR="00A13C48">
        <w:rPr>
          <w:sz w:val="28"/>
          <w:szCs w:val="28"/>
        </w:rPr>
        <w:t>размеры</w:t>
      </w:r>
      <w:r w:rsidR="009321DF">
        <w:rPr>
          <w:sz w:val="28"/>
          <w:szCs w:val="28"/>
        </w:rPr>
        <w:t xml:space="preserve"> (относительно должностного оклада</w:t>
      </w:r>
      <w:r>
        <w:rPr>
          <w:sz w:val="28"/>
          <w:szCs w:val="28"/>
        </w:rPr>
        <w:t xml:space="preserve"> руководителя</w:t>
      </w:r>
      <w:r w:rsidR="00A13C48">
        <w:rPr>
          <w:sz w:val="28"/>
          <w:szCs w:val="28"/>
        </w:rPr>
        <w:t>):</w:t>
      </w:r>
    </w:p>
    <w:p w:rsidR="006850E1" w:rsidRDefault="00FF3F0E" w:rsidP="00242B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2B6F">
        <w:rPr>
          <w:sz w:val="28"/>
          <w:szCs w:val="28"/>
        </w:rPr>
        <w:t xml:space="preserve"> </w:t>
      </w:r>
      <w:r w:rsidR="006850E1">
        <w:rPr>
          <w:sz w:val="28"/>
          <w:szCs w:val="28"/>
        </w:rPr>
        <w:t>1) выполнение основных показателей планов финансово-хозяйственной деятельности предпр</w:t>
      </w:r>
      <w:r w:rsidR="00EC6A55">
        <w:rPr>
          <w:sz w:val="28"/>
          <w:szCs w:val="28"/>
        </w:rPr>
        <w:t xml:space="preserve">иятия, утверждённых учредителем </w:t>
      </w:r>
      <w:r w:rsidR="006850E1">
        <w:rPr>
          <w:sz w:val="28"/>
          <w:szCs w:val="28"/>
        </w:rPr>
        <w:t>-</w:t>
      </w:r>
      <w:r w:rsidR="00EC6A55">
        <w:rPr>
          <w:sz w:val="28"/>
          <w:szCs w:val="28"/>
        </w:rPr>
        <w:t xml:space="preserve"> </w:t>
      </w:r>
      <w:r w:rsidR="006850E1">
        <w:rPr>
          <w:sz w:val="28"/>
          <w:szCs w:val="28"/>
        </w:rPr>
        <w:t>100%;</w:t>
      </w:r>
    </w:p>
    <w:p w:rsidR="006850E1" w:rsidRDefault="00FF3F0E" w:rsidP="00FF3F0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2B6F">
        <w:rPr>
          <w:sz w:val="28"/>
          <w:szCs w:val="28"/>
        </w:rPr>
        <w:t xml:space="preserve"> </w:t>
      </w:r>
      <w:r w:rsidR="006850E1">
        <w:rPr>
          <w:sz w:val="28"/>
          <w:szCs w:val="28"/>
        </w:rPr>
        <w:t>2) отсутствие обоснованных жалоб населения по поставке товаров, выполнению работ, оказанию услуг предприятием-10%;</w:t>
      </w:r>
    </w:p>
    <w:p w:rsidR="006850E1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0E1">
        <w:rPr>
          <w:sz w:val="28"/>
          <w:szCs w:val="28"/>
        </w:rPr>
        <w:t>3) отсутствие фактов несоблюдения руководителем обязательств трудовых договоров с работниками -10%;</w:t>
      </w:r>
    </w:p>
    <w:p w:rsidR="009321DF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50E1">
        <w:rPr>
          <w:sz w:val="28"/>
          <w:szCs w:val="28"/>
        </w:rPr>
        <w:t>4) отсутствие фактов несоблюдения руководителем обязательств коллективного договора -10%</w:t>
      </w:r>
      <w:r w:rsidR="009321DF">
        <w:rPr>
          <w:sz w:val="28"/>
          <w:szCs w:val="28"/>
        </w:rPr>
        <w:t>;</w:t>
      </w:r>
    </w:p>
    <w:p w:rsidR="00A13C48" w:rsidRDefault="00FF3F0E" w:rsidP="00290A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1DF">
        <w:rPr>
          <w:sz w:val="28"/>
          <w:szCs w:val="28"/>
        </w:rPr>
        <w:t xml:space="preserve">5) соблюдение </w:t>
      </w:r>
      <w:r w:rsidR="003B4D11">
        <w:rPr>
          <w:sz w:val="28"/>
          <w:szCs w:val="28"/>
        </w:rPr>
        <w:t xml:space="preserve">работодателем </w:t>
      </w:r>
      <w:r w:rsidR="009321DF">
        <w:rPr>
          <w:sz w:val="28"/>
          <w:szCs w:val="28"/>
        </w:rPr>
        <w:t>пр</w:t>
      </w:r>
      <w:r w:rsidR="002F6185">
        <w:rPr>
          <w:sz w:val="28"/>
          <w:szCs w:val="28"/>
        </w:rPr>
        <w:t>авил и норм по охране труда</w:t>
      </w:r>
      <w:r w:rsidR="009321DF">
        <w:rPr>
          <w:sz w:val="28"/>
          <w:szCs w:val="28"/>
        </w:rPr>
        <w:t xml:space="preserve"> -20%</w:t>
      </w:r>
      <w:r w:rsidR="00290ACC">
        <w:rPr>
          <w:sz w:val="28"/>
          <w:szCs w:val="28"/>
        </w:rPr>
        <w:t>.</w:t>
      </w:r>
    </w:p>
    <w:p w:rsidR="00112A52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2A52">
        <w:rPr>
          <w:sz w:val="28"/>
          <w:szCs w:val="28"/>
        </w:rPr>
        <w:t>28. При установлении размера снижения</w:t>
      </w:r>
      <w:r w:rsidR="00A076A8">
        <w:rPr>
          <w:sz w:val="28"/>
          <w:szCs w:val="28"/>
        </w:rPr>
        <w:t xml:space="preserve"> ежеквартальной премии руководителю применяются следующие показатели и размеры (относительно максимального уровня ежеквартального премирования):</w:t>
      </w:r>
    </w:p>
    <w:p w:rsidR="00A076A8" w:rsidRDefault="00A076A8" w:rsidP="00A0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н</w:t>
      </w:r>
      <w:r w:rsidRPr="00A076A8">
        <w:rPr>
          <w:sz w:val="28"/>
          <w:szCs w:val="28"/>
        </w:rPr>
        <w:t>аличие дисциплинарных взысканий, наложенных на руководителя,- 100% (премия не выплачивается)</w:t>
      </w:r>
      <w:r>
        <w:rPr>
          <w:sz w:val="28"/>
          <w:szCs w:val="28"/>
        </w:rPr>
        <w:t>;</w:t>
      </w:r>
    </w:p>
    <w:p w:rsidR="00A076A8" w:rsidRDefault="00A076A8" w:rsidP="00FF3F0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наличие несчастных случаев (тяжёлых, групповых, со смертельным исходом) на производстве в отчетном периоде – 50%;</w:t>
      </w:r>
    </w:p>
    <w:p w:rsidR="00A076A8" w:rsidRDefault="00A076A8" w:rsidP="00A0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наличие невыполненных в установленный срок предписаний контрольных, надзорных органов в отчётном периоде (по причинам, зависящим от руково</w:t>
      </w:r>
      <w:r w:rsidR="00722861">
        <w:rPr>
          <w:sz w:val="28"/>
          <w:szCs w:val="28"/>
        </w:rPr>
        <w:t>дителя) - 50%;</w:t>
      </w:r>
    </w:p>
    <w:p w:rsidR="00722861" w:rsidRDefault="00722861" w:rsidP="00A0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невыполнение или ненадлежащее выполнение по вине руков</w:t>
      </w:r>
      <w:r w:rsidR="00290ACC">
        <w:rPr>
          <w:sz w:val="28"/>
          <w:szCs w:val="28"/>
        </w:rPr>
        <w:t>одителя порученного должностным лицом Администрации</w:t>
      </w:r>
      <w:r w:rsidR="00081216">
        <w:rPr>
          <w:sz w:val="28"/>
          <w:szCs w:val="28"/>
        </w:rPr>
        <w:t xml:space="preserve"> </w:t>
      </w:r>
      <w:r w:rsidR="00290AC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задания (поручения) – 100% (премия не выплачивается);</w:t>
      </w:r>
    </w:p>
    <w:p w:rsidR="00722861" w:rsidRDefault="00722861" w:rsidP="00A0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нарушение сроков предоставления планов финансово-хозяйственной деятельности и отчётов о выполнении планов и показателей деятельности предприятия, предусмотренных Порядком составления, утверждения и установления показателей планов финансово-хозяйственной деятельности, показателей экономической эффективности деятельности муниципальных унитарных предприятий Шелеховского района, утверждённым</w:t>
      </w:r>
      <w:r w:rsidR="002F6185">
        <w:rPr>
          <w:sz w:val="28"/>
          <w:szCs w:val="28"/>
        </w:rPr>
        <w:t xml:space="preserve"> в установленном порядке</w:t>
      </w:r>
      <w:r w:rsidR="00840E68">
        <w:rPr>
          <w:sz w:val="28"/>
          <w:szCs w:val="28"/>
        </w:rPr>
        <w:t xml:space="preserve"> – 50%</w:t>
      </w:r>
      <w:r>
        <w:rPr>
          <w:sz w:val="28"/>
          <w:szCs w:val="28"/>
        </w:rPr>
        <w:t>;</w:t>
      </w:r>
    </w:p>
    <w:p w:rsidR="00722861" w:rsidRDefault="00722861" w:rsidP="00A0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 </w:t>
      </w:r>
      <w:r w:rsidR="00840E68">
        <w:rPr>
          <w:sz w:val="28"/>
          <w:szCs w:val="28"/>
        </w:rPr>
        <w:t>прекращение трудового договора с руководителем по пункту 6 статьи 81 Трудового кодекса Российской Федерации – 100% (премия не выплачивается).</w:t>
      </w:r>
    </w:p>
    <w:p w:rsidR="00840E68" w:rsidRPr="00A076A8" w:rsidRDefault="00840E68" w:rsidP="00A0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2C7F">
        <w:rPr>
          <w:sz w:val="28"/>
          <w:szCs w:val="28"/>
        </w:rPr>
        <w:t>При наличии</w:t>
      </w:r>
      <w:r>
        <w:rPr>
          <w:sz w:val="28"/>
          <w:szCs w:val="28"/>
        </w:rPr>
        <w:t xml:space="preserve"> нескольких показателей снижения ежеквартальной премии</w:t>
      </w:r>
      <w:r w:rsidR="005077BB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 снижения суммируется</w:t>
      </w:r>
      <w:r w:rsidR="009B2C7F">
        <w:rPr>
          <w:sz w:val="28"/>
          <w:szCs w:val="28"/>
        </w:rPr>
        <w:t xml:space="preserve"> (но </w:t>
      </w:r>
      <w:r>
        <w:rPr>
          <w:sz w:val="28"/>
          <w:szCs w:val="28"/>
        </w:rPr>
        <w:t xml:space="preserve">не </w:t>
      </w:r>
      <w:r w:rsidR="009B2C7F">
        <w:rPr>
          <w:sz w:val="28"/>
          <w:szCs w:val="28"/>
        </w:rPr>
        <w:t>более чем на</w:t>
      </w:r>
      <w:r>
        <w:rPr>
          <w:sz w:val="28"/>
          <w:szCs w:val="28"/>
        </w:rPr>
        <w:t xml:space="preserve"> 100%</w:t>
      </w:r>
      <w:r w:rsidR="00242B6F">
        <w:rPr>
          <w:sz w:val="28"/>
          <w:szCs w:val="28"/>
        </w:rPr>
        <w:t xml:space="preserve"> относительно максимального уровня ежеквартального премирования)</w:t>
      </w:r>
      <w:r>
        <w:rPr>
          <w:sz w:val="28"/>
          <w:szCs w:val="28"/>
        </w:rPr>
        <w:t>.»;</w:t>
      </w:r>
    </w:p>
    <w:p w:rsidR="00290ACC" w:rsidRDefault="00840E68" w:rsidP="00840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0ACC">
        <w:rPr>
          <w:sz w:val="28"/>
          <w:szCs w:val="28"/>
        </w:rPr>
        <w:t>н</w:t>
      </w:r>
      <w:r w:rsidR="00E015B3">
        <w:rPr>
          <w:sz w:val="28"/>
          <w:szCs w:val="28"/>
        </w:rPr>
        <w:t>)</w:t>
      </w:r>
      <w:r w:rsidR="00066F03">
        <w:rPr>
          <w:sz w:val="28"/>
          <w:szCs w:val="28"/>
        </w:rPr>
        <w:t xml:space="preserve"> в</w:t>
      </w:r>
      <w:r w:rsidR="000E7E6A">
        <w:rPr>
          <w:sz w:val="28"/>
          <w:szCs w:val="28"/>
        </w:rPr>
        <w:t xml:space="preserve"> пункте 30</w:t>
      </w:r>
      <w:r w:rsidR="00FF3F0E">
        <w:rPr>
          <w:sz w:val="28"/>
          <w:szCs w:val="28"/>
        </w:rPr>
        <w:t>:</w:t>
      </w:r>
      <w:r w:rsidR="000E7E6A">
        <w:rPr>
          <w:sz w:val="28"/>
          <w:szCs w:val="28"/>
        </w:rPr>
        <w:t xml:space="preserve"> </w:t>
      </w:r>
    </w:p>
    <w:p w:rsidR="00290ACC" w:rsidRDefault="00290ACC" w:rsidP="00840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6F03">
        <w:rPr>
          <w:sz w:val="28"/>
          <w:szCs w:val="28"/>
        </w:rPr>
        <w:t>цифр</w:t>
      </w:r>
      <w:r w:rsidR="000E7E6A">
        <w:rPr>
          <w:sz w:val="28"/>
          <w:szCs w:val="28"/>
        </w:rPr>
        <w:t>ы</w:t>
      </w:r>
      <w:r w:rsidR="00066F03">
        <w:rPr>
          <w:sz w:val="28"/>
          <w:szCs w:val="28"/>
        </w:rPr>
        <w:t xml:space="preserve"> «22, 23»</w:t>
      </w:r>
      <w:r w:rsidR="000E7E6A">
        <w:rPr>
          <w:sz w:val="28"/>
          <w:szCs w:val="28"/>
        </w:rPr>
        <w:t xml:space="preserve"> заменить цифрами</w:t>
      </w:r>
      <w:r w:rsidR="00066F03">
        <w:rPr>
          <w:sz w:val="28"/>
          <w:szCs w:val="28"/>
        </w:rPr>
        <w:t xml:space="preserve"> «27, 28»</w:t>
      </w:r>
      <w:r w:rsidR="00D93AEB" w:rsidRPr="00642BE5">
        <w:rPr>
          <w:sz w:val="28"/>
          <w:szCs w:val="28"/>
        </w:rPr>
        <w:t>;</w:t>
      </w:r>
      <w:r w:rsidR="00066F03">
        <w:rPr>
          <w:sz w:val="28"/>
          <w:szCs w:val="28"/>
        </w:rPr>
        <w:t xml:space="preserve"> </w:t>
      </w:r>
    </w:p>
    <w:p w:rsidR="00066F03" w:rsidRDefault="00290ACC" w:rsidP="00840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66F03">
        <w:rPr>
          <w:sz w:val="28"/>
          <w:szCs w:val="28"/>
        </w:rPr>
        <w:t xml:space="preserve">слова «первым заместителем Мэра района» </w:t>
      </w:r>
      <w:r>
        <w:rPr>
          <w:sz w:val="28"/>
          <w:szCs w:val="28"/>
        </w:rPr>
        <w:t>заменить словами «</w:t>
      </w:r>
      <w:r w:rsidR="00840E68">
        <w:rPr>
          <w:sz w:val="28"/>
          <w:szCs w:val="28"/>
        </w:rPr>
        <w:t>заместителем Мэра района</w:t>
      </w:r>
      <w:r>
        <w:rPr>
          <w:sz w:val="28"/>
          <w:szCs w:val="28"/>
        </w:rPr>
        <w:t>, курирующим соответствующую сферу</w:t>
      </w:r>
      <w:r w:rsidR="00066F03">
        <w:rPr>
          <w:sz w:val="28"/>
          <w:szCs w:val="28"/>
        </w:rPr>
        <w:t>»;</w:t>
      </w:r>
    </w:p>
    <w:p w:rsidR="00CD03A0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211F">
        <w:rPr>
          <w:sz w:val="28"/>
          <w:szCs w:val="28"/>
        </w:rPr>
        <w:t xml:space="preserve"> о) абзац второй</w:t>
      </w:r>
      <w:r w:rsidR="00066F03">
        <w:rPr>
          <w:sz w:val="28"/>
          <w:szCs w:val="28"/>
        </w:rPr>
        <w:t xml:space="preserve"> пун</w:t>
      </w:r>
      <w:r w:rsidR="006F211F">
        <w:rPr>
          <w:sz w:val="28"/>
          <w:szCs w:val="28"/>
        </w:rPr>
        <w:t>кта 35 исключить</w:t>
      </w:r>
      <w:r w:rsidR="00066F03">
        <w:rPr>
          <w:sz w:val="28"/>
          <w:szCs w:val="28"/>
        </w:rPr>
        <w:t>;</w:t>
      </w:r>
    </w:p>
    <w:p w:rsidR="00CD03A0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211F">
        <w:rPr>
          <w:sz w:val="28"/>
          <w:szCs w:val="28"/>
        </w:rPr>
        <w:t xml:space="preserve"> п</w:t>
      </w:r>
      <w:r w:rsidR="00CD03A0">
        <w:rPr>
          <w:sz w:val="28"/>
          <w:szCs w:val="28"/>
        </w:rPr>
        <w:t xml:space="preserve">) </w:t>
      </w:r>
      <w:r w:rsidR="00066F03">
        <w:rPr>
          <w:sz w:val="28"/>
          <w:szCs w:val="28"/>
        </w:rPr>
        <w:t>пункт 36 изложить в следующей редакции:</w:t>
      </w:r>
    </w:p>
    <w:p w:rsidR="00066F03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66F03">
        <w:rPr>
          <w:sz w:val="28"/>
          <w:szCs w:val="28"/>
        </w:rPr>
        <w:t>«36. Единовременные выплаты руководителю в связи с юбилейными датами (50, 55, 60, 65, 70 лет со дня рождения) и (или) к профессиональному празднику производятся в размере должностного оклада.»;</w:t>
      </w:r>
    </w:p>
    <w:p w:rsidR="00066F03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211F">
        <w:rPr>
          <w:sz w:val="28"/>
          <w:szCs w:val="28"/>
        </w:rPr>
        <w:t>р</w:t>
      </w:r>
      <w:r w:rsidR="00975BB3">
        <w:rPr>
          <w:sz w:val="28"/>
          <w:szCs w:val="28"/>
        </w:rPr>
        <w:t xml:space="preserve">) дополнить пунктом </w:t>
      </w:r>
      <w:r w:rsidR="00975BB3" w:rsidRPr="00642BE5">
        <w:rPr>
          <w:sz w:val="28"/>
          <w:szCs w:val="28"/>
        </w:rPr>
        <w:t>36</w:t>
      </w:r>
      <w:r w:rsidR="005A31DE" w:rsidRPr="00642BE5">
        <w:rPr>
          <w:sz w:val="28"/>
          <w:szCs w:val="28"/>
        </w:rPr>
        <w:t>.</w:t>
      </w:r>
      <w:r w:rsidR="00975BB3" w:rsidRPr="00642BE5">
        <w:rPr>
          <w:sz w:val="28"/>
          <w:szCs w:val="28"/>
        </w:rPr>
        <w:t>1</w:t>
      </w:r>
      <w:r w:rsidR="00975BB3">
        <w:rPr>
          <w:sz w:val="28"/>
          <w:szCs w:val="28"/>
        </w:rPr>
        <w:t xml:space="preserve"> следующего содержания:</w:t>
      </w:r>
    </w:p>
    <w:p w:rsidR="00975BB3" w:rsidRDefault="00FF3F0E" w:rsidP="00FF3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75BB3">
        <w:rPr>
          <w:sz w:val="28"/>
          <w:szCs w:val="28"/>
        </w:rPr>
        <w:t>«</w:t>
      </w:r>
      <w:r w:rsidR="00975BB3" w:rsidRPr="00642BE5">
        <w:rPr>
          <w:sz w:val="28"/>
          <w:szCs w:val="28"/>
        </w:rPr>
        <w:t>36</w:t>
      </w:r>
      <w:r w:rsidR="005A31DE" w:rsidRPr="00642BE5">
        <w:rPr>
          <w:sz w:val="28"/>
          <w:szCs w:val="28"/>
        </w:rPr>
        <w:t>.</w:t>
      </w:r>
      <w:r w:rsidR="00975BB3" w:rsidRPr="00642BE5">
        <w:rPr>
          <w:sz w:val="28"/>
          <w:szCs w:val="28"/>
        </w:rPr>
        <w:t>1.</w:t>
      </w:r>
      <w:r w:rsidR="00975BB3">
        <w:rPr>
          <w:sz w:val="28"/>
          <w:szCs w:val="28"/>
        </w:rPr>
        <w:t xml:space="preserve"> Социальные выплаты производятся руководителю без учёта районного коэффициента к заработной плате и процентной надбавки к заработной плате. Социальные выплаты не учитываются при расчёте среднего заработка.»;</w:t>
      </w:r>
    </w:p>
    <w:p w:rsidR="00975BB3" w:rsidRDefault="00FF3F0E" w:rsidP="00FF3F0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211F">
        <w:rPr>
          <w:sz w:val="28"/>
          <w:szCs w:val="28"/>
        </w:rPr>
        <w:t xml:space="preserve">с) в пункте 37 </w:t>
      </w:r>
      <w:r w:rsidR="00975BB3">
        <w:rPr>
          <w:sz w:val="28"/>
          <w:szCs w:val="28"/>
        </w:rPr>
        <w:t>слова «(копия паспорта руководителя, информация о профессиональном празднике)»</w:t>
      </w:r>
      <w:r w:rsidR="006F211F">
        <w:rPr>
          <w:sz w:val="28"/>
          <w:szCs w:val="28"/>
        </w:rPr>
        <w:t xml:space="preserve"> исключить</w:t>
      </w:r>
      <w:r w:rsidR="00975BB3">
        <w:rPr>
          <w:sz w:val="28"/>
          <w:szCs w:val="28"/>
        </w:rPr>
        <w:t>;</w:t>
      </w:r>
    </w:p>
    <w:p w:rsidR="00975BB3" w:rsidRDefault="00FF3F0E" w:rsidP="00FF3F0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211F">
        <w:rPr>
          <w:sz w:val="28"/>
          <w:szCs w:val="28"/>
        </w:rPr>
        <w:t>т</w:t>
      </w:r>
      <w:r w:rsidR="00975BB3">
        <w:rPr>
          <w:sz w:val="28"/>
          <w:szCs w:val="28"/>
        </w:rPr>
        <w:t xml:space="preserve">) дополнить пунктами </w:t>
      </w:r>
      <w:r w:rsidR="00975BB3" w:rsidRPr="00642BE5">
        <w:rPr>
          <w:sz w:val="28"/>
          <w:szCs w:val="28"/>
        </w:rPr>
        <w:t>37</w:t>
      </w:r>
      <w:r w:rsidR="005A31DE" w:rsidRPr="00642BE5">
        <w:rPr>
          <w:sz w:val="28"/>
          <w:szCs w:val="28"/>
        </w:rPr>
        <w:t>.</w:t>
      </w:r>
      <w:r w:rsidR="00975BB3" w:rsidRPr="00642BE5">
        <w:rPr>
          <w:sz w:val="28"/>
          <w:szCs w:val="28"/>
        </w:rPr>
        <w:t>1, 37</w:t>
      </w:r>
      <w:r w:rsidR="005A31DE" w:rsidRPr="00642BE5">
        <w:rPr>
          <w:sz w:val="28"/>
          <w:szCs w:val="28"/>
        </w:rPr>
        <w:t>.</w:t>
      </w:r>
      <w:r w:rsidR="00975BB3" w:rsidRPr="00642BE5">
        <w:rPr>
          <w:sz w:val="28"/>
          <w:szCs w:val="28"/>
        </w:rPr>
        <w:t>2</w:t>
      </w:r>
      <w:r w:rsidR="00975BB3">
        <w:rPr>
          <w:sz w:val="28"/>
          <w:szCs w:val="28"/>
        </w:rPr>
        <w:t xml:space="preserve"> следующего содержания:</w:t>
      </w:r>
    </w:p>
    <w:p w:rsidR="00975BB3" w:rsidRDefault="0014664A" w:rsidP="00146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BB3">
        <w:rPr>
          <w:sz w:val="28"/>
          <w:szCs w:val="28"/>
        </w:rPr>
        <w:t>«</w:t>
      </w:r>
      <w:r w:rsidR="00975BB3" w:rsidRPr="00642BE5">
        <w:rPr>
          <w:sz w:val="28"/>
          <w:szCs w:val="28"/>
        </w:rPr>
        <w:t>37</w:t>
      </w:r>
      <w:r w:rsidR="005A31DE" w:rsidRPr="00642BE5">
        <w:rPr>
          <w:sz w:val="28"/>
          <w:szCs w:val="28"/>
        </w:rPr>
        <w:t>.</w:t>
      </w:r>
      <w:r w:rsidR="00975BB3" w:rsidRPr="00642BE5">
        <w:rPr>
          <w:sz w:val="28"/>
          <w:szCs w:val="28"/>
        </w:rPr>
        <w:t>1</w:t>
      </w:r>
      <w:r w:rsidR="00975BB3">
        <w:rPr>
          <w:sz w:val="28"/>
          <w:szCs w:val="28"/>
        </w:rPr>
        <w:t>. Источником социальных выплат является прибыль, остающаяся в распоряжении предприятия после уплаты обязательных платежей в бюджеты всех уровней и государственные внебюджетные фонды, уплаты отчислений в местный бюджет района определённой части прибыли.</w:t>
      </w:r>
    </w:p>
    <w:p w:rsidR="00975BB3" w:rsidRDefault="0014664A" w:rsidP="00146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2B6F">
        <w:rPr>
          <w:sz w:val="28"/>
          <w:szCs w:val="28"/>
        </w:rPr>
        <w:t xml:space="preserve"> </w:t>
      </w:r>
      <w:r w:rsidR="00975BB3" w:rsidRPr="00642BE5">
        <w:rPr>
          <w:sz w:val="28"/>
          <w:szCs w:val="28"/>
        </w:rPr>
        <w:t>37</w:t>
      </w:r>
      <w:r w:rsidR="005A31DE" w:rsidRPr="00642BE5">
        <w:rPr>
          <w:sz w:val="28"/>
          <w:szCs w:val="28"/>
        </w:rPr>
        <w:t>.</w:t>
      </w:r>
      <w:r w:rsidR="00975BB3" w:rsidRPr="00642BE5">
        <w:rPr>
          <w:sz w:val="28"/>
          <w:szCs w:val="28"/>
        </w:rPr>
        <w:t>2</w:t>
      </w:r>
      <w:r w:rsidR="005A31DE">
        <w:rPr>
          <w:sz w:val="28"/>
          <w:szCs w:val="28"/>
        </w:rPr>
        <w:t>.</w:t>
      </w:r>
      <w:r w:rsidR="00975BB3">
        <w:rPr>
          <w:sz w:val="28"/>
          <w:szCs w:val="28"/>
        </w:rPr>
        <w:t xml:space="preserve"> Максимальный суммарный размер социальных выплат в течение года не может превышать 3 должностных окладов руководителя.»;</w:t>
      </w:r>
    </w:p>
    <w:p w:rsidR="00D818ED" w:rsidRDefault="006F211F" w:rsidP="00146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</w:t>
      </w:r>
      <w:r w:rsidR="00D818ED">
        <w:rPr>
          <w:sz w:val="28"/>
          <w:szCs w:val="28"/>
        </w:rPr>
        <w:t>) наименование таблицы Приложени</w:t>
      </w:r>
      <w:r>
        <w:rPr>
          <w:sz w:val="28"/>
          <w:szCs w:val="28"/>
        </w:rPr>
        <w:t>я 1 к Положению изложить в следующей</w:t>
      </w:r>
      <w:r w:rsidR="00D818ED">
        <w:rPr>
          <w:sz w:val="28"/>
          <w:szCs w:val="28"/>
        </w:rPr>
        <w:t xml:space="preserve"> редакции:</w:t>
      </w:r>
    </w:p>
    <w:p w:rsidR="00D818ED" w:rsidRPr="00D818ED" w:rsidRDefault="00D818ED" w:rsidP="00D81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18ED">
        <w:rPr>
          <w:sz w:val="28"/>
          <w:szCs w:val="28"/>
        </w:rPr>
        <w:t>«Определение кратности к величине месячной тарифной ставки  (оклада) работника основной профессии (должности) для установления должностного оклада руководителю муниципального унитарного предприятия Шелеховского района</w:t>
      </w:r>
      <w:r>
        <w:rPr>
          <w:sz w:val="28"/>
          <w:szCs w:val="28"/>
        </w:rPr>
        <w:t>»;</w:t>
      </w:r>
    </w:p>
    <w:p w:rsidR="00242B6F" w:rsidRDefault="006F211F" w:rsidP="00146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</w:t>
      </w:r>
      <w:r w:rsidR="00242B6F">
        <w:rPr>
          <w:sz w:val="28"/>
          <w:szCs w:val="28"/>
        </w:rPr>
        <w:t>) Приложени</w:t>
      </w:r>
      <w:r>
        <w:rPr>
          <w:sz w:val="28"/>
          <w:szCs w:val="28"/>
        </w:rPr>
        <w:t>е 2 к Положению изложить в</w:t>
      </w:r>
      <w:r w:rsidR="00242B6F">
        <w:rPr>
          <w:sz w:val="28"/>
          <w:szCs w:val="28"/>
        </w:rPr>
        <w:t xml:space="preserve"> редакции, согласно приложению 1</w:t>
      </w:r>
      <w:r>
        <w:rPr>
          <w:sz w:val="28"/>
          <w:szCs w:val="28"/>
        </w:rPr>
        <w:t xml:space="preserve"> к настоящему постановлению;</w:t>
      </w:r>
    </w:p>
    <w:p w:rsidR="002C7B35" w:rsidRDefault="0014664A" w:rsidP="00146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211F">
        <w:rPr>
          <w:sz w:val="28"/>
          <w:szCs w:val="28"/>
        </w:rPr>
        <w:t>х</w:t>
      </w:r>
      <w:r w:rsidR="009321DF">
        <w:rPr>
          <w:sz w:val="28"/>
          <w:szCs w:val="28"/>
        </w:rPr>
        <w:t>) Приложение</w:t>
      </w:r>
      <w:r w:rsidR="002C7B35">
        <w:rPr>
          <w:sz w:val="28"/>
          <w:szCs w:val="28"/>
        </w:rPr>
        <w:t xml:space="preserve"> 3 к Положен</w:t>
      </w:r>
      <w:r w:rsidR="009321DF">
        <w:rPr>
          <w:sz w:val="28"/>
          <w:szCs w:val="28"/>
        </w:rPr>
        <w:t>ию изложи</w:t>
      </w:r>
      <w:r w:rsidR="006F211F">
        <w:rPr>
          <w:sz w:val="28"/>
          <w:szCs w:val="28"/>
        </w:rPr>
        <w:t xml:space="preserve">ть в </w:t>
      </w:r>
      <w:r w:rsidR="00975FBD">
        <w:rPr>
          <w:sz w:val="28"/>
          <w:szCs w:val="28"/>
        </w:rPr>
        <w:t>редакции, согласно приложению 2</w:t>
      </w:r>
      <w:r w:rsidR="006F211F">
        <w:rPr>
          <w:sz w:val="28"/>
          <w:szCs w:val="28"/>
        </w:rPr>
        <w:t xml:space="preserve"> к настоящему постановлению</w:t>
      </w:r>
      <w:r w:rsidR="00CA2DB5">
        <w:rPr>
          <w:sz w:val="28"/>
          <w:szCs w:val="28"/>
        </w:rPr>
        <w:t>.</w:t>
      </w:r>
    </w:p>
    <w:p w:rsidR="00327768" w:rsidRPr="00D77101" w:rsidRDefault="00327768" w:rsidP="0032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B23054">
        <w:rPr>
          <w:sz w:val="28"/>
          <w:szCs w:val="28"/>
        </w:rPr>
        <w:t>Признать утратившим силу постановление Администрации Шелеховского муниципального района от 03.08.2016 № 204-па «О внесении изменений в отдельные муниципальные правовые акты Администрации Шелеховского муниципального района»</w:t>
      </w:r>
      <w:r w:rsidRPr="00D77101">
        <w:rPr>
          <w:sz w:val="28"/>
          <w:szCs w:val="28"/>
        </w:rPr>
        <w:t>.</w:t>
      </w:r>
    </w:p>
    <w:p w:rsidR="00D62D00" w:rsidRPr="00CA2DB5" w:rsidRDefault="00327768" w:rsidP="00CA2D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B3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6443A" w:rsidRPr="00CA2DB5">
        <w:rPr>
          <w:rFonts w:ascii="Times New Roman" w:hAnsi="Times New Roman" w:cs="Times New Roman"/>
          <w:sz w:val="28"/>
          <w:szCs w:val="28"/>
        </w:rPr>
        <w:t xml:space="preserve">. </w:t>
      </w:r>
      <w:r w:rsidR="00D62D00" w:rsidRPr="00CA2DB5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545ACF" w:rsidRPr="00CA2DB5">
        <w:rPr>
          <w:rFonts w:ascii="Times New Roman" w:hAnsi="Times New Roman" w:cs="Times New Roman"/>
          <w:sz w:val="28"/>
          <w:szCs w:val="28"/>
        </w:rPr>
        <w:t>.</w:t>
      </w:r>
    </w:p>
    <w:p w:rsidR="00545ACF" w:rsidRDefault="006F211F" w:rsidP="002E0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ACF">
        <w:rPr>
          <w:sz w:val="28"/>
          <w:szCs w:val="28"/>
        </w:rPr>
        <w:t>. Контроль за</w:t>
      </w:r>
      <w:r w:rsidR="00C6443A">
        <w:rPr>
          <w:sz w:val="28"/>
          <w:szCs w:val="28"/>
        </w:rPr>
        <w:t xml:space="preserve"> </w:t>
      </w:r>
      <w:r w:rsidR="00084144">
        <w:rPr>
          <w:sz w:val="28"/>
          <w:szCs w:val="28"/>
        </w:rPr>
        <w:t>исполнением постановления</w:t>
      </w:r>
      <w:r w:rsidR="00B10F66">
        <w:rPr>
          <w:sz w:val="28"/>
          <w:szCs w:val="28"/>
        </w:rPr>
        <w:t xml:space="preserve"> оставляю за собой.</w:t>
      </w:r>
    </w:p>
    <w:p w:rsidR="009B2E19" w:rsidRDefault="009B2E19" w:rsidP="00745CA5">
      <w:pPr>
        <w:jc w:val="both"/>
        <w:rPr>
          <w:sz w:val="28"/>
          <w:szCs w:val="28"/>
        </w:rPr>
      </w:pPr>
    </w:p>
    <w:p w:rsidR="006F211F" w:rsidRDefault="006F211F" w:rsidP="00745CA5">
      <w:pPr>
        <w:jc w:val="both"/>
        <w:rPr>
          <w:sz w:val="28"/>
          <w:szCs w:val="28"/>
        </w:rPr>
      </w:pPr>
    </w:p>
    <w:p w:rsidR="00E473DE" w:rsidRDefault="00B04E06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327768" w:rsidRDefault="00B04E06" w:rsidP="00745CA5">
      <w:pPr>
        <w:jc w:val="both"/>
        <w:rPr>
          <w:sz w:val="28"/>
          <w:szCs w:val="28"/>
        </w:rPr>
        <w:sectPr w:rsidR="00327768" w:rsidSect="00D818ED">
          <w:headerReference w:type="default" r:id="rId8"/>
          <w:type w:val="continuous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мун</w:t>
      </w:r>
      <w:r w:rsidR="00B43000">
        <w:rPr>
          <w:sz w:val="28"/>
          <w:szCs w:val="28"/>
        </w:rPr>
        <w:t>ици</w:t>
      </w:r>
      <w:r w:rsidR="000A60F4">
        <w:rPr>
          <w:sz w:val="28"/>
          <w:szCs w:val="28"/>
        </w:rPr>
        <w:t xml:space="preserve">пального района </w:t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FF3F0E">
        <w:rPr>
          <w:sz w:val="28"/>
          <w:szCs w:val="28"/>
        </w:rPr>
        <w:t xml:space="preserve">         </w:t>
      </w:r>
      <w:r w:rsidR="0022424B">
        <w:rPr>
          <w:sz w:val="28"/>
          <w:szCs w:val="28"/>
        </w:rPr>
        <w:t xml:space="preserve"> </w:t>
      </w:r>
      <w:r w:rsidR="00327768">
        <w:rPr>
          <w:sz w:val="28"/>
          <w:szCs w:val="28"/>
        </w:rPr>
        <w:t>М.Н. Модин</w:t>
      </w:r>
    </w:p>
    <w:p w:rsidR="00CA2DB5" w:rsidRDefault="00CA2DB5" w:rsidP="00745CA5">
      <w:pPr>
        <w:jc w:val="both"/>
        <w:rPr>
          <w:sz w:val="28"/>
          <w:szCs w:val="28"/>
        </w:rPr>
      </w:pPr>
    </w:p>
    <w:p w:rsidR="00C51B8D" w:rsidRDefault="00CA2DB5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D45D3">
        <w:rPr>
          <w:sz w:val="28"/>
          <w:szCs w:val="28"/>
        </w:rPr>
        <w:t xml:space="preserve">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353"/>
      </w:tblGrid>
      <w:tr w:rsidR="00C51B8D" w:rsidTr="00046FE2">
        <w:tc>
          <w:tcPr>
            <w:tcW w:w="8755" w:type="dxa"/>
          </w:tcPr>
          <w:p w:rsidR="00C51B8D" w:rsidRDefault="00C51B8D" w:rsidP="00745C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046FE2" w:rsidRDefault="00046FE2" w:rsidP="00046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Pr="00046FE2">
              <w:rPr>
                <w:sz w:val="28"/>
                <w:szCs w:val="28"/>
              </w:rPr>
              <w:t xml:space="preserve">  </w:t>
            </w:r>
          </w:p>
          <w:p w:rsidR="00046FE2" w:rsidRPr="00046FE2" w:rsidRDefault="00046FE2" w:rsidP="00046FE2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к постановлению Администрации</w:t>
            </w:r>
          </w:p>
          <w:p w:rsidR="00046FE2" w:rsidRPr="00046FE2" w:rsidRDefault="00046FE2" w:rsidP="00046FE2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Шелеховского муниципального района</w:t>
            </w:r>
          </w:p>
          <w:p w:rsidR="00046FE2" w:rsidRPr="00046FE2" w:rsidRDefault="00DB25DC" w:rsidP="00046FE2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О</w:t>
            </w:r>
            <w:r w:rsidR="00046FE2" w:rsidRPr="00046FE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28 февраля 2018 года </w:t>
            </w:r>
            <w:r w:rsidR="00046FE2" w:rsidRPr="00046FE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133-па</w:t>
            </w:r>
          </w:p>
          <w:p w:rsidR="00046FE2" w:rsidRPr="00046FE2" w:rsidRDefault="00046FE2" w:rsidP="00046FE2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 xml:space="preserve">                                                                          «Приложение 2</w:t>
            </w:r>
          </w:p>
          <w:p w:rsidR="00046FE2" w:rsidRPr="00046FE2" w:rsidRDefault="00046FE2" w:rsidP="00046FE2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к Положению</w:t>
            </w:r>
          </w:p>
          <w:p w:rsidR="00046FE2" w:rsidRPr="00046FE2" w:rsidRDefault="00046FE2" w:rsidP="00046FE2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об оплате труда руководителей</w:t>
            </w:r>
          </w:p>
          <w:p w:rsidR="00C51B8D" w:rsidRDefault="00046FE2" w:rsidP="00046FE2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ципальных унитарных предприятий</w:t>
            </w:r>
            <w:r w:rsidRPr="00046FE2">
              <w:rPr>
                <w:sz w:val="28"/>
                <w:szCs w:val="28"/>
              </w:rPr>
              <w:t xml:space="preserve">                                                                                        Шелеховского района</w:t>
            </w:r>
            <w:r w:rsidR="005A31DE">
              <w:rPr>
                <w:sz w:val="28"/>
                <w:szCs w:val="28"/>
              </w:rPr>
              <w:t xml:space="preserve"> </w:t>
            </w:r>
            <w:r w:rsidR="005A31DE" w:rsidRPr="00642BE5">
              <w:rPr>
                <w:sz w:val="28"/>
                <w:szCs w:val="28"/>
              </w:rPr>
              <w:t>и иных выплатах</w:t>
            </w:r>
          </w:p>
        </w:tc>
      </w:tr>
    </w:tbl>
    <w:p w:rsidR="001832D8" w:rsidRDefault="001832D8" w:rsidP="001832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32D8" w:rsidRDefault="001832D8" w:rsidP="001832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45D3" w:rsidRDefault="001D45D3" w:rsidP="001D4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1D45D3" w:rsidRDefault="001D45D3" w:rsidP="001D4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расчета размера должностного оклада руководителя муниципального унитарного предприятия Шелеховского района</w:t>
      </w:r>
    </w:p>
    <w:p w:rsidR="001D45D3" w:rsidRDefault="001D45D3" w:rsidP="001D45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80"/>
      <w:bookmarkEnd w:id="0"/>
    </w:p>
    <w:tbl>
      <w:tblPr>
        <w:tblW w:w="138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915"/>
        <w:gridCol w:w="1843"/>
      </w:tblGrid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22DD">
              <w:t>№ п/п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22DD"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22DD">
              <w:t>Значение</w:t>
            </w:r>
          </w:p>
        </w:tc>
      </w:tr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222DD">
              <w:t>Списочная численность работников предприятия на 1 число месяца, в которо</w:t>
            </w:r>
            <w:r w:rsidR="00CE5CFE" w:rsidRPr="00D222DD">
              <w:t xml:space="preserve">м заключается трудовой договор, </w:t>
            </w:r>
            <w:r w:rsidRPr="00D222DD"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Наименование основной профессии</w:t>
            </w:r>
            <w:r w:rsidR="00CE5CFE" w:rsidRPr="00D222DD">
              <w:t xml:space="preserve"> (должности)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222DD">
              <w:t>Величина месячной тарифной ставки (оклада) работника основной профессии</w:t>
            </w:r>
            <w:r w:rsidR="00CE5CFE" w:rsidRPr="00D222DD">
              <w:t xml:space="preserve"> (должности), руб.</w:t>
            </w:r>
            <w:r w:rsidRPr="00D222DD">
              <w:t>:</w:t>
            </w:r>
          </w:p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на начало года;</w:t>
            </w:r>
          </w:p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на момент заключения трудового договора (оформления дополнительного соглашения к трудовому договору)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4.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 w:rsidP="00CE5CFE">
            <w:pPr>
              <w:widowControl w:val="0"/>
              <w:autoSpaceDE w:val="0"/>
              <w:autoSpaceDN w:val="0"/>
              <w:adjustRightInd w:val="0"/>
              <w:jc w:val="both"/>
            </w:pPr>
            <w:r w:rsidRPr="00D222DD">
              <w:t xml:space="preserve"> Коэффициент кратности к величине месячной  тарифной ставки  (оклада) работника основной </w:t>
            </w:r>
            <w:r w:rsidRPr="00D222DD">
              <w:lastRenderedPageBreak/>
              <w:t>профессии</w:t>
            </w:r>
            <w:r w:rsidR="00CE5CFE" w:rsidRPr="00D222DD">
              <w:t xml:space="preserve"> (должности)</w:t>
            </w:r>
            <w:r w:rsidRPr="00D222DD">
              <w:t>, применяемый для определения должностного оклада</w:t>
            </w:r>
            <w:r w:rsidR="00CE5CFE" w:rsidRPr="00D222DD">
              <w:t xml:space="preserve"> (в соответствии с приложением 1 к Положению об оплате труда руководителей муниципальных унитарных предприятий Шелеховского района</w:t>
            </w:r>
            <w:r w:rsidR="005A31DE">
              <w:t xml:space="preserve"> </w:t>
            </w:r>
            <w:r w:rsidR="005A31DE" w:rsidRPr="00642BE5">
              <w:t>и иных выплатах</w:t>
            </w:r>
            <w:r w:rsidR="00CE5CFE" w:rsidRPr="00D222DD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lastRenderedPageBreak/>
              <w:t>5.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Расчетный размер должностного оклада руководителя</w:t>
            </w:r>
            <w:r w:rsidR="00CE5CFE" w:rsidRPr="00D222DD">
              <w:t xml:space="preserve"> (промежуточный),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6.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  <w:jc w:val="both"/>
            </w:pPr>
            <w:r w:rsidRPr="00D222DD">
              <w:t xml:space="preserve">Повышающий коэффициент к размеру должностного оклада руководителя исходя из </w:t>
            </w:r>
            <w:r w:rsidR="00D222DD">
              <w:t xml:space="preserve">его </w:t>
            </w:r>
            <w:r w:rsidRPr="00D222DD">
              <w:t>стажа работы ______________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45D3" w:rsidTr="001D45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  <w:r w:rsidRPr="00D222DD">
              <w:t>7.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D45D3" w:rsidRPr="00D222DD" w:rsidRDefault="00D222DD">
            <w:pPr>
              <w:widowControl w:val="0"/>
              <w:autoSpaceDE w:val="0"/>
              <w:autoSpaceDN w:val="0"/>
              <w:adjustRightInd w:val="0"/>
            </w:pPr>
            <w:r w:rsidRPr="00D222DD">
              <w:t>Итоговый</w:t>
            </w:r>
            <w:r w:rsidR="001D45D3" w:rsidRPr="00D222DD">
              <w:t xml:space="preserve"> размер должностного оклада руководителя с учетом повышающего коэффициента</w:t>
            </w:r>
            <w:r w:rsidRPr="00D222DD">
              <w:t>, руб.</w:t>
            </w:r>
            <w:r w:rsidR="00CE5CFE" w:rsidRPr="00D222D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5D3" w:rsidRPr="00D222DD" w:rsidRDefault="001D45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D45D3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5D3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D45D3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форма заполняется:</w:t>
      </w:r>
    </w:p>
    <w:p w:rsidR="001D45D3" w:rsidRDefault="001D45D3" w:rsidP="001D45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трудового договора с руководителем предприятия;</w:t>
      </w:r>
    </w:p>
    <w:p w:rsidR="001D45D3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размера должностного оклада в соответствии с законодательством.</w:t>
      </w:r>
    </w:p>
    <w:p w:rsidR="001D45D3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5D3" w:rsidRDefault="001D45D3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:rsidR="001D45D3" w:rsidRDefault="001D45D3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1D45D3" w:rsidRPr="001D45D3" w:rsidRDefault="001D45D3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1D45D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anchor="Par232" w:history="1">
        <w:r w:rsidRPr="001D45D3">
          <w:rPr>
            <w:rStyle w:val="a5"/>
            <w:rFonts w:ascii="Times New Roman" w:hAnsi="Times New Roman"/>
            <w:color w:val="auto"/>
            <w:sz w:val="28"/>
            <w:szCs w:val="28"/>
          </w:rPr>
          <w:t>&lt;*&gt;</w:t>
        </w:r>
      </w:hyperlink>
    </w:p>
    <w:p w:rsidR="001D45D3" w:rsidRDefault="000871EA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Мэра района, курирующий соответствующую сферу</w:t>
      </w:r>
    </w:p>
    <w:p w:rsidR="001D45D3" w:rsidRDefault="00320C45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</w:t>
      </w:r>
      <w:r w:rsidRPr="006E1245">
        <w:rPr>
          <w:rFonts w:ascii="Times New Roman" w:hAnsi="Times New Roman" w:cs="Times New Roman"/>
          <w:sz w:val="28"/>
          <w:szCs w:val="28"/>
        </w:rPr>
        <w:t>__</w:t>
      </w:r>
      <w:r w:rsidR="001D45D3">
        <w:rPr>
          <w:rFonts w:ascii="Times New Roman" w:hAnsi="Times New Roman" w:cs="Times New Roman"/>
          <w:sz w:val="28"/>
          <w:szCs w:val="28"/>
        </w:rPr>
        <w:t>__ года</w:t>
      </w:r>
    </w:p>
    <w:p w:rsidR="001D45D3" w:rsidRDefault="001D45D3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УМИ </w:t>
      </w:r>
    </w:p>
    <w:p w:rsidR="001D45D3" w:rsidRDefault="00320C45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</w:t>
      </w:r>
      <w:r w:rsidRPr="006E1245">
        <w:rPr>
          <w:rFonts w:ascii="Times New Roman" w:hAnsi="Times New Roman" w:cs="Times New Roman"/>
          <w:sz w:val="28"/>
          <w:szCs w:val="28"/>
        </w:rPr>
        <w:t>__</w:t>
      </w:r>
      <w:r w:rsidR="001D45D3">
        <w:rPr>
          <w:rFonts w:ascii="Times New Roman" w:hAnsi="Times New Roman" w:cs="Times New Roman"/>
          <w:sz w:val="28"/>
          <w:szCs w:val="28"/>
        </w:rPr>
        <w:t>__ г.</w:t>
      </w:r>
    </w:p>
    <w:p w:rsidR="001D45D3" w:rsidRDefault="001D45D3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экономике </w:t>
      </w:r>
    </w:p>
    <w:p w:rsidR="001D45D3" w:rsidRDefault="00320C45" w:rsidP="001D45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Pr="006E1245">
        <w:rPr>
          <w:rFonts w:ascii="Times New Roman" w:hAnsi="Times New Roman" w:cs="Times New Roman"/>
          <w:sz w:val="28"/>
          <w:szCs w:val="28"/>
        </w:rPr>
        <w:t>__</w:t>
      </w:r>
      <w:r w:rsidR="001D45D3">
        <w:rPr>
          <w:rFonts w:ascii="Times New Roman" w:hAnsi="Times New Roman" w:cs="Times New Roman"/>
          <w:sz w:val="28"/>
          <w:szCs w:val="28"/>
        </w:rPr>
        <w:t>__ г.</w:t>
      </w:r>
    </w:p>
    <w:p w:rsidR="00D222DD" w:rsidRDefault="00D222DD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5D3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975FBD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232"/>
      <w:bookmarkEnd w:id="1"/>
      <w:r>
        <w:rPr>
          <w:sz w:val="28"/>
          <w:szCs w:val="28"/>
        </w:rPr>
        <w:t>&lt;*&gt; в случаях наличия разногласий указать обоснование.</w:t>
      </w:r>
      <w:r w:rsidR="006F211F">
        <w:rPr>
          <w:sz w:val="28"/>
          <w:szCs w:val="28"/>
        </w:rPr>
        <w:t>».</w:t>
      </w:r>
    </w:p>
    <w:p w:rsidR="001D45D3" w:rsidRDefault="001D45D3" w:rsidP="001D45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22DD" w:rsidRDefault="00975FBD" w:rsidP="00975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21DDA">
        <w:rPr>
          <w:sz w:val="28"/>
          <w:szCs w:val="28"/>
        </w:rPr>
        <w:t xml:space="preserve">                         </w:t>
      </w:r>
    </w:p>
    <w:p w:rsidR="00D222DD" w:rsidRDefault="00D222DD" w:rsidP="00975FBD">
      <w:pPr>
        <w:jc w:val="both"/>
        <w:rPr>
          <w:sz w:val="28"/>
          <w:szCs w:val="28"/>
        </w:rPr>
      </w:pPr>
    </w:p>
    <w:p w:rsidR="00046FE2" w:rsidRPr="00B95701" w:rsidRDefault="00D222DD" w:rsidP="00046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21DDA">
        <w:rPr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353"/>
      </w:tblGrid>
      <w:tr w:rsidR="00046FE2" w:rsidTr="00DC73B6">
        <w:tc>
          <w:tcPr>
            <w:tcW w:w="8755" w:type="dxa"/>
          </w:tcPr>
          <w:p w:rsidR="00046FE2" w:rsidRDefault="00046FE2" w:rsidP="00DC73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</w:tcPr>
          <w:p w:rsidR="00046FE2" w:rsidRDefault="00046FE2" w:rsidP="00DC7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Pr="00046FE2">
              <w:rPr>
                <w:sz w:val="28"/>
                <w:szCs w:val="28"/>
              </w:rPr>
              <w:t xml:space="preserve">  </w:t>
            </w:r>
          </w:p>
          <w:p w:rsidR="00046FE2" w:rsidRPr="00046FE2" w:rsidRDefault="00046FE2" w:rsidP="00DC73B6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к постановлению Администрации</w:t>
            </w:r>
          </w:p>
          <w:p w:rsidR="00046FE2" w:rsidRPr="00046FE2" w:rsidRDefault="00046FE2" w:rsidP="00DC73B6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Шелеховского муниципального района</w:t>
            </w:r>
          </w:p>
          <w:p w:rsidR="00046FE2" w:rsidRPr="00046FE2" w:rsidRDefault="00DB25DC" w:rsidP="00DC73B6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О</w:t>
            </w:r>
            <w:r w:rsidR="00046FE2" w:rsidRPr="00046FE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28 февраля 2018 года </w:t>
            </w:r>
            <w:r w:rsidR="00046FE2" w:rsidRPr="00046FE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133-па</w:t>
            </w:r>
            <w:bookmarkStart w:id="2" w:name="_GoBack"/>
            <w:bookmarkEnd w:id="2"/>
          </w:p>
          <w:p w:rsidR="00046FE2" w:rsidRPr="00046FE2" w:rsidRDefault="00046FE2" w:rsidP="00DC73B6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 xml:space="preserve">                                                                          «Приложение </w:t>
            </w:r>
            <w:r>
              <w:rPr>
                <w:sz w:val="28"/>
                <w:szCs w:val="28"/>
              </w:rPr>
              <w:t>3</w:t>
            </w:r>
          </w:p>
          <w:p w:rsidR="00046FE2" w:rsidRPr="00046FE2" w:rsidRDefault="00046FE2" w:rsidP="00DC73B6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к Положению</w:t>
            </w:r>
          </w:p>
          <w:p w:rsidR="00046FE2" w:rsidRPr="00046FE2" w:rsidRDefault="00046FE2" w:rsidP="00DC73B6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об оплате труда руководителей</w:t>
            </w:r>
          </w:p>
          <w:p w:rsidR="00046FE2" w:rsidRDefault="00046FE2" w:rsidP="00DC73B6">
            <w:pPr>
              <w:jc w:val="both"/>
              <w:rPr>
                <w:sz w:val="28"/>
                <w:szCs w:val="28"/>
              </w:rPr>
            </w:pPr>
            <w:r w:rsidRPr="00046FE2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ципальных унитарных предприятий</w:t>
            </w:r>
            <w:r w:rsidRPr="00046FE2">
              <w:rPr>
                <w:sz w:val="28"/>
                <w:szCs w:val="28"/>
              </w:rPr>
              <w:t xml:space="preserve">                                                                                        Шелеховского района</w:t>
            </w:r>
            <w:r w:rsidR="005A31DE">
              <w:t xml:space="preserve"> </w:t>
            </w:r>
            <w:r w:rsidR="005A31DE" w:rsidRPr="00642BE5">
              <w:rPr>
                <w:sz w:val="28"/>
                <w:szCs w:val="28"/>
              </w:rPr>
              <w:t>и иных выплатах</w:t>
            </w:r>
          </w:p>
        </w:tc>
      </w:tr>
    </w:tbl>
    <w:p w:rsidR="00975FBD" w:rsidRPr="00B95701" w:rsidRDefault="00975FBD" w:rsidP="00046FE2">
      <w:pPr>
        <w:jc w:val="both"/>
        <w:rPr>
          <w:sz w:val="28"/>
          <w:szCs w:val="28"/>
        </w:rPr>
      </w:pPr>
    </w:p>
    <w:p w:rsidR="00975FBD" w:rsidRDefault="00975FBD" w:rsidP="00975F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75FBD" w:rsidRDefault="00975FBD" w:rsidP="00975F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32D8" w:rsidRPr="001832D8" w:rsidRDefault="002961F1" w:rsidP="001832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Рекомендуемая ф</w:t>
      </w:r>
      <w:r w:rsidR="001832D8" w:rsidRPr="001832D8">
        <w:rPr>
          <w:sz w:val="28"/>
          <w:szCs w:val="28"/>
        </w:rPr>
        <w:t>орма справки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32D8">
        <w:rPr>
          <w:sz w:val="28"/>
          <w:szCs w:val="28"/>
        </w:rPr>
        <w:t>о выполнении показателей премирования __________________ для определения размера премии руководителю муниципального унитарного предприятия Шелеховского района за период____________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832D8" w:rsidRPr="001832D8" w:rsidRDefault="00084144" w:rsidP="00121DDA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1832D8" w:rsidRPr="001832D8">
        <w:rPr>
          <w:sz w:val="28"/>
          <w:szCs w:val="28"/>
        </w:rPr>
        <w:t>основных показ</w:t>
      </w:r>
      <w:r>
        <w:rPr>
          <w:sz w:val="28"/>
          <w:szCs w:val="28"/>
        </w:rPr>
        <w:t xml:space="preserve">ателей плана </w:t>
      </w:r>
      <w:r w:rsidR="001832D8" w:rsidRPr="001832D8">
        <w:rPr>
          <w:sz w:val="28"/>
          <w:szCs w:val="28"/>
        </w:rPr>
        <w:t>финансово-хозяйств</w:t>
      </w:r>
      <w:r w:rsidR="00121DDA">
        <w:rPr>
          <w:sz w:val="28"/>
          <w:szCs w:val="28"/>
        </w:rPr>
        <w:t xml:space="preserve">енной деятельности предприятия, </w:t>
      </w:r>
      <w:r w:rsidR="001832D8" w:rsidRPr="001832D8">
        <w:rPr>
          <w:sz w:val="28"/>
          <w:szCs w:val="28"/>
        </w:rPr>
        <w:t>утверждённых учредителем: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tbl>
      <w:tblPr>
        <w:tblW w:w="13750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2268"/>
        <w:gridCol w:w="2126"/>
        <w:gridCol w:w="2835"/>
      </w:tblGrid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Наименование показателя финансово-хозяйственной деятельности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План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Факт за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Выполнение плана, %</w:t>
            </w: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6</w:t>
            </w: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Выручка от реализации продукции  (работ, услуг)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Затраты на производство и реализацию продукции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Чистая прибыль (убыток)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Дебиторская задолженность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Кредиторская задолженность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Среднемесячная заработная плата на 1 работающего (рабочие и младший обслуживающий персонал)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32D8" w:rsidRPr="001832D8" w:rsidTr="00555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  <w:r w:rsidRPr="001832D8">
              <w:t>Производительность труда на 1 работающего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2D8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32D8" w:rsidRPr="001832D8" w:rsidRDefault="001832D8" w:rsidP="00AA14E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</w:pP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>Примечание: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Таблицу заполняет руководитель предприятия. 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При расчёте данного размера премии необходимо учитывать: 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</w:t>
      </w:r>
      <w:r>
        <w:rPr>
          <w:sz w:val="28"/>
          <w:szCs w:val="28"/>
        </w:rPr>
        <w:t>1)</w:t>
      </w:r>
      <w:r w:rsidRPr="001832D8">
        <w:rPr>
          <w:sz w:val="28"/>
          <w:szCs w:val="28"/>
        </w:rPr>
        <w:t xml:space="preserve"> полож</w:t>
      </w:r>
      <w:r w:rsidR="00084144">
        <w:rPr>
          <w:sz w:val="28"/>
          <w:szCs w:val="28"/>
        </w:rPr>
        <w:t xml:space="preserve">ительную динамику показателей: </w:t>
      </w:r>
      <w:r w:rsidRPr="001832D8">
        <w:rPr>
          <w:sz w:val="28"/>
          <w:szCs w:val="28"/>
        </w:rPr>
        <w:t>выполнение плана (100% и более) для таких показателей финансово-хозяйственной деятельности предприятия за отчётный период, как: выручка от реализации продукции (работ, услуг), чистая прибыль, среднемесячная заработная плата на 1 работающего (рабочие и младший обслуживающий персонал), производительность труда на 1 работающего;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Pr="001832D8">
        <w:rPr>
          <w:sz w:val="28"/>
          <w:szCs w:val="28"/>
        </w:rPr>
        <w:t xml:space="preserve">снижение размера фактических значений относительно плановых (менее 100%) по таким показателям, как: затраты на производство и реализацию продукции (работ, услуг), чистый убыток, дебиторская задолженность, кредиторская задолженность. 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При выполнении данных условий по всем показателям финансово-хозяйственной деятельности предприятия за отчётный период, согласно установленной формы, максимальный размер премии по данному пункту составит 100%.  </w:t>
      </w:r>
    </w:p>
    <w:p w:rsidR="001832D8" w:rsidRPr="001832D8" w:rsidRDefault="001832D8" w:rsidP="001832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 xml:space="preserve">       В случае недостижения установленных значений хотя бы  одного из семи показателей, максимальный  размер премии по данному пункту (100%) корректируется (умножается) на коэффициент, рассчитываемый, как отношение количества достигнутых показателей финансово-хозяйственной деятельности предприятия за отчётный период  к </w:t>
      </w:r>
      <w:r w:rsidRPr="001832D8">
        <w:rPr>
          <w:rFonts w:ascii="Times New Roman" w:hAnsi="Times New Roman" w:cs="Times New Roman"/>
          <w:sz w:val="28"/>
          <w:szCs w:val="28"/>
        </w:rPr>
        <w:lastRenderedPageBreak/>
        <w:t>общему количеству показателей (равному 7).</w:t>
      </w:r>
    </w:p>
    <w:p w:rsidR="001832D8" w:rsidRPr="001832D8" w:rsidRDefault="001832D8" w:rsidP="001832D8">
      <w:pPr>
        <w:jc w:val="center"/>
        <w:rPr>
          <w:sz w:val="28"/>
          <w:szCs w:val="28"/>
        </w:rPr>
      </w:pP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F0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832D8">
        <w:rPr>
          <w:sz w:val="28"/>
          <w:szCs w:val="28"/>
        </w:rPr>
        <w:t xml:space="preserve">Отсутствие обоснованных жалоб населения по поставке товаров, выполнению работ, оказанию услуг предприятием (да)_______ 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Размер премии составил_______%</w:t>
      </w:r>
    </w:p>
    <w:p w:rsidR="001832D8" w:rsidRPr="001832D8" w:rsidRDefault="001832D8" w:rsidP="001832D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 3.</w:t>
      </w:r>
      <w:r w:rsidR="00FF3F0E">
        <w:rPr>
          <w:sz w:val="28"/>
          <w:szCs w:val="28"/>
        </w:rPr>
        <w:t xml:space="preserve"> </w:t>
      </w:r>
      <w:r w:rsidRPr="001832D8">
        <w:rPr>
          <w:sz w:val="28"/>
          <w:szCs w:val="28"/>
        </w:rPr>
        <w:t>Отсутствие фактов несоблюдения руководителем обязательств трудовых договоров с работникам</w:t>
      </w:r>
      <w:r>
        <w:rPr>
          <w:sz w:val="28"/>
          <w:szCs w:val="28"/>
        </w:rPr>
        <w:t>и (да)____</w:t>
      </w:r>
    </w:p>
    <w:p w:rsidR="001832D8" w:rsidRPr="001832D8" w:rsidRDefault="00FF3F0E" w:rsidP="00FF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2D8" w:rsidRPr="001832D8">
        <w:rPr>
          <w:sz w:val="28"/>
          <w:szCs w:val="28"/>
        </w:rPr>
        <w:t>Размер премии составил_____%;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4. Отсутствие фактов несоблюдения руководителем обяза</w:t>
      </w:r>
      <w:r>
        <w:rPr>
          <w:sz w:val="28"/>
          <w:szCs w:val="28"/>
        </w:rPr>
        <w:t>тельств коллективного договора (да)______</w:t>
      </w:r>
      <w:r w:rsidRPr="001832D8">
        <w:rPr>
          <w:sz w:val="28"/>
          <w:szCs w:val="28"/>
        </w:rPr>
        <w:t xml:space="preserve"> 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Размер премии составил_____%;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</w:t>
      </w:r>
      <w:r w:rsidR="00FF3F0E">
        <w:rPr>
          <w:sz w:val="28"/>
          <w:szCs w:val="28"/>
        </w:rPr>
        <w:t xml:space="preserve"> </w:t>
      </w:r>
      <w:r w:rsidRPr="001832D8">
        <w:rPr>
          <w:sz w:val="28"/>
          <w:szCs w:val="28"/>
        </w:rPr>
        <w:t xml:space="preserve">5. Соблюдение </w:t>
      </w:r>
      <w:r w:rsidR="00DF527F">
        <w:rPr>
          <w:sz w:val="28"/>
          <w:szCs w:val="28"/>
        </w:rPr>
        <w:t xml:space="preserve">работодателем </w:t>
      </w:r>
      <w:r w:rsidRPr="001832D8">
        <w:rPr>
          <w:sz w:val="28"/>
          <w:szCs w:val="28"/>
        </w:rPr>
        <w:t>правил и норм по</w:t>
      </w:r>
      <w:r w:rsidR="00DF527F">
        <w:rPr>
          <w:sz w:val="28"/>
          <w:szCs w:val="28"/>
        </w:rPr>
        <w:t xml:space="preserve"> охране труда </w:t>
      </w:r>
      <w:r w:rsidRPr="001832D8">
        <w:rPr>
          <w:sz w:val="28"/>
          <w:szCs w:val="28"/>
        </w:rPr>
        <w:t>в о</w:t>
      </w:r>
      <w:r>
        <w:rPr>
          <w:sz w:val="28"/>
          <w:szCs w:val="28"/>
        </w:rPr>
        <w:t>тчетном периоде (да)_______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ind w:left="51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Размер премии составил____%;</w:t>
      </w:r>
    </w:p>
    <w:p w:rsidR="001832D8" w:rsidRPr="001832D8" w:rsidRDefault="00FF3F0E" w:rsidP="00FF3F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32D8" w:rsidRPr="001832D8">
        <w:rPr>
          <w:sz w:val="28"/>
          <w:szCs w:val="28"/>
        </w:rPr>
        <w:t>Итого общий размер премии_______%.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1832D8" w:rsidRPr="001832D8" w:rsidRDefault="001832D8" w:rsidP="001832D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>Наличие показателей, снижающих размер премии: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1) наличие дисциплинарных взысканий, наложенных на руководителя  ______ (да, нет);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2) наличие несчастных случаев (тяжёлых, групповых, со смертельным исходом) на производстве в отчётном периоде _________ (да, нет);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3) наличие невыполненных в установленный срок предписаний контрольных, надзорных органов в отчётном периоде (по причинам, зависящим от руководителя) ________ (да, нет);</w:t>
      </w:r>
    </w:p>
    <w:p w:rsid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 xml:space="preserve">        4) невыполнение или ненадлежащее выполнение по вине руководителя порученного </w:t>
      </w:r>
      <w:r w:rsidR="005A31DE" w:rsidRPr="00642BE5">
        <w:rPr>
          <w:sz w:val="28"/>
          <w:szCs w:val="28"/>
        </w:rPr>
        <w:t>должностным лицом Администрации района</w:t>
      </w:r>
      <w:r w:rsidRPr="001832D8">
        <w:rPr>
          <w:sz w:val="28"/>
          <w:szCs w:val="28"/>
        </w:rPr>
        <w:t xml:space="preserve"> задания (поручения)________(да, нет);</w:t>
      </w:r>
    </w:p>
    <w:p w:rsidR="00B23054" w:rsidRDefault="00B23054" w:rsidP="00FF3F0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нарушение сроков предоставления планов финансово-хозяйственной деятельности и отчётов о выполнении планов и показателей деятельности предприятия, предусмотренных Порядком составления, утверждения и установления показателей планов финансово-хозяйственной деятельности, показателей экономической эффективности деятельности муниципальных унитарных предприятий Шелеховского района, утверждённым</w:t>
      </w:r>
      <w:r w:rsidR="00DF527F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___________ (да, нет);</w:t>
      </w:r>
    </w:p>
    <w:p w:rsidR="001832D8" w:rsidRPr="001832D8" w:rsidRDefault="00B23054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1832D8" w:rsidRPr="001832D8">
        <w:rPr>
          <w:sz w:val="28"/>
          <w:szCs w:val="28"/>
        </w:rPr>
        <w:t>) прекращение трудового договора с руководителем по пункту 6 статьи 81 Трудового кодекса Российской Федерации_________ (да, нет).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1832D8" w:rsidRDefault="00B23054" w:rsidP="00B23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537BB">
        <w:rPr>
          <w:sz w:val="28"/>
          <w:szCs w:val="28"/>
        </w:rPr>
        <w:t>Итого размер премии с учё</w:t>
      </w:r>
      <w:r w:rsidR="001832D8" w:rsidRPr="001832D8">
        <w:rPr>
          <w:sz w:val="28"/>
          <w:szCs w:val="28"/>
        </w:rPr>
        <w:t>том показателей, снижающих ее размер _______%.</w:t>
      </w:r>
    </w:p>
    <w:p w:rsidR="00B23054" w:rsidRDefault="00B23054" w:rsidP="00B23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случае, если руководителем отработан неполный квартал, размер премии корректируется (умножается) на коэффициент, равный отношению количества фактически отработанных руководителем рабочих дней в отчётном квартале на количество рабочих дней в данном квартале, согласно производственному календарю для пятидневной рабочей недели на соответствующий календарный год.</w:t>
      </w:r>
    </w:p>
    <w:p w:rsidR="004537BB" w:rsidRPr="001832D8" w:rsidRDefault="004537BB" w:rsidP="00B230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Итого размер премии с учётом корректирующего коэффициента (если руководителем отработан неполный квартал)__________%.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hyperlink w:anchor="Par344" w:history="1">
        <w:r w:rsidRPr="001832D8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1832D8" w:rsidRPr="001832D8" w:rsidRDefault="000871EA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Мэра района, курирующий соответствующую сферу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>«___» _______________ 20____ г.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>Начальник управления по экономике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 xml:space="preserve"> «__ »________________20____ г.</w:t>
      </w:r>
    </w:p>
    <w:p w:rsidR="001832D8" w:rsidRP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>Начальник УМИ</w:t>
      </w:r>
    </w:p>
    <w:p w:rsidR="001832D8" w:rsidRDefault="001832D8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832D8">
        <w:rPr>
          <w:rFonts w:ascii="Times New Roman" w:hAnsi="Times New Roman" w:cs="Times New Roman"/>
          <w:sz w:val="28"/>
          <w:szCs w:val="28"/>
        </w:rPr>
        <w:t xml:space="preserve"> «___» _______________20____ г.</w:t>
      </w:r>
    </w:p>
    <w:p w:rsidR="00D222DD" w:rsidRPr="001832D8" w:rsidRDefault="00D222DD" w:rsidP="001832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32D8">
        <w:rPr>
          <w:sz w:val="28"/>
          <w:szCs w:val="28"/>
        </w:rPr>
        <w:t>--------------------------------</w:t>
      </w:r>
    </w:p>
    <w:p w:rsidR="001832D8" w:rsidRPr="001832D8" w:rsidRDefault="001832D8" w:rsidP="001832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Par344"/>
      <w:bookmarkEnd w:id="3"/>
      <w:r w:rsidRPr="001832D8">
        <w:rPr>
          <w:sz w:val="28"/>
          <w:szCs w:val="28"/>
        </w:rPr>
        <w:t>&lt;*&gt; в случаях наличия разногласий указать обоснование</w:t>
      </w:r>
      <w:r w:rsidR="00642BE5">
        <w:rPr>
          <w:sz w:val="28"/>
          <w:szCs w:val="28"/>
        </w:rPr>
        <w:t>.</w:t>
      </w:r>
      <w:r w:rsidR="006F211F">
        <w:rPr>
          <w:sz w:val="28"/>
          <w:szCs w:val="28"/>
        </w:rPr>
        <w:t>».</w:t>
      </w:r>
    </w:p>
    <w:p w:rsidR="00641911" w:rsidRPr="001832D8" w:rsidRDefault="00641911" w:rsidP="00641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41911" w:rsidRPr="001832D8" w:rsidSect="001D45D3">
      <w:pgSz w:w="16838" w:h="11906" w:orient="landscape"/>
      <w:pgMar w:top="1134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B1" w:rsidRDefault="00570EB1" w:rsidP="00D24878">
      <w:r>
        <w:separator/>
      </w:r>
    </w:p>
  </w:endnote>
  <w:endnote w:type="continuationSeparator" w:id="0">
    <w:p w:rsidR="00570EB1" w:rsidRDefault="00570EB1" w:rsidP="00D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B1" w:rsidRDefault="00570EB1" w:rsidP="00D24878">
      <w:r>
        <w:separator/>
      </w:r>
    </w:p>
  </w:footnote>
  <w:footnote w:type="continuationSeparator" w:id="0">
    <w:p w:rsidR="00570EB1" w:rsidRDefault="00570EB1" w:rsidP="00D2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78" w:rsidRDefault="00D2487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B25DC">
      <w:rPr>
        <w:noProof/>
      </w:rPr>
      <w:t>10</w:t>
    </w:r>
    <w:r>
      <w:fldChar w:fldCharType="end"/>
    </w:r>
  </w:p>
  <w:p w:rsidR="00D24878" w:rsidRDefault="00D248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0B4"/>
    <w:multiLevelType w:val="multilevel"/>
    <w:tmpl w:val="F72C11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802E57"/>
    <w:multiLevelType w:val="hybridMultilevel"/>
    <w:tmpl w:val="D2965C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EE1D01"/>
    <w:multiLevelType w:val="hybridMultilevel"/>
    <w:tmpl w:val="D334E754"/>
    <w:lvl w:ilvl="0" w:tplc="79A88C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B7311"/>
    <w:multiLevelType w:val="hybridMultilevel"/>
    <w:tmpl w:val="6C6C0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691444"/>
    <w:multiLevelType w:val="hybridMultilevel"/>
    <w:tmpl w:val="7AF21690"/>
    <w:lvl w:ilvl="0" w:tplc="068C996E">
      <w:start w:val="6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1D155FDE"/>
    <w:multiLevelType w:val="hybridMultilevel"/>
    <w:tmpl w:val="3C0A9668"/>
    <w:lvl w:ilvl="0" w:tplc="12905DA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C620B9"/>
    <w:multiLevelType w:val="hybridMultilevel"/>
    <w:tmpl w:val="EC92559C"/>
    <w:lvl w:ilvl="0" w:tplc="C6E60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B837BE6"/>
    <w:multiLevelType w:val="hybridMultilevel"/>
    <w:tmpl w:val="2DD6E326"/>
    <w:lvl w:ilvl="0" w:tplc="9D6E06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F355207"/>
    <w:multiLevelType w:val="hybridMultilevel"/>
    <w:tmpl w:val="5EA42C56"/>
    <w:lvl w:ilvl="0" w:tplc="3F2A8EA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9">
    <w:nsid w:val="349E6130"/>
    <w:multiLevelType w:val="hybridMultilevel"/>
    <w:tmpl w:val="DDFA6728"/>
    <w:lvl w:ilvl="0" w:tplc="F7D2B91C">
      <w:start w:val="1"/>
      <w:numFmt w:val="decimal"/>
      <w:lvlText w:val="%1."/>
      <w:lvlJc w:val="left"/>
      <w:pPr>
        <w:ind w:left="115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3DA10209"/>
    <w:multiLevelType w:val="hybridMultilevel"/>
    <w:tmpl w:val="F72C11D6"/>
    <w:lvl w:ilvl="0" w:tplc="DB329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16B6E39"/>
    <w:multiLevelType w:val="multilevel"/>
    <w:tmpl w:val="B888C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4878595C"/>
    <w:multiLevelType w:val="hybridMultilevel"/>
    <w:tmpl w:val="F8405AC6"/>
    <w:lvl w:ilvl="0" w:tplc="CE2E36AE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3">
    <w:nsid w:val="4CA06072"/>
    <w:multiLevelType w:val="hybridMultilevel"/>
    <w:tmpl w:val="24C2AFC4"/>
    <w:lvl w:ilvl="0" w:tplc="C55AAE9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35A660B"/>
    <w:multiLevelType w:val="hybridMultilevel"/>
    <w:tmpl w:val="1A82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2F0970"/>
    <w:multiLevelType w:val="hybridMultilevel"/>
    <w:tmpl w:val="A770F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BD2B77"/>
    <w:multiLevelType w:val="hybridMultilevel"/>
    <w:tmpl w:val="57B665FE"/>
    <w:lvl w:ilvl="0" w:tplc="627A5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E746C1"/>
    <w:multiLevelType w:val="hybridMultilevel"/>
    <w:tmpl w:val="9BA245E8"/>
    <w:lvl w:ilvl="0" w:tplc="811A53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03D261D"/>
    <w:multiLevelType w:val="hybridMultilevel"/>
    <w:tmpl w:val="6F520528"/>
    <w:lvl w:ilvl="0" w:tplc="97DC45A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5643D0"/>
    <w:multiLevelType w:val="hybridMultilevel"/>
    <w:tmpl w:val="5060D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DB1CC4"/>
    <w:multiLevelType w:val="hybridMultilevel"/>
    <w:tmpl w:val="4C3ACDCC"/>
    <w:lvl w:ilvl="0" w:tplc="6C125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206D70"/>
    <w:multiLevelType w:val="hybridMultilevel"/>
    <w:tmpl w:val="B55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CA24B6"/>
    <w:multiLevelType w:val="hybridMultilevel"/>
    <w:tmpl w:val="57340210"/>
    <w:lvl w:ilvl="0" w:tplc="31C6CCC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3">
    <w:nsid w:val="7D0330A0"/>
    <w:multiLevelType w:val="hybridMultilevel"/>
    <w:tmpl w:val="192C1C1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7FCB5DFF"/>
    <w:multiLevelType w:val="hybridMultilevel"/>
    <w:tmpl w:val="5AECA974"/>
    <w:lvl w:ilvl="0" w:tplc="29B6A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F95AC9"/>
    <w:multiLevelType w:val="hybridMultilevel"/>
    <w:tmpl w:val="8A50BB40"/>
    <w:lvl w:ilvl="0" w:tplc="507AE2A8">
      <w:start w:val="1"/>
      <w:numFmt w:val="decimal"/>
      <w:lvlText w:val="%1)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7E3C3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5"/>
  </w:num>
  <w:num w:numId="5">
    <w:abstractNumId w:val="25"/>
  </w:num>
  <w:num w:numId="6">
    <w:abstractNumId w:val="10"/>
  </w:num>
  <w:num w:numId="7">
    <w:abstractNumId w:val="0"/>
  </w:num>
  <w:num w:numId="8">
    <w:abstractNumId w:val="16"/>
  </w:num>
  <w:num w:numId="9">
    <w:abstractNumId w:val="1"/>
  </w:num>
  <w:num w:numId="10">
    <w:abstractNumId w:val="9"/>
  </w:num>
  <w:num w:numId="11">
    <w:abstractNumId w:val="22"/>
  </w:num>
  <w:num w:numId="12">
    <w:abstractNumId w:val="2"/>
  </w:num>
  <w:num w:numId="13">
    <w:abstractNumId w:val="21"/>
  </w:num>
  <w:num w:numId="14">
    <w:abstractNumId w:val="23"/>
  </w:num>
  <w:num w:numId="15">
    <w:abstractNumId w:val="19"/>
  </w:num>
  <w:num w:numId="16">
    <w:abstractNumId w:val="3"/>
  </w:num>
  <w:num w:numId="17">
    <w:abstractNumId w:val="6"/>
  </w:num>
  <w:num w:numId="18">
    <w:abstractNumId w:val="15"/>
  </w:num>
  <w:num w:numId="19">
    <w:abstractNumId w:val="12"/>
  </w:num>
  <w:num w:numId="20">
    <w:abstractNumId w:val="8"/>
  </w:num>
  <w:num w:numId="21">
    <w:abstractNumId w:val="18"/>
  </w:num>
  <w:num w:numId="22">
    <w:abstractNumId w:val="4"/>
  </w:num>
  <w:num w:numId="23">
    <w:abstractNumId w:val="7"/>
  </w:num>
  <w:num w:numId="24">
    <w:abstractNumId w:val="17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7EFD"/>
    <w:rsid w:val="0002130C"/>
    <w:rsid w:val="000218C4"/>
    <w:rsid w:val="00025870"/>
    <w:rsid w:val="00030450"/>
    <w:rsid w:val="00032B7D"/>
    <w:rsid w:val="00033FB4"/>
    <w:rsid w:val="0004297B"/>
    <w:rsid w:val="00042E29"/>
    <w:rsid w:val="00046FE2"/>
    <w:rsid w:val="000535EE"/>
    <w:rsid w:val="000556A1"/>
    <w:rsid w:val="00062AD6"/>
    <w:rsid w:val="00064984"/>
    <w:rsid w:val="00064D14"/>
    <w:rsid w:val="00064E1A"/>
    <w:rsid w:val="00066F03"/>
    <w:rsid w:val="00070ADA"/>
    <w:rsid w:val="00070FE3"/>
    <w:rsid w:val="00072542"/>
    <w:rsid w:val="00081216"/>
    <w:rsid w:val="00082197"/>
    <w:rsid w:val="000840A2"/>
    <w:rsid w:val="00084144"/>
    <w:rsid w:val="00084542"/>
    <w:rsid w:val="000871EA"/>
    <w:rsid w:val="0009033A"/>
    <w:rsid w:val="00093600"/>
    <w:rsid w:val="000962BE"/>
    <w:rsid w:val="000A1892"/>
    <w:rsid w:val="000A2944"/>
    <w:rsid w:val="000A48A5"/>
    <w:rsid w:val="000A60F4"/>
    <w:rsid w:val="000A741D"/>
    <w:rsid w:val="000B11AC"/>
    <w:rsid w:val="000B3080"/>
    <w:rsid w:val="000B5D11"/>
    <w:rsid w:val="000B7676"/>
    <w:rsid w:val="000C2BF3"/>
    <w:rsid w:val="000C406B"/>
    <w:rsid w:val="000C44D2"/>
    <w:rsid w:val="000C68AD"/>
    <w:rsid w:val="000C6E8B"/>
    <w:rsid w:val="000D12DE"/>
    <w:rsid w:val="000D51BD"/>
    <w:rsid w:val="000D5D3C"/>
    <w:rsid w:val="000E2310"/>
    <w:rsid w:val="000E27B3"/>
    <w:rsid w:val="000E4490"/>
    <w:rsid w:val="000E5ABC"/>
    <w:rsid w:val="000E67DF"/>
    <w:rsid w:val="000E6EE9"/>
    <w:rsid w:val="000E7A22"/>
    <w:rsid w:val="000E7A9E"/>
    <w:rsid w:val="000E7E6A"/>
    <w:rsid w:val="000F061D"/>
    <w:rsid w:val="000F2B24"/>
    <w:rsid w:val="0010014F"/>
    <w:rsid w:val="0010194E"/>
    <w:rsid w:val="00102CA9"/>
    <w:rsid w:val="00103385"/>
    <w:rsid w:val="001035B0"/>
    <w:rsid w:val="00104A61"/>
    <w:rsid w:val="00107AFE"/>
    <w:rsid w:val="00110280"/>
    <w:rsid w:val="00112A52"/>
    <w:rsid w:val="001151EB"/>
    <w:rsid w:val="00121CBE"/>
    <w:rsid w:val="00121DDA"/>
    <w:rsid w:val="001330AE"/>
    <w:rsid w:val="001362BE"/>
    <w:rsid w:val="00143100"/>
    <w:rsid w:val="0014664A"/>
    <w:rsid w:val="001470AE"/>
    <w:rsid w:val="001505CB"/>
    <w:rsid w:val="00151B94"/>
    <w:rsid w:val="00155873"/>
    <w:rsid w:val="00156563"/>
    <w:rsid w:val="00161A1A"/>
    <w:rsid w:val="001650CC"/>
    <w:rsid w:val="001664D4"/>
    <w:rsid w:val="00170230"/>
    <w:rsid w:val="001709D5"/>
    <w:rsid w:val="001737EE"/>
    <w:rsid w:val="00176AF9"/>
    <w:rsid w:val="001832D8"/>
    <w:rsid w:val="00184019"/>
    <w:rsid w:val="00185D10"/>
    <w:rsid w:val="001874D3"/>
    <w:rsid w:val="00187D44"/>
    <w:rsid w:val="001907C7"/>
    <w:rsid w:val="00190D3F"/>
    <w:rsid w:val="00191A08"/>
    <w:rsid w:val="00197840"/>
    <w:rsid w:val="001A1CFE"/>
    <w:rsid w:val="001A4727"/>
    <w:rsid w:val="001A6182"/>
    <w:rsid w:val="001A75C9"/>
    <w:rsid w:val="001B068F"/>
    <w:rsid w:val="001B10CB"/>
    <w:rsid w:val="001B5B3D"/>
    <w:rsid w:val="001C1CF9"/>
    <w:rsid w:val="001C2461"/>
    <w:rsid w:val="001C4C30"/>
    <w:rsid w:val="001D28C3"/>
    <w:rsid w:val="001D34BB"/>
    <w:rsid w:val="001D36FE"/>
    <w:rsid w:val="001D45D3"/>
    <w:rsid w:val="001E12A6"/>
    <w:rsid w:val="001E2EDE"/>
    <w:rsid w:val="001E48E1"/>
    <w:rsid w:val="001E7988"/>
    <w:rsid w:val="001F084B"/>
    <w:rsid w:val="001F5055"/>
    <w:rsid w:val="001F51C7"/>
    <w:rsid w:val="001F5F8D"/>
    <w:rsid w:val="001F70EF"/>
    <w:rsid w:val="002011EC"/>
    <w:rsid w:val="00203CD4"/>
    <w:rsid w:val="00204CE7"/>
    <w:rsid w:val="0021039B"/>
    <w:rsid w:val="002120C6"/>
    <w:rsid w:val="0021612E"/>
    <w:rsid w:val="002223FF"/>
    <w:rsid w:val="00223702"/>
    <w:rsid w:val="0022424B"/>
    <w:rsid w:val="00225A84"/>
    <w:rsid w:val="00225FD4"/>
    <w:rsid w:val="00230265"/>
    <w:rsid w:val="00233EB6"/>
    <w:rsid w:val="0023434C"/>
    <w:rsid w:val="00242B6F"/>
    <w:rsid w:val="0024566D"/>
    <w:rsid w:val="00247334"/>
    <w:rsid w:val="002500C4"/>
    <w:rsid w:val="00253520"/>
    <w:rsid w:val="0025356D"/>
    <w:rsid w:val="00253B4B"/>
    <w:rsid w:val="00255CBA"/>
    <w:rsid w:val="002578DE"/>
    <w:rsid w:val="00257EC3"/>
    <w:rsid w:val="002630D7"/>
    <w:rsid w:val="00263456"/>
    <w:rsid w:val="00271D5F"/>
    <w:rsid w:val="002760AF"/>
    <w:rsid w:val="00284960"/>
    <w:rsid w:val="0028567E"/>
    <w:rsid w:val="00290ACC"/>
    <w:rsid w:val="002961F1"/>
    <w:rsid w:val="002B1FDE"/>
    <w:rsid w:val="002B2FA9"/>
    <w:rsid w:val="002B3FD1"/>
    <w:rsid w:val="002B4F99"/>
    <w:rsid w:val="002B6310"/>
    <w:rsid w:val="002C005B"/>
    <w:rsid w:val="002C0588"/>
    <w:rsid w:val="002C3E5C"/>
    <w:rsid w:val="002C7B35"/>
    <w:rsid w:val="002C7C74"/>
    <w:rsid w:val="002D0193"/>
    <w:rsid w:val="002D3806"/>
    <w:rsid w:val="002D499D"/>
    <w:rsid w:val="002E065A"/>
    <w:rsid w:val="002E20D2"/>
    <w:rsid w:val="002E3D0C"/>
    <w:rsid w:val="002E4F8E"/>
    <w:rsid w:val="002E6693"/>
    <w:rsid w:val="002F075B"/>
    <w:rsid w:val="002F0C99"/>
    <w:rsid w:val="002F19E5"/>
    <w:rsid w:val="002F1CC0"/>
    <w:rsid w:val="002F3160"/>
    <w:rsid w:val="002F6185"/>
    <w:rsid w:val="0030308E"/>
    <w:rsid w:val="0030452B"/>
    <w:rsid w:val="00304C5C"/>
    <w:rsid w:val="00307310"/>
    <w:rsid w:val="003114B2"/>
    <w:rsid w:val="00313B42"/>
    <w:rsid w:val="00317EEB"/>
    <w:rsid w:val="00320C45"/>
    <w:rsid w:val="00321EB7"/>
    <w:rsid w:val="003276B9"/>
    <w:rsid w:val="00327768"/>
    <w:rsid w:val="00333F6F"/>
    <w:rsid w:val="00335442"/>
    <w:rsid w:val="00335677"/>
    <w:rsid w:val="003415BB"/>
    <w:rsid w:val="003418A8"/>
    <w:rsid w:val="00343FCE"/>
    <w:rsid w:val="0034748F"/>
    <w:rsid w:val="0036014E"/>
    <w:rsid w:val="00362E3E"/>
    <w:rsid w:val="0037585E"/>
    <w:rsid w:val="0037711F"/>
    <w:rsid w:val="00383EBE"/>
    <w:rsid w:val="00384D2E"/>
    <w:rsid w:val="00386241"/>
    <w:rsid w:val="00390BE6"/>
    <w:rsid w:val="003916FD"/>
    <w:rsid w:val="00392EA2"/>
    <w:rsid w:val="00395EC9"/>
    <w:rsid w:val="003A4629"/>
    <w:rsid w:val="003B22F1"/>
    <w:rsid w:val="003B249D"/>
    <w:rsid w:val="003B2920"/>
    <w:rsid w:val="003B466D"/>
    <w:rsid w:val="003B4D11"/>
    <w:rsid w:val="003C0DF6"/>
    <w:rsid w:val="003C18BD"/>
    <w:rsid w:val="003C3045"/>
    <w:rsid w:val="003C5883"/>
    <w:rsid w:val="003D3B56"/>
    <w:rsid w:val="003E3CC3"/>
    <w:rsid w:val="003E6BF8"/>
    <w:rsid w:val="00402C0D"/>
    <w:rsid w:val="004033E5"/>
    <w:rsid w:val="00403F11"/>
    <w:rsid w:val="00416165"/>
    <w:rsid w:val="00430D84"/>
    <w:rsid w:val="00431915"/>
    <w:rsid w:val="00435D2A"/>
    <w:rsid w:val="00440DC6"/>
    <w:rsid w:val="0044218F"/>
    <w:rsid w:val="00443C88"/>
    <w:rsid w:val="00452F63"/>
    <w:rsid w:val="004537BB"/>
    <w:rsid w:val="00453D8E"/>
    <w:rsid w:val="0045461C"/>
    <w:rsid w:val="00456F6D"/>
    <w:rsid w:val="0046052E"/>
    <w:rsid w:val="004607A7"/>
    <w:rsid w:val="0047213C"/>
    <w:rsid w:val="004771DF"/>
    <w:rsid w:val="004836DA"/>
    <w:rsid w:val="00493048"/>
    <w:rsid w:val="00496270"/>
    <w:rsid w:val="004A270F"/>
    <w:rsid w:val="004A2A5E"/>
    <w:rsid w:val="004A3DD6"/>
    <w:rsid w:val="004B0D7A"/>
    <w:rsid w:val="004B1B4C"/>
    <w:rsid w:val="004B2517"/>
    <w:rsid w:val="004B7C52"/>
    <w:rsid w:val="004C3795"/>
    <w:rsid w:val="004C3C13"/>
    <w:rsid w:val="004C60B6"/>
    <w:rsid w:val="004E6796"/>
    <w:rsid w:val="004E6D60"/>
    <w:rsid w:val="004F10D4"/>
    <w:rsid w:val="004F2A2D"/>
    <w:rsid w:val="004F34F3"/>
    <w:rsid w:val="004F3CB7"/>
    <w:rsid w:val="004F461C"/>
    <w:rsid w:val="004F53F5"/>
    <w:rsid w:val="005077BB"/>
    <w:rsid w:val="0051023B"/>
    <w:rsid w:val="00514E1A"/>
    <w:rsid w:val="00526D35"/>
    <w:rsid w:val="00527ED8"/>
    <w:rsid w:val="005305D6"/>
    <w:rsid w:val="00532DC9"/>
    <w:rsid w:val="00540661"/>
    <w:rsid w:val="0054194C"/>
    <w:rsid w:val="005454EF"/>
    <w:rsid w:val="0054592E"/>
    <w:rsid w:val="00545ACF"/>
    <w:rsid w:val="005472BF"/>
    <w:rsid w:val="00555246"/>
    <w:rsid w:val="00555636"/>
    <w:rsid w:val="00555753"/>
    <w:rsid w:val="00555EFB"/>
    <w:rsid w:val="005626E6"/>
    <w:rsid w:val="00563C6C"/>
    <w:rsid w:val="0056772C"/>
    <w:rsid w:val="00570EB1"/>
    <w:rsid w:val="0057284F"/>
    <w:rsid w:val="005730DB"/>
    <w:rsid w:val="00573269"/>
    <w:rsid w:val="00573E84"/>
    <w:rsid w:val="00577B18"/>
    <w:rsid w:val="00587894"/>
    <w:rsid w:val="00591B5A"/>
    <w:rsid w:val="00592428"/>
    <w:rsid w:val="0059732C"/>
    <w:rsid w:val="005A0886"/>
    <w:rsid w:val="005A0A86"/>
    <w:rsid w:val="005A16CF"/>
    <w:rsid w:val="005A26EE"/>
    <w:rsid w:val="005A31DE"/>
    <w:rsid w:val="005A4D0E"/>
    <w:rsid w:val="005B2A1F"/>
    <w:rsid w:val="005B457F"/>
    <w:rsid w:val="005B5DFF"/>
    <w:rsid w:val="005B6F3B"/>
    <w:rsid w:val="005B707C"/>
    <w:rsid w:val="005C1DC8"/>
    <w:rsid w:val="005C2E05"/>
    <w:rsid w:val="005C7147"/>
    <w:rsid w:val="005D3D72"/>
    <w:rsid w:val="005D4BA4"/>
    <w:rsid w:val="005D5BD0"/>
    <w:rsid w:val="005D6DF5"/>
    <w:rsid w:val="005E183C"/>
    <w:rsid w:val="005E29B7"/>
    <w:rsid w:val="005E66C8"/>
    <w:rsid w:val="005E70C2"/>
    <w:rsid w:val="005F191A"/>
    <w:rsid w:val="005F512E"/>
    <w:rsid w:val="006049EC"/>
    <w:rsid w:val="00605768"/>
    <w:rsid w:val="00610C0F"/>
    <w:rsid w:val="0061586F"/>
    <w:rsid w:val="006209D5"/>
    <w:rsid w:val="00620F86"/>
    <w:rsid w:val="00630579"/>
    <w:rsid w:val="0063083B"/>
    <w:rsid w:val="00631372"/>
    <w:rsid w:val="006318BC"/>
    <w:rsid w:val="00633F67"/>
    <w:rsid w:val="00636750"/>
    <w:rsid w:val="00641911"/>
    <w:rsid w:val="00642BE5"/>
    <w:rsid w:val="00643BFE"/>
    <w:rsid w:val="00653A52"/>
    <w:rsid w:val="00654062"/>
    <w:rsid w:val="00662D96"/>
    <w:rsid w:val="0066447A"/>
    <w:rsid w:val="006674DA"/>
    <w:rsid w:val="00667EF1"/>
    <w:rsid w:val="0067146B"/>
    <w:rsid w:val="00671FB3"/>
    <w:rsid w:val="006755CD"/>
    <w:rsid w:val="0067641F"/>
    <w:rsid w:val="00677E49"/>
    <w:rsid w:val="00677F8B"/>
    <w:rsid w:val="00683674"/>
    <w:rsid w:val="00684884"/>
    <w:rsid w:val="006850E1"/>
    <w:rsid w:val="0068540F"/>
    <w:rsid w:val="00694966"/>
    <w:rsid w:val="006A22D0"/>
    <w:rsid w:val="006A6CB2"/>
    <w:rsid w:val="006B6FE8"/>
    <w:rsid w:val="006C0146"/>
    <w:rsid w:val="006C09B2"/>
    <w:rsid w:val="006C0F22"/>
    <w:rsid w:val="006C545F"/>
    <w:rsid w:val="006C6D6B"/>
    <w:rsid w:val="006C7B23"/>
    <w:rsid w:val="006D1D45"/>
    <w:rsid w:val="006D2682"/>
    <w:rsid w:val="006D39E2"/>
    <w:rsid w:val="006E003E"/>
    <w:rsid w:val="006E1245"/>
    <w:rsid w:val="006E1AC5"/>
    <w:rsid w:val="006E1E0C"/>
    <w:rsid w:val="006E2A93"/>
    <w:rsid w:val="006F211F"/>
    <w:rsid w:val="006F5831"/>
    <w:rsid w:val="006F712B"/>
    <w:rsid w:val="007034F4"/>
    <w:rsid w:val="007062CF"/>
    <w:rsid w:val="0071205B"/>
    <w:rsid w:val="00713206"/>
    <w:rsid w:val="0071780F"/>
    <w:rsid w:val="00722861"/>
    <w:rsid w:val="00724474"/>
    <w:rsid w:val="00732213"/>
    <w:rsid w:val="007409DA"/>
    <w:rsid w:val="007417DE"/>
    <w:rsid w:val="00745CA5"/>
    <w:rsid w:val="007532D6"/>
    <w:rsid w:val="0075557A"/>
    <w:rsid w:val="00755A87"/>
    <w:rsid w:val="00755B79"/>
    <w:rsid w:val="00756505"/>
    <w:rsid w:val="00757F88"/>
    <w:rsid w:val="0076093A"/>
    <w:rsid w:val="007631B1"/>
    <w:rsid w:val="0076705C"/>
    <w:rsid w:val="00773283"/>
    <w:rsid w:val="0077574A"/>
    <w:rsid w:val="00776541"/>
    <w:rsid w:val="00781596"/>
    <w:rsid w:val="00785A17"/>
    <w:rsid w:val="00786BDF"/>
    <w:rsid w:val="00794510"/>
    <w:rsid w:val="007A54F2"/>
    <w:rsid w:val="007B6751"/>
    <w:rsid w:val="007B6809"/>
    <w:rsid w:val="007B6E22"/>
    <w:rsid w:val="007B7E10"/>
    <w:rsid w:val="007C0EFD"/>
    <w:rsid w:val="007C5FD4"/>
    <w:rsid w:val="007C6CAD"/>
    <w:rsid w:val="007D0E7C"/>
    <w:rsid w:val="007D22CE"/>
    <w:rsid w:val="007D60E6"/>
    <w:rsid w:val="007D733F"/>
    <w:rsid w:val="007E1178"/>
    <w:rsid w:val="007E5430"/>
    <w:rsid w:val="007F00BE"/>
    <w:rsid w:val="007F3DB0"/>
    <w:rsid w:val="008020C5"/>
    <w:rsid w:val="00807B99"/>
    <w:rsid w:val="0081127E"/>
    <w:rsid w:val="00813E07"/>
    <w:rsid w:val="00814534"/>
    <w:rsid w:val="00821851"/>
    <w:rsid w:val="00821B72"/>
    <w:rsid w:val="00823E3B"/>
    <w:rsid w:val="008272D9"/>
    <w:rsid w:val="00834956"/>
    <w:rsid w:val="00840E68"/>
    <w:rsid w:val="00844E41"/>
    <w:rsid w:val="008453C2"/>
    <w:rsid w:val="00852449"/>
    <w:rsid w:val="0085521A"/>
    <w:rsid w:val="00857AB4"/>
    <w:rsid w:val="00861009"/>
    <w:rsid w:val="00862EA6"/>
    <w:rsid w:val="00874EA7"/>
    <w:rsid w:val="00874EDD"/>
    <w:rsid w:val="00876723"/>
    <w:rsid w:val="00891993"/>
    <w:rsid w:val="008927AA"/>
    <w:rsid w:val="008940C5"/>
    <w:rsid w:val="008945CE"/>
    <w:rsid w:val="008973D8"/>
    <w:rsid w:val="008977D4"/>
    <w:rsid w:val="008A0904"/>
    <w:rsid w:val="008A0FEF"/>
    <w:rsid w:val="008A4C31"/>
    <w:rsid w:val="008A5AE7"/>
    <w:rsid w:val="008A632E"/>
    <w:rsid w:val="008B273E"/>
    <w:rsid w:val="008C3321"/>
    <w:rsid w:val="008C64D6"/>
    <w:rsid w:val="008D23BF"/>
    <w:rsid w:val="008D55C1"/>
    <w:rsid w:val="008D6041"/>
    <w:rsid w:val="008E1E7A"/>
    <w:rsid w:val="008F00A1"/>
    <w:rsid w:val="008F3302"/>
    <w:rsid w:val="008F452A"/>
    <w:rsid w:val="008F5F59"/>
    <w:rsid w:val="008F7426"/>
    <w:rsid w:val="008F7BD8"/>
    <w:rsid w:val="00900846"/>
    <w:rsid w:val="00901907"/>
    <w:rsid w:val="00901BBE"/>
    <w:rsid w:val="00904479"/>
    <w:rsid w:val="00904CFA"/>
    <w:rsid w:val="00906BBC"/>
    <w:rsid w:val="00911127"/>
    <w:rsid w:val="0091568E"/>
    <w:rsid w:val="00915744"/>
    <w:rsid w:val="0091674C"/>
    <w:rsid w:val="00922B81"/>
    <w:rsid w:val="00924940"/>
    <w:rsid w:val="0093159A"/>
    <w:rsid w:val="009318FA"/>
    <w:rsid w:val="009321DF"/>
    <w:rsid w:val="00932915"/>
    <w:rsid w:val="00933774"/>
    <w:rsid w:val="00944C80"/>
    <w:rsid w:val="00946EF8"/>
    <w:rsid w:val="00946F6C"/>
    <w:rsid w:val="00951807"/>
    <w:rsid w:val="00951F5C"/>
    <w:rsid w:val="0095217B"/>
    <w:rsid w:val="00957382"/>
    <w:rsid w:val="009703E8"/>
    <w:rsid w:val="00970C9E"/>
    <w:rsid w:val="00971235"/>
    <w:rsid w:val="00972A0A"/>
    <w:rsid w:val="00975BB3"/>
    <w:rsid w:val="00975FBD"/>
    <w:rsid w:val="009818BD"/>
    <w:rsid w:val="00984962"/>
    <w:rsid w:val="00990FD4"/>
    <w:rsid w:val="00991A4F"/>
    <w:rsid w:val="009A06BE"/>
    <w:rsid w:val="009B0FE2"/>
    <w:rsid w:val="009B2450"/>
    <w:rsid w:val="009B2C7F"/>
    <w:rsid w:val="009B2E19"/>
    <w:rsid w:val="009B5052"/>
    <w:rsid w:val="009B7878"/>
    <w:rsid w:val="009C0216"/>
    <w:rsid w:val="009C17DE"/>
    <w:rsid w:val="009D422A"/>
    <w:rsid w:val="009D6940"/>
    <w:rsid w:val="009D7400"/>
    <w:rsid w:val="009E0B10"/>
    <w:rsid w:val="009E0D76"/>
    <w:rsid w:val="009E3979"/>
    <w:rsid w:val="009E4D0D"/>
    <w:rsid w:val="009E54F9"/>
    <w:rsid w:val="009F0A38"/>
    <w:rsid w:val="009F6072"/>
    <w:rsid w:val="009F7386"/>
    <w:rsid w:val="00A008DD"/>
    <w:rsid w:val="00A013B8"/>
    <w:rsid w:val="00A04FE2"/>
    <w:rsid w:val="00A076A8"/>
    <w:rsid w:val="00A109F0"/>
    <w:rsid w:val="00A13C48"/>
    <w:rsid w:val="00A17F61"/>
    <w:rsid w:val="00A20635"/>
    <w:rsid w:val="00A22F1F"/>
    <w:rsid w:val="00A31E86"/>
    <w:rsid w:val="00A34F2E"/>
    <w:rsid w:val="00A40030"/>
    <w:rsid w:val="00A40CEA"/>
    <w:rsid w:val="00A420EF"/>
    <w:rsid w:val="00A45762"/>
    <w:rsid w:val="00A47DD8"/>
    <w:rsid w:val="00A561CA"/>
    <w:rsid w:val="00A564E7"/>
    <w:rsid w:val="00A6076D"/>
    <w:rsid w:val="00A776FC"/>
    <w:rsid w:val="00A77B4F"/>
    <w:rsid w:val="00A8002B"/>
    <w:rsid w:val="00A806AC"/>
    <w:rsid w:val="00A81131"/>
    <w:rsid w:val="00A81C25"/>
    <w:rsid w:val="00A843D2"/>
    <w:rsid w:val="00A850DB"/>
    <w:rsid w:val="00A92A7B"/>
    <w:rsid w:val="00A97EF8"/>
    <w:rsid w:val="00AA0046"/>
    <w:rsid w:val="00AA0B4A"/>
    <w:rsid w:val="00AA3B67"/>
    <w:rsid w:val="00AA3EDE"/>
    <w:rsid w:val="00AC0D3E"/>
    <w:rsid w:val="00AC1248"/>
    <w:rsid w:val="00AC1526"/>
    <w:rsid w:val="00AC15DB"/>
    <w:rsid w:val="00AC17B9"/>
    <w:rsid w:val="00AC28AB"/>
    <w:rsid w:val="00AC4D7B"/>
    <w:rsid w:val="00AD343E"/>
    <w:rsid w:val="00AD3A51"/>
    <w:rsid w:val="00AF46E6"/>
    <w:rsid w:val="00AF51D3"/>
    <w:rsid w:val="00AF5714"/>
    <w:rsid w:val="00AF60CC"/>
    <w:rsid w:val="00B04E06"/>
    <w:rsid w:val="00B10F5E"/>
    <w:rsid w:val="00B10F66"/>
    <w:rsid w:val="00B163BC"/>
    <w:rsid w:val="00B16BFA"/>
    <w:rsid w:val="00B23054"/>
    <w:rsid w:val="00B23D81"/>
    <w:rsid w:val="00B274B3"/>
    <w:rsid w:val="00B27A76"/>
    <w:rsid w:val="00B3120C"/>
    <w:rsid w:val="00B36F62"/>
    <w:rsid w:val="00B42FE8"/>
    <w:rsid w:val="00B43000"/>
    <w:rsid w:val="00B43E64"/>
    <w:rsid w:val="00B4791A"/>
    <w:rsid w:val="00B47C72"/>
    <w:rsid w:val="00B519F4"/>
    <w:rsid w:val="00B57FC6"/>
    <w:rsid w:val="00B61EC5"/>
    <w:rsid w:val="00B6318B"/>
    <w:rsid w:val="00B647C9"/>
    <w:rsid w:val="00B7276A"/>
    <w:rsid w:val="00B772D8"/>
    <w:rsid w:val="00B82B61"/>
    <w:rsid w:val="00B90062"/>
    <w:rsid w:val="00B94A94"/>
    <w:rsid w:val="00B95641"/>
    <w:rsid w:val="00B95701"/>
    <w:rsid w:val="00B966E8"/>
    <w:rsid w:val="00BA0752"/>
    <w:rsid w:val="00BA1FB2"/>
    <w:rsid w:val="00BA5181"/>
    <w:rsid w:val="00BA606D"/>
    <w:rsid w:val="00BA6B36"/>
    <w:rsid w:val="00BB5054"/>
    <w:rsid w:val="00BB5814"/>
    <w:rsid w:val="00BC2AA6"/>
    <w:rsid w:val="00BD0CBD"/>
    <w:rsid w:val="00BD11FB"/>
    <w:rsid w:val="00BD180B"/>
    <w:rsid w:val="00BD3DCF"/>
    <w:rsid w:val="00BE0556"/>
    <w:rsid w:val="00BE1166"/>
    <w:rsid w:val="00BE5923"/>
    <w:rsid w:val="00BF6446"/>
    <w:rsid w:val="00BF7B2B"/>
    <w:rsid w:val="00C03E7D"/>
    <w:rsid w:val="00C06D5C"/>
    <w:rsid w:val="00C13340"/>
    <w:rsid w:val="00C1665E"/>
    <w:rsid w:val="00C24A49"/>
    <w:rsid w:val="00C267E6"/>
    <w:rsid w:val="00C27244"/>
    <w:rsid w:val="00C27E43"/>
    <w:rsid w:val="00C3327E"/>
    <w:rsid w:val="00C37A31"/>
    <w:rsid w:val="00C420CA"/>
    <w:rsid w:val="00C437F0"/>
    <w:rsid w:val="00C46D04"/>
    <w:rsid w:val="00C50449"/>
    <w:rsid w:val="00C5060E"/>
    <w:rsid w:val="00C51B8D"/>
    <w:rsid w:val="00C525C2"/>
    <w:rsid w:val="00C63B90"/>
    <w:rsid w:val="00C6443A"/>
    <w:rsid w:val="00C64B4F"/>
    <w:rsid w:val="00C65921"/>
    <w:rsid w:val="00C730CC"/>
    <w:rsid w:val="00C7371B"/>
    <w:rsid w:val="00C805E5"/>
    <w:rsid w:val="00C8185C"/>
    <w:rsid w:val="00C8263F"/>
    <w:rsid w:val="00C83965"/>
    <w:rsid w:val="00C84045"/>
    <w:rsid w:val="00C8573C"/>
    <w:rsid w:val="00C90750"/>
    <w:rsid w:val="00C949F2"/>
    <w:rsid w:val="00C970A3"/>
    <w:rsid w:val="00CA1387"/>
    <w:rsid w:val="00CA2DB5"/>
    <w:rsid w:val="00CA32DF"/>
    <w:rsid w:val="00CA531D"/>
    <w:rsid w:val="00CA57BB"/>
    <w:rsid w:val="00CA6B5F"/>
    <w:rsid w:val="00CA6C4E"/>
    <w:rsid w:val="00CA6F93"/>
    <w:rsid w:val="00CC2315"/>
    <w:rsid w:val="00CC29D8"/>
    <w:rsid w:val="00CC4782"/>
    <w:rsid w:val="00CC7E44"/>
    <w:rsid w:val="00CD03A0"/>
    <w:rsid w:val="00CD243C"/>
    <w:rsid w:val="00CD63E2"/>
    <w:rsid w:val="00CE29F5"/>
    <w:rsid w:val="00CE45E8"/>
    <w:rsid w:val="00CE5CFE"/>
    <w:rsid w:val="00CE661B"/>
    <w:rsid w:val="00CE6BCE"/>
    <w:rsid w:val="00CF319D"/>
    <w:rsid w:val="00CF5272"/>
    <w:rsid w:val="00CF69D9"/>
    <w:rsid w:val="00D0430E"/>
    <w:rsid w:val="00D04762"/>
    <w:rsid w:val="00D0487C"/>
    <w:rsid w:val="00D06D8D"/>
    <w:rsid w:val="00D07206"/>
    <w:rsid w:val="00D14A38"/>
    <w:rsid w:val="00D15D14"/>
    <w:rsid w:val="00D16327"/>
    <w:rsid w:val="00D222DD"/>
    <w:rsid w:val="00D24878"/>
    <w:rsid w:val="00D25428"/>
    <w:rsid w:val="00D25DF6"/>
    <w:rsid w:val="00D26714"/>
    <w:rsid w:val="00D2687C"/>
    <w:rsid w:val="00D31896"/>
    <w:rsid w:val="00D33E38"/>
    <w:rsid w:val="00D34FB7"/>
    <w:rsid w:val="00D3665A"/>
    <w:rsid w:val="00D37C0C"/>
    <w:rsid w:val="00D42FE3"/>
    <w:rsid w:val="00D43481"/>
    <w:rsid w:val="00D50EEB"/>
    <w:rsid w:val="00D53D63"/>
    <w:rsid w:val="00D62D00"/>
    <w:rsid w:val="00D63415"/>
    <w:rsid w:val="00D70630"/>
    <w:rsid w:val="00D774A2"/>
    <w:rsid w:val="00D815D8"/>
    <w:rsid w:val="00D818ED"/>
    <w:rsid w:val="00D8217B"/>
    <w:rsid w:val="00D8525A"/>
    <w:rsid w:val="00D85403"/>
    <w:rsid w:val="00D93AEB"/>
    <w:rsid w:val="00DA045C"/>
    <w:rsid w:val="00DA3369"/>
    <w:rsid w:val="00DA7542"/>
    <w:rsid w:val="00DA769A"/>
    <w:rsid w:val="00DA77FE"/>
    <w:rsid w:val="00DA7F97"/>
    <w:rsid w:val="00DB25DC"/>
    <w:rsid w:val="00DB3468"/>
    <w:rsid w:val="00DB7006"/>
    <w:rsid w:val="00DB7A94"/>
    <w:rsid w:val="00DC4B01"/>
    <w:rsid w:val="00DC52BA"/>
    <w:rsid w:val="00DC5BE9"/>
    <w:rsid w:val="00DD2884"/>
    <w:rsid w:val="00DE212D"/>
    <w:rsid w:val="00DE6E9D"/>
    <w:rsid w:val="00DF3859"/>
    <w:rsid w:val="00DF43CB"/>
    <w:rsid w:val="00DF527F"/>
    <w:rsid w:val="00E015B3"/>
    <w:rsid w:val="00E034B6"/>
    <w:rsid w:val="00E0477C"/>
    <w:rsid w:val="00E07D1F"/>
    <w:rsid w:val="00E141EC"/>
    <w:rsid w:val="00E20FFF"/>
    <w:rsid w:val="00E222DD"/>
    <w:rsid w:val="00E329C9"/>
    <w:rsid w:val="00E34830"/>
    <w:rsid w:val="00E3529D"/>
    <w:rsid w:val="00E35E09"/>
    <w:rsid w:val="00E40F2F"/>
    <w:rsid w:val="00E42432"/>
    <w:rsid w:val="00E45040"/>
    <w:rsid w:val="00E473DE"/>
    <w:rsid w:val="00E4773E"/>
    <w:rsid w:val="00E512A0"/>
    <w:rsid w:val="00E52F2B"/>
    <w:rsid w:val="00E559D1"/>
    <w:rsid w:val="00E56B45"/>
    <w:rsid w:val="00E6107F"/>
    <w:rsid w:val="00E6139A"/>
    <w:rsid w:val="00E6298E"/>
    <w:rsid w:val="00E66F1F"/>
    <w:rsid w:val="00E73DC1"/>
    <w:rsid w:val="00E7666D"/>
    <w:rsid w:val="00E844F7"/>
    <w:rsid w:val="00E850D4"/>
    <w:rsid w:val="00E86AEA"/>
    <w:rsid w:val="00E86E68"/>
    <w:rsid w:val="00E907A0"/>
    <w:rsid w:val="00E90873"/>
    <w:rsid w:val="00E910B6"/>
    <w:rsid w:val="00E9326A"/>
    <w:rsid w:val="00E932A8"/>
    <w:rsid w:val="00E94E9F"/>
    <w:rsid w:val="00E9699C"/>
    <w:rsid w:val="00EA1BC4"/>
    <w:rsid w:val="00EA20C9"/>
    <w:rsid w:val="00EA51BE"/>
    <w:rsid w:val="00EB0312"/>
    <w:rsid w:val="00EB1D78"/>
    <w:rsid w:val="00EB5862"/>
    <w:rsid w:val="00EC6A55"/>
    <w:rsid w:val="00EC72C2"/>
    <w:rsid w:val="00ED2E23"/>
    <w:rsid w:val="00ED310A"/>
    <w:rsid w:val="00ED3CF7"/>
    <w:rsid w:val="00ED4880"/>
    <w:rsid w:val="00ED729F"/>
    <w:rsid w:val="00EE686C"/>
    <w:rsid w:val="00EF2267"/>
    <w:rsid w:val="00EF2BF6"/>
    <w:rsid w:val="00EF5512"/>
    <w:rsid w:val="00EF6DE6"/>
    <w:rsid w:val="00F01B57"/>
    <w:rsid w:val="00F01FD6"/>
    <w:rsid w:val="00F06F80"/>
    <w:rsid w:val="00F106A2"/>
    <w:rsid w:val="00F127BD"/>
    <w:rsid w:val="00F12DBE"/>
    <w:rsid w:val="00F14E64"/>
    <w:rsid w:val="00F16990"/>
    <w:rsid w:val="00F175B5"/>
    <w:rsid w:val="00F17D3A"/>
    <w:rsid w:val="00F236EC"/>
    <w:rsid w:val="00F24CC6"/>
    <w:rsid w:val="00F307B8"/>
    <w:rsid w:val="00F327AB"/>
    <w:rsid w:val="00F403DB"/>
    <w:rsid w:val="00F50584"/>
    <w:rsid w:val="00F52B80"/>
    <w:rsid w:val="00F538F6"/>
    <w:rsid w:val="00F56139"/>
    <w:rsid w:val="00F5617C"/>
    <w:rsid w:val="00F61180"/>
    <w:rsid w:val="00F6765B"/>
    <w:rsid w:val="00F70CAA"/>
    <w:rsid w:val="00F770F9"/>
    <w:rsid w:val="00F85E03"/>
    <w:rsid w:val="00F91FDF"/>
    <w:rsid w:val="00F96528"/>
    <w:rsid w:val="00F9670B"/>
    <w:rsid w:val="00FA527F"/>
    <w:rsid w:val="00FA6C09"/>
    <w:rsid w:val="00FB2070"/>
    <w:rsid w:val="00FB27C4"/>
    <w:rsid w:val="00FB6642"/>
    <w:rsid w:val="00FB66FA"/>
    <w:rsid w:val="00FC0751"/>
    <w:rsid w:val="00FC2496"/>
    <w:rsid w:val="00FC47EE"/>
    <w:rsid w:val="00FC7D2F"/>
    <w:rsid w:val="00FD160B"/>
    <w:rsid w:val="00FD36D5"/>
    <w:rsid w:val="00FD5B92"/>
    <w:rsid w:val="00FD6B73"/>
    <w:rsid w:val="00FE5B8B"/>
    <w:rsid w:val="00FE66EE"/>
    <w:rsid w:val="00FF0715"/>
    <w:rsid w:val="00FF3F0E"/>
    <w:rsid w:val="00FF4376"/>
    <w:rsid w:val="00FF477D"/>
    <w:rsid w:val="00FF6C10"/>
    <w:rsid w:val="00FF6C1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13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13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etuhova\AppData\Local\Temp\&#1055;&#1054;&#1057;&#1058;&#1040;&#1053;&#1054;&#1042;&#1051;&#1045;&#1053;&#1048;&#1045;%201030-&#108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1846</Words>
  <Characters>15320</Characters>
  <Application>Microsoft Office Word</Application>
  <DocSecurity>4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2018-02-28T02:27:00Z</cp:lastPrinted>
  <dcterms:created xsi:type="dcterms:W3CDTF">2018-03-01T01:42:00Z</dcterms:created>
  <dcterms:modified xsi:type="dcterms:W3CDTF">2018-03-01T01:42:00Z</dcterms:modified>
</cp:coreProperties>
</file>