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4B69FD" w:rsidRDefault="004C60B6" w:rsidP="004B69FD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4B69FD" w:rsidRDefault="004B69FD" w:rsidP="004B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12 </w:t>
      </w:r>
      <w:r>
        <w:rPr>
          <w:b/>
          <w:sz w:val="28"/>
          <w:szCs w:val="28"/>
        </w:rPr>
        <w:t>июля 2019 года</w:t>
      </w:r>
      <w:r w:rsidRPr="004B69FD">
        <w:rPr>
          <w:b/>
          <w:sz w:val="28"/>
          <w:szCs w:val="28"/>
        </w:rPr>
        <w:t xml:space="preserve"> № </w:t>
      </w:r>
      <w:r w:rsidR="00A53E34">
        <w:rPr>
          <w:b/>
          <w:sz w:val="28"/>
          <w:szCs w:val="28"/>
        </w:rPr>
        <w:t>447-па</w:t>
      </w:r>
    </w:p>
    <w:p w:rsidR="008A580D" w:rsidRPr="004B69FD" w:rsidRDefault="008A580D" w:rsidP="004B69FD">
      <w:pPr>
        <w:ind w:right="4597"/>
        <w:jc w:val="center"/>
        <w:rPr>
          <w:b/>
          <w:sz w:val="28"/>
        </w:rPr>
      </w:pPr>
    </w:p>
    <w:p w:rsidR="004B69FD" w:rsidRPr="004B69FD" w:rsidRDefault="004B69FD" w:rsidP="004B69FD">
      <w:pPr>
        <w:ind w:right="4597"/>
        <w:jc w:val="center"/>
        <w:rPr>
          <w:b/>
          <w:sz w:val="28"/>
        </w:rPr>
      </w:pPr>
    </w:p>
    <w:p w:rsidR="00E341A6" w:rsidRPr="004B69FD" w:rsidRDefault="004B69FD" w:rsidP="004B69FD">
      <w:pPr>
        <w:ind w:right="-2"/>
        <w:jc w:val="center"/>
        <w:rPr>
          <w:b/>
          <w:sz w:val="28"/>
          <w:szCs w:val="28"/>
        </w:rPr>
      </w:pPr>
      <w:r w:rsidRPr="004B69FD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E34">
        <w:rPr>
          <w:sz w:val="28"/>
          <w:szCs w:val="28"/>
        </w:rPr>
        <w:t xml:space="preserve">12 июля </w:t>
      </w:r>
      <w:r>
        <w:rPr>
          <w:sz w:val="28"/>
          <w:szCs w:val="28"/>
        </w:rPr>
        <w:t>2019</w:t>
      </w:r>
      <w:r w:rsidR="00023FAB">
        <w:rPr>
          <w:sz w:val="28"/>
          <w:szCs w:val="28"/>
        </w:rPr>
        <w:t xml:space="preserve"> года №</w:t>
      </w:r>
      <w:r w:rsidR="00A53E34">
        <w:rPr>
          <w:sz w:val="28"/>
          <w:szCs w:val="28"/>
        </w:rPr>
        <w:t xml:space="preserve"> 447-па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 w:rsidR="00E56B6C">
              <w:rPr>
                <w:szCs w:val="28"/>
              </w:rPr>
              <w:t>2 138 381,5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194 139,3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178 899,2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176 645,0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1 235 654,0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56B6C">
              <w:rPr>
                <w:szCs w:val="28"/>
              </w:rPr>
              <w:t xml:space="preserve"> 1 623 550,2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136 230,</w:t>
            </w:r>
            <w:r w:rsidR="00BF19FD">
              <w:rPr>
                <w:szCs w:val="28"/>
              </w:rPr>
              <w:t>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135 931,7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945 971,6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56B6C">
              <w:rPr>
                <w:szCs w:val="28"/>
              </w:rPr>
              <w:t xml:space="preserve"> 514 687,8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57 897,8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42 956,0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41 494</w:t>
            </w:r>
            <w:r w:rsidRPr="00DB29AF">
              <w:rPr>
                <w:szCs w:val="28"/>
              </w:rPr>
              <w:t>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289 597,7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11,5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12,1 тыс. рублей;</w:t>
            </w:r>
          </w:p>
          <w:p w:rsidR="00497082" w:rsidRPr="00427CE3" w:rsidRDefault="00DB29AF" w:rsidP="00DB29AF">
            <w:pPr>
              <w:jc w:val="both"/>
            </w:pPr>
            <w:r w:rsidRPr="00DB29AF">
              <w:rPr>
                <w:szCs w:val="28"/>
              </w:rPr>
              <w:t>2024-2030 годы – 84,7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E56B6C">
              <w:rPr>
                <w:szCs w:val="28"/>
              </w:rPr>
              <w:t>ограммы 1 составляет 1 134 643,1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102 283,</w:t>
            </w:r>
            <w:r w:rsidR="00BF19FD">
              <w:rPr>
                <w:szCs w:val="28"/>
              </w:rPr>
              <w:t>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94 859,1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656 250,7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82033C">
              <w:rPr>
                <w:szCs w:val="28"/>
              </w:rPr>
              <w:t>857 818,4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C66B15">
              <w:rPr>
                <w:szCs w:val="28"/>
              </w:rPr>
              <w:t xml:space="preserve"> 71 344,0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71 682,4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500 354,4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56B6C">
              <w:rPr>
                <w:szCs w:val="28"/>
              </w:rPr>
              <w:t>бластного бюджета – 276 824,7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56B6C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30 939,0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23 176,7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22 270,9 тыс. рублей;</w:t>
            </w:r>
          </w:p>
          <w:p w:rsidR="006158E3" w:rsidRPr="00CB01B7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155 896,3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E56B6C">
              <w:rPr>
                <w:szCs w:val="28"/>
              </w:rPr>
              <w:t>1 003 738,4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91 856,3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84 040,1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82 894,9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579 403,3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E56B6C">
              <w:rPr>
                <w:szCs w:val="28"/>
              </w:rPr>
              <w:t xml:space="preserve"> 765 731,8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64 886,5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64 249,3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445 617,2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E56B6C">
              <w:rPr>
                <w:szCs w:val="28"/>
              </w:rPr>
              <w:t xml:space="preserve"> 237 863,1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E56B6C">
              <w:rPr>
                <w:szCs w:val="28"/>
              </w:rPr>
              <w:t xml:space="preserve"> 26 958,8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19 779,3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19 223,2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133 701,4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11,5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84,7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6"/>
        <w:gridCol w:w="2188"/>
        <w:gridCol w:w="1700"/>
        <w:gridCol w:w="1281"/>
        <w:gridCol w:w="1419"/>
        <w:gridCol w:w="856"/>
        <w:gridCol w:w="1263"/>
        <w:gridCol w:w="1432"/>
        <w:gridCol w:w="15"/>
        <w:gridCol w:w="696"/>
        <w:gridCol w:w="18"/>
        <w:gridCol w:w="2233"/>
        <w:gridCol w:w="1212"/>
      </w:tblGrid>
      <w:tr w:rsidR="000776AB" w:rsidRPr="000776AB" w:rsidTr="006D2B87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6D2B87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6D2B87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776AB" w:rsidRPr="000776AB" w:rsidTr="006D2B87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</w:t>
            </w:r>
            <w:r w:rsidR="00E56B6C">
              <w:rPr>
                <w:color w:val="000000"/>
              </w:rPr>
              <w:t>4 139,3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</w:t>
            </w:r>
            <w:r w:rsidR="00E56B6C">
              <w:rPr>
                <w:color w:val="000000"/>
              </w:rPr>
              <w:t>7 897,8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136</w:t>
            </w:r>
            <w:r w:rsidR="00E56B6C">
              <w:rPr>
                <w:color w:val="000000"/>
              </w:rPr>
              <w:t> 230,5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6D2B87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6D2B87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</w:t>
            </w:r>
            <w:r w:rsidR="00E56B6C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13</w:t>
            </w:r>
            <w:r w:rsidR="00E56B6C">
              <w:rPr>
                <w:color w:val="000000"/>
              </w:rPr>
              <w:t>8 381,5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51</w:t>
            </w:r>
            <w:r w:rsidR="00E56B6C">
              <w:rPr>
                <w:color w:val="000000"/>
              </w:rPr>
              <w:t>4 687,8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E56B6C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62</w:t>
            </w:r>
            <w:r w:rsidR="00E56B6C">
              <w:rPr>
                <w:color w:val="000000"/>
              </w:rPr>
              <w:t>3 550,2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sp4QEAAOQDAAAOAAAAZHJzL2Uyb0RvYy54bWysU0uO1DAQ3SNxB8t7Oulh+Cj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102 283,0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30 939,0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71 344,0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0726">
              <w:rPr>
                <w:color w:val="000000"/>
              </w:rPr>
              <w:t> </w:t>
            </w:r>
            <w:r>
              <w:rPr>
                <w:color w:val="000000"/>
              </w:rPr>
              <w:t>13</w:t>
            </w:r>
            <w:r w:rsidR="00F90726">
              <w:rPr>
                <w:color w:val="000000"/>
              </w:rPr>
              <w:t>4 643,1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90726">
              <w:rPr>
                <w:color w:val="000000"/>
              </w:rPr>
              <w:t>6 824,7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857 818,4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B56A6" wp14:editId="3CB7F7C6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0751F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C27AC" w:rsidRPr="000776AB" w:rsidTr="00297E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0751F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702496" wp14:editId="6B387298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0751F">
              <w:rPr>
                <w:color w:val="000000"/>
              </w:rPr>
              <w:t>3 754,3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A075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0751F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A0751F">
              <w:rPr>
                <w:color w:val="000000"/>
              </w:rPr>
              <w:t>97,7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0751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0751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A0751F">
              <w:rPr>
                <w:color w:val="000000"/>
              </w:rPr>
              <w:t>3 614,7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0751F">
              <w:rPr>
                <w:color w:val="000000"/>
              </w:rPr>
              <w:t>32 623,1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370 991,6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A0751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38DC">
              <w:rPr>
                <w:color w:val="000000"/>
              </w:rPr>
              <w:t>7 391,0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8DC">
              <w:rPr>
                <w:color w:val="000000"/>
              </w:rPr>
              <w:t>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13 134,4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297E4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38DC">
              <w:rPr>
                <w:color w:val="000000"/>
              </w:rPr>
              <w:t>19 010,7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8DC">
              <w:rPr>
                <w:color w:val="000000"/>
              </w:rPr>
              <w:t>32 623,1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186 387,6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2D5E6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" strokecolor="#4579b8 [3044]"/>
                  </w:pict>
                </mc:Fallback>
              </mc:AlternateContent>
            </w:r>
            <w:r w:rsidR="009C27AC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B538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B538D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B538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B538DC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F3FC1" wp14:editId="07ED927A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3175</wp:posOffset>
                      </wp:positionV>
                      <wp:extent cx="292417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.25pt" to="192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6D2B8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776AB" w:rsidRPr="000776AB" w:rsidTr="00A80F65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91</w:t>
            </w:r>
            <w:r w:rsidR="007C1E99">
              <w:rPr>
                <w:color w:val="000000"/>
              </w:rPr>
              <w:t> 856,3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26</w:t>
            </w:r>
            <w:r w:rsidR="007C1E99">
              <w:rPr>
                <w:color w:val="000000"/>
              </w:rPr>
              <w:t> 958,8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C1E99">
              <w:rPr>
                <w:color w:val="000000"/>
              </w:rPr>
              <w:t>4 886,5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A80F65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19 779,3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19 223,2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</w:tc>
      </w:tr>
      <w:tr w:rsidR="000776AB" w:rsidRPr="000776AB" w:rsidTr="00A80F65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</w:pPr>
            <w:r w:rsidRPr="000776AB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133 701,4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445 617,2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393FAD" w:rsidP="007C1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1 003</w:t>
            </w:r>
            <w:r w:rsidR="007C1E99">
              <w:rPr>
                <w:color w:val="000000"/>
              </w:rPr>
              <w:t> 738,4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237</w:t>
            </w:r>
            <w:r w:rsidR="007C1E99">
              <w:rPr>
                <w:color w:val="000000"/>
              </w:rPr>
              <w:t> 863,1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393FAD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7C1E99">
              <w:rPr>
                <w:color w:val="000000"/>
              </w:rPr>
              <w:t>5 731,8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71 758,7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1E9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10 172,2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1E9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61 586,5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61 949,3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18 288,9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429 517,2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776 599,8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</w:t>
            </w:r>
            <w:r w:rsidR="007C1E99">
              <w:rPr>
                <w:color w:val="000000"/>
              </w:rPr>
              <w:t> 468,0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737</w:t>
            </w:r>
            <w:r w:rsidR="007C1E99">
              <w:rPr>
                <w:color w:val="000000"/>
              </w:rPr>
              <w:t> 131,8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609,0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22 131,9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39 089,5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1 149,1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37 940,4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49 680,0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49 680,0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1184275</wp:posOffset>
                      </wp:positionV>
                      <wp:extent cx="9505950" cy="571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595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3.25pt" to="748.1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B9172" wp14:editId="4FC7A46B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-6985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.55pt" to="18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5dBMht8A&#10;AAAH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64 283,4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</w:t>
            </w:r>
            <w:r w:rsidR="007C1E99">
              <w:rPr>
                <w:color w:val="000000"/>
              </w:rPr>
              <w:t> 998,6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</w:t>
            </w:r>
            <w:r w:rsidR="007C1E99">
              <w:rPr>
                <w:color w:val="000000"/>
              </w:rPr>
              <w:t> 284,8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776AB" w:rsidRPr="000776AB" w:rsidTr="0012073D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3 063,3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54 647,6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2073D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EA92EE" wp14:editId="6013779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-112395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-8.85pt" to="204.4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vzAxht4AAAAKAQAADwAAAAAAAAAA&#10;AAAAAABWBAAAZHJzL2Rvd25yZXYueG1sUEsFBgAAAAAEAAQA8wAAAGE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7F079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17 679,9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378 405,3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687 830,3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8 318,9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649</w:t>
            </w:r>
            <w:r w:rsidR="00D3467B">
              <w:rPr>
                <w:color w:val="000000"/>
              </w:rPr>
              <w:t> 511,4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76AB" w:rsidRPr="000776AB" w:rsidTr="000D707F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345A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776AB" w:rsidRPr="000776AB">
              <w:rPr>
                <w:color w:val="000000"/>
              </w:rPr>
              <w:t xml:space="preserve">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345A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0D707F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A80F65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7C1E9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7C1E9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D3467B">
              <w:rPr>
                <w:color w:val="000000"/>
              </w:rPr>
              <w:t> 797,6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D3467B">
              <w:rPr>
                <w:color w:val="000000"/>
              </w:rPr>
              <w:t> 786,6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115 412,5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D3467B">
              <w:rPr>
                <w:color w:val="000000"/>
              </w:rPr>
              <w:t> 538,6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D3467B">
              <w:rPr>
                <w:color w:val="000000"/>
              </w:rPr>
              <w:t> 395,1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-15875</wp:posOffset>
                      </wp:positionV>
                      <wp:extent cx="295275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-1.25pt" to="193.6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35,3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35,3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1207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-16510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.3pt" to="167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ydohnd4AAAAI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30,6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D3467B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14 630</w:t>
            </w:r>
            <w:r w:rsidR="000776AB" w:rsidRPr="000776AB">
              <w:rPr>
                <w:color w:val="000000"/>
              </w:rPr>
              <w:t>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D3467B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D3467B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D3650" wp14:editId="2D897940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12065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.95pt" to="18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Pr="000776AB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77,6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77,6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541F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7F0799">
              <w:rPr>
                <w:color w:val="000000"/>
              </w:rPr>
              <w:t> 530,6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7F0799">
              <w:rPr>
                <w:color w:val="000000"/>
              </w:rPr>
              <w:t> 530,6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541F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B3FAA0" wp14:editId="19A2A0B9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-6350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-.5pt" to="19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-102870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8.1pt" to="203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BOIFqr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A80F6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</w:t>
            </w:r>
            <w:r w:rsidR="007F0799">
              <w:rPr>
                <w:color w:val="000000"/>
              </w:rPr>
              <w:t>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187,</w:t>
            </w:r>
            <w:r w:rsidR="007F0799">
              <w:rPr>
                <w:color w:val="00000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833D2E" wp14:editId="15CEC5D6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81660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419734</wp:posOffset>
                      </wp:positionH>
                      <wp:positionV relativeFrom="paragraph">
                        <wp:posOffset>2540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.2pt" to="20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" strokecolor="#4579b8 [3044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D707F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АО – архивный отдел;</w:t>
      </w:r>
    </w:p>
    <w:p w:rsidR="00385260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РФФПП – районный фонд финансовой поддерж</w:t>
      </w:r>
      <w:r>
        <w:rPr>
          <w:sz w:val="28"/>
          <w:szCs w:val="28"/>
        </w:rPr>
        <w:t>ки поселений</w:t>
      </w:r>
      <w:r w:rsidR="00BD5F54">
        <w:rPr>
          <w:sz w:val="28"/>
          <w:szCs w:val="28"/>
        </w:rPr>
        <w:t>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FD" w:rsidRDefault="004B69FD" w:rsidP="00A126EC">
      <w:pPr>
        <w:pStyle w:val="ConsPlusNonformat"/>
      </w:pPr>
      <w:r>
        <w:separator/>
      </w:r>
    </w:p>
  </w:endnote>
  <w:endnote w:type="continuationSeparator" w:id="0">
    <w:p w:rsidR="004B69FD" w:rsidRDefault="004B69FD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FD" w:rsidRDefault="004B69FD" w:rsidP="00A126EC">
      <w:pPr>
        <w:pStyle w:val="ConsPlusNonformat"/>
      </w:pPr>
      <w:r>
        <w:separator/>
      </w:r>
    </w:p>
  </w:footnote>
  <w:footnote w:type="continuationSeparator" w:id="0">
    <w:p w:rsidR="004B69FD" w:rsidRDefault="004B69FD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Content>
      <w:p w:rsidR="004B69FD" w:rsidRDefault="004B69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34">
          <w:rPr>
            <w:noProof/>
          </w:rPr>
          <w:t>2</w:t>
        </w:r>
        <w:r>
          <w:fldChar w:fldCharType="end"/>
        </w:r>
      </w:p>
    </w:sdtContent>
  </w:sdt>
  <w:p w:rsidR="004B69FD" w:rsidRDefault="004B69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6F1"/>
    <w:rsid w:val="00073DFE"/>
    <w:rsid w:val="00075618"/>
    <w:rsid w:val="000776AB"/>
    <w:rsid w:val="00081169"/>
    <w:rsid w:val="00081660"/>
    <w:rsid w:val="00083B7E"/>
    <w:rsid w:val="00083CCC"/>
    <w:rsid w:val="00084A7D"/>
    <w:rsid w:val="00091913"/>
    <w:rsid w:val="00096837"/>
    <w:rsid w:val="00097C2A"/>
    <w:rsid w:val="000A2483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E282B"/>
    <w:rsid w:val="000E3F4D"/>
    <w:rsid w:val="000E460D"/>
    <w:rsid w:val="000E51EE"/>
    <w:rsid w:val="000E5C59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073D"/>
    <w:rsid w:val="0012252F"/>
    <w:rsid w:val="00124351"/>
    <w:rsid w:val="00124B24"/>
    <w:rsid w:val="00131354"/>
    <w:rsid w:val="00132D4D"/>
    <w:rsid w:val="00134838"/>
    <w:rsid w:val="001358E1"/>
    <w:rsid w:val="00140CF4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1AF"/>
    <w:rsid w:val="003B0355"/>
    <w:rsid w:val="003B0D7C"/>
    <w:rsid w:val="003B1D71"/>
    <w:rsid w:val="003B2D52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9FD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5044"/>
    <w:rsid w:val="008B56C1"/>
    <w:rsid w:val="008B695B"/>
    <w:rsid w:val="008C10B2"/>
    <w:rsid w:val="008C42A3"/>
    <w:rsid w:val="008C4952"/>
    <w:rsid w:val="008D04D6"/>
    <w:rsid w:val="008D1147"/>
    <w:rsid w:val="008D484A"/>
    <w:rsid w:val="008E0AD9"/>
    <w:rsid w:val="008E0FA6"/>
    <w:rsid w:val="008E3ECC"/>
    <w:rsid w:val="008E4FBE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0AF0"/>
    <w:rsid w:val="009C13EE"/>
    <w:rsid w:val="009C27AC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3E34"/>
    <w:rsid w:val="00A541FF"/>
    <w:rsid w:val="00A54A19"/>
    <w:rsid w:val="00A55545"/>
    <w:rsid w:val="00A55FBA"/>
    <w:rsid w:val="00A5781D"/>
    <w:rsid w:val="00A6071E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73C8"/>
    <w:rsid w:val="00C002EF"/>
    <w:rsid w:val="00C0085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467B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1A77-6B96-461A-86EE-23DEE0FF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3268</Words>
  <Characters>18628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2019-07-12T04:31:00Z</dcterms:created>
  <dcterms:modified xsi:type="dcterms:W3CDTF">2019-07-12T04:31:00Z</dcterms:modified>
</cp:coreProperties>
</file>