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40E1E" w14:textId="77777777" w:rsidR="005F48E2" w:rsidRDefault="00417E15">
      <w:pPr>
        <w:pStyle w:val="af4"/>
        <w:jc w:val="center"/>
        <w:outlineLvl w:val="0"/>
        <w:rPr>
          <w:bCs/>
          <w:i/>
          <w:color w:val="FF0000"/>
          <w:sz w:val="24"/>
          <w:szCs w:val="24"/>
        </w:rPr>
      </w:pPr>
      <w:bookmarkStart w:id="0" w:name="_GoBack"/>
      <w:bookmarkEnd w:id="0"/>
      <w:r>
        <w:rPr>
          <w:b/>
          <w:i/>
          <w:iCs/>
          <w:color w:val="FF0000"/>
          <w:sz w:val="24"/>
          <w:szCs w:val="24"/>
        </w:rPr>
        <w:t xml:space="preserve">Пример оформления уведомления о присоединении к Меморандуму </w:t>
      </w:r>
      <w:r>
        <w:rPr>
          <w:b/>
          <w:i/>
          <w:iCs/>
          <w:color w:val="FF0000"/>
          <w:sz w:val="24"/>
          <w:szCs w:val="24"/>
        </w:rPr>
        <w:br/>
        <w:t xml:space="preserve">между Правительством Иркутской области, хозяйствующими субъектами – производителями продовольственных товаров и хозяйствующими субъектами, осуществляющими торговую деятельность, от </w:t>
      </w:r>
      <w:r w:rsidR="001674A3">
        <w:rPr>
          <w:b/>
          <w:i/>
          <w:iCs/>
          <w:color w:val="FF0000"/>
          <w:sz w:val="24"/>
          <w:szCs w:val="24"/>
        </w:rPr>
        <w:t>3 декабря</w:t>
      </w:r>
      <w:r>
        <w:rPr>
          <w:b/>
          <w:i/>
          <w:iCs/>
          <w:color w:val="FF0000"/>
          <w:sz w:val="24"/>
          <w:szCs w:val="24"/>
        </w:rPr>
        <w:t xml:space="preserve"> 2025 года № 05-72-1</w:t>
      </w:r>
      <w:r w:rsidR="001674A3">
        <w:rPr>
          <w:b/>
          <w:i/>
          <w:iCs/>
          <w:color w:val="FF0000"/>
          <w:sz w:val="24"/>
          <w:szCs w:val="24"/>
        </w:rPr>
        <w:t>23</w:t>
      </w:r>
      <w:r>
        <w:rPr>
          <w:b/>
          <w:i/>
          <w:iCs/>
          <w:color w:val="FF0000"/>
          <w:sz w:val="24"/>
          <w:szCs w:val="24"/>
        </w:rPr>
        <w:t>/25</w:t>
      </w:r>
      <w:r>
        <w:rPr>
          <w:rStyle w:val="aff3"/>
          <w:b/>
          <w:i/>
          <w:iCs/>
          <w:color w:val="FF0000"/>
        </w:rPr>
        <w:footnoteReference w:id="1"/>
      </w:r>
    </w:p>
    <w:p w14:paraId="250E82D2" w14:textId="77777777" w:rsidR="005F48E2" w:rsidRDefault="005F48E2">
      <w:pPr>
        <w:pStyle w:val="af4"/>
        <w:ind w:firstLine="0"/>
        <w:jc w:val="center"/>
        <w:outlineLvl w:val="0"/>
        <w:rPr>
          <w:i/>
        </w:rPr>
      </w:pPr>
    </w:p>
    <w:p w14:paraId="38BD77AC" w14:textId="77777777" w:rsidR="005F48E2" w:rsidRDefault="00417E15">
      <w:pPr>
        <w:pStyle w:val="af4"/>
        <w:ind w:firstLine="0"/>
        <w:jc w:val="center"/>
        <w:outlineLvl w:val="0"/>
        <w:rPr>
          <w:i/>
          <w:color w:val="FF0000"/>
        </w:rPr>
      </w:pPr>
      <w:r>
        <w:rPr>
          <w:i/>
          <w:color w:val="FF0000"/>
        </w:rPr>
        <w:t>Бланк организации</w:t>
      </w:r>
    </w:p>
    <w:p w14:paraId="57A4E2F7" w14:textId="77777777" w:rsidR="005F48E2" w:rsidRDefault="005F48E2">
      <w:pPr>
        <w:pStyle w:val="af4"/>
        <w:ind w:firstLine="0"/>
        <w:jc w:val="center"/>
        <w:outlineLvl w:val="0"/>
        <w:rPr>
          <w:i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136"/>
      </w:tblGrid>
      <w:tr w:rsidR="005F48E2" w14:paraId="518F50FA" w14:textId="77777777">
        <w:tc>
          <w:tcPr>
            <w:tcW w:w="5069" w:type="dxa"/>
          </w:tcPr>
          <w:p w14:paraId="6BA403A1" w14:textId="77777777" w:rsidR="005F48E2" w:rsidRDefault="001674A3" w:rsidP="001674A3">
            <w:pPr>
              <w:pStyle w:val="af4"/>
              <w:ind w:right="3432" w:firstLine="0"/>
              <w:jc w:val="center"/>
              <w:outlineLvl w:val="0"/>
              <w:rPr>
                <w:i/>
                <w:u w:val="single"/>
              </w:rPr>
            </w:pPr>
            <w:r>
              <w:rPr>
                <w:i/>
                <w:color w:val="FF0000"/>
                <w:u w:val="single"/>
              </w:rPr>
              <w:t>10.12</w:t>
            </w:r>
            <w:r w:rsidR="00417E15">
              <w:rPr>
                <w:i/>
                <w:color w:val="FF0000"/>
                <w:u w:val="single"/>
              </w:rPr>
              <w:t>.2025</w:t>
            </w:r>
          </w:p>
        </w:tc>
        <w:tc>
          <w:tcPr>
            <w:tcW w:w="5136" w:type="dxa"/>
          </w:tcPr>
          <w:p w14:paraId="0E2C38E5" w14:textId="77777777" w:rsidR="005F48E2" w:rsidRDefault="00417E15">
            <w:pPr>
              <w:pStyle w:val="af4"/>
              <w:ind w:left="4002" w:firstLine="0"/>
              <w:jc w:val="center"/>
              <w:outlineLvl w:val="0"/>
              <w:rPr>
                <w:i/>
                <w:u w:val="single"/>
              </w:rPr>
            </w:pPr>
            <w:r>
              <w:rPr>
                <w:i/>
                <w:color w:val="FF0000"/>
                <w:u w:val="single"/>
              </w:rPr>
              <w:t>№ 1</w:t>
            </w:r>
          </w:p>
        </w:tc>
      </w:tr>
      <w:tr w:rsidR="005F48E2" w14:paraId="50CFC34F" w14:textId="77777777">
        <w:tc>
          <w:tcPr>
            <w:tcW w:w="5069" w:type="dxa"/>
          </w:tcPr>
          <w:p w14:paraId="022271F9" w14:textId="77777777" w:rsidR="005F48E2" w:rsidRDefault="00417E15">
            <w:pPr>
              <w:pStyle w:val="af4"/>
              <w:ind w:right="3432" w:firstLine="0"/>
              <w:jc w:val="center"/>
              <w:outlineLvl w:val="0"/>
            </w:pPr>
            <w:r>
              <w:t>(дата)</w:t>
            </w:r>
          </w:p>
        </w:tc>
        <w:tc>
          <w:tcPr>
            <w:tcW w:w="5136" w:type="dxa"/>
          </w:tcPr>
          <w:p w14:paraId="7E7B0730" w14:textId="77777777" w:rsidR="005F48E2" w:rsidRDefault="00417E15">
            <w:pPr>
              <w:pStyle w:val="af4"/>
              <w:ind w:left="4002" w:firstLine="0"/>
              <w:jc w:val="center"/>
              <w:outlineLvl w:val="0"/>
            </w:pPr>
            <w:r>
              <w:t>(номер)</w:t>
            </w:r>
          </w:p>
        </w:tc>
      </w:tr>
    </w:tbl>
    <w:p w14:paraId="4D849CD1" w14:textId="77777777" w:rsidR="005F48E2" w:rsidRDefault="005F48E2">
      <w:pPr>
        <w:pStyle w:val="af4"/>
      </w:pPr>
    </w:p>
    <w:p w14:paraId="7380E613" w14:textId="77777777" w:rsidR="005F48E2" w:rsidRDefault="00417E15">
      <w:pPr>
        <w:pStyle w:val="af4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УВЕДОМЛЕНИЕ</w:t>
      </w:r>
    </w:p>
    <w:p w14:paraId="3307532D" w14:textId="77777777" w:rsidR="005F48E2" w:rsidRDefault="00417E15">
      <w:pPr>
        <w:pStyle w:val="af4"/>
        <w:jc w:val="center"/>
        <w:rPr>
          <w:color w:val="000000" w:themeColor="text1"/>
          <w:highlight w:val="white"/>
        </w:rPr>
      </w:pPr>
      <w:r>
        <w:rPr>
          <w:bCs/>
          <w:color w:val="000000" w:themeColor="text1"/>
        </w:rPr>
        <w:t>о присоединении к Меморандуму между Правительством Иркутской области, хозяйствующими субъектами – производителями продовольственных товаров и хозяйствующими субъектам</w:t>
      </w:r>
      <w:r>
        <w:rPr>
          <w:bCs/>
          <w:color w:val="000000" w:themeColor="text1"/>
          <w:highlight w:val="white"/>
        </w:rPr>
        <w:t>и, осуществляющими торговую деятельность,</w:t>
      </w:r>
    </w:p>
    <w:p w14:paraId="3B0EAAF5" w14:textId="77777777" w:rsidR="005F48E2" w:rsidRDefault="00417E15">
      <w:pPr>
        <w:pStyle w:val="af4"/>
        <w:jc w:val="center"/>
        <w:rPr>
          <w:color w:val="000000" w:themeColor="text1"/>
          <w:highlight w:val="white"/>
        </w:rPr>
      </w:pPr>
      <w:r>
        <w:rPr>
          <w:bCs/>
          <w:color w:val="000000" w:themeColor="text1"/>
          <w:highlight w:val="white"/>
        </w:rPr>
        <w:t xml:space="preserve">от </w:t>
      </w:r>
      <w:r w:rsidR="001674A3">
        <w:rPr>
          <w:bCs/>
          <w:color w:val="000000" w:themeColor="text1"/>
          <w:highlight w:val="white"/>
        </w:rPr>
        <w:t>3 декабря</w:t>
      </w:r>
      <w:r>
        <w:rPr>
          <w:bCs/>
          <w:color w:val="000000" w:themeColor="text1"/>
          <w:highlight w:val="white"/>
        </w:rPr>
        <w:t xml:space="preserve"> 2025 года № 05-72-1</w:t>
      </w:r>
      <w:r w:rsidR="001674A3">
        <w:rPr>
          <w:bCs/>
          <w:color w:val="000000" w:themeColor="text1"/>
          <w:highlight w:val="white"/>
        </w:rPr>
        <w:t>23</w:t>
      </w:r>
      <w:r>
        <w:rPr>
          <w:bCs/>
          <w:color w:val="000000" w:themeColor="text1"/>
          <w:highlight w:val="white"/>
        </w:rPr>
        <w:t>/25</w:t>
      </w:r>
    </w:p>
    <w:p w14:paraId="3CC14907" w14:textId="77777777" w:rsidR="005F48E2" w:rsidRDefault="005F48E2">
      <w:pPr>
        <w:pStyle w:val="af4"/>
        <w:jc w:val="center"/>
        <w:rPr>
          <w:bCs/>
          <w:i/>
          <w:color w:val="000000" w:themeColor="text1"/>
          <w:u w:val="single"/>
        </w:rPr>
      </w:pPr>
    </w:p>
    <w:p w14:paraId="5E1B6B15" w14:textId="77777777" w:rsidR="005F48E2" w:rsidRDefault="00417E15">
      <w:pPr>
        <w:pStyle w:val="af4"/>
        <w:jc w:val="center"/>
      </w:pPr>
      <w:r>
        <w:rPr>
          <w:i/>
          <w:color w:val="FF0000"/>
          <w:u w:val="single"/>
        </w:rPr>
        <w:t>Общество с ограниченной ответственностью «Торговая сеть»</w:t>
      </w:r>
      <w:r>
        <w:t>,</w:t>
      </w:r>
    </w:p>
    <w:p w14:paraId="5CE7E0CA" w14:textId="77777777" w:rsidR="005F48E2" w:rsidRDefault="00417E15">
      <w:pPr>
        <w:pStyle w:val="af4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(наименование)</w:t>
      </w:r>
    </w:p>
    <w:p w14:paraId="46A78F42" w14:textId="77777777" w:rsidR="005F48E2" w:rsidRDefault="005F48E2">
      <w:pPr>
        <w:pStyle w:val="af4"/>
      </w:pPr>
    </w:p>
    <w:p w14:paraId="252FA3B5" w14:textId="77777777" w:rsidR="005F48E2" w:rsidRDefault="00417E15">
      <w:pPr>
        <w:pStyle w:val="af4"/>
      </w:pPr>
      <w:r>
        <w:t xml:space="preserve">руководствуясь пунктом 19 Меморандума между Правительством Иркутской области, хозяйствующими субъектами – производителями продовольственных товаров и хозяйствующими субъектами, осуществляющими торговую деятельность, </w:t>
      </w:r>
      <w:r>
        <w:br/>
        <w:t xml:space="preserve">от </w:t>
      </w:r>
      <w:r w:rsidR="001674A3">
        <w:t>3 декабря</w:t>
      </w:r>
      <w:r>
        <w:t xml:space="preserve"> 2025 года № 05-72-1</w:t>
      </w:r>
      <w:r w:rsidR="001674A3">
        <w:t>23</w:t>
      </w:r>
      <w:r>
        <w:t>/25, будучи организацией, осуществляющей розничную торговлю, и отвечающей требованиям данного Меморандума,</w:t>
      </w:r>
    </w:p>
    <w:p w14:paraId="2FA80A3B" w14:textId="77777777" w:rsidR="005F48E2" w:rsidRDefault="00417E15">
      <w:pPr>
        <w:pStyle w:val="af4"/>
      </w:pPr>
      <w:r>
        <w:t>понимая значение всех положений данного Меморандума,</w:t>
      </w:r>
    </w:p>
    <w:p w14:paraId="5C9D4B1B" w14:textId="77777777" w:rsidR="005F48E2" w:rsidRDefault="005F48E2">
      <w:pPr>
        <w:pStyle w:val="af4"/>
      </w:pPr>
    </w:p>
    <w:p w14:paraId="19572433" w14:textId="77777777" w:rsidR="005F48E2" w:rsidRDefault="00417E15">
      <w:pPr>
        <w:pStyle w:val="af4"/>
      </w:pPr>
      <w:r>
        <w:t>решило(а):</w:t>
      </w:r>
    </w:p>
    <w:p w14:paraId="3F1486C1" w14:textId="77777777" w:rsidR="005F48E2" w:rsidRDefault="005F48E2">
      <w:pPr>
        <w:pStyle w:val="af4"/>
      </w:pPr>
    </w:p>
    <w:p w14:paraId="118265DE" w14:textId="77777777" w:rsidR="005F48E2" w:rsidRDefault="00417E15">
      <w:pPr>
        <w:pStyle w:val="af4"/>
        <w:rPr>
          <w:highlight w:val="white"/>
        </w:rPr>
      </w:pPr>
      <w:r>
        <w:t xml:space="preserve">Присоединиться </w:t>
      </w:r>
      <w:r w:rsidRPr="001674A3">
        <w:rPr>
          <w:color w:val="FF0000"/>
        </w:rPr>
        <w:t>«</w:t>
      </w:r>
      <w:r w:rsidR="001674A3" w:rsidRPr="001674A3">
        <w:rPr>
          <w:color w:val="FF0000"/>
        </w:rPr>
        <w:t>10</w:t>
      </w:r>
      <w:r w:rsidRPr="001674A3">
        <w:rPr>
          <w:color w:val="FF0000"/>
        </w:rPr>
        <w:t xml:space="preserve">» </w:t>
      </w:r>
      <w:r w:rsidR="001674A3" w:rsidRPr="001674A3">
        <w:rPr>
          <w:i/>
          <w:color w:val="FF0000"/>
          <w:u w:val="single"/>
        </w:rPr>
        <w:t>декабря</w:t>
      </w:r>
      <w:r w:rsidRPr="001674A3">
        <w:rPr>
          <w:color w:val="FF0000"/>
        </w:rPr>
        <w:t xml:space="preserve"> </w:t>
      </w:r>
      <w:r>
        <w:t>2025 года</w:t>
      </w:r>
      <w:r>
        <w:rPr>
          <w:rStyle w:val="aff3"/>
          <w:b/>
        </w:rPr>
        <w:footnoteReference w:id="2"/>
      </w:r>
      <w:r>
        <w:t>к Меморандуму между Правительством Иркутской области, хозяйствующими субъектами – производителями продовольственных товаров и хозяйствующими субъектами, осуществляющими торговую деятель</w:t>
      </w:r>
      <w:r>
        <w:rPr>
          <w:highlight w:val="white"/>
        </w:rPr>
        <w:t xml:space="preserve">ность, от </w:t>
      </w:r>
      <w:r w:rsidR="001674A3">
        <w:rPr>
          <w:highlight w:val="white"/>
        </w:rPr>
        <w:t>3 декабря</w:t>
      </w:r>
      <w:r>
        <w:rPr>
          <w:highlight w:val="white"/>
        </w:rPr>
        <w:t xml:space="preserve"> 2025 года № 05-72-1</w:t>
      </w:r>
      <w:r w:rsidR="001674A3">
        <w:rPr>
          <w:highlight w:val="white"/>
        </w:rPr>
        <w:t>23</w:t>
      </w:r>
      <w:r>
        <w:rPr>
          <w:highlight w:val="white"/>
        </w:rPr>
        <w:t>/25 и в полном объеме принять на себя обязательства, вытекающие из данного Меморандума. Перечень продовольственных товаров, в отношении которых принято решение о стабилизации цен, прилагается.</w:t>
      </w:r>
    </w:p>
    <w:p w14:paraId="528AC1A0" w14:textId="77777777" w:rsidR="005F48E2" w:rsidRDefault="005F48E2">
      <w:pPr>
        <w:pStyle w:val="af4"/>
      </w:pPr>
    </w:p>
    <w:p w14:paraId="3032F802" w14:textId="77777777" w:rsidR="005F48E2" w:rsidRDefault="00417E15">
      <w:pPr>
        <w:pStyle w:val="af4"/>
      </w:pPr>
      <w:r>
        <w:t xml:space="preserve">ИНН: </w:t>
      </w:r>
      <w:r>
        <w:rPr>
          <w:i/>
          <w:color w:val="FF0000"/>
          <w:u w:val="single"/>
        </w:rPr>
        <w:t>0000000000</w:t>
      </w:r>
    </w:p>
    <w:p w14:paraId="2E61393F" w14:textId="77777777" w:rsidR="005F48E2" w:rsidRDefault="00417E15">
      <w:pPr>
        <w:pStyle w:val="af4"/>
        <w:rPr>
          <w:i/>
          <w:color w:val="FF0000"/>
        </w:rPr>
      </w:pPr>
      <w:r>
        <w:t xml:space="preserve">Адреса осуществления деятельности: </w:t>
      </w:r>
      <w:r>
        <w:rPr>
          <w:i/>
          <w:color w:val="FF0000"/>
        </w:rPr>
        <w:t>1) г. Иркутская, ул. Трактовая, д. 1, пав. 1;</w:t>
      </w:r>
    </w:p>
    <w:p w14:paraId="62DDFB87" w14:textId="77777777" w:rsidR="005F48E2" w:rsidRDefault="00417E15">
      <w:pPr>
        <w:pStyle w:val="af4"/>
        <w:ind w:firstLine="5245"/>
        <w:rPr>
          <w:i/>
          <w:color w:val="FF0000"/>
        </w:rPr>
      </w:pPr>
      <w:r>
        <w:rPr>
          <w:i/>
          <w:color w:val="FF0000"/>
        </w:rPr>
        <w:t>2) ...</w:t>
      </w:r>
    </w:p>
    <w:p w14:paraId="79075B7B" w14:textId="77777777" w:rsidR="005F48E2" w:rsidRDefault="005F48E2">
      <w:pPr>
        <w:pStyle w:val="af4"/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835"/>
        <w:gridCol w:w="1560"/>
        <w:gridCol w:w="425"/>
        <w:gridCol w:w="850"/>
        <w:gridCol w:w="885"/>
        <w:gridCol w:w="425"/>
        <w:gridCol w:w="2552"/>
      </w:tblGrid>
      <w:tr w:rsidR="005F48E2" w14:paraId="7F4E643F" w14:textId="77777777">
        <w:tc>
          <w:tcPr>
            <w:tcW w:w="4395" w:type="dxa"/>
            <w:gridSpan w:val="2"/>
            <w:shd w:val="clear" w:color="auto" w:fill="auto"/>
          </w:tcPr>
          <w:p w14:paraId="2A4D7E0A" w14:textId="77777777" w:rsidR="005F48E2" w:rsidRDefault="00417E15">
            <w:pPr>
              <w:pStyle w:val="af4"/>
              <w:ind w:firstLine="0"/>
              <w:jc w:val="left"/>
            </w:pPr>
            <w:r>
              <w:t xml:space="preserve">Руководитель организации </w:t>
            </w:r>
          </w:p>
          <w:p w14:paraId="79E8FEF3" w14:textId="77777777" w:rsidR="005F48E2" w:rsidRDefault="00417E15">
            <w:pPr>
              <w:pStyle w:val="af4"/>
              <w:ind w:firstLine="0"/>
              <w:jc w:val="left"/>
            </w:pPr>
            <w:r>
              <w:t xml:space="preserve">или иное уполномоченное лицо </w:t>
            </w:r>
          </w:p>
          <w:p w14:paraId="7A89AEC1" w14:textId="77777777" w:rsidR="005F48E2" w:rsidRDefault="00417E15">
            <w:pPr>
              <w:pStyle w:val="af4"/>
              <w:ind w:firstLine="0"/>
              <w:jc w:val="left"/>
            </w:pPr>
            <w:r>
              <w:t>(с указанием основания, в силу которого оно наделено соответствующими полномочиями)</w:t>
            </w:r>
          </w:p>
        </w:tc>
        <w:tc>
          <w:tcPr>
            <w:tcW w:w="425" w:type="dxa"/>
            <w:shd w:val="clear" w:color="auto" w:fill="auto"/>
          </w:tcPr>
          <w:p w14:paraId="0F021355" w14:textId="77777777" w:rsidR="005F48E2" w:rsidRDefault="005F48E2">
            <w:pPr>
              <w:pStyle w:val="af4"/>
              <w:ind w:firstLine="0"/>
            </w:pP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C6909" w14:textId="77777777" w:rsidR="005F48E2" w:rsidRDefault="005F48E2">
            <w:pPr>
              <w:pStyle w:val="af4"/>
              <w:ind w:firstLine="0"/>
              <w:jc w:val="center"/>
            </w:pPr>
          </w:p>
          <w:p w14:paraId="3A467136" w14:textId="77777777" w:rsidR="005F48E2" w:rsidRDefault="005F48E2">
            <w:pPr>
              <w:pStyle w:val="af4"/>
              <w:ind w:firstLine="0"/>
              <w:jc w:val="center"/>
            </w:pPr>
          </w:p>
          <w:p w14:paraId="3B71F085" w14:textId="77777777" w:rsidR="005F48E2" w:rsidRDefault="005F48E2">
            <w:pPr>
              <w:pStyle w:val="af4"/>
              <w:ind w:firstLine="0"/>
              <w:jc w:val="center"/>
            </w:pPr>
          </w:p>
          <w:p w14:paraId="1D24F83C" w14:textId="77777777" w:rsidR="005F48E2" w:rsidRDefault="005F48E2">
            <w:pPr>
              <w:pStyle w:val="af4"/>
              <w:ind w:firstLine="0"/>
              <w:jc w:val="center"/>
            </w:pPr>
          </w:p>
          <w:p w14:paraId="2E53C813" w14:textId="77777777" w:rsidR="005F48E2" w:rsidRDefault="005F48E2">
            <w:pPr>
              <w:pStyle w:val="af4"/>
              <w:ind w:firstLine="0"/>
              <w:jc w:val="center"/>
            </w:pPr>
          </w:p>
          <w:p w14:paraId="5F2F562B" w14:textId="77777777" w:rsidR="005F48E2" w:rsidRDefault="00417E15">
            <w:pPr>
              <w:pStyle w:val="af4"/>
              <w:ind w:firstLine="0"/>
              <w:jc w:val="center"/>
              <w:rPr>
                <w:i/>
              </w:rPr>
            </w:pPr>
            <w:r>
              <w:rPr>
                <w:i/>
                <w:color w:val="FF0000"/>
              </w:rPr>
              <w:t>Иванов И.И.</w:t>
            </w:r>
          </w:p>
        </w:tc>
        <w:tc>
          <w:tcPr>
            <w:tcW w:w="425" w:type="dxa"/>
            <w:shd w:val="clear" w:color="auto" w:fill="auto"/>
          </w:tcPr>
          <w:p w14:paraId="3609A496" w14:textId="77777777" w:rsidR="005F48E2" w:rsidRDefault="005F48E2">
            <w:pPr>
              <w:pStyle w:val="af4"/>
              <w:ind w:firstLine="0"/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AFBD6BA" w14:textId="77777777" w:rsidR="005F48E2" w:rsidRDefault="005F48E2">
            <w:pPr>
              <w:pStyle w:val="af4"/>
              <w:ind w:firstLine="0"/>
              <w:jc w:val="center"/>
            </w:pPr>
          </w:p>
          <w:p w14:paraId="1A6954F2" w14:textId="77777777" w:rsidR="005F48E2" w:rsidRDefault="005F48E2">
            <w:pPr>
              <w:pStyle w:val="af4"/>
              <w:ind w:firstLine="0"/>
              <w:jc w:val="center"/>
            </w:pPr>
          </w:p>
          <w:p w14:paraId="55EC844E" w14:textId="77777777" w:rsidR="005F48E2" w:rsidRDefault="005F48E2">
            <w:pPr>
              <w:pStyle w:val="af4"/>
              <w:ind w:firstLine="0"/>
              <w:jc w:val="center"/>
            </w:pPr>
          </w:p>
          <w:p w14:paraId="6D9C8D9C" w14:textId="77777777" w:rsidR="005F48E2" w:rsidRDefault="005F48E2">
            <w:pPr>
              <w:pStyle w:val="af4"/>
              <w:ind w:firstLine="0"/>
              <w:jc w:val="center"/>
            </w:pPr>
          </w:p>
          <w:p w14:paraId="29F17B61" w14:textId="77777777" w:rsidR="005F48E2" w:rsidRDefault="005F48E2">
            <w:pPr>
              <w:pStyle w:val="af4"/>
              <w:ind w:firstLine="0"/>
              <w:jc w:val="center"/>
            </w:pPr>
          </w:p>
          <w:p w14:paraId="30170CAF" w14:textId="77777777" w:rsidR="005F48E2" w:rsidRDefault="00417E15">
            <w:pPr>
              <w:pStyle w:val="af4"/>
              <w:ind w:firstLine="0"/>
              <w:jc w:val="center"/>
              <w:rPr>
                <w:i/>
              </w:rPr>
            </w:pPr>
            <w:r>
              <w:rPr>
                <w:i/>
                <w:color w:val="FF0000"/>
              </w:rPr>
              <w:t>Иванов И.И.</w:t>
            </w:r>
          </w:p>
        </w:tc>
      </w:tr>
      <w:tr w:rsidR="005F48E2" w14:paraId="15ED5A28" w14:textId="77777777">
        <w:tc>
          <w:tcPr>
            <w:tcW w:w="4395" w:type="dxa"/>
            <w:gridSpan w:val="2"/>
            <w:shd w:val="clear" w:color="auto" w:fill="auto"/>
          </w:tcPr>
          <w:p w14:paraId="7D68BA72" w14:textId="77777777" w:rsidR="005F48E2" w:rsidRDefault="005F48E2">
            <w:pPr>
              <w:pStyle w:val="af4"/>
              <w:ind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5C5A778" w14:textId="77777777" w:rsidR="005F48E2" w:rsidRDefault="005F48E2">
            <w:pPr>
              <w:pStyle w:val="af4"/>
              <w:ind w:firstLine="0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B66A67" w14:textId="77777777" w:rsidR="005F48E2" w:rsidRDefault="00417E15">
            <w:pPr>
              <w:pStyle w:val="af4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431CDA05" w14:textId="77777777" w:rsidR="005F48E2" w:rsidRDefault="005F48E2">
            <w:pPr>
              <w:pStyle w:val="af4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4E4BB2C" w14:textId="77777777" w:rsidR="005F48E2" w:rsidRDefault="00417E15">
            <w:pPr>
              <w:pStyle w:val="af4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(расшифровка подписи)</w:t>
            </w:r>
          </w:p>
        </w:tc>
      </w:tr>
      <w:tr w:rsidR="005F48E2" w14:paraId="56151F1A" w14:textId="77777777">
        <w:tc>
          <w:tcPr>
            <w:tcW w:w="2835" w:type="dxa"/>
            <w:shd w:val="clear" w:color="auto" w:fill="auto"/>
          </w:tcPr>
          <w:p w14:paraId="4DA87BD5" w14:textId="77777777" w:rsidR="005F48E2" w:rsidRDefault="005F48E2">
            <w:pPr>
              <w:pStyle w:val="af4"/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53A38946" w14:textId="77777777" w:rsidR="005F48E2" w:rsidRDefault="00417E15">
            <w:pPr>
              <w:pStyle w:val="af4"/>
              <w:ind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(печать организации)</w:t>
            </w:r>
          </w:p>
        </w:tc>
        <w:tc>
          <w:tcPr>
            <w:tcW w:w="885" w:type="dxa"/>
            <w:shd w:val="clear" w:color="auto" w:fill="auto"/>
          </w:tcPr>
          <w:p w14:paraId="43D615AD" w14:textId="77777777" w:rsidR="005F48E2" w:rsidRDefault="005F48E2">
            <w:pPr>
              <w:pStyle w:val="af4"/>
              <w:ind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0A601F" w14:textId="77777777" w:rsidR="005F48E2" w:rsidRDefault="005F48E2">
            <w:pPr>
              <w:pStyle w:val="af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41649AC" w14:textId="77777777" w:rsidR="005F48E2" w:rsidRDefault="005F48E2">
            <w:pPr>
              <w:pStyle w:val="af4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03571D90" w14:textId="77777777" w:rsidR="00F84A47" w:rsidRDefault="00F84A47">
      <w:pPr>
        <w:pStyle w:val="af4"/>
        <w:rPr>
          <w:sz w:val="20"/>
          <w:szCs w:val="20"/>
        </w:rPr>
      </w:pPr>
    </w:p>
    <w:sectPr w:rsidR="00F84A47">
      <w:headerReference w:type="even" r:id="rId8"/>
      <w:headerReference w:type="default" r:id="rId9"/>
      <w:pgSz w:w="11906" w:h="16838"/>
      <w:pgMar w:top="285" w:right="567" w:bottom="113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0DE36" w14:textId="77777777" w:rsidR="006C7097" w:rsidRDefault="006C7097">
      <w:r>
        <w:separator/>
      </w:r>
    </w:p>
  </w:endnote>
  <w:endnote w:type="continuationSeparator" w:id="0">
    <w:p w14:paraId="1FB77239" w14:textId="77777777" w:rsidR="006C7097" w:rsidRDefault="006C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78F10" w14:textId="77777777" w:rsidR="006C7097" w:rsidRDefault="006C7097">
      <w:r>
        <w:separator/>
      </w:r>
    </w:p>
  </w:footnote>
  <w:footnote w:type="continuationSeparator" w:id="0">
    <w:p w14:paraId="21538E3D" w14:textId="77777777" w:rsidR="006C7097" w:rsidRDefault="006C7097">
      <w:r>
        <w:continuationSeparator/>
      </w:r>
    </w:p>
  </w:footnote>
  <w:footnote w:id="1">
    <w:p w14:paraId="1474CE8B" w14:textId="77777777" w:rsidR="005F48E2" w:rsidRDefault="00417E15">
      <w:pPr>
        <w:pStyle w:val="aff1"/>
        <w:jc w:val="both"/>
        <w:rPr>
          <w:b/>
        </w:rPr>
      </w:pPr>
      <w:r>
        <w:rPr>
          <w:rStyle w:val="aff3"/>
          <w:b/>
        </w:rPr>
        <w:footnoteRef/>
      </w:r>
      <w:r>
        <w:rPr>
          <w:b/>
        </w:rPr>
        <w:t xml:space="preserve"> При заполнении формы обязательно указывать: дату и номер регистрации (исходящие реквизиты письма о присоединении к Меморандуму), полное наименование, ИНН, а также адреса осуществления деятельности.</w:t>
      </w:r>
    </w:p>
  </w:footnote>
  <w:footnote w:id="2">
    <w:p w14:paraId="6024738D" w14:textId="77777777" w:rsidR="005F48E2" w:rsidRDefault="00417E15">
      <w:pPr>
        <w:pStyle w:val="aff1"/>
        <w:rPr>
          <w:b/>
        </w:rPr>
      </w:pPr>
      <w:r>
        <w:rPr>
          <w:rStyle w:val="aff3"/>
          <w:b/>
        </w:rPr>
        <w:footnoteRef/>
      </w:r>
      <w:r>
        <w:rPr>
          <w:b/>
        </w:rPr>
        <w:t xml:space="preserve"> Указывается дата направления письма о присоединении к соглашению.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8760" w14:textId="77777777" w:rsidR="005F48E2" w:rsidRDefault="00417E15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9D91404" w14:textId="77777777" w:rsidR="005F48E2" w:rsidRDefault="005F48E2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F8DFF" w14:textId="77777777" w:rsidR="005F48E2" w:rsidRDefault="00417E15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84A47">
      <w:rPr>
        <w:rStyle w:val="af3"/>
        <w:noProof/>
      </w:rPr>
      <w:t>3</w:t>
    </w:r>
    <w:r>
      <w:rPr>
        <w:rStyle w:val="af3"/>
      </w:rPr>
      <w:fldChar w:fldCharType="end"/>
    </w:r>
  </w:p>
  <w:p w14:paraId="63976E44" w14:textId="77777777" w:rsidR="005F48E2" w:rsidRDefault="005F48E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B5878"/>
    <w:multiLevelType w:val="hybridMultilevel"/>
    <w:tmpl w:val="942AA348"/>
    <w:lvl w:ilvl="0" w:tplc="A12469E6">
      <w:start w:val="1"/>
      <w:numFmt w:val="decimal"/>
      <w:lvlText w:val="%1."/>
      <w:lvlJc w:val="left"/>
      <w:pPr>
        <w:ind w:left="720" w:hanging="360"/>
      </w:pPr>
    </w:lvl>
    <w:lvl w:ilvl="1" w:tplc="0B0AFC56">
      <w:start w:val="1"/>
      <w:numFmt w:val="lowerLetter"/>
      <w:lvlText w:val="%2."/>
      <w:lvlJc w:val="left"/>
      <w:pPr>
        <w:ind w:left="1440" w:hanging="360"/>
      </w:pPr>
    </w:lvl>
    <w:lvl w:ilvl="2" w:tplc="218AF9EC">
      <w:start w:val="1"/>
      <w:numFmt w:val="lowerRoman"/>
      <w:lvlText w:val="%3."/>
      <w:lvlJc w:val="right"/>
      <w:pPr>
        <w:ind w:left="2160" w:hanging="180"/>
      </w:pPr>
    </w:lvl>
    <w:lvl w:ilvl="3" w:tplc="91C26004">
      <w:start w:val="1"/>
      <w:numFmt w:val="decimal"/>
      <w:lvlText w:val="%4."/>
      <w:lvlJc w:val="left"/>
      <w:pPr>
        <w:ind w:left="2880" w:hanging="360"/>
      </w:pPr>
    </w:lvl>
    <w:lvl w:ilvl="4" w:tplc="001ECF1A">
      <w:start w:val="1"/>
      <w:numFmt w:val="lowerLetter"/>
      <w:lvlText w:val="%5."/>
      <w:lvlJc w:val="left"/>
      <w:pPr>
        <w:ind w:left="3600" w:hanging="360"/>
      </w:pPr>
    </w:lvl>
    <w:lvl w:ilvl="5" w:tplc="CFF46540">
      <w:start w:val="1"/>
      <w:numFmt w:val="lowerRoman"/>
      <w:lvlText w:val="%6."/>
      <w:lvlJc w:val="right"/>
      <w:pPr>
        <w:ind w:left="4320" w:hanging="180"/>
      </w:pPr>
    </w:lvl>
    <w:lvl w:ilvl="6" w:tplc="B6D472EE">
      <w:start w:val="1"/>
      <w:numFmt w:val="decimal"/>
      <w:lvlText w:val="%7."/>
      <w:lvlJc w:val="left"/>
      <w:pPr>
        <w:ind w:left="5040" w:hanging="360"/>
      </w:pPr>
    </w:lvl>
    <w:lvl w:ilvl="7" w:tplc="AA3EAF6C">
      <w:start w:val="1"/>
      <w:numFmt w:val="lowerLetter"/>
      <w:lvlText w:val="%8."/>
      <w:lvlJc w:val="left"/>
      <w:pPr>
        <w:ind w:left="5760" w:hanging="360"/>
      </w:pPr>
    </w:lvl>
    <w:lvl w:ilvl="8" w:tplc="6D62A6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12EE"/>
    <w:multiLevelType w:val="hybridMultilevel"/>
    <w:tmpl w:val="D5DAAFD8"/>
    <w:lvl w:ilvl="0" w:tplc="7364463C">
      <w:start w:val="1"/>
      <w:numFmt w:val="decimal"/>
      <w:lvlText w:val="%1."/>
      <w:lvlJc w:val="left"/>
      <w:pPr>
        <w:ind w:left="720" w:hanging="360"/>
      </w:pPr>
    </w:lvl>
    <w:lvl w:ilvl="1" w:tplc="CFF6B510">
      <w:start w:val="1"/>
      <w:numFmt w:val="lowerLetter"/>
      <w:lvlText w:val="%2."/>
      <w:lvlJc w:val="left"/>
      <w:pPr>
        <w:ind w:left="1440" w:hanging="360"/>
      </w:pPr>
    </w:lvl>
    <w:lvl w:ilvl="2" w:tplc="A276F73E">
      <w:start w:val="1"/>
      <w:numFmt w:val="lowerRoman"/>
      <w:lvlText w:val="%3."/>
      <w:lvlJc w:val="right"/>
      <w:pPr>
        <w:ind w:left="2160" w:hanging="180"/>
      </w:pPr>
    </w:lvl>
    <w:lvl w:ilvl="3" w:tplc="B18010E0">
      <w:start w:val="1"/>
      <w:numFmt w:val="decimal"/>
      <w:lvlText w:val="%4."/>
      <w:lvlJc w:val="left"/>
      <w:pPr>
        <w:ind w:left="2880" w:hanging="360"/>
      </w:pPr>
    </w:lvl>
    <w:lvl w:ilvl="4" w:tplc="B65A4FCA">
      <w:start w:val="1"/>
      <w:numFmt w:val="lowerLetter"/>
      <w:lvlText w:val="%5."/>
      <w:lvlJc w:val="left"/>
      <w:pPr>
        <w:ind w:left="3600" w:hanging="360"/>
      </w:pPr>
    </w:lvl>
    <w:lvl w:ilvl="5" w:tplc="54A81CDA">
      <w:start w:val="1"/>
      <w:numFmt w:val="lowerRoman"/>
      <w:lvlText w:val="%6."/>
      <w:lvlJc w:val="right"/>
      <w:pPr>
        <w:ind w:left="4320" w:hanging="180"/>
      </w:pPr>
    </w:lvl>
    <w:lvl w:ilvl="6" w:tplc="4BEAD39E">
      <w:start w:val="1"/>
      <w:numFmt w:val="decimal"/>
      <w:lvlText w:val="%7."/>
      <w:lvlJc w:val="left"/>
      <w:pPr>
        <w:ind w:left="5040" w:hanging="360"/>
      </w:pPr>
    </w:lvl>
    <w:lvl w:ilvl="7" w:tplc="F544BD12">
      <w:start w:val="1"/>
      <w:numFmt w:val="lowerLetter"/>
      <w:lvlText w:val="%8."/>
      <w:lvlJc w:val="left"/>
      <w:pPr>
        <w:ind w:left="5760" w:hanging="360"/>
      </w:pPr>
    </w:lvl>
    <w:lvl w:ilvl="8" w:tplc="FA90E8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85177"/>
    <w:multiLevelType w:val="hybridMultilevel"/>
    <w:tmpl w:val="2DEE490A"/>
    <w:lvl w:ilvl="0" w:tplc="60762072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FDA79FC">
      <w:start w:val="1"/>
      <w:numFmt w:val="lowerLetter"/>
      <w:lvlText w:val="%2."/>
      <w:lvlJc w:val="left"/>
      <w:pPr>
        <w:ind w:left="1788" w:hanging="360"/>
      </w:pPr>
    </w:lvl>
    <w:lvl w:ilvl="2" w:tplc="21588172">
      <w:start w:val="1"/>
      <w:numFmt w:val="lowerRoman"/>
      <w:lvlText w:val="%3."/>
      <w:lvlJc w:val="right"/>
      <w:pPr>
        <w:ind w:left="2508" w:hanging="180"/>
      </w:pPr>
    </w:lvl>
    <w:lvl w:ilvl="3" w:tplc="844247F0">
      <w:start w:val="1"/>
      <w:numFmt w:val="decimal"/>
      <w:lvlText w:val="%4."/>
      <w:lvlJc w:val="left"/>
      <w:pPr>
        <w:ind w:left="3228" w:hanging="360"/>
      </w:pPr>
    </w:lvl>
    <w:lvl w:ilvl="4" w:tplc="41084986">
      <w:start w:val="1"/>
      <w:numFmt w:val="lowerLetter"/>
      <w:lvlText w:val="%5."/>
      <w:lvlJc w:val="left"/>
      <w:pPr>
        <w:ind w:left="3948" w:hanging="360"/>
      </w:pPr>
    </w:lvl>
    <w:lvl w:ilvl="5" w:tplc="244AB066">
      <w:start w:val="1"/>
      <w:numFmt w:val="lowerRoman"/>
      <w:lvlText w:val="%6."/>
      <w:lvlJc w:val="right"/>
      <w:pPr>
        <w:ind w:left="4668" w:hanging="180"/>
      </w:pPr>
    </w:lvl>
    <w:lvl w:ilvl="6" w:tplc="CDE668F2">
      <w:start w:val="1"/>
      <w:numFmt w:val="decimal"/>
      <w:lvlText w:val="%7."/>
      <w:lvlJc w:val="left"/>
      <w:pPr>
        <w:ind w:left="5388" w:hanging="360"/>
      </w:pPr>
    </w:lvl>
    <w:lvl w:ilvl="7" w:tplc="A01852A4">
      <w:start w:val="1"/>
      <w:numFmt w:val="lowerLetter"/>
      <w:lvlText w:val="%8."/>
      <w:lvlJc w:val="left"/>
      <w:pPr>
        <w:ind w:left="6108" w:hanging="360"/>
      </w:pPr>
    </w:lvl>
    <w:lvl w:ilvl="8" w:tplc="DB26F0B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E2"/>
    <w:rsid w:val="00094575"/>
    <w:rsid w:val="001674A3"/>
    <w:rsid w:val="003F5144"/>
    <w:rsid w:val="00417E15"/>
    <w:rsid w:val="005F48E2"/>
    <w:rsid w:val="006C7097"/>
    <w:rsid w:val="00F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D3EF"/>
  <w15:docId w15:val="{F03BF70D-D677-4213-9768-AD46F38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f3">
    <w:name w:val="page number"/>
    <w:basedOn w:val="a0"/>
  </w:style>
  <w:style w:type="paragraph" w:customStyle="1" w:styleId="af4">
    <w:name w:val="Нормальный"/>
    <w:basedOn w:val="a"/>
    <w:pPr>
      <w:ind w:firstLine="708"/>
      <w:jc w:val="both"/>
    </w:pPr>
    <w:rPr>
      <w:sz w:val="28"/>
      <w:szCs w:val="28"/>
    </w:rPr>
  </w:style>
  <w:style w:type="paragraph" w:customStyle="1" w:styleId="af5">
    <w:name w:val="Статья"/>
    <w:basedOn w:val="af4"/>
    <w:pPr>
      <w:ind w:firstLine="0"/>
      <w:jc w:val="center"/>
      <w:outlineLvl w:val="0"/>
    </w:pPr>
    <w:rPr>
      <w:b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MS Mincho" w:hAnsi="Segoe UI" w:cs="Segoe UI"/>
      <w:sz w:val="18"/>
      <w:szCs w:val="18"/>
      <w:lang w:eastAsia="ja-JP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footnote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A768-E425-4B9C-9917-5C264D8A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 Юлия Леонидовна</dc:creator>
  <cp:lastModifiedBy>Нефедова Светлана Павловна</cp:lastModifiedBy>
  <cp:revision>2</cp:revision>
  <dcterms:created xsi:type="dcterms:W3CDTF">2025-12-17T02:31:00Z</dcterms:created>
  <dcterms:modified xsi:type="dcterms:W3CDTF">2025-12-17T02:31:00Z</dcterms:modified>
</cp:coreProperties>
</file>