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34" w:rsidRPr="00B51CC8" w:rsidRDefault="00973D34" w:rsidP="00973D34">
      <w:pPr>
        <w:jc w:val="center"/>
        <w:rPr>
          <w:sz w:val="28"/>
          <w:szCs w:val="28"/>
        </w:rPr>
      </w:pPr>
      <w:r w:rsidRPr="00B51CC8">
        <w:rPr>
          <w:sz w:val="28"/>
          <w:szCs w:val="28"/>
        </w:rPr>
        <w:t>Российская Федерация</w:t>
      </w:r>
    </w:p>
    <w:p w:rsidR="00973D34" w:rsidRPr="00B51CC8" w:rsidRDefault="00973D34" w:rsidP="00973D34">
      <w:pPr>
        <w:jc w:val="center"/>
        <w:rPr>
          <w:sz w:val="28"/>
          <w:szCs w:val="28"/>
        </w:rPr>
      </w:pPr>
      <w:r w:rsidRPr="00B51CC8">
        <w:rPr>
          <w:sz w:val="28"/>
          <w:szCs w:val="28"/>
        </w:rPr>
        <w:t>Иркутская область</w:t>
      </w:r>
    </w:p>
    <w:p w:rsidR="00973D34" w:rsidRPr="00B51CC8" w:rsidRDefault="00973D34" w:rsidP="00973D34">
      <w:pPr>
        <w:pStyle w:val="2"/>
        <w:ind w:left="360" w:hanging="360"/>
        <w:rPr>
          <w:sz w:val="24"/>
          <w:szCs w:val="24"/>
        </w:rPr>
      </w:pPr>
      <w:r w:rsidRPr="00B51CC8">
        <w:rPr>
          <w:sz w:val="24"/>
          <w:szCs w:val="24"/>
        </w:rPr>
        <w:t>АДМИНИСТРАЦИЯ ШЕЛЕХОВСКОГО МУНИЦИПАЛЬНОГО РАЙОНА</w:t>
      </w:r>
    </w:p>
    <w:p w:rsidR="00973D34" w:rsidRPr="00B51CC8" w:rsidRDefault="00973D34" w:rsidP="00973D34">
      <w:pPr>
        <w:pStyle w:val="2"/>
      </w:pPr>
      <w:r w:rsidRPr="00B51CC8">
        <w:t>Р А С П О Р Я Ж Е Н И Е</w:t>
      </w:r>
    </w:p>
    <w:p w:rsidR="00973D34" w:rsidRPr="003840B2" w:rsidRDefault="003840B2" w:rsidP="003840B2">
      <w:pPr>
        <w:jc w:val="center"/>
        <w:rPr>
          <w:b/>
          <w:sz w:val="28"/>
          <w:szCs w:val="28"/>
        </w:rPr>
      </w:pPr>
      <w:r w:rsidRPr="003840B2">
        <w:rPr>
          <w:b/>
          <w:sz w:val="28"/>
          <w:szCs w:val="28"/>
        </w:rPr>
        <w:t xml:space="preserve">ОТ </w:t>
      </w:r>
      <w:r>
        <w:rPr>
          <w:b/>
          <w:sz w:val="28"/>
          <w:szCs w:val="28"/>
        </w:rPr>
        <w:t>11 июня 2021 года</w:t>
      </w:r>
      <w:r w:rsidRPr="003840B2">
        <w:rPr>
          <w:b/>
          <w:sz w:val="28"/>
          <w:szCs w:val="28"/>
        </w:rPr>
        <w:t xml:space="preserve"> № </w:t>
      </w:r>
      <w:r>
        <w:rPr>
          <w:b/>
          <w:sz w:val="28"/>
          <w:szCs w:val="28"/>
        </w:rPr>
        <w:t>73-ра</w:t>
      </w:r>
      <w:bookmarkStart w:id="0" w:name="_GoBack"/>
      <w:bookmarkEnd w:id="0"/>
    </w:p>
    <w:p w:rsidR="00973D34" w:rsidRPr="003840B2" w:rsidRDefault="00973D34" w:rsidP="003840B2">
      <w:pPr>
        <w:adjustRightInd w:val="0"/>
        <w:jc w:val="center"/>
        <w:rPr>
          <w:b/>
          <w:sz w:val="28"/>
          <w:szCs w:val="28"/>
        </w:rPr>
      </w:pPr>
    </w:p>
    <w:p w:rsidR="003840B2" w:rsidRPr="003840B2" w:rsidRDefault="003840B2" w:rsidP="003840B2">
      <w:pPr>
        <w:adjustRightInd w:val="0"/>
        <w:jc w:val="center"/>
        <w:rPr>
          <w:b/>
          <w:sz w:val="28"/>
          <w:szCs w:val="28"/>
        </w:rPr>
      </w:pPr>
    </w:p>
    <w:p w:rsidR="00973D34" w:rsidRPr="003840B2" w:rsidRDefault="003840B2" w:rsidP="003840B2">
      <w:pPr>
        <w:adjustRightInd w:val="0"/>
        <w:jc w:val="center"/>
        <w:rPr>
          <w:b/>
          <w:sz w:val="28"/>
          <w:szCs w:val="28"/>
        </w:rPr>
      </w:pPr>
      <w:r w:rsidRPr="003840B2">
        <w:rPr>
          <w:b/>
          <w:sz w:val="28"/>
          <w:szCs w:val="28"/>
        </w:rPr>
        <w:t>О ВНЕСЕНИИ ИЗМЕНЕНИЙ В РАСПОРЯЖЕНИЕ</w:t>
      </w:r>
    </w:p>
    <w:p w:rsidR="00973D34" w:rsidRPr="003840B2" w:rsidRDefault="003840B2" w:rsidP="003840B2">
      <w:pPr>
        <w:adjustRightInd w:val="0"/>
        <w:jc w:val="center"/>
        <w:rPr>
          <w:b/>
          <w:sz w:val="28"/>
          <w:szCs w:val="28"/>
        </w:rPr>
      </w:pPr>
      <w:r w:rsidRPr="003840B2">
        <w:rPr>
          <w:b/>
          <w:sz w:val="28"/>
          <w:szCs w:val="28"/>
        </w:rPr>
        <w:t>АДМИНИСТРАЦИИ ШЕЛЕХОВСКОГО</w:t>
      </w:r>
    </w:p>
    <w:p w:rsidR="00973D34" w:rsidRPr="003840B2" w:rsidRDefault="003840B2" w:rsidP="003840B2">
      <w:pPr>
        <w:adjustRightInd w:val="0"/>
        <w:jc w:val="center"/>
        <w:rPr>
          <w:b/>
          <w:sz w:val="28"/>
          <w:szCs w:val="28"/>
        </w:rPr>
      </w:pPr>
      <w:r w:rsidRPr="003840B2">
        <w:rPr>
          <w:b/>
          <w:sz w:val="28"/>
          <w:szCs w:val="28"/>
        </w:rPr>
        <w:t>МУНИЦИПАЛЬНОГО РАЙОНА ОТ 15.09.2020 №128-РА</w:t>
      </w:r>
    </w:p>
    <w:p w:rsidR="00973D34" w:rsidRDefault="00973D34" w:rsidP="00973D34">
      <w:pPr>
        <w:adjustRightInd w:val="0"/>
        <w:jc w:val="both"/>
        <w:rPr>
          <w:sz w:val="28"/>
          <w:szCs w:val="28"/>
        </w:rPr>
      </w:pPr>
    </w:p>
    <w:p w:rsidR="00551B65" w:rsidRDefault="00551B65" w:rsidP="00973D34">
      <w:pPr>
        <w:adjustRightInd w:val="0"/>
        <w:jc w:val="both"/>
        <w:rPr>
          <w:sz w:val="28"/>
          <w:szCs w:val="28"/>
        </w:rPr>
      </w:pPr>
    </w:p>
    <w:p w:rsidR="00551B65" w:rsidRDefault="00551B65" w:rsidP="00551B65">
      <w:pPr>
        <w:adjustRightInd w:val="0"/>
        <w:ind w:firstLine="567"/>
        <w:jc w:val="both"/>
        <w:rPr>
          <w:sz w:val="28"/>
          <w:szCs w:val="28"/>
        </w:rPr>
      </w:pPr>
      <w:r w:rsidRPr="00551B65">
        <w:rPr>
          <w:sz w:val="28"/>
          <w:szCs w:val="28"/>
        </w:rPr>
        <w:t xml:space="preserve">В целях приведения в соответствие муниципальных правовых актов Шелеховского района, в соответствии со ст. ст. 7, 15 Федерального закона от 06.10.2003 № 131-ФЗ «Об общих принципах организации местного самоуправления в Российской Федерации», </w:t>
      </w:r>
      <w:r>
        <w:rPr>
          <w:sz w:val="28"/>
          <w:szCs w:val="28"/>
        </w:rPr>
        <w:t>р</w:t>
      </w:r>
      <w:r w:rsidRPr="00551B65">
        <w:rPr>
          <w:sz w:val="28"/>
          <w:szCs w:val="28"/>
        </w:rPr>
        <w:t>уководствуясь ст.ст. 30, 31, 34, 35 Устава Шелеховского района:</w:t>
      </w:r>
    </w:p>
    <w:p w:rsidR="00551B65" w:rsidRDefault="00551B65" w:rsidP="00551B65">
      <w:pPr>
        <w:adjustRightInd w:val="0"/>
        <w:ind w:firstLine="567"/>
        <w:jc w:val="both"/>
        <w:rPr>
          <w:sz w:val="28"/>
          <w:szCs w:val="28"/>
        </w:rPr>
      </w:pPr>
    </w:p>
    <w:p w:rsidR="00603979" w:rsidRPr="00480808" w:rsidRDefault="00973D34" w:rsidP="00480808">
      <w:pPr>
        <w:pStyle w:val="aa"/>
        <w:numPr>
          <w:ilvl w:val="0"/>
          <w:numId w:val="5"/>
        </w:numPr>
        <w:adjustRightInd w:val="0"/>
        <w:ind w:left="0" w:firstLine="540"/>
        <w:jc w:val="both"/>
        <w:rPr>
          <w:sz w:val="28"/>
          <w:szCs w:val="28"/>
        </w:rPr>
      </w:pPr>
      <w:r w:rsidRPr="00480808">
        <w:rPr>
          <w:bCs/>
          <w:sz w:val="28"/>
          <w:szCs w:val="28"/>
        </w:rPr>
        <w:t xml:space="preserve">Внести в </w:t>
      </w:r>
      <w:r w:rsidR="00551B65" w:rsidRPr="00480808">
        <w:rPr>
          <w:sz w:val="28"/>
          <w:szCs w:val="28"/>
        </w:rPr>
        <w:t xml:space="preserve">распоряжение Администрации Шелеховского  муниципального района от 15.09.2020 №128 </w:t>
      </w:r>
      <w:r w:rsidR="00480808" w:rsidRPr="00480808">
        <w:rPr>
          <w:sz w:val="28"/>
          <w:szCs w:val="28"/>
        </w:rPr>
        <w:t xml:space="preserve"> «Об утверждении Положения  о секторе закупок отдела правового обеспечения правового управления Администрации Шелеховского муниципального района» </w:t>
      </w:r>
      <w:r w:rsidR="00480808">
        <w:rPr>
          <w:sz w:val="28"/>
          <w:szCs w:val="28"/>
        </w:rPr>
        <w:t>(далее – распоряжение) с</w:t>
      </w:r>
      <w:r w:rsidR="00551B65" w:rsidRPr="00480808">
        <w:rPr>
          <w:sz w:val="28"/>
          <w:szCs w:val="28"/>
        </w:rPr>
        <w:t xml:space="preserve">ледующие изменения: </w:t>
      </w:r>
    </w:p>
    <w:p w:rsidR="00067144" w:rsidRDefault="00C578EF" w:rsidP="00067144">
      <w:pPr>
        <w:pStyle w:val="aa"/>
        <w:numPr>
          <w:ilvl w:val="0"/>
          <w:numId w:val="6"/>
        </w:numPr>
        <w:adjustRightInd w:val="0"/>
        <w:ind w:left="0" w:firstLine="567"/>
        <w:jc w:val="both"/>
        <w:rPr>
          <w:sz w:val="28"/>
          <w:szCs w:val="28"/>
        </w:rPr>
      </w:pPr>
      <w:r>
        <w:rPr>
          <w:sz w:val="28"/>
          <w:szCs w:val="28"/>
        </w:rPr>
        <w:t>в</w:t>
      </w:r>
      <w:r w:rsidR="00603979" w:rsidRPr="00067144">
        <w:rPr>
          <w:sz w:val="28"/>
          <w:szCs w:val="28"/>
        </w:rPr>
        <w:t xml:space="preserve"> преамбуле</w:t>
      </w:r>
      <w:r w:rsidR="00480808" w:rsidRPr="00067144">
        <w:rPr>
          <w:sz w:val="28"/>
          <w:szCs w:val="28"/>
        </w:rPr>
        <w:t xml:space="preserve"> распоряжения</w:t>
      </w:r>
      <w:r>
        <w:rPr>
          <w:sz w:val="28"/>
          <w:szCs w:val="28"/>
        </w:rPr>
        <w:t xml:space="preserve"> </w:t>
      </w:r>
      <w:r w:rsidR="00480808" w:rsidRPr="00067144">
        <w:rPr>
          <w:sz w:val="28"/>
          <w:szCs w:val="28"/>
        </w:rPr>
        <w:t>слова</w:t>
      </w:r>
      <w:r w:rsidR="00603979" w:rsidRPr="00067144">
        <w:rPr>
          <w:sz w:val="28"/>
          <w:szCs w:val="28"/>
        </w:rPr>
        <w:t xml:space="preserve"> «Типовым положением (регламентом) о контрактной службе, утвержденным Приказом Министерства экономического развития Российской Федерации </w:t>
      </w:r>
      <w:r w:rsidR="00603979" w:rsidRPr="00067144">
        <w:rPr>
          <w:sz w:val="28"/>
          <w:szCs w:val="28"/>
        </w:rPr>
        <w:lastRenderedPageBreak/>
        <w:t>от 29 октября 2013 года № 631» за</w:t>
      </w:r>
      <w:r w:rsidR="00E63F69">
        <w:rPr>
          <w:sz w:val="28"/>
          <w:szCs w:val="28"/>
        </w:rPr>
        <w:t xml:space="preserve">менить словами «Приказом Министерства финансов Российской Федерации </w:t>
      </w:r>
      <w:r w:rsidR="00603979" w:rsidRPr="00067144">
        <w:rPr>
          <w:sz w:val="28"/>
          <w:szCs w:val="28"/>
        </w:rPr>
        <w:t xml:space="preserve"> от 31.07.2020 № 158н «Об утверждении Типового положения (регламента) о контрактной службе»</w:t>
      </w:r>
      <w:r w:rsidR="00067144" w:rsidRPr="00067144">
        <w:rPr>
          <w:sz w:val="28"/>
          <w:szCs w:val="28"/>
        </w:rPr>
        <w:t xml:space="preserve">. </w:t>
      </w:r>
    </w:p>
    <w:p w:rsidR="00C578EF" w:rsidRDefault="00C578EF" w:rsidP="00BA57B8">
      <w:pPr>
        <w:pStyle w:val="aa"/>
        <w:numPr>
          <w:ilvl w:val="0"/>
          <w:numId w:val="6"/>
        </w:numPr>
        <w:adjustRightInd w:val="0"/>
        <w:ind w:left="0" w:firstLine="540"/>
        <w:jc w:val="both"/>
        <w:rPr>
          <w:sz w:val="28"/>
          <w:szCs w:val="28"/>
        </w:rPr>
      </w:pPr>
      <w:r>
        <w:rPr>
          <w:sz w:val="28"/>
          <w:szCs w:val="28"/>
        </w:rPr>
        <w:t xml:space="preserve">в </w:t>
      </w:r>
      <w:r w:rsidRPr="00C578EF">
        <w:rPr>
          <w:sz w:val="28"/>
          <w:szCs w:val="28"/>
        </w:rPr>
        <w:t>Положе</w:t>
      </w:r>
      <w:r>
        <w:rPr>
          <w:sz w:val="28"/>
          <w:szCs w:val="28"/>
        </w:rPr>
        <w:t>нии</w:t>
      </w:r>
      <w:r w:rsidRPr="00C578EF">
        <w:rPr>
          <w:sz w:val="28"/>
          <w:szCs w:val="28"/>
        </w:rPr>
        <w:t xml:space="preserve"> о секторе закупок отдела правового обеспечения правового управления Администрации Шелеховского муниципального района</w:t>
      </w:r>
      <w:r w:rsidR="002133C4">
        <w:rPr>
          <w:sz w:val="28"/>
          <w:szCs w:val="28"/>
        </w:rPr>
        <w:t>, утвержденном</w:t>
      </w:r>
      <w:r w:rsidR="00BA57B8">
        <w:rPr>
          <w:sz w:val="28"/>
          <w:szCs w:val="28"/>
        </w:rPr>
        <w:t xml:space="preserve"> распоряжением</w:t>
      </w:r>
      <w:r>
        <w:rPr>
          <w:sz w:val="28"/>
          <w:szCs w:val="28"/>
        </w:rPr>
        <w:t xml:space="preserve">: </w:t>
      </w:r>
    </w:p>
    <w:p w:rsidR="00C578EF" w:rsidRDefault="00C578EF" w:rsidP="00C578EF">
      <w:pPr>
        <w:pStyle w:val="aa"/>
        <w:adjustRightInd w:val="0"/>
        <w:ind w:left="0" w:firstLine="567"/>
        <w:jc w:val="both"/>
        <w:rPr>
          <w:sz w:val="28"/>
          <w:szCs w:val="28"/>
        </w:rPr>
      </w:pPr>
      <w:r>
        <w:rPr>
          <w:sz w:val="28"/>
          <w:szCs w:val="28"/>
        </w:rPr>
        <w:t xml:space="preserve">а) </w:t>
      </w:r>
      <w:r w:rsidRPr="00C578EF">
        <w:rPr>
          <w:sz w:val="28"/>
          <w:szCs w:val="28"/>
        </w:rPr>
        <w:t>в пункте 3</w:t>
      </w:r>
      <w:r>
        <w:rPr>
          <w:sz w:val="28"/>
          <w:szCs w:val="28"/>
        </w:rPr>
        <w:t xml:space="preserve"> </w:t>
      </w:r>
      <w:r w:rsidRPr="00C578EF">
        <w:rPr>
          <w:sz w:val="28"/>
          <w:szCs w:val="28"/>
        </w:rPr>
        <w:t>слова «Типовым положением (регламентом) о контрактной службе, утвержденным Приказом Министерства экономического развития Российской Федерации от 29 октября 2013 года № 631» заменить словами «Приказом Министерства финансов Российской Федерации  от 31.07.2020 № 158н «Об утверждении Типового положения (регламента) о контрактной службе»</w:t>
      </w:r>
    </w:p>
    <w:p w:rsidR="00067144" w:rsidRDefault="00C578EF" w:rsidP="00C578EF">
      <w:pPr>
        <w:pStyle w:val="aa"/>
        <w:adjustRightInd w:val="0"/>
        <w:ind w:left="567"/>
        <w:jc w:val="both"/>
        <w:rPr>
          <w:sz w:val="28"/>
          <w:szCs w:val="28"/>
        </w:rPr>
      </w:pPr>
      <w:r>
        <w:rPr>
          <w:sz w:val="28"/>
          <w:szCs w:val="28"/>
        </w:rPr>
        <w:t>б) в п</w:t>
      </w:r>
      <w:r w:rsidR="00067144" w:rsidRPr="00067144">
        <w:rPr>
          <w:sz w:val="28"/>
          <w:szCs w:val="28"/>
        </w:rPr>
        <w:t>од</w:t>
      </w:r>
      <w:r w:rsidR="00443EB5">
        <w:rPr>
          <w:sz w:val="28"/>
          <w:szCs w:val="28"/>
        </w:rPr>
        <w:t>пункт</w:t>
      </w:r>
      <w:r>
        <w:rPr>
          <w:sz w:val="28"/>
          <w:szCs w:val="28"/>
        </w:rPr>
        <w:t>е</w:t>
      </w:r>
      <w:r w:rsidR="00067144" w:rsidRPr="00067144">
        <w:rPr>
          <w:sz w:val="28"/>
          <w:szCs w:val="28"/>
        </w:rPr>
        <w:t xml:space="preserve">  </w:t>
      </w:r>
      <w:r w:rsidR="00C060BF" w:rsidRPr="00067144">
        <w:rPr>
          <w:sz w:val="28"/>
          <w:szCs w:val="28"/>
        </w:rPr>
        <w:t xml:space="preserve">2 </w:t>
      </w:r>
      <w:r w:rsidR="00067144" w:rsidRPr="00067144">
        <w:rPr>
          <w:sz w:val="28"/>
          <w:szCs w:val="28"/>
        </w:rPr>
        <w:t>пункта 11:</w:t>
      </w:r>
    </w:p>
    <w:p w:rsidR="009B2C94" w:rsidRDefault="002F217E" w:rsidP="009B2C94">
      <w:pPr>
        <w:pStyle w:val="aa"/>
        <w:adjustRightInd w:val="0"/>
        <w:ind w:left="0" w:firstLine="567"/>
        <w:jc w:val="both"/>
        <w:rPr>
          <w:sz w:val="28"/>
          <w:szCs w:val="28"/>
        </w:rPr>
      </w:pPr>
      <w:r>
        <w:rPr>
          <w:sz w:val="28"/>
          <w:szCs w:val="28"/>
        </w:rPr>
        <w:t>в абзаце «б» слова «</w:t>
      </w:r>
      <w:r w:rsidRPr="002F217E">
        <w:rPr>
          <w:sz w:val="28"/>
          <w:szCs w:val="28"/>
        </w:rPr>
        <w:t>начальную сумму цен единиц товара, работы, услуги</w:t>
      </w:r>
      <w:r>
        <w:rPr>
          <w:sz w:val="28"/>
          <w:szCs w:val="28"/>
        </w:rPr>
        <w:t>»</w:t>
      </w:r>
      <w:r w:rsidR="009B2C94">
        <w:rPr>
          <w:sz w:val="28"/>
          <w:szCs w:val="28"/>
        </w:rPr>
        <w:t xml:space="preserve"> заменить </w:t>
      </w:r>
      <w:r>
        <w:rPr>
          <w:sz w:val="28"/>
          <w:szCs w:val="28"/>
        </w:rPr>
        <w:t>словами «</w:t>
      </w:r>
      <w:r w:rsidR="009B2C94" w:rsidRPr="009B2C94">
        <w:rPr>
          <w:sz w:val="28"/>
          <w:szCs w:val="28"/>
        </w:rPr>
        <w:t>начальную сумму цен единиц товаров, работ, услуг, максимальное значение цены контракта</w:t>
      </w:r>
      <w:r w:rsidR="009B2C94">
        <w:rPr>
          <w:sz w:val="28"/>
          <w:szCs w:val="28"/>
        </w:rPr>
        <w:t>;»;</w:t>
      </w:r>
    </w:p>
    <w:p w:rsidR="002F217E" w:rsidRDefault="00443EB5" w:rsidP="009B2C94">
      <w:pPr>
        <w:pStyle w:val="aa"/>
        <w:adjustRightInd w:val="0"/>
        <w:ind w:left="0" w:firstLine="567"/>
        <w:jc w:val="both"/>
        <w:rPr>
          <w:sz w:val="28"/>
          <w:szCs w:val="28"/>
        </w:rPr>
      </w:pPr>
      <w:r>
        <w:rPr>
          <w:sz w:val="28"/>
          <w:szCs w:val="28"/>
        </w:rPr>
        <w:t>абзац «к» дополнить словами «</w:t>
      </w:r>
      <w:r w:rsidRPr="00443EB5">
        <w:rPr>
          <w:sz w:val="28"/>
          <w:szCs w:val="28"/>
        </w:rPr>
        <w:t>в случаях, установленных статьей 41 Федерального закона</w:t>
      </w:r>
      <w:r>
        <w:rPr>
          <w:sz w:val="28"/>
          <w:szCs w:val="28"/>
        </w:rPr>
        <w:t>;»;</w:t>
      </w:r>
      <w:r w:rsidRPr="00443EB5">
        <w:rPr>
          <w:sz w:val="28"/>
          <w:szCs w:val="28"/>
        </w:rPr>
        <w:t xml:space="preserve"> </w:t>
      </w:r>
    </w:p>
    <w:p w:rsidR="00067144" w:rsidRDefault="00067144" w:rsidP="00067144">
      <w:pPr>
        <w:pStyle w:val="aa"/>
        <w:adjustRightInd w:val="0"/>
        <w:ind w:left="567"/>
        <w:jc w:val="both"/>
        <w:rPr>
          <w:sz w:val="28"/>
          <w:szCs w:val="28"/>
        </w:rPr>
      </w:pPr>
      <w:r>
        <w:rPr>
          <w:sz w:val="28"/>
          <w:szCs w:val="28"/>
        </w:rPr>
        <w:t>абзац «н» изложить в следующей редакции:</w:t>
      </w:r>
    </w:p>
    <w:p w:rsidR="00067144" w:rsidRPr="00067144" w:rsidRDefault="00067144" w:rsidP="009616EE">
      <w:pPr>
        <w:pStyle w:val="aa"/>
        <w:adjustRightInd w:val="0"/>
        <w:ind w:left="0" w:firstLine="567"/>
        <w:jc w:val="both"/>
        <w:rPr>
          <w:sz w:val="28"/>
          <w:szCs w:val="28"/>
        </w:rPr>
      </w:pPr>
      <w:r>
        <w:rPr>
          <w:sz w:val="28"/>
          <w:szCs w:val="28"/>
        </w:rPr>
        <w:t xml:space="preserve">«н) </w:t>
      </w:r>
      <w:r w:rsidR="009616EE" w:rsidRPr="009616EE">
        <w:rPr>
          <w:sz w:val="28"/>
          <w:szCs w:val="28"/>
        </w:rPr>
        <w:t>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r w:rsidR="009616EE">
        <w:rPr>
          <w:sz w:val="28"/>
          <w:szCs w:val="28"/>
        </w:rPr>
        <w:t>»;</w:t>
      </w:r>
    </w:p>
    <w:p w:rsidR="00603979" w:rsidRPr="00067144" w:rsidRDefault="0095178B" w:rsidP="00067144">
      <w:pPr>
        <w:pStyle w:val="aa"/>
        <w:adjustRightInd w:val="0"/>
        <w:ind w:left="1080" w:hanging="513"/>
        <w:jc w:val="both"/>
        <w:rPr>
          <w:sz w:val="28"/>
          <w:szCs w:val="28"/>
        </w:rPr>
      </w:pPr>
      <w:r w:rsidRPr="00067144">
        <w:rPr>
          <w:sz w:val="28"/>
          <w:szCs w:val="28"/>
        </w:rPr>
        <w:t xml:space="preserve">дополнить </w:t>
      </w:r>
      <w:r w:rsidR="00067144" w:rsidRPr="00067144">
        <w:rPr>
          <w:sz w:val="28"/>
          <w:szCs w:val="28"/>
        </w:rPr>
        <w:t>абзацами</w:t>
      </w:r>
      <w:r w:rsidR="00C060BF" w:rsidRPr="00067144">
        <w:rPr>
          <w:sz w:val="28"/>
          <w:szCs w:val="28"/>
        </w:rPr>
        <w:t xml:space="preserve"> «п»</w:t>
      </w:r>
      <w:r w:rsidR="003B27A9" w:rsidRPr="00067144">
        <w:rPr>
          <w:sz w:val="28"/>
          <w:szCs w:val="28"/>
        </w:rPr>
        <w:t>, «р»</w:t>
      </w:r>
      <w:r w:rsidR="00C578EF">
        <w:rPr>
          <w:sz w:val="28"/>
          <w:szCs w:val="28"/>
        </w:rPr>
        <w:t xml:space="preserve">, «с» </w:t>
      </w:r>
      <w:r w:rsidR="00C060BF" w:rsidRPr="00067144">
        <w:rPr>
          <w:sz w:val="28"/>
          <w:szCs w:val="28"/>
        </w:rPr>
        <w:t xml:space="preserve"> следующего содержания:</w:t>
      </w:r>
    </w:p>
    <w:p w:rsidR="00C060BF" w:rsidRDefault="00C060BF" w:rsidP="00C060BF">
      <w:pPr>
        <w:pStyle w:val="aa"/>
        <w:adjustRightInd w:val="0"/>
        <w:ind w:left="0" w:firstLine="540"/>
        <w:jc w:val="both"/>
        <w:rPr>
          <w:sz w:val="28"/>
          <w:szCs w:val="28"/>
        </w:rPr>
      </w:pPr>
      <w:r>
        <w:rPr>
          <w:sz w:val="28"/>
          <w:szCs w:val="28"/>
        </w:rPr>
        <w:lastRenderedPageBreak/>
        <w:t xml:space="preserve">«п) </w:t>
      </w:r>
      <w:r w:rsidRPr="00C060BF">
        <w:rPr>
          <w:sz w:val="28"/>
          <w:szCs w:val="28"/>
        </w:rPr>
        <w:t>осуществляет рассмотрение протокола разногласий при наличии разногласий по проекту контракта;</w:t>
      </w:r>
    </w:p>
    <w:p w:rsidR="00A654B4" w:rsidRDefault="00A654B4" w:rsidP="00C060BF">
      <w:pPr>
        <w:pStyle w:val="aa"/>
        <w:adjustRightInd w:val="0"/>
        <w:ind w:left="0" w:firstLine="540"/>
        <w:jc w:val="both"/>
        <w:rPr>
          <w:sz w:val="28"/>
          <w:szCs w:val="28"/>
        </w:rPr>
      </w:pPr>
      <w:r>
        <w:rPr>
          <w:sz w:val="28"/>
          <w:szCs w:val="28"/>
        </w:rPr>
        <w:t>р)</w:t>
      </w:r>
      <w:r w:rsidRPr="00A654B4">
        <w:t xml:space="preserve"> </w:t>
      </w:r>
      <w:r w:rsidR="00404481">
        <w:t xml:space="preserve"> </w:t>
      </w:r>
      <w:r w:rsidR="00404481" w:rsidRPr="0015759C">
        <w:rPr>
          <w:sz w:val="28"/>
          <w:szCs w:val="28"/>
        </w:rPr>
        <w:t>о</w:t>
      </w:r>
      <w:r w:rsidRPr="0015759C">
        <w:rPr>
          <w:sz w:val="28"/>
          <w:szCs w:val="28"/>
        </w:rPr>
        <w:t>существляет</w:t>
      </w:r>
      <w:r w:rsidRPr="00A654B4">
        <w:rPr>
          <w:sz w:val="28"/>
          <w:szCs w:val="28"/>
        </w:rPr>
        <w:t xml:space="preserve">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B27A9" w:rsidRDefault="00A654B4" w:rsidP="00A654B4">
      <w:pPr>
        <w:pStyle w:val="aa"/>
        <w:adjustRightInd w:val="0"/>
        <w:ind w:left="0" w:firstLine="540"/>
        <w:jc w:val="both"/>
        <w:rPr>
          <w:sz w:val="28"/>
          <w:szCs w:val="28"/>
        </w:rPr>
      </w:pPr>
      <w:r>
        <w:rPr>
          <w:sz w:val="28"/>
          <w:szCs w:val="28"/>
        </w:rPr>
        <w:t>с</w:t>
      </w:r>
      <w:r w:rsidR="003B27A9">
        <w:rPr>
          <w:sz w:val="28"/>
          <w:szCs w:val="28"/>
        </w:rPr>
        <w:t xml:space="preserve">) </w:t>
      </w:r>
      <w:r w:rsidR="003B27A9" w:rsidRPr="003B27A9">
        <w:rPr>
          <w:sz w:val="28"/>
          <w:szCs w:val="28"/>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r w:rsidR="003B27A9">
        <w:rPr>
          <w:sz w:val="28"/>
          <w:szCs w:val="28"/>
        </w:rPr>
        <w:t>»;</w:t>
      </w:r>
    </w:p>
    <w:p w:rsidR="003C036D" w:rsidRDefault="00C578EF" w:rsidP="003B27A9">
      <w:pPr>
        <w:pStyle w:val="aa"/>
        <w:adjustRightInd w:val="0"/>
        <w:ind w:left="0" w:firstLine="708"/>
        <w:jc w:val="both"/>
        <w:rPr>
          <w:sz w:val="28"/>
          <w:szCs w:val="28"/>
        </w:rPr>
      </w:pPr>
      <w:r>
        <w:rPr>
          <w:sz w:val="28"/>
          <w:szCs w:val="28"/>
        </w:rPr>
        <w:t>в</w:t>
      </w:r>
      <w:r w:rsidR="0015759C">
        <w:rPr>
          <w:sz w:val="28"/>
          <w:szCs w:val="28"/>
        </w:rPr>
        <w:t xml:space="preserve">) </w:t>
      </w:r>
      <w:r>
        <w:rPr>
          <w:sz w:val="28"/>
          <w:szCs w:val="28"/>
        </w:rPr>
        <w:t xml:space="preserve">в </w:t>
      </w:r>
      <w:r w:rsidR="0015759C">
        <w:rPr>
          <w:sz w:val="28"/>
          <w:szCs w:val="28"/>
        </w:rPr>
        <w:t>п</w:t>
      </w:r>
      <w:r w:rsidR="003C036D">
        <w:rPr>
          <w:sz w:val="28"/>
          <w:szCs w:val="28"/>
        </w:rPr>
        <w:t>одпункт</w:t>
      </w:r>
      <w:r>
        <w:rPr>
          <w:sz w:val="28"/>
          <w:szCs w:val="28"/>
        </w:rPr>
        <w:t>е 3 пункта 11</w:t>
      </w:r>
      <w:r w:rsidR="003C036D">
        <w:rPr>
          <w:sz w:val="28"/>
          <w:szCs w:val="28"/>
        </w:rPr>
        <w:t>:</w:t>
      </w:r>
    </w:p>
    <w:p w:rsidR="003C036D" w:rsidRDefault="003C036D" w:rsidP="003B27A9">
      <w:pPr>
        <w:pStyle w:val="aa"/>
        <w:adjustRightInd w:val="0"/>
        <w:ind w:left="0" w:firstLine="708"/>
        <w:jc w:val="both"/>
        <w:rPr>
          <w:sz w:val="28"/>
          <w:szCs w:val="28"/>
        </w:rPr>
      </w:pPr>
      <w:r>
        <w:rPr>
          <w:sz w:val="28"/>
          <w:szCs w:val="28"/>
        </w:rPr>
        <w:t>абзац «г» изложить в следующей редакции:</w:t>
      </w:r>
    </w:p>
    <w:p w:rsidR="003C036D" w:rsidRDefault="0087657D" w:rsidP="003B27A9">
      <w:pPr>
        <w:pStyle w:val="aa"/>
        <w:adjustRightInd w:val="0"/>
        <w:ind w:left="0" w:firstLine="708"/>
        <w:jc w:val="both"/>
        <w:rPr>
          <w:sz w:val="28"/>
          <w:szCs w:val="28"/>
        </w:rPr>
      </w:pPr>
      <w:r>
        <w:rPr>
          <w:sz w:val="28"/>
          <w:szCs w:val="28"/>
        </w:rPr>
        <w:t xml:space="preserve">«г) </w:t>
      </w:r>
      <w:r w:rsidRPr="0087657D">
        <w:rPr>
          <w:sz w:val="28"/>
          <w:szCs w:val="28"/>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r>
        <w:rPr>
          <w:sz w:val="28"/>
          <w:szCs w:val="28"/>
        </w:rPr>
        <w:t>»;</w:t>
      </w:r>
    </w:p>
    <w:p w:rsidR="00951CA1" w:rsidRDefault="00951CA1" w:rsidP="003B27A9">
      <w:pPr>
        <w:pStyle w:val="aa"/>
        <w:adjustRightInd w:val="0"/>
        <w:ind w:left="0" w:firstLine="708"/>
        <w:jc w:val="both"/>
        <w:rPr>
          <w:sz w:val="28"/>
          <w:szCs w:val="28"/>
        </w:rPr>
      </w:pPr>
      <w:r>
        <w:rPr>
          <w:sz w:val="28"/>
          <w:szCs w:val="28"/>
        </w:rPr>
        <w:t>абзац «е</w:t>
      </w:r>
      <w:r w:rsidRPr="00951CA1">
        <w:rPr>
          <w:sz w:val="28"/>
          <w:szCs w:val="28"/>
        </w:rPr>
        <w:t>» изложить в следующей редакции:</w:t>
      </w:r>
    </w:p>
    <w:p w:rsidR="00951CA1" w:rsidRDefault="00951CA1" w:rsidP="003B27A9">
      <w:pPr>
        <w:pStyle w:val="aa"/>
        <w:adjustRightInd w:val="0"/>
        <w:ind w:left="0" w:firstLine="708"/>
        <w:jc w:val="both"/>
        <w:rPr>
          <w:sz w:val="28"/>
          <w:szCs w:val="28"/>
        </w:rPr>
      </w:pPr>
      <w:r>
        <w:rPr>
          <w:sz w:val="28"/>
          <w:szCs w:val="28"/>
        </w:rPr>
        <w:t xml:space="preserve">«е) </w:t>
      </w:r>
      <w:r w:rsidRPr="00951CA1">
        <w:rPr>
          <w:sz w:val="28"/>
          <w:szCs w:val="28"/>
        </w:rPr>
        <w:t>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r>
        <w:rPr>
          <w:sz w:val="28"/>
          <w:szCs w:val="28"/>
        </w:rPr>
        <w:t>»;</w:t>
      </w:r>
    </w:p>
    <w:p w:rsidR="0087657D" w:rsidRDefault="00951CA1" w:rsidP="003B27A9">
      <w:pPr>
        <w:pStyle w:val="aa"/>
        <w:adjustRightInd w:val="0"/>
        <w:ind w:left="0" w:firstLine="708"/>
        <w:jc w:val="both"/>
        <w:rPr>
          <w:sz w:val="28"/>
          <w:szCs w:val="28"/>
        </w:rPr>
      </w:pPr>
      <w:r>
        <w:rPr>
          <w:sz w:val="28"/>
          <w:szCs w:val="28"/>
        </w:rPr>
        <w:lastRenderedPageBreak/>
        <w:t>дополнить абзацем «л», «м», «н»</w:t>
      </w:r>
      <w:r w:rsidR="0015759C">
        <w:rPr>
          <w:sz w:val="28"/>
          <w:szCs w:val="28"/>
        </w:rPr>
        <w:t>, «о</w:t>
      </w:r>
      <w:r w:rsidR="00A05ED1">
        <w:rPr>
          <w:sz w:val="28"/>
          <w:szCs w:val="28"/>
        </w:rPr>
        <w:t xml:space="preserve">» </w:t>
      </w:r>
      <w:r>
        <w:rPr>
          <w:sz w:val="28"/>
          <w:szCs w:val="28"/>
        </w:rPr>
        <w:t xml:space="preserve"> следующего содержания:</w:t>
      </w:r>
    </w:p>
    <w:p w:rsidR="00951CA1" w:rsidRDefault="00951CA1" w:rsidP="00951CA1">
      <w:pPr>
        <w:adjustRightInd w:val="0"/>
        <w:ind w:firstLine="540"/>
        <w:jc w:val="both"/>
        <w:rPr>
          <w:rFonts w:eastAsiaTheme="minorHAnsi"/>
          <w:sz w:val="28"/>
          <w:szCs w:val="28"/>
          <w:lang w:eastAsia="en-US"/>
        </w:rPr>
      </w:pPr>
      <w:r>
        <w:rPr>
          <w:sz w:val="28"/>
          <w:szCs w:val="28"/>
        </w:rPr>
        <w:t xml:space="preserve">«л) </w:t>
      </w:r>
      <w:r>
        <w:rPr>
          <w:rFonts w:eastAsiaTheme="minorHAnsi"/>
          <w:sz w:val="28"/>
          <w:szCs w:val="28"/>
          <w:lang w:eastAsia="en-US"/>
        </w:rPr>
        <w:t>осуществляет рассмотрение банковской гарантии, представленной в качестве обеспечения гарантийного обязательства;</w:t>
      </w:r>
    </w:p>
    <w:p w:rsidR="00951CA1" w:rsidRDefault="00951CA1" w:rsidP="00951CA1">
      <w:pPr>
        <w:adjustRightInd w:val="0"/>
        <w:ind w:firstLine="708"/>
        <w:jc w:val="both"/>
        <w:rPr>
          <w:rFonts w:eastAsiaTheme="minorHAnsi"/>
          <w:sz w:val="28"/>
          <w:szCs w:val="28"/>
          <w:lang w:eastAsia="en-US"/>
        </w:rPr>
      </w:pPr>
      <w:r>
        <w:rPr>
          <w:rFonts w:eastAsiaTheme="minorHAnsi"/>
          <w:sz w:val="28"/>
          <w:szCs w:val="28"/>
          <w:lang w:eastAsia="en-US"/>
        </w:rPr>
        <w:t>м) обеспечивает исполнение условий контракта в части выплаты аванса (если контрактом предусмотрена выплата аванса);</w:t>
      </w:r>
    </w:p>
    <w:p w:rsidR="00951CA1" w:rsidRDefault="00951CA1" w:rsidP="003B27A9">
      <w:pPr>
        <w:pStyle w:val="aa"/>
        <w:adjustRightInd w:val="0"/>
        <w:ind w:left="0" w:firstLine="708"/>
        <w:jc w:val="both"/>
        <w:rPr>
          <w:sz w:val="28"/>
          <w:szCs w:val="28"/>
        </w:rPr>
      </w:pPr>
      <w:r>
        <w:rPr>
          <w:sz w:val="28"/>
          <w:szCs w:val="28"/>
        </w:rPr>
        <w:t xml:space="preserve">н) </w:t>
      </w:r>
      <w:r w:rsidRPr="00951CA1">
        <w:rPr>
          <w:sz w:val="28"/>
          <w:szCs w:val="28"/>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A05ED1" w:rsidRDefault="00A05ED1" w:rsidP="003B27A9">
      <w:pPr>
        <w:pStyle w:val="aa"/>
        <w:adjustRightInd w:val="0"/>
        <w:ind w:left="0" w:firstLine="708"/>
        <w:jc w:val="both"/>
        <w:rPr>
          <w:sz w:val="28"/>
          <w:szCs w:val="28"/>
        </w:rPr>
      </w:pPr>
      <w:r>
        <w:rPr>
          <w:sz w:val="28"/>
          <w:szCs w:val="28"/>
        </w:rPr>
        <w:t xml:space="preserve">о) </w:t>
      </w:r>
      <w:r w:rsidRPr="00A05ED1">
        <w:rPr>
          <w:sz w:val="28"/>
          <w:szCs w:val="28"/>
        </w:rPr>
        <w:t>обеспечивает одностороннее расторжение контракта в порядке, предусмотренном</w:t>
      </w:r>
      <w:r>
        <w:rPr>
          <w:sz w:val="28"/>
          <w:szCs w:val="28"/>
        </w:rPr>
        <w:t xml:space="preserve"> статьей 95 Федерального закона;</w:t>
      </w:r>
      <w:r w:rsidR="00C578EF">
        <w:rPr>
          <w:sz w:val="28"/>
          <w:szCs w:val="28"/>
        </w:rPr>
        <w:t>»;</w:t>
      </w:r>
    </w:p>
    <w:p w:rsidR="00C060BF" w:rsidRPr="00C578EF" w:rsidRDefault="00C578EF" w:rsidP="00C578EF">
      <w:pPr>
        <w:adjustRightInd w:val="0"/>
        <w:ind w:left="540"/>
        <w:jc w:val="both"/>
        <w:rPr>
          <w:sz w:val="28"/>
          <w:szCs w:val="28"/>
        </w:rPr>
      </w:pPr>
      <w:r>
        <w:rPr>
          <w:sz w:val="28"/>
          <w:szCs w:val="28"/>
        </w:rPr>
        <w:t xml:space="preserve">г) в </w:t>
      </w:r>
      <w:r w:rsidR="00A654B4" w:rsidRPr="00C578EF">
        <w:rPr>
          <w:sz w:val="28"/>
          <w:szCs w:val="28"/>
        </w:rPr>
        <w:t>пункт</w:t>
      </w:r>
      <w:r>
        <w:rPr>
          <w:sz w:val="28"/>
          <w:szCs w:val="28"/>
        </w:rPr>
        <w:t>е 12</w:t>
      </w:r>
      <w:r w:rsidR="00AA2F38" w:rsidRPr="00C578EF">
        <w:rPr>
          <w:sz w:val="28"/>
          <w:szCs w:val="28"/>
        </w:rPr>
        <w:t>:</w:t>
      </w:r>
    </w:p>
    <w:p w:rsidR="00795478" w:rsidRPr="00795478" w:rsidRDefault="00795478" w:rsidP="00795478">
      <w:pPr>
        <w:adjustRightInd w:val="0"/>
        <w:ind w:left="540"/>
        <w:jc w:val="both"/>
        <w:rPr>
          <w:sz w:val="28"/>
          <w:szCs w:val="28"/>
        </w:rPr>
      </w:pPr>
      <w:r>
        <w:rPr>
          <w:sz w:val="28"/>
          <w:szCs w:val="28"/>
        </w:rPr>
        <w:t>в подпункте 2 слова «</w:t>
      </w:r>
      <w:r w:rsidRPr="00795478">
        <w:rPr>
          <w:sz w:val="28"/>
          <w:szCs w:val="28"/>
        </w:rPr>
        <w:t>планы закупок</w:t>
      </w:r>
      <w:r>
        <w:rPr>
          <w:sz w:val="28"/>
          <w:szCs w:val="28"/>
        </w:rPr>
        <w:t>» исключить;</w:t>
      </w:r>
    </w:p>
    <w:p w:rsidR="00A654B4" w:rsidRDefault="00A654B4" w:rsidP="004100CD">
      <w:pPr>
        <w:adjustRightInd w:val="0"/>
        <w:ind w:firstLine="540"/>
        <w:jc w:val="both"/>
        <w:rPr>
          <w:sz w:val="28"/>
          <w:szCs w:val="28"/>
        </w:rPr>
      </w:pPr>
      <w:r>
        <w:rPr>
          <w:sz w:val="28"/>
          <w:szCs w:val="28"/>
        </w:rPr>
        <w:t>подпункт 4 изложить в следующей редакции:</w:t>
      </w:r>
    </w:p>
    <w:p w:rsidR="004100CD" w:rsidRDefault="005C5941" w:rsidP="004100CD">
      <w:pPr>
        <w:adjustRightInd w:val="0"/>
        <w:ind w:firstLine="540"/>
        <w:jc w:val="both"/>
        <w:rPr>
          <w:rFonts w:eastAsiaTheme="minorHAnsi"/>
          <w:sz w:val="28"/>
          <w:szCs w:val="28"/>
          <w:lang w:eastAsia="en-US"/>
        </w:rPr>
      </w:pPr>
      <w:r>
        <w:rPr>
          <w:sz w:val="28"/>
          <w:szCs w:val="28"/>
        </w:rPr>
        <w:t xml:space="preserve"> </w:t>
      </w:r>
      <w:r w:rsidR="004100CD">
        <w:rPr>
          <w:sz w:val="28"/>
          <w:szCs w:val="28"/>
        </w:rPr>
        <w:t xml:space="preserve">«4) </w:t>
      </w:r>
      <w:r w:rsidR="004100CD">
        <w:rPr>
          <w:rFonts w:eastAsiaTheme="minorHAnsi"/>
          <w:sz w:val="28"/>
          <w:szCs w:val="28"/>
          <w:lang w:eastAsia="en-US"/>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w:t>
      </w:r>
      <w:r w:rsidR="004100CD">
        <w:rPr>
          <w:rFonts w:eastAsiaTheme="minorHAnsi"/>
          <w:sz w:val="28"/>
          <w:szCs w:val="28"/>
          <w:lang w:eastAsia="en-US"/>
        </w:rPr>
        <w:lastRenderedPageBreak/>
        <w:t>а также осуществляет подготовку материалов в рамках претензионно-исковой работы;</w:t>
      </w:r>
    </w:p>
    <w:p w:rsidR="00A654B4" w:rsidRDefault="00A654B4" w:rsidP="00CD209C">
      <w:pPr>
        <w:pStyle w:val="aa"/>
        <w:adjustRightInd w:val="0"/>
        <w:ind w:left="0" w:firstLine="540"/>
        <w:jc w:val="both"/>
        <w:rPr>
          <w:sz w:val="28"/>
          <w:szCs w:val="28"/>
        </w:rPr>
      </w:pPr>
      <w:r>
        <w:rPr>
          <w:sz w:val="28"/>
          <w:szCs w:val="28"/>
        </w:rPr>
        <w:t>подпункт 6 изложить в следующей редакции:</w:t>
      </w:r>
    </w:p>
    <w:p w:rsidR="00AA2F38" w:rsidRDefault="00CD209C" w:rsidP="00CD209C">
      <w:pPr>
        <w:pStyle w:val="aa"/>
        <w:adjustRightInd w:val="0"/>
        <w:ind w:left="0" w:firstLine="540"/>
        <w:jc w:val="both"/>
        <w:rPr>
          <w:sz w:val="28"/>
          <w:szCs w:val="28"/>
        </w:rPr>
      </w:pPr>
      <w:r>
        <w:rPr>
          <w:sz w:val="28"/>
          <w:szCs w:val="28"/>
        </w:rPr>
        <w:t xml:space="preserve">«6) </w:t>
      </w:r>
      <w:r w:rsidRPr="00CD209C">
        <w:rPr>
          <w:sz w:val="28"/>
          <w:szCs w:val="28"/>
        </w:rPr>
        <w:t>осуществляет рассмотрение банковской гарантии, представленной в качестве обеспечения исполнения контракта</w:t>
      </w:r>
      <w:r>
        <w:rPr>
          <w:sz w:val="28"/>
          <w:szCs w:val="28"/>
        </w:rPr>
        <w:t>;»;</w:t>
      </w:r>
    </w:p>
    <w:p w:rsidR="00A654B4" w:rsidRDefault="00A654B4" w:rsidP="000F1D5B">
      <w:pPr>
        <w:adjustRightInd w:val="0"/>
        <w:ind w:firstLine="540"/>
        <w:jc w:val="both"/>
        <w:rPr>
          <w:sz w:val="28"/>
          <w:szCs w:val="28"/>
        </w:rPr>
      </w:pPr>
      <w:r>
        <w:rPr>
          <w:sz w:val="28"/>
          <w:szCs w:val="28"/>
        </w:rPr>
        <w:t>подпункт</w:t>
      </w:r>
      <w:r w:rsidR="00C578EF">
        <w:rPr>
          <w:sz w:val="28"/>
          <w:szCs w:val="28"/>
        </w:rPr>
        <w:t>ы</w:t>
      </w:r>
      <w:r>
        <w:rPr>
          <w:sz w:val="28"/>
          <w:szCs w:val="28"/>
        </w:rPr>
        <w:t xml:space="preserve"> 8</w:t>
      </w:r>
      <w:r w:rsidR="00C578EF">
        <w:rPr>
          <w:sz w:val="28"/>
          <w:szCs w:val="28"/>
        </w:rPr>
        <w:t xml:space="preserve">, 9 </w:t>
      </w:r>
      <w:r w:rsidRPr="00A654B4">
        <w:rPr>
          <w:sz w:val="28"/>
          <w:szCs w:val="28"/>
        </w:rPr>
        <w:t xml:space="preserve"> изложить в следующей редакции:</w:t>
      </w:r>
    </w:p>
    <w:p w:rsidR="00CD209C" w:rsidRDefault="000F1D5B" w:rsidP="000F1D5B">
      <w:pPr>
        <w:adjustRightInd w:val="0"/>
        <w:ind w:firstLine="540"/>
        <w:jc w:val="both"/>
        <w:rPr>
          <w:sz w:val="28"/>
          <w:szCs w:val="28"/>
        </w:rPr>
      </w:pPr>
      <w:r>
        <w:rPr>
          <w:sz w:val="28"/>
          <w:szCs w:val="28"/>
        </w:rPr>
        <w:t xml:space="preserve">«8) </w:t>
      </w:r>
      <w:r w:rsidRPr="000F1D5B">
        <w:rPr>
          <w:sz w:val="28"/>
          <w:szCs w:val="28"/>
        </w:rPr>
        <w:t>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404481" w:rsidRDefault="00404481" w:rsidP="000F1D5B">
      <w:pPr>
        <w:adjustRightInd w:val="0"/>
        <w:ind w:firstLine="540"/>
        <w:jc w:val="both"/>
        <w:rPr>
          <w:sz w:val="28"/>
          <w:szCs w:val="28"/>
        </w:rPr>
      </w:pPr>
      <w:r>
        <w:rPr>
          <w:sz w:val="28"/>
          <w:szCs w:val="28"/>
        </w:rPr>
        <w:t xml:space="preserve">9) </w:t>
      </w:r>
      <w:r w:rsidR="00374F3F">
        <w:rPr>
          <w:sz w:val="28"/>
          <w:szCs w:val="28"/>
        </w:rPr>
        <w:t>организует</w:t>
      </w:r>
      <w:r w:rsidRPr="00404481">
        <w:rPr>
          <w:sz w:val="28"/>
          <w:szCs w:val="28"/>
        </w:rPr>
        <w:t xml:space="preserve">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r>
        <w:rPr>
          <w:sz w:val="28"/>
          <w:szCs w:val="28"/>
        </w:rPr>
        <w:t>»;</w:t>
      </w:r>
    </w:p>
    <w:p w:rsidR="00374F3F" w:rsidRDefault="00374F3F" w:rsidP="000F1D5B">
      <w:pPr>
        <w:adjustRightInd w:val="0"/>
        <w:ind w:firstLine="540"/>
        <w:jc w:val="both"/>
        <w:rPr>
          <w:sz w:val="28"/>
          <w:szCs w:val="28"/>
        </w:rPr>
      </w:pPr>
      <w:r>
        <w:rPr>
          <w:sz w:val="28"/>
          <w:szCs w:val="28"/>
        </w:rPr>
        <w:t xml:space="preserve">дополнить подпунктом 20 следующего содержания: </w:t>
      </w:r>
    </w:p>
    <w:p w:rsidR="000B5B9D" w:rsidRDefault="000B5B9D" w:rsidP="000F1D5B">
      <w:pPr>
        <w:adjustRightInd w:val="0"/>
        <w:ind w:firstLine="540"/>
        <w:jc w:val="both"/>
        <w:rPr>
          <w:sz w:val="28"/>
          <w:szCs w:val="28"/>
        </w:rPr>
      </w:pPr>
      <w:r>
        <w:rPr>
          <w:sz w:val="28"/>
          <w:szCs w:val="28"/>
        </w:rPr>
        <w:t>«20</w:t>
      </w:r>
      <w:r w:rsidRPr="000B5B9D">
        <w:rPr>
          <w:sz w:val="28"/>
          <w:szCs w:val="28"/>
        </w:rPr>
        <w:t>)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w:t>
      </w:r>
      <w:r>
        <w:rPr>
          <w:sz w:val="28"/>
          <w:szCs w:val="28"/>
        </w:rPr>
        <w:t xml:space="preserve">ков (подрядчиков, исполнителей).». </w:t>
      </w:r>
    </w:p>
    <w:p w:rsidR="001A076B" w:rsidRDefault="001A076B" w:rsidP="00973D34">
      <w:pPr>
        <w:pStyle w:val="a3"/>
        <w:ind w:firstLine="0"/>
        <w:rPr>
          <w:szCs w:val="28"/>
        </w:rPr>
      </w:pPr>
    </w:p>
    <w:p w:rsidR="00491687" w:rsidRDefault="00491687" w:rsidP="00973D34">
      <w:pPr>
        <w:pStyle w:val="a3"/>
        <w:ind w:firstLine="0"/>
        <w:rPr>
          <w:szCs w:val="28"/>
        </w:rPr>
      </w:pPr>
    </w:p>
    <w:p w:rsidR="0015759C" w:rsidRDefault="0015759C" w:rsidP="00973D34">
      <w:pPr>
        <w:pStyle w:val="a3"/>
        <w:ind w:firstLine="0"/>
        <w:rPr>
          <w:szCs w:val="28"/>
        </w:rPr>
      </w:pPr>
    </w:p>
    <w:p w:rsidR="00973D34" w:rsidRDefault="00973D34" w:rsidP="00973D34">
      <w:pPr>
        <w:pStyle w:val="a3"/>
        <w:ind w:firstLine="0"/>
        <w:rPr>
          <w:szCs w:val="28"/>
        </w:rPr>
      </w:pPr>
      <w:r w:rsidRPr="00B51CC8">
        <w:rPr>
          <w:szCs w:val="28"/>
        </w:rPr>
        <w:t>Мэр</w:t>
      </w:r>
      <w:r>
        <w:rPr>
          <w:szCs w:val="28"/>
        </w:rPr>
        <w:t xml:space="preserve"> Шелеховского</w:t>
      </w:r>
    </w:p>
    <w:p w:rsidR="00E044E5" w:rsidRPr="00140567" w:rsidRDefault="00973D34" w:rsidP="00973D34">
      <w:pPr>
        <w:pStyle w:val="a3"/>
        <w:ind w:firstLine="0"/>
      </w:pPr>
      <w:r>
        <w:rPr>
          <w:szCs w:val="28"/>
        </w:rPr>
        <w:t xml:space="preserve">муниципального района </w:t>
      </w:r>
      <w:r w:rsidRPr="00B51CC8">
        <w:rPr>
          <w:szCs w:val="28"/>
        </w:rPr>
        <w:t xml:space="preserve">                                      </w:t>
      </w:r>
      <w:r>
        <w:rPr>
          <w:szCs w:val="28"/>
        </w:rPr>
        <w:t xml:space="preserve">     </w:t>
      </w:r>
      <w:r w:rsidR="00F32B72">
        <w:rPr>
          <w:szCs w:val="28"/>
        </w:rPr>
        <w:t xml:space="preserve">                    </w:t>
      </w:r>
      <w:r w:rsidR="00677095">
        <w:rPr>
          <w:szCs w:val="28"/>
        </w:rPr>
        <w:t xml:space="preserve"> М.Н.</w:t>
      </w:r>
      <w:r w:rsidR="00E87A94">
        <w:rPr>
          <w:szCs w:val="28"/>
        </w:rPr>
        <w:t xml:space="preserve"> </w:t>
      </w:r>
      <w:r w:rsidR="00677095">
        <w:rPr>
          <w:szCs w:val="28"/>
        </w:rPr>
        <w:t>Модин</w:t>
      </w:r>
      <w:r w:rsidR="00040355">
        <w:rPr>
          <w:szCs w:val="28"/>
        </w:rPr>
        <w:t xml:space="preserve"> </w:t>
      </w:r>
      <w:r w:rsidR="00140567">
        <w:rPr>
          <w:szCs w:val="28"/>
        </w:rPr>
        <w:t xml:space="preserve"> </w:t>
      </w:r>
    </w:p>
    <w:sectPr w:rsidR="00E044E5" w:rsidRPr="00140567" w:rsidSect="00E954CB">
      <w:headerReference w:type="even"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0C8" w:rsidRDefault="007300C8">
      <w:r>
        <w:separator/>
      </w:r>
    </w:p>
  </w:endnote>
  <w:endnote w:type="continuationSeparator" w:id="0">
    <w:p w:rsidR="007300C8" w:rsidRDefault="0073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0C8" w:rsidRDefault="007300C8">
      <w:r>
        <w:separator/>
      </w:r>
    </w:p>
  </w:footnote>
  <w:footnote w:type="continuationSeparator" w:id="0">
    <w:p w:rsidR="007300C8" w:rsidRDefault="00730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B6" w:rsidRDefault="00973D34" w:rsidP="000F2C1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65B6" w:rsidRDefault="003840B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02A4"/>
    <w:multiLevelType w:val="hybridMultilevel"/>
    <w:tmpl w:val="D04A47EC"/>
    <w:lvl w:ilvl="0" w:tplc="4F56057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84816DB"/>
    <w:multiLevelType w:val="hybridMultilevel"/>
    <w:tmpl w:val="0BF071EA"/>
    <w:lvl w:ilvl="0" w:tplc="0A8AC6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F186848"/>
    <w:multiLevelType w:val="hybridMultilevel"/>
    <w:tmpl w:val="36A8589C"/>
    <w:lvl w:ilvl="0" w:tplc="9892A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286085"/>
    <w:multiLevelType w:val="hybridMultilevel"/>
    <w:tmpl w:val="2102AB88"/>
    <w:lvl w:ilvl="0" w:tplc="B05091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8573B08"/>
    <w:multiLevelType w:val="hybridMultilevel"/>
    <w:tmpl w:val="132CD316"/>
    <w:lvl w:ilvl="0" w:tplc="EFB82F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1E436DE"/>
    <w:multiLevelType w:val="hybridMultilevel"/>
    <w:tmpl w:val="2F7C3258"/>
    <w:lvl w:ilvl="0" w:tplc="BDC261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AE8256E"/>
    <w:multiLevelType w:val="hybridMultilevel"/>
    <w:tmpl w:val="47E6D916"/>
    <w:lvl w:ilvl="0" w:tplc="4F90C8D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34"/>
    <w:rsid w:val="00040355"/>
    <w:rsid w:val="000466B9"/>
    <w:rsid w:val="00067144"/>
    <w:rsid w:val="000A41E1"/>
    <w:rsid w:val="000A5B76"/>
    <w:rsid w:val="000B5B9D"/>
    <w:rsid w:val="000B7C60"/>
    <w:rsid w:val="000C2E6E"/>
    <w:rsid w:val="000D3DB4"/>
    <w:rsid w:val="000F1D5B"/>
    <w:rsid w:val="00104E01"/>
    <w:rsid w:val="00111C26"/>
    <w:rsid w:val="00130911"/>
    <w:rsid w:val="00140567"/>
    <w:rsid w:val="0015759C"/>
    <w:rsid w:val="00162CE8"/>
    <w:rsid w:val="00172D4D"/>
    <w:rsid w:val="00177CA3"/>
    <w:rsid w:val="00180D40"/>
    <w:rsid w:val="00184862"/>
    <w:rsid w:val="00190B21"/>
    <w:rsid w:val="001A076B"/>
    <w:rsid w:val="002009AB"/>
    <w:rsid w:val="002036B0"/>
    <w:rsid w:val="002071CC"/>
    <w:rsid w:val="002133C4"/>
    <w:rsid w:val="00284F4E"/>
    <w:rsid w:val="0029450C"/>
    <w:rsid w:val="002B4F5D"/>
    <w:rsid w:val="002F217E"/>
    <w:rsid w:val="00335A99"/>
    <w:rsid w:val="00347E41"/>
    <w:rsid w:val="00374F3F"/>
    <w:rsid w:val="003840B2"/>
    <w:rsid w:val="003A6B69"/>
    <w:rsid w:val="003A70B8"/>
    <w:rsid w:val="003B27A9"/>
    <w:rsid w:val="003C036D"/>
    <w:rsid w:val="003C3486"/>
    <w:rsid w:val="00404481"/>
    <w:rsid w:val="004100CD"/>
    <w:rsid w:val="004160C6"/>
    <w:rsid w:val="00443EB5"/>
    <w:rsid w:val="00451B61"/>
    <w:rsid w:val="00480808"/>
    <w:rsid w:val="00491687"/>
    <w:rsid w:val="004931D9"/>
    <w:rsid w:val="004A5D28"/>
    <w:rsid w:val="004B76E5"/>
    <w:rsid w:val="00536E23"/>
    <w:rsid w:val="00551B65"/>
    <w:rsid w:val="00593ACA"/>
    <w:rsid w:val="00595309"/>
    <w:rsid w:val="005C5941"/>
    <w:rsid w:val="005F7FD8"/>
    <w:rsid w:val="00603979"/>
    <w:rsid w:val="00652EB6"/>
    <w:rsid w:val="0065736F"/>
    <w:rsid w:val="00677095"/>
    <w:rsid w:val="006F3AD8"/>
    <w:rsid w:val="00704922"/>
    <w:rsid w:val="00706CFF"/>
    <w:rsid w:val="00722D25"/>
    <w:rsid w:val="007300C8"/>
    <w:rsid w:val="007924BF"/>
    <w:rsid w:val="00795478"/>
    <w:rsid w:val="007C0DFD"/>
    <w:rsid w:val="007D3D5C"/>
    <w:rsid w:val="0081423A"/>
    <w:rsid w:val="00856F7F"/>
    <w:rsid w:val="00857D85"/>
    <w:rsid w:val="0087657D"/>
    <w:rsid w:val="00881763"/>
    <w:rsid w:val="00885423"/>
    <w:rsid w:val="008F7C6D"/>
    <w:rsid w:val="0095178B"/>
    <w:rsid w:val="00951CA1"/>
    <w:rsid w:val="009616EE"/>
    <w:rsid w:val="00965B72"/>
    <w:rsid w:val="00973D34"/>
    <w:rsid w:val="00985F12"/>
    <w:rsid w:val="009B2C94"/>
    <w:rsid w:val="009D3806"/>
    <w:rsid w:val="00A033D4"/>
    <w:rsid w:val="00A05ED1"/>
    <w:rsid w:val="00A2074A"/>
    <w:rsid w:val="00A51986"/>
    <w:rsid w:val="00A53AF8"/>
    <w:rsid w:val="00A654B4"/>
    <w:rsid w:val="00A7390E"/>
    <w:rsid w:val="00A943E0"/>
    <w:rsid w:val="00AA2F38"/>
    <w:rsid w:val="00AB3820"/>
    <w:rsid w:val="00AD43C5"/>
    <w:rsid w:val="00AE6702"/>
    <w:rsid w:val="00B24D9B"/>
    <w:rsid w:val="00B366E7"/>
    <w:rsid w:val="00B432C7"/>
    <w:rsid w:val="00BA57B8"/>
    <w:rsid w:val="00BB1237"/>
    <w:rsid w:val="00BB3793"/>
    <w:rsid w:val="00BD1C93"/>
    <w:rsid w:val="00BE0DF6"/>
    <w:rsid w:val="00C060BF"/>
    <w:rsid w:val="00C0764B"/>
    <w:rsid w:val="00C3761B"/>
    <w:rsid w:val="00C578EF"/>
    <w:rsid w:val="00CA694D"/>
    <w:rsid w:val="00CD209C"/>
    <w:rsid w:val="00D25A11"/>
    <w:rsid w:val="00D842BD"/>
    <w:rsid w:val="00D922F9"/>
    <w:rsid w:val="00DB4E85"/>
    <w:rsid w:val="00E044E5"/>
    <w:rsid w:val="00E21971"/>
    <w:rsid w:val="00E528CD"/>
    <w:rsid w:val="00E576B9"/>
    <w:rsid w:val="00E621E3"/>
    <w:rsid w:val="00E63F69"/>
    <w:rsid w:val="00E87A94"/>
    <w:rsid w:val="00E954CB"/>
    <w:rsid w:val="00EA137B"/>
    <w:rsid w:val="00EB2F0E"/>
    <w:rsid w:val="00ED2616"/>
    <w:rsid w:val="00F31224"/>
    <w:rsid w:val="00F32B72"/>
    <w:rsid w:val="00F928FD"/>
    <w:rsid w:val="00FE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F90B"/>
  <w15:docId w15:val="{1196DFA4-E2ED-4203-AF1C-94ECAA4E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B65"/>
    <w:pPr>
      <w:autoSpaceDE w:val="0"/>
      <w:autoSpaceDN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973D34"/>
    <w:pPr>
      <w:keepNext/>
      <w:autoSpaceDE/>
      <w:autoSpaceDN/>
      <w:jc w:val="center"/>
      <w:outlineLvl w:val="1"/>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3D34"/>
    <w:rPr>
      <w:rFonts w:ascii="Times New Roman" w:eastAsia="Times New Roman" w:hAnsi="Times New Roman" w:cs="Times New Roman"/>
      <w:b/>
      <w:bCs/>
      <w:sz w:val="32"/>
      <w:szCs w:val="32"/>
      <w:lang w:eastAsia="ru-RU"/>
    </w:rPr>
  </w:style>
  <w:style w:type="paragraph" w:styleId="a3">
    <w:name w:val="Body Text Indent"/>
    <w:basedOn w:val="a"/>
    <w:link w:val="a4"/>
    <w:rsid w:val="00973D34"/>
    <w:pPr>
      <w:tabs>
        <w:tab w:val="left" w:pos="9072"/>
      </w:tabs>
      <w:autoSpaceDE/>
      <w:autoSpaceDN/>
      <w:ind w:firstLine="900"/>
    </w:pPr>
    <w:rPr>
      <w:rFonts w:eastAsia="Times New Roman"/>
      <w:sz w:val="28"/>
      <w:szCs w:val="24"/>
    </w:rPr>
  </w:style>
  <w:style w:type="character" w:customStyle="1" w:styleId="a4">
    <w:name w:val="Основной текст с отступом Знак"/>
    <w:basedOn w:val="a0"/>
    <w:link w:val="a3"/>
    <w:rsid w:val="00973D34"/>
    <w:rPr>
      <w:rFonts w:ascii="Times New Roman" w:eastAsia="Times New Roman" w:hAnsi="Times New Roman" w:cs="Times New Roman"/>
      <w:sz w:val="28"/>
      <w:szCs w:val="24"/>
      <w:lang w:eastAsia="ru-RU"/>
    </w:rPr>
  </w:style>
  <w:style w:type="paragraph" w:styleId="a5">
    <w:name w:val="header"/>
    <w:basedOn w:val="a"/>
    <w:link w:val="a6"/>
    <w:rsid w:val="00973D34"/>
    <w:pPr>
      <w:tabs>
        <w:tab w:val="center" w:pos="4677"/>
        <w:tab w:val="right" w:pos="9355"/>
      </w:tabs>
    </w:pPr>
  </w:style>
  <w:style w:type="character" w:customStyle="1" w:styleId="a6">
    <w:name w:val="Верхний колонтитул Знак"/>
    <w:basedOn w:val="a0"/>
    <w:link w:val="a5"/>
    <w:rsid w:val="00973D34"/>
    <w:rPr>
      <w:rFonts w:ascii="Times New Roman" w:eastAsia="Calibri" w:hAnsi="Times New Roman" w:cs="Times New Roman"/>
      <w:sz w:val="20"/>
      <w:szCs w:val="20"/>
      <w:lang w:eastAsia="ru-RU"/>
    </w:rPr>
  </w:style>
  <w:style w:type="character" w:styleId="a7">
    <w:name w:val="page number"/>
    <w:basedOn w:val="a0"/>
    <w:rsid w:val="00973D34"/>
  </w:style>
  <w:style w:type="paragraph" w:styleId="a8">
    <w:name w:val="Balloon Text"/>
    <w:basedOn w:val="a"/>
    <w:link w:val="a9"/>
    <w:uiPriority w:val="99"/>
    <w:semiHidden/>
    <w:unhideWhenUsed/>
    <w:rsid w:val="00040355"/>
    <w:rPr>
      <w:rFonts w:ascii="Tahoma" w:hAnsi="Tahoma" w:cs="Tahoma"/>
      <w:sz w:val="16"/>
      <w:szCs w:val="16"/>
    </w:rPr>
  </w:style>
  <w:style w:type="character" w:customStyle="1" w:styleId="a9">
    <w:name w:val="Текст выноски Знак"/>
    <w:basedOn w:val="a0"/>
    <w:link w:val="a8"/>
    <w:uiPriority w:val="99"/>
    <w:semiHidden/>
    <w:rsid w:val="00040355"/>
    <w:rPr>
      <w:rFonts w:ascii="Tahoma" w:eastAsia="Calibri" w:hAnsi="Tahoma" w:cs="Tahoma"/>
      <w:sz w:val="16"/>
      <w:szCs w:val="16"/>
      <w:lang w:eastAsia="ru-RU"/>
    </w:rPr>
  </w:style>
  <w:style w:type="paragraph" w:styleId="aa">
    <w:name w:val="List Paragraph"/>
    <w:basedOn w:val="a"/>
    <w:uiPriority w:val="34"/>
    <w:qFormat/>
    <w:rsid w:val="00BB3793"/>
    <w:pPr>
      <w:ind w:left="720"/>
      <w:contextualSpacing/>
    </w:pPr>
  </w:style>
  <w:style w:type="paragraph" w:styleId="ab">
    <w:name w:val="footer"/>
    <w:basedOn w:val="a"/>
    <w:link w:val="ac"/>
    <w:uiPriority w:val="99"/>
    <w:unhideWhenUsed/>
    <w:rsid w:val="00E954CB"/>
    <w:pPr>
      <w:tabs>
        <w:tab w:val="center" w:pos="4677"/>
        <w:tab w:val="right" w:pos="9355"/>
      </w:tabs>
    </w:pPr>
  </w:style>
  <w:style w:type="character" w:customStyle="1" w:styleId="ac">
    <w:name w:val="Нижний колонтитул Знак"/>
    <w:basedOn w:val="a0"/>
    <w:link w:val="ab"/>
    <w:uiPriority w:val="99"/>
    <w:rsid w:val="00E954CB"/>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4</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pervova</dc:creator>
  <cp:lastModifiedBy>Середкина Светлана Васильевна</cp:lastModifiedBy>
  <cp:revision>2</cp:revision>
  <cp:lastPrinted>2021-06-10T03:44:00Z</cp:lastPrinted>
  <dcterms:created xsi:type="dcterms:W3CDTF">2021-06-15T04:23:00Z</dcterms:created>
  <dcterms:modified xsi:type="dcterms:W3CDTF">2021-06-15T04:23:00Z</dcterms:modified>
</cp:coreProperties>
</file>