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DFB7" w14:textId="77777777" w:rsidR="00756F07" w:rsidRPr="00013409" w:rsidRDefault="00756F07" w:rsidP="00756F07">
      <w:pPr>
        <w:ind w:right="-441"/>
        <w:jc w:val="center"/>
      </w:pPr>
      <w:r w:rsidRPr="00013409">
        <w:t>Российская Федерация</w:t>
      </w:r>
    </w:p>
    <w:p w14:paraId="19652462" w14:textId="77777777" w:rsidR="00756F07" w:rsidRPr="00013409" w:rsidRDefault="00756F07" w:rsidP="00756F07">
      <w:pPr>
        <w:ind w:right="-441"/>
        <w:jc w:val="center"/>
      </w:pPr>
      <w:r w:rsidRPr="00013409">
        <w:t>Иркутская область</w:t>
      </w:r>
    </w:p>
    <w:p w14:paraId="5831803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</w:rPr>
      </w:pPr>
      <w:r w:rsidRPr="00013409">
        <w:rPr>
          <w:b/>
          <w:bCs/>
        </w:rPr>
        <w:t>АДМИНИСТРАЦИЯ</w:t>
      </w:r>
      <w:r w:rsidRPr="00013409">
        <w:rPr>
          <w:b/>
          <w:bCs/>
          <w:sz w:val="28"/>
          <w:szCs w:val="28"/>
        </w:rPr>
        <w:t xml:space="preserve"> </w:t>
      </w:r>
      <w:r w:rsidRPr="00013409">
        <w:rPr>
          <w:b/>
          <w:bCs/>
        </w:rPr>
        <w:t>ШЕЛЕХОВСКОГО МУНИЦИПАЛЬНОГО РАЙОНА</w:t>
      </w:r>
    </w:p>
    <w:p w14:paraId="7E10BC2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013409">
        <w:rPr>
          <w:b/>
          <w:bCs/>
          <w:sz w:val="32"/>
          <w:szCs w:val="32"/>
        </w:rPr>
        <w:t>П О С Т А Н О В Л Е Н И Е</w:t>
      </w:r>
    </w:p>
    <w:p w14:paraId="630F463C" w14:textId="77777777" w:rsidR="00756F07" w:rsidRPr="00013409" w:rsidRDefault="00756F07" w:rsidP="00756F07">
      <w:pPr>
        <w:ind w:right="-441"/>
        <w:rPr>
          <w:sz w:val="8"/>
          <w:szCs w:val="8"/>
        </w:rPr>
      </w:pPr>
    </w:p>
    <w:p w14:paraId="71FBCC51" w14:textId="63F3DB0A" w:rsidR="00756F07" w:rsidRPr="006979A8" w:rsidRDefault="006979A8" w:rsidP="006979A8">
      <w:pPr>
        <w:ind w:right="-441"/>
        <w:jc w:val="center"/>
        <w:rPr>
          <w:b/>
          <w:bCs/>
          <w:sz w:val="28"/>
          <w:szCs w:val="28"/>
        </w:rPr>
      </w:pPr>
      <w:r w:rsidRPr="006979A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ноября 2022 года</w:t>
      </w:r>
      <w:r w:rsidRPr="006979A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702-па</w:t>
      </w:r>
    </w:p>
    <w:p w14:paraId="63DA3DE7" w14:textId="77777777" w:rsidR="00756F07" w:rsidRPr="006979A8" w:rsidRDefault="00756F07" w:rsidP="006979A8">
      <w:pPr>
        <w:ind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6979A8" w:rsidRDefault="00756F07" w:rsidP="006979A8">
      <w:pPr>
        <w:ind w:firstLine="709"/>
        <w:jc w:val="center"/>
        <w:rPr>
          <w:b/>
          <w:bCs/>
          <w:sz w:val="28"/>
          <w:szCs w:val="28"/>
        </w:rPr>
      </w:pPr>
    </w:p>
    <w:p w14:paraId="12F5DBCD" w14:textId="1D6017C7" w:rsidR="00756F07" w:rsidRPr="006979A8" w:rsidRDefault="006979A8" w:rsidP="006979A8">
      <w:pPr>
        <w:tabs>
          <w:tab w:val="left" w:pos="3969"/>
        </w:tabs>
        <w:ind w:right="-1"/>
        <w:jc w:val="center"/>
        <w:rPr>
          <w:b/>
          <w:bCs/>
          <w:sz w:val="28"/>
          <w:szCs w:val="28"/>
        </w:rPr>
      </w:pPr>
      <w:r w:rsidRPr="006979A8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 «ОБ УТВЕРЖДЕНИИ МЕХАНИЗМОВ УПРАВЛЕНИЯ МУНИЦИПАЛЬНЫМ ИМУЩЕСТВОМ» НА 2019-2030 ГОДЫ</w:t>
      </w:r>
    </w:p>
    <w:p w14:paraId="7CFE0D14" w14:textId="77777777" w:rsidR="00756F07" w:rsidRPr="00273EBC" w:rsidRDefault="00756F07" w:rsidP="006979A8">
      <w:pPr>
        <w:tabs>
          <w:tab w:val="left" w:pos="3969"/>
        </w:tabs>
        <w:ind w:right="-1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77777777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77777777" w:rsidR="00756F07" w:rsidRPr="00273EBC" w:rsidRDefault="00756F07" w:rsidP="00756F07">
      <w:pPr>
        <w:rPr>
          <w:sz w:val="28"/>
          <w:szCs w:val="28"/>
        </w:rPr>
      </w:pPr>
      <w:r w:rsidRPr="00273EBC">
        <w:rPr>
          <w:sz w:val="28"/>
          <w:szCs w:val="28"/>
        </w:rPr>
        <w:t xml:space="preserve">Мэр Шелеховского </w:t>
      </w:r>
    </w:p>
    <w:p w14:paraId="2F359F36" w14:textId="77777777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муниципального района                                                                      М.Н. </w:t>
      </w:r>
      <w:proofErr w:type="spellStart"/>
      <w:r w:rsidRPr="00273EBC">
        <w:rPr>
          <w:sz w:val="28"/>
          <w:szCs w:val="28"/>
        </w:rPr>
        <w:t>Модин</w:t>
      </w:r>
      <w:proofErr w:type="spellEnd"/>
    </w:p>
    <w:p w14:paraId="3729AD0A" w14:textId="086C8ED9" w:rsidR="00756F07" w:rsidRPr="00273EBC" w:rsidRDefault="00756F07" w:rsidP="00434580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Приложение</w:t>
      </w:r>
    </w:p>
    <w:p w14:paraId="54E02AFA" w14:textId="133D729A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6DEE61E5" w:rsidR="00756F07" w:rsidRPr="00273EBC" w:rsidRDefault="006979A8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25 ноября </w:t>
      </w:r>
      <w:r w:rsidR="00756F07" w:rsidRPr="00273EBC">
        <w:rPr>
          <w:sz w:val="28"/>
          <w:szCs w:val="28"/>
        </w:rPr>
        <w:t>202</w:t>
      </w:r>
      <w:r w:rsidR="00BA0994">
        <w:rPr>
          <w:sz w:val="28"/>
          <w:szCs w:val="28"/>
        </w:rPr>
        <w:t>2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702-па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6A853F93" w:rsidR="00756F0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1. 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14:paraId="14E4CDAF" w14:textId="5DA9D057" w:rsidR="00A83CB5" w:rsidRPr="00154DA7" w:rsidRDefault="00623B7A" w:rsidP="00623B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9C6817">
        <w:trPr>
          <w:tblCellSpacing w:w="5" w:type="nil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4E0D7CA3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A4203C" w:rsidRPr="00251F51">
              <w:t>27</w:t>
            </w:r>
            <w:r w:rsidR="00626A0B" w:rsidRPr="00251F51">
              <w:t>4</w:t>
            </w:r>
            <w:r w:rsidR="00A4203C" w:rsidRPr="00251F51">
              <w:t xml:space="preserve"> </w:t>
            </w:r>
            <w:r w:rsidR="00626A0B" w:rsidRPr="00251F51">
              <w:t>194</w:t>
            </w:r>
            <w:r w:rsidR="00A4203C" w:rsidRPr="00251F51">
              <w:t>,10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25 893,3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336EE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6BE111BA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6E2270" w:rsidRPr="009568A1">
              <w:t xml:space="preserve">25 </w:t>
            </w:r>
            <w:r w:rsidR="00626A0B">
              <w:t>9</w:t>
            </w:r>
            <w:r w:rsidR="006E2270" w:rsidRPr="009568A1">
              <w:t>91,6</w:t>
            </w:r>
            <w:r w:rsidRPr="009568A1">
              <w:t xml:space="preserve"> тыс. руб.;</w:t>
            </w:r>
          </w:p>
          <w:p w14:paraId="4E0DA455" w14:textId="3D5568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87254">
              <w:t>20</w:t>
            </w:r>
            <w:r w:rsidR="00E3471C">
              <w:t> 421,6</w:t>
            </w:r>
            <w:r w:rsidRPr="00273EBC">
              <w:t xml:space="preserve"> тыс. руб.;</w:t>
            </w:r>
          </w:p>
          <w:p w14:paraId="1C2F2399" w14:textId="1087165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>год – 20</w:t>
            </w:r>
            <w:r w:rsidR="00E3471C">
              <w:t xml:space="preserve"> </w:t>
            </w:r>
            <w:r w:rsidR="0016508B">
              <w:t>675,8 тыс.</w:t>
            </w:r>
            <w:r w:rsidR="00726A3B">
              <w:t xml:space="preserve"> </w:t>
            </w:r>
            <w:r w:rsidR="0016508B">
              <w:t>руб.</w:t>
            </w:r>
          </w:p>
          <w:p w14:paraId="7C66417E" w14:textId="6CD889AD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56F07" w:rsidRPr="00273EBC">
              <w:t xml:space="preserve">– 2030 годы – </w:t>
            </w:r>
            <w:r>
              <w:t>124 054,8</w:t>
            </w:r>
            <w:r w:rsidR="00756F07" w:rsidRPr="00273EBC">
              <w:t xml:space="preserve"> тыс. руб.</w:t>
            </w:r>
          </w:p>
          <w:p w14:paraId="79EB7F33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>
              <w:t>869,3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238E0C2D" w14:textId="3762467A" w:rsidR="00756F07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– 2030 годы – 0,0 тыс. руб. </w:t>
            </w:r>
          </w:p>
          <w:p w14:paraId="1B75F1CB" w14:textId="23139DCE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903B49">
              <w:t>13 298,1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0C7C9BB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C1CD326" w14:textId="1F84FD12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35E7F">
              <w:t>0,0 тыс. руб.</w:t>
            </w:r>
          </w:p>
          <w:p w14:paraId="6B16DBFD" w14:textId="574851F2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756F07" w:rsidRPr="00273EBC">
              <w:t>– 2030 годы – 0,0 тыс. руб.</w:t>
            </w:r>
          </w:p>
          <w:p w14:paraId="670267CD" w14:textId="47CC10DC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proofErr w:type="gramStart"/>
            <w:r w:rsidRPr="00273EBC">
              <w:t>бюджета  Шелеховского</w:t>
            </w:r>
            <w:proofErr w:type="gramEnd"/>
            <w:r w:rsidRPr="00273EBC">
              <w:t xml:space="preserve"> района составит </w:t>
            </w:r>
            <w:r w:rsidR="007C2A53" w:rsidRPr="00251F51">
              <w:t>260 026,</w:t>
            </w:r>
            <w:r w:rsidR="00A4203C" w:rsidRPr="00251F51">
              <w:t>70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27118436" w14:textId="3F99C50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6E2270" w:rsidRPr="009568A1">
              <w:t xml:space="preserve">25 </w:t>
            </w:r>
            <w:r w:rsidR="00626A0B">
              <w:t>9</w:t>
            </w:r>
            <w:r w:rsidR="006E2270" w:rsidRPr="009568A1">
              <w:t>91,6 тыс. руб</w:t>
            </w:r>
            <w:r w:rsidR="009568A1">
              <w:t>.</w:t>
            </w:r>
            <w:r w:rsidR="006E2270">
              <w:t>;</w:t>
            </w:r>
          </w:p>
          <w:p w14:paraId="6609E168" w14:textId="6EF3510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E3471C">
              <w:t>20 421,6</w:t>
            </w:r>
            <w:r w:rsidRPr="00273EBC">
              <w:t xml:space="preserve"> тыс. руб.;</w:t>
            </w:r>
          </w:p>
          <w:p w14:paraId="4F94AF5B" w14:textId="060E6D6F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 w:rsidR="0016508B">
              <w:t xml:space="preserve"> год – </w:t>
            </w:r>
            <w:r w:rsidR="00E35E7F">
              <w:t>20 675,8 тыс. руб.</w:t>
            </w:r>
          </w:p>
          <w:p w14:paraId="24195229" w14:textId="38F9FFFE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>2025</w:t>
            </w:r>
            <w:r w:rsidR="00756F07" w:rsidRPr="00273EBC">
              <w:t xml:space="preserve"> – 2030 годы – </w:t>
            </w:r>
            <w:r w:rsidR="00E35E7F">
              <w:t>124 054,8</w:t>
            </w:r>
            <w:r w:rsidR="00756F07" w:rsidRPr="00273EBC">
              <w:t xml:space="preserve"> тыс. руб.</w:t>
            </w:r>
          </w:p>
        </w:tc>
      </w:tr>
    </w:tbl>
    <w:p w14:paraId="2A30FD07" w14:textId="5B1823DA" w:rsidR="00623B7A" w:rsidRDefault="00623B7A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154DA7">
        <w:rPr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64ED4871" w14:textId="09E4D0F5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Программе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32D0637" w:rsidR="00756F07" w:rsidRPr="00273EBC" w:rsidRDefault="006714EB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7E977C28" w14:textId="6D0DB4E1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  <w:r w:rsidR="00EE53BF">
              <w:rPr>
                <w:szCs w:val="22"/>
              </w:rPr>
              <w:t>255 </w:t>
            </w:r>
            <w:r w:rsidR="004A6072">
              <w:rPr>
                <w:szCs w:val="22"/>
              </w:rPr>
              <w:t>266</w:t>
            </w:r>
            <w:r w:rsidR="00EE53BF">
              <w:rPr>
                <w:szCs w:val="22"/>
              </w:rPr>
              <w:t>,7</w:t>
            </w:r>
            <w:r w:rsidRPr="006444A4">
              <w:rPr>
                <w:szCs w:val="22"/>
              </w:rPr>
              <w:t xml:space="preserve"> </w:t>
            </w:r>
            <w:r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E6E5D3A" w14:textId="5743146E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2022 год – </w:t>
            </w:r>
            <w:r w:rsidR="003B1411" w:rsidRPr="009568A1">
              <w:t xml:space="preserve">24 </w:t>
            </w:r>
            <w:r w:rsidR="004A6072">
              <w:t>506</w:t>
            </w:r>
            <w:r w:rsidR="003B1411" w:rsidRPr="009568A1">
              <w:t>,0</w:t>
            </w:r>
            <w:r w:rsidR="005560F3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4AFB5C60" w14:textId="1235C62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2023 год – </w:t>
            </w:r>
            <w:r w:rsidR="00787254">
              <w:rPr>
                <w:iCs/>
              </w:rPr>
              <w:t>20</w:t>
            </w:r>
            <w:r w:rsidR="002B275E">
              <w:rPr>
                <w:iCs/>
              </w:rPr>
              <w:t xml:space="preserve"> </w:t>
            </w:r>
            <w:r w:rsidR="00787254">
              <w:rPr>
                <w:iCs/>
              </w:rPr>
              <w:t>323,6</w:t>
            </w:r>
            <w:r w:rsidRPr="00273EBC">
              <w:rPr>
                <w:iCs/>
              </w:rPr>
              <w:t xml:space="preserve"> тыс. руб.,</w:t>
            </w:r>
          </w:p>
          <w:p w14:paraId="3915736E" w14:textId="6D9F1FC8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E35E7F">
              <w:rPr>
                <w:iCs/>
              </w:rPr>
              <w:t>–</w:t>
            </w:r>
            <w:r w:rsidR="0016508B">
              <w:rPr>
                <w:iCs/>
              </w:rPr>
              <w:t xml:space="preserve"> </w:t>
            </w:r>
            <w:r w:rsidR="00E35E7F">
              <w:rPr>
                <w:iCs/>
              </w:rPr>
              <w:t>20 577,8 тыс. руб.</w:t>
            </w:r>
          </w:p>
          <w:p w14:paraId="2813B4B4" w14:textId="2C597FC5" w:rsidR="00756F07" w:rsidRPr="00273EBC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2025</w:t>
            </w:r>
            <w:r w:rsidR="00756F07" w:rsidRPr="00273EBC">
              <w:rPr>
                <w:iCs/>
              </w:rPr>
              <w:t xml:space="preserve">-2030 годы- </w:t>
            </w:r>
            <w:r w:rsidR="00787254">
              <w:rPr>
                <w:iCs/>
              </w:rPr>
              <w:t>123 </w:t>
            </w:r>
            <w:r w:rsidR="002B275E">
              <w:rPr>
                <w:iCs/>
              </w:rPr>
              <w:t>466</w:t>
            </w:r>
            <w:r w:rsidR="00787254">
              <w:rPr>
                <w:iCs/>
              </w:rPr>
              <w:t>,</w:t>
            </w:r>
            <w:r w:rsidR="002B275E">
              <w:rPr>
                <w:iCs/>
              </w:rPr>
              <w:t>8</w:t>
            </w:r>
            <w:r w:rsidR="00756F07" w:rsidRPr="00273EBC">
              <w:rPr>
                <w:iCs/>
              </w:rPr>
              <w:t xml:space="preserve"> тыс. руб.</w:t>
            </w:r>
          </w:p>
          <w:p w14:paraId="17083177" w14:textId="236D828F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3B3676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3374873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18735EA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0D9D56A2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434580">
              <w:rPr>
                <w:iCs/>
              </w:rPr>
              <w:t>0,0 тыс. руб.;</w:t>
            </w:r>
          </w:p>
          <w:p w14:paraId="48E99F80" w14:textId="1D03368A" w:rsidR="00756F07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2025</w:t>
            </w:r>
            <w:r w:rsidR="00756F07" w:rsidRPr="00273EBC">
              <w:rPr>
                <w:iCs/>
              </w:rPr>
              <w:t xml:space="preserve"> – 2030 годы – 0,0 тыс. руб.</w:t>
            </w:r>
            <w:r w:rsidR="00756F07" w:rsidRPr="004656A4">
              <w:t xml:space="preserve"> </w:t>
            </w:r>
          </w:p>
          <w:p w14:paraId="4598CE56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>
              <w:rPr>
                <w:iCs/>
              </w:rPr>
              <w:t>1 864,6</w:t>
            </w:r>
            <w:r w:rsidRPr="004656A4">
              <w:rPr>
                <w:iCs/>
              </w:rPr>
              <w:t xml:space="preserve"> 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2023 год – 0,0 тыс. руб.;</w:t>
            </w:r>
          </w:p>
          <w:p w14:paraId="3613DD0E" w14:textId="45DB2B60" w:rsidR="0016508B" w:rsidRDefault="00756F07" w:rsidP="004345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434580">
              <w:rPr>
                <w:iCs/>
              </w:rPr>
              <w:t>–</w:t>
            </w:r>
            <w:r w:rsidR="00E35E7F">
              <w:rPr>
                <w:iCs/>
              </w:rPr>
              <w:t xml:space="preserve"> 0,0 тыс. руб.</w:t>
            </w:r>
          </w:p>
          <w:p w14:paraId="506699EB" w14:textId="041BD8F2" w:rsidR="00756F07" w:rsidRPr="00273EBC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2025</w:t>
            </w:r>
            <w:r w:rsidR="00756F07" w:rsidRPr="004656A4">
              <w:rPr>
                <w:iCs/>
              </w:rPr>
              <w:t xml:space="preserve"> – 2030 годы – 0,0 тыс. руб.</w:t>
            </w:r>
          </w:p>
          <w:p w14:paraId="0B2BB978" w14:textId="58035CEA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3B1411" w:rsidRPr="009568A1">
              <w:t xml:space="preserve">252 </w:t>
            </w:r>
            <w:r w:rsidR="00514DFA">
              <w:t>532</w:t>
            </w:r>
            <w:r w:rsidR="003B1411" w:rsidRPr="009568A1">
              <w:t>,8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680EF09D" w14:textId="44F46DE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2022 год – </w:t>
            </w:r>
            <w:r w:rsidR="003B1411" w:rsidRPr="009568A1">
              <w:t>24 </w:t>
            </w:r>
            <w:r w:rsidR="00514DFA">
              <w:t>506</w:t>
            </w:r>
            <w:r w:rsidR="003B1411" w:rsidRPr="009568A1">
              <w:t>,0</w:t>
            </w:r>
            <w:r w:rsidR="005560F3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2031A7F4" w14:textId="35372B9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2023 год – </w:t>
            </w:r>
            <w:r w:rsidR="00E3471C">
              <w:rPr>
                <w:iCs/>
              </w:rPr>
              <w:t>20 323,6</w:t>
            </w:r>
            <w:r w:rsidRPr="00273EBC">
              <w:rPr>
                <w:iCs/>
              </w:rPr>
              <w:t xml:space="preserve"> тыс. руб.</w:t>
            </w:r>
          </w:p>
          <w:p w14:paraId="1FD2B74A" w14:textId="1B688F3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E35E7F">
              <w:rPr>
                <w:iCs/>
              </w:rPr>
              <w:t>20 577,8 тыс. руб.</w:t>
            </w:r>
          </w:p>
          <w:p w14:paraId="2C050B37" w14:textId="6917186A" w:rsidR="00756F07" w:rsidRPr="00273EBC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2025</w:t>
            </w:r>
            <w:r w:rsidR="00756F07" w:rsidRPr="00273EBC">
              <w:rPr>
                <w:iCs/>
              </w:rPr>
              <w:t xml:space="preserve">-2030 годы – </w:t>
            </w:r>
            <w:r w:rsidR="00E35E7F">
              <w:rPr>
                <w:iCs/>
              </w:rPr>
              <w:t>123 466,8</w:t>
            </w:r>
            <w:r w:rsidR="00756F07" w:rsidRPr="00273EBC">
              <w:rPr>
                <w:iCs/>
              </w:rPr>
              <w:t xml:space="preserve"> тыс. руб.</w:t>
            </w:r>
          </w:p>
        </w:tc>
      </w:tr>
    </w:tbl>
    <w:p w14:paraId="3DAC37CE" w14:textId="77777777" w:rsidR="001B75F6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="006714EB">
        <w:rPr>
          <w:bCs/>
          <w:iCs/>
          <w:sz w:val="28"/>
          <w:szCs w:val="28"/>
        </w:rPr>
        <w:t xml:space="preserve">     </w:t>
      </w:r>
      <w:r w:rsidR="006714EB" w:rsidRPr="00154DA7">
        <w:rPr>
          <w:sz w:val="28"/>
          <w:szCs w:val="28"/>
        </w:rPr>
        <w:t>»</w:t>
      </w:r>
      <w:r w:rsidR="006714EB">
        <w:rPr>
          <w:sz w:val="28"/>
          <w:szCs w:val="28"/>
        </w:rPr>
        <w:t>.</w:t>
      </w:r>
    </w:p>
    <w:p w14:paraId="3D1AB42F" w14:textId="77777777" w:rsidR="000C1368" w:rsidRPr="00154DA7" w:rsidRDefault="000C1368" w:rsidP="000C1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447F39A1" w14:textId="77777777" w:rsidR="000C1368" w:rsidRPr="00273EBC" w:rsidRDefault="000C1368" w:rsidP="000C1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0C1368" w:rsidRPr="00273EBC" w14:paraId="76C46F8E" w14:textId="77777777" w:rsidTr="00661E25">
        <w:trPr>
          <w:trHeight w:val="416"/>
          <w:tblCellSpacing w:w="5" w:type="nil"/>
        </w:trPr>
        <w:tc>
          <w:tcPr>
            <w:tcW w:w="4470" w:type="dxa"/>
          </w:tcPr>
          <w:p w14:paraId="5FD2A50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2F132CE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E8EC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95C7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4CFCBA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C8827B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9520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7CC4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8F8E5C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855124D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2ABD442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FAE25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7C9C87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1C8B84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92144AF" w14:textId="2B3D29CC" w:rsidR="000C1368" w:rsidRPr="002B01C1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8825E9">
              <w:rPr>
                <w:rFonts w:ascii="Times New Roman" w:hAnsi="Times New Roman" w:cs="Times New Roman"/>
                <w:sz w:val="24"/>
                <w:szCs w:val="24"/>
              </w:rPr>
              <w:t>7 171,8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C54BF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lastRenderedPageBreak/>
              <w:t>2019 год – 2 697,3 тыс. руб.,</w:t>
            </w:r>
          </w:p>
          <w:p w14:paraId="5A480CA1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195CA0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D031B52" w14:textId="1E76EC03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DA356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1 485,6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3C17A4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98,0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4B63DC59" w14:textId="77777777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98,0 тыс. руб.</w:t>
            </w:r>
          </w:p>
          <w:p w14:paraId="51092037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- 2030 годы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588,0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625CEA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Объем финансирования из областного бюджета составит 1 097,8 тыс. рублей:</w:t>
            </w:r>
          </w:p>
          <w:p w14:paraId="53767D84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3BA136A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1487708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2AF576B0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5D710E3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6AF8ADD" w14:textId="77777777" w:rsidR="000C1368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0,0 тыс. руб.,</w:t>
            </w:r>
          </w:p>
          <w:p w14:paraId="576F152E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Pr="00273EBC">
              <w:t xml:space="preserve"> – 2030 годы – 0,0 тыс. руб.</w:t>
            </w:r>
          </w:p>
          <w:p w14:paraId="5B8C57D5" w14:textId="77777777" w:rsidR="000C1368" w:rsidRPr="00273EBC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5 398,0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3212633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067510D9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413FC78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1DC964CF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809,6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22D0B2D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 98,0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5129D1C" w14:textId="77777777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98,0 тыс. руб.</w:t>
            </w:r>
          </w:p>
          <w:p w14:paraId="5621F3E4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588,0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F965EEC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0C48E6E" w14:textId="4B78BD02" w:rsidR="00756F07" w:rsidRPr="00273EBC" w:rsidRDefault="000C1368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</w:t>
      </w:r>
      <w:r w:rsidR="00756F07" w:rsidRPr="00273EBC">
        <w:rPr>
          <w:bCs/>
          <w:iCs/>
          <w:sz w:val="28"/>
          <w:szCs w:val="28"/>
        </w:rPr>
        <w:tab/>
      </w:r>
    </w:p>
    <w:p w14:paraId="56D239BC" w14:textId="5D8499C4" w:rsidR="00756F07" w:rsidRDefault="00756F07" w:rsidP="00351D1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</w:p>
    <w:p w14:paraId="59FDC8FF" w14:textId="4836C549" w:rsidR="00756F07" w:rsidRPr="00635825" w:rsidRDefault="000C1368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477AE797" w14:textId="77777777" w:rsidR="00756F07" w:rsidRDefault="00756F07" w:rsidP="00756F07"/>
    <w:p w14:paraId="4F23412A" w14:textId="6C6CD4DE" w:rsidR="00756F07" w:rsidRDefault="00756F07" w:rsidP="00756F07">
      <w:pPr>
        <w:jc w:val="center"/>
        <w:sectPr w:rsidR="00756F07" w:rsidSect="0043458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C38178D" w:rsidR="00756F07" w:rsidRPr="00273EBC" w:rsidRDefault="00756F07" w:rsidP="00756F07">
      <w:pPr>
        <w:ind w:left="8931"/>
      </w:pPr>
      <w:r w:rsidRPr="00273EBC">
        <w:t xml:space="preserve"> механизмов управления муниципальным имуществом» на 2019-2030 годы»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205"/>
        <w:gridCol w:w="1825"/>
        <w:gridCol w:w="1761"/>
        <w:gridCol w:w="1439"/>
        <w:gridCol w:w="711"/>
        <w:gridCol w:w="1269"/>
        <w:gridCol w:w="1219"/>
        <w:gridCol w:w="571"/>
        <w:gridCol w:w="2534"/>
        <w:gridCol w:w="1377"/>
      </w:tblGrid>
      <w:tr w:rsidR="00756F07" w:rsidRPr="00273EBC" w14:paraId="7E8EAC07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13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70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69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21520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AF3DEC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C25DC8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</w:t>
            </w:r>
            <w:r w:rsidRPr="004848AA">
              <w:rPr>
                <w:sz w:val="22"/>
                <w:szCs w:val="22"/>
              </w:rPr>
              <w:lastRenderedPageBreak/>
              <w:t>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</w:t>
            </w:r>
            <w:proofErr w:type="gramStart"/>
            <w:r w:rsidRPr="004848AA">
              <w:rPr>
                <w:sz w:val="22"/>
                <w:szCs w:val="22"/>
              </w:rPr>
              <w:t>( объект</w:t>
            </w:r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4848AA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4848AA">
              <w:rPr>
                <w:sz w:val="22"/>
                <w:szCs w:val="22"/>
              </w:rPr>
              <w:t>кв.м</w:t>
            </w:r>
            <w:proofErr w:type="spellEnd"/>
            <w:r w:rsidRPr="004848AA">
              <w:rPr>
                <w:sz w:val="22"/>
                <w:szCs w:val="22"/>
              </w:rPr>
              <w:t>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3D2B4E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FF2DB0A" w14:textId="30B9E122" w:rsidR="00B52931" w:rsidRPr="00A83CB5" w:rsidRDefault="00A06953" w:rsidP="00E174C9">
            <w:pPr>
              <w:jc w:val="right"/>
              <w:rPr>
                <w:sz w:val="22"/>
                <w:szCs w:val="22"/>
              </w:rPr>
            </w:pPr>
            <w:r w:rsidRPr="00A83CB5">
              <w:rPr>
                <w:sz w:val="22"/>
                <w:szCs w:val="22"/>
              </w:rPr>
              <w:t xml:space="preserve">25 </w:t>
            </w:r>
            <w:r w:rsidR="00351D1D">
              <w:rPr>
                <w:sz w:val="22"/>
                <w:szCs w:val="22"/>
              </w:rPr>
              <w:t>9</w:t>
            </w:r>
            <w:r w:rsidRPr="00A83CB5">
              <w:rPr>
                <w:sz w:val="22"/>
                <w:szCs w:val="22"/>
              </w:rPr>
              <w:t xml:space="preserve">91,6 </w:t>
            </w:r>
          </w:p>
          <w:p w14:paraId="22CA1462" w14:textId="77777777" w:rsidR="00B52931" w:rsidRPr="00A83CB5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D7CAFEB" w14:textId="77777777" w:rsidR="00B52931" w:rsidRPr="00A83CB5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75ACAD" w14:textId="77777777" w:rsidR="00B52931" w:rsidRPr="00A83CB5" w:rsidRDefault="00B52931" w:rsidP="00E174C9">
            <w:pPr>
              <w:jc w:val="center"/>
              <w:rPr>
                <w:sz w:val="22"/>
                <w:szCs w:val="22"/>
              </w:rPr>
            </w:pPr>
            <w:r w:rsidRPr="00A83CB5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46E4EAE" w14:textId="77777777" w:rsidR="00B52931" w:rsidRPr="00A83CB5" w:rsidRDefault="00B52931" w:rsidP="00E174C9">
            <w:pPr>
              <w:jc w:val="right"/>
              <w:rPr>
                <w:sz w:val="22"/>
                <w:szCs w:val="22"/>
              </w:rPr>
            </w:pPr>
            <w:r w:rsidRPr="00A83CB5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6CD16FF" w14:textId="7703D76D" w:rsidR="00B52931" w:rsidRPr="00A83CB5" w:rsidRDefault="00A06953" w:rsidP="00E174C9">
            <w:pPr>
              <w:jc w:val="right"/>
              <w:rPr>
                <w:sz w:val="22"/>
                <w:szCs w:val="22"/>
              </w:rPr>
            </w:pPr>
            <w:r w:rsidRPr="00A83CB5">
              <w:rPr>
                <w:sz w:val="22"/>
                <w:szCs w:val="22"/>
              </w:rPr>
              <w:t xml:space="preserve">25 </w:t>
            </w:r>
            <w:r w:rsidR="00351D1D">
              <w:rPr>
                <w:sz w:val="22"/>
                <w:szCs w:val="22"/>
              </w:rPr>
              <w:t>9</w:t>
            </w:r>
            <w:r w:rsidRPr="00A83CB5">
              <w:rPr>
                <w:sz w:val="22"/>
                <w:szCs w:val="22"/>
              </w:rPr>
              <w:t xml:space="preserve">91,6 </w:t>
            </w:r>
          </w:p>
        </w:tc>
        <w:tc>
          <w:tcPr>
            <w:tcW w:w="571" w:type="dxa"/>
            <w:shd w:val="clear" w:color="auto" w:fill="auto"/>
            <w:hideMark/>
          </w:tcPr>
          <w:p w14:paraId="54F7E77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62666AD" w14:textId="2550FFF9" w:rsidR="00B52931" w:rsidRPr="00E61328" w:rsidRDefault="0072472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20 421,6</w:t>
            </w:r>
          </w:p>
          <w:p w14:paraId="6A3DF9D9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6A6F576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23A4D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77479D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3030969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0DAFF601" w:rsidR="00B52931" w:rsidRPr="00E61328" w:rsidRDefault="0072472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20 421,6</w:t>
            </w:r>
          </w:p>
        </w:tc>
        <w:tc>
          <w:tcPr>
            <w:tcW w:w="571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8D41293" w14:textId="77777777" w:rsidTr="00215209">
        <w:trPr>
          <w:trHeight w:val="43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47EAE5C6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675,8</w:t>
            </w:r>
          </w:p>
          <w:p w14:paraId="28D08851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30A5E5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1FD33F46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2F3554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1D8346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341F143" w14:textId="5D8C9A7C" w:rsidR="00B52931" w:rsidRPr="00E61328" w:rsidRDefault="00401D0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C37EA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675,8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3D19991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42368745" w14:textId="77777777" w:rsidTr="00215209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42B6EF82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78CE45F4" w14:textId="197DB413" w:rsidR="00B52931" w:rsidRPr="00C53DC3" w:rsidRDefault="00401D02" w:rsidP="00E174C9">
            <w:pPr>
              <w:jc w:val="right"/>
              <w:rPr>
                <w:sz w:val="22"/>
                <w:szCs w:val="22"/>
              </w:rPr>
            </w:pPr>
            <w:r w:rsidRPr="00C53DC3">
              <w:rPr>
                <w:sz w:val="22"/>
                <w:szCs w:val="22"/>
              </w:rPr>
              <w:t>124</w:t>
            </w:r>
            <w:r w:rsidR="00C37EA8" w:rsidRPr="00C53DC3">
              <w:rPr>
                <w:sz w:val="22"/>
                <w:szCs w:val="22"/>
              </w:rPr>
              <w:t xml:space="preserve"> </w:t>
            </w:r>
            <w:r w:rsidRPr="00C53DC3">
              <w:rPr>
                <w:sz w:val="22"/>
                <w:szCs w:val="22"/>
              </w:rPr>
              <w:t>054,8</w:t>
            </w:r>
          </w:p>
        </w:tc>
        <w:tc>
          <w:tcPr>
            <w:tcW w:w="0" w:type="auto"/>
            <w:shd w:val="clear" w:color="auto" w:fill="auto"/>
          </w:tcPr>
          <w:p w14:paraId="1C5E87FF" w14:textId="7ED36FD8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193F9E8" w14:textId="78CCFE6F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0671F9E6" w:rsidR="00B52931" w:rsidRPr="00C53DC3" w:rsidRDefault="00401D02" w:rsidP="00E174C9">
            <w:pPr>
              <w:jc w:val="right"/>
              <w:rPr>
                <w:sz w:val="22"/>
                <w:szCs w:val="22"/>
              </w:rPr>
            </w:pPr>
            <w:r w:rsidRPr="00C53DC3">
              <w:rPr>
                <w:sz w:val="22"/>
                <w:szCs w:val="22"/>
              </w:rPr>
              <w:t>124</w:t>
            </w:r>
            <w:r w:rsidR="00C37EA8" w:rsidRPr="00C53DC3">
              <w:rPr>
                <w:sz w:val="22"/>
                <w:szCs w:val="22"/>
              </w:rPr>
              <w:t xml:space="preserve"> </w:t>
            </w:r>
            <w:r w:rsidRPr="00C53DC3">
              <w:rPr>
                <w:sz w:val="22"/>
                <w:szCs w:val="22"/>
              </w:rPr>
              <w:t>054,8</w:t>
            </w:r>
          </w:p>
        </w:tc>
        <w:tc>
          <w:tcPr>
            <w:tcW w:w="571" w:type="dxa"/>
            <w:vMerge/>
            <w:shd w:val="clear" w:color="auto" w:fill="auto"/>
          </w:tcPr>
          <w:p w14:paraId="4233E2CC" w14:textId="77777777" w:rsidR="00B52931" w:rsidRPr="00E61328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615F0AB5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50F3F227" w:rsidR="00B52931" w:rsidRPr="00C53DC3" w:rsidRDefault="002F36AE" w:rsidP="00E174C9">
            <w:pPr>
              <w:jc w:val="right"/>
              <w:rPr>
                <w:sz w:val="22"/>
                <w:szCs w:val="22"/>
              </w:rPr>
            </w:pPr>
            <w:r w:rsidRPr="00C53DC3">
              <w:rPr>
                <w:sz w:val="22"/>
                <w:szCs w:val="22"/>
              </w:rPr>
              <w:t>27</w:t>
            </w:r>
            <w:r w:rsidR="00A1450C" w:rsidRPr="00C53DC3">
              <w:rPr>
                <w:sz w:val="22"/>
                <w:szCs w:val="22"/>
              </w:rPr>
              <w:t>4</w:t>
            </w:r>
            <w:r w:rsidR="00FD743D" w:rsidRPr="00C53DC3">
              <w:rPr>
                <w:sz w:val="22"/>
                <w:szCs w:val="22"/>
              </w:rPr>
              <w:t> </w:t>
            </w:r>
            <w:r w:rsidR="00A1450C" w:rsidRPr="00C53DC3">
              <w:rPr>
                <w:sz w:val="22"/>
                <w:szCs w:val="22"/>
              </w:rPr>
              <w:t>1</w:t>
            </w:r>
            <w:r w:rsidR="00FD743D" w:rsidRPr="00C53DC3">
              <w:rPr>
                <w:sz w:val="22"/>
                <w:szCs w:val="22"/>
              </w:rPr>
              <w:t>94,10</w:t>
            </w:r>
          </w:p>
        </w:tc>
        <w:tc>
          <w:tcPr>
            <w:tcW w:w="0" w:type="auto"/>
            <w:shd w:val="clear" w:color="auto" w:fill="auto"/>
            <w:hideMark/>
          </w:tcPr>
          <w:p w14:paraId="18F6F13C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549137FB" w14:textId="30234ECF" w:rsidR="00B52931" w:rsidRPr="00C53DC3" w:rsidRDefault="00B52931" w:rsidP="00E174C9">
            <w:pPr>
              <w:jc w:val="right"/>
              <w:rPr>
                <w:sz w:val="22"/>
                <w:szCs w:val="22"/>
              </w:rPr>
            </w:pPr>
            <w:r w:rsidRPr="00C53DC3">
              <w:rPr>
                <w:sz w:val="22"/>
                <w:szCs w:val="22"/>
              </w:rPr>
              <w:t>13 298,1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0772CF7C" w:rsidR="00B52931" w:rsidRPr="00C02CC6" w:rsidRDefault="00C02CC6" w:rsidP="00E174C9">
            <w:pPr>
              <w:jc w:val="right"/>
              <w:rPr>
                <w:sz w:val="22"/>
                <w:szCs w:val="22"/>
              </w:rPr>
            </w:pPr>
            <w:r w:rsidRPr="00C02CC6">
              <w:rPr>
                <w:sz w:val="22"/>
                <w:szCs w:val="22"/>
              </w:rPr>
              <w:t>260 026,70</w:t>
            </w:r>
          </w:p>
        </w:tc>
        <w:tc>
          <w:tcPr>
            <w:tcW w:w="571" w:type="dxa"/>
            <w:shd w:val="clear" w:color="auto" w:fill="auto"/>
            <w:hideMark/>
          </w:tcPr>
          <w:p w14:paraId="1DB09D2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7CAE1BBB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162AA2A4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6377FF" w:rsidRPr="00273EBC" w14:paraId="4FF58E7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0BD52F05" w14:textId="77777777" w:rsidR="006377FF" w:rsidRPr="00E61328" w:rsidRDefault="006377FF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C7982E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1FF8BFA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DE53BF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012D435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  <w:p w14:paraId="071F4EA0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5717FC7B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4E3DE8E7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381CC72D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4311DA58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1EF2495F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377FF" w:rsidRPr="00273EBC" w14:paraId="0F9E95D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44D93978" w14:textId="77777777" w:rsidR="006377FF" w:rsidRPr="00E61328" w:rsidRDefault="006377FF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7E8303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F93DD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E0D9B2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5B97F47A" w:rsidR="006377FF" w:rsidRPr="00E61328" w:rsidRDefault="00033ABD" w:rsidP="00033A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1F0F33E1" w14:textId="77777777" w:rsidR="006377FF" w:rsidRPr="00E61328" w:rsidRDefault="006377FF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254602D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6F8AE181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8AB28C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30E4A" w:rsidRPr="00273EBC" w14:paraId="5113E1C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4CD8625B" w:rsidR="00330E4A" w:rsidRPr="000354BB" w:rsidRDefault="000354BB" w:rsidP="00330E4A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 xml:space="preserve">24 </w:t>
            </w:r>
            <w:r w:rsidR="006810CC">
              <w:rPr>
                <w:sz w:val="22"/>
                <w:szCs w:val="22"/>
              </w:rPr>
              <w:t>506</w:t>
            </w:r>
            <w:r w:rsidRPr="009568A1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14:paraId="12874AF3" w14:textId="6B5AFF94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B530C90" w14:textId="1D0BCF9F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706F5048" w:rsidR="00330E4A" w:rsidRPr="00E61328" w:rsidRDefault="000354BB" w:rsidP="00330E4A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 xml:space="preserve">24 </w:t>
            </w:r>
            <w:r w:rsidR="004240EE">
              <w:rPr>
                <w:sz w:val="22"/>
                <w:szCs w:val="22"/>
              </w:rPr>
              <w:t>506</w:t>
            </w:r>
            <w:r w:rsidRPr="009568A1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1FD893CA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030CDD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4D18BA92" w:rsidR="00330E4A" w:rsidRPr="00E61328" w:rsidRDefault="00F17191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0" w:type="auto"/>
            <w:shd w:val="clear" w:color="auto" w:fill="auto"/>
          </w:tcPr>
          <w:p w14:paraId="781E534D" w14:textId="31FAD6B0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E6EAD6E" w14:textId="7F0ADCB9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7002390" w14:textId="5A3848A2" w:rsidR="00330E4A" w:rsidRPr="00E61328" w:rsidRDefault="00F17191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571" w:type="dxa"/>
            <w:shd w:val="clear" w:color="auto" w:fill="auto"/>
            <w:hideMark/>
          </w:tcPr>
          <w:p w14:paraId="1B61138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24D3449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22B947F5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0" w:type="auto"/>
            <w:shd w:val="clear" w:color="auto" w:fill="auto"/>
          </w:tcPr>
          <w:p w14:paraId="6AEE6D4E" w14:textId="49625129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7E4324F" w14:textId="5BD05ED8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86AECF8" w14:textId="3E12623C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911D1FD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FD2C8BE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1871FAD1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5A93718E" w14:textId="04469470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0" w:type="auto"/>
            <w:shd w:val="clear" w:color="auto" w:fill="auto"/>
          </w:tcPr>
          <w:p w14:paraId="657841C1" w14:textId="5A185365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17F7BE7" w14:textId="724433B6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624F5C48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571" w:type="dxa"/>
            <w:vMerge/>
            <w:shd w:val="clear" w:color="auto" w:fill="auto"/>
          </w:tcPr>
          <w:p w14:paraId="688B200A" w14:textId="77777777" w:rsidR="00330E4A" w:rsidRPr="00E61328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B0BE1F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277DFCE6" w14:textId="3C479352" w:rsidR="00330E4A" w:rsidRPr="00E61328" w:rsidRDefault="007E6DF7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63EE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="004240EE">
              <w:rPr>
                <w:sz w:val="22"/>
                <w:szCs w:val="22"/>
              </w:rPr>
              <w:t>266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0" w:type="auto"/>
            <w:shd w:val="clear" w:color="auto" w:fill="auto"/>
          </w:tcPr>
          <w:p w14:paraId="275BD321" w14:textId="3EC598CC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</w:tcPr>
          <w:p w14:paraId="08BF6F16" w14:textId="3D839437" w:rsidR="00330E4A" w:rsidRPr="00E61328" w:rsidRDefault="00330E4A" w:rsidP="00330E4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1 864,6</w:t>
            </w:r>
          </w:p>
        </w:tc>
        <w:tc>
          <w:tcPr>
            <w:tcW w:w="1219" w:type="dxa"/>
            <w:shd w:val="clear" w:color="auto" w:fill="auto"/>
          </w:tcPr>
          <w:p w14:paraId="33154728" w14:textId="2D8F973A" w:rsidR="00330E4A" w:rsidRPr="00E61328" w:rsidRDefault="00F645C6" w:rsidP="00330E4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E6DF7">
              <w:rPr>
                <w:sz w:val="22"/>
                <w:szCs w:val="22"/>
              </w:rPr>
              <w:t>2 </w:t>
            </w:r>
            <w:r w:rsidR="004240EE">
              <w:rPr>
                <w:sz w:val="22"/>
                <w:szCs w:val="22"/>
              </w:rPr>
              <w:t>532</w:t>
            </w:r>
            <w:r w:rsidR="007E6DF7">
              <w:rPr>
                <w:sz w:val="22"/>
                <w:szCs w:val="22"/>
              </w:rPr>
              <w:t>,8</w:t>
            </w:r>
          </w:p>
        </w:tc>
        <w:tc>
          <w:tcPr>
            <w:tcW w:w="571" w:type="dxa"/>
            <w:shd w:val="clear" w:color="auto" w:fill="auto"/>
            <w:hideMark/>
          </w:tcPr>
          <w:p w14:paraId="52578ACB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6377FF" w:rsidRPr="00273EBC" w14:paraId="3517451D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2DA086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2466FC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776C4AF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</w:t>
            </w:r>
            <w:r>
              <w:rPr>
                <w:sz w:val="22"/>
                <w:szCs w:val="22"/>
              </w:rPr>
              <w:t xml:space="preserve">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 xml:space="preserve">  </w:t>
            </w:r>
            <w:r w:rsidRPr="00EA5DAB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</w:t>
            </w:r>
            <w:proofErr w:type="gramStart"/>
            <w:r w:rsidRPr="00EA5DAB">
              <w:rPr>
                <w:sz w:val="22"/>
                <w:szCs w:val="22"/>
              </w:rPr>
              <w:t>%)</w:t>
            </w:r>
            <w:r w:rsidRPr="00273EBC">
              <w:rPr>
                <w:sz w:val="22"/>
                <w:szCs w:val="22"/>
              </w:rPr>
              <w:t xml:space="preserve">   </w:t>
            </w:r>
            <w:proofErr w:type="gramEnd"/>
            <w:r w:rsidRPr="00273EBC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1 </w:t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100</w:t>
            </w:r>
            <w:r w:rsidRPr="00273EBC">
              <w:rPr>
                <w:sz w:val="22"/>
                <w:szCs w:val="22"/>
              </w:rPr>
              <w:br/>
            </w:r>
          </w:p>
        </w:tc>
      </w:tr>
      <w:tr w:rsidR="006377FF" w:rsidRPr="00273EBC" w14:paraId="2685741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3AFD1B5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B0E778E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36F9B4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AB6456E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73ADC87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6CEFEFA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BAF42D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F1FE43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0F99081E" w:rsidR="006377FF" w:rsidRPr="00E61328" w:rsidRDefault="000354BB" w:rsidP="00E174C9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 xml:space="preserve">24 </w:t>
            </w:r>
            <w:r w:rsidR="006810CC">
              <w:rPr>
                <w:sz w:val="22"/>
                <w:szCs w:val="22"/>
              </w:rPr>
              <w:t>506</w:t>
            </w:r>
            <w:r w:rsidRPr="009568A1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6313E4D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D3F56B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46791218" w:rsidR="006377FF" w:rsidRPr="00E61328" w:rsidRDefault="000354BB" w:rsidP="00E174C9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 xml:space="preserve">24 </w:t>
            </w:r>
            <w:r w:rsidR="006810CC">
              <w:rPr>
                <w:sz w:val="22"/>
                <w:szCs w:val="22"/>
              </w:rPr>
              <w:t>506</w:t>
            </w:r>
            <w:r w:rsidRPr="009568A1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417D475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09ACB0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64EF8E3E" w:rsidR="006377FF" w:rsidRPr="00E61328" w:rsidRDefault="00F1719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0" w:type="auto"/>
            <w:shd w:val="clear" w:color="auto" w:fill="auto"/>
            <w:hideMark/>
          </w:tcPr>
          <w:p w14:paraId="6A67840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0408783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42567734" w:rsidR="006377FF" w:rsidRPr="00E61328" w:rsidRDefault="00F1719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20 323,6</w:t>
            </w:r>
          </w:p>
        </w:tc>
        <w:tc>
          <w:tcPr>
            <w:tcW w:w="571" w:type="dxa"/>
            <w:shd w:val="clear" w:color="auto" w:fill="auto"/>
            <w:hideMark/>
          </w:tcPr>
          <w:p w14:paraId="76E2E2B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5A31211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718F27B0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237E5FE8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0" w:type="auto"/>
            <w:shd w:val="clear" w:color="auto" w:fill="auto"/>
            <w:hideMark/>
          </w:tcPr>
          <w:p w14:paraId="2B83D29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33CB51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687F943A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577,8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6317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49A3622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67DE024A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EA756FE" w14:textId="423200E7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0" w:type="auto"/>
            <w:shd w:val="clear" w:color="auto" w:fill="auto"/>
          </w:tcPr>
          <w:p w14:paraId="24C1372D" w14:textId="0E30795F" w:rsidR="006377FF" w:rsidRPr="00E61328" w:rsidRDefault="0056551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36E7837" w14:textId="622DE78C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13596B8C" w:rsidR="006377FF" w:rsidRPr="00E61328" w:rsidRDefault="0056551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466,8</w:t>
            </w:r>
          </w:p>
        </w:tc>
        <w:tc>
          <w:tcPr>
            <w:tcW w:w="571" w:type="dxa"/>
            <w:vMerge/>
            <w:shd w:val="clear" w:color="auto" w:fill="auto"/>
          </w:tcPr>
          <w:p w14:paraId="781BA4EB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72160A" w:rsidRPr="00273EBC" w14:paraId="7EE1227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72160A" w:rsidRPr="00273EBC" w:rsidRDefault="0072160A" w:rsidP="0072160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72160A" w:rsidRPr="00273EBC" w:rsidRDefault="0072160A" w:rsidP="0072160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72160A" w:rsidRPr="00273EBC" w:rsidRDefault="0072160A" w:rsidP="0072160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77777777" w:rsidR="0072160A" w:rsidRPr="00E61328" w:rsidRDefault="0072160A" w:rsidP="0072160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506425A0" w:rsidR="0072160A" w:rsidRPr="00D47FDF" w:rsidRDefault="0072160A" w:rsidP="0072160A">
            <w:pPr>
              <w:jc w:val="right"/>
              <w:rPr>
                <w:sz w:val="22"/>
                <w:szCs w:val="22"/>
              </w:rPr>
            </w:pPr>
            <w:r w:rsidRPr="00D47FDF">
              <w:rPr>
                <w:sz w:val="22"/>
                <w:szCs w:val="22"/>
              </w:rPr>
              <w:t>25</w:t>
            </w:r>
            <w:r w:rsidR="001469A1">
              <w:rPr>
                <w:sz w:val="22"/>
                <w:szCs w:val="22"/>
              </w:rPr>
              <w:t>5</w:t>
            </w:r>
            <w:r w:rsidRPr="00D47FDF">
              <w:rPr>
                <w:sz w:val="22"/>
                <w:szCs w:val="22"/>
              </w:rPr>
              <w:t xml:space="preserve"> </w:t>
            </w:r>
            <w:r w:rsidR="008F559A">
              <w:rPr>
                <w:sz w:val="22"/>
                <w:szCs w:val="22"/>
              </w:rPr>
              <w:t>266</w:t>
            </w:r>
            <w:r w:rsidRPr="00D47FDF">
              <w:rPr>
                <w:sz w:val="22"/>
                <w:szCs w:val="22"/>
              </w:rPr>
              <w:t>,7</w:t>
            </w:r>
          </w:p>
        </w:tc>
        <w:tc>
          <w:tcPr>
            <w:tcW w:w="0" w:type="auto"/>
            <w:shd w:val="clear" w:color="auto" w:fill="auto"/>
            <w:hideMark/>
          </w:tcPr>
          <w:p w14:paraId="1D982679" w14:textId="50C1EB8F" w:rsidR="0072160A" w:rsidRPr="00D47FDF" w:rsidRDefault="0072160A" w:rsidP="0072160A">
            <w:pPr>
              <w:rPr>
                <w:sz w:val="22"/>
                <w:szCs w:val="22"/>
              </w:rPr>
            </w:pPr>
            <w:r w:rsidRPr="00D47FDF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108A587" w14:textId="74F204AA" w:rsidR="0072160A" w:rsidRPr="00D47FDF" w:rsidRDefault="0072160A" w:rsidP="0072160A">
            <w:pPr>
              <w:jc w:val="right"/>
              <w:rPr>
                <w:sz w:val="22"/>
                <w:szCs w:val="22"/>
              </w:rPr>
            </w:pPr>
            <w:r w:rsidRPr="00D47FDF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7E10BD03" w:rsidR="0072160A" w:rsidRPr="00D47FDF" w:rsidRDefault="0072160A" w:rsidP="0072160A">
            <w:pPr>
              <w:jc w:val="right"/>
              <w:rPr>
                <w:sz w:val="22"/>
                <w:szCs w:val="22"/>
              </w:rPr>
            </w:pPr>
            <w:r w:rsidRPr="00D47FDF">
              <w:rPr>
                <w:sz w:val="22"/>
                <w:szCs w:val="22"/>
              </w:rPr>
              <w:t xml:space="preserve">252 </w:t>
            </w:r>
            <w:r w:rsidR="008F559A">
              <w:rPr>
                <w:sz w:val="22"/>
                <w:szCs w:val="22"/>
              </w:rPr>
              <w:t>532</w:t>
            </w:r>
            <w:r w:rsidRPr="00D47FDF">
              <w:rPr>
                <w:sz w:val="22"/>
                <w:szCs w:val="22"/>
              </w:rPr>
              <w:t>,8</w:t>
            </w:r>
          </w:p>
        </w:tc>
        <w:tc>
          <w:tcPr>
            <w:tcW w:w="571" w:type="dxa"/>
            <w:shd w:val="clear" w:color="auto" w:fill="auto"/>
            <w:hideMark/>
          </w:tcPr>
          <w:p w14:paraId="20CA671E" w14:textId="77777777" w:rsidR="0072160A" w:rsidRPr="00E61328" w:rsidRDefault="0072160A" w:rsidP="0072160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72160A" w:rsidRPr="00273EBC" w:rsidRDefault="0072160A" w:rsidP="0072160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72160A" w:rsidRPr="00273EBC" w:rsidRDefault="0072160A" w:rsidP="0072160A">
            <w:pPr>
              <w:rPr>
                <w:sz w:val="22"/>
                <w:szCs w:val="22"/>
              </w:rPr>
            </w:pPr>
          </w:p>
        </w:tc>
      </w:tr>
      <w:tr w:rsidR="006377FF" w:rsidRPr="00273EBC" w14:paraId="15A9C57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17 257,1</w:t>
            </w:r>
          </w:p>
        </w:tc>
        <w:tc>
          <w:tcPr>
            <w:tcW w:w="0" w:type="auto"/>
            <w:shd w:val="clear" w:color="auto" w:fill="auto"/>
            <w:hideMark/>
          </w:tcPr>
          <w:p w14:paraId="552602E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E49F83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0B522C2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 xml:space="preserve">Количество выявленных и зафиксированных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77FF" w:rsidRPr="00273EBC" w14:paraId="56BCB41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0" w:type="auto"/>
            <w:shd w:val="clear" w:color="auto" w:fill="auto"/>
            <w:hideMark/>
          </w:tcPr>
          <w:p w14:paraId="5AF956B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8101E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5E983C0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F295C6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17 697,1</w:t>
            </w:r>
          </w:p>
        </w:tc>
        <w:tc>
          <w:tcPr>
            <w:tcW w:w="0" w:type="auto"/>
            <w:shd w:val="clear" w:color="auto" w:fill="auto"/>
            <w:hideMark/>
          </w:tcPr>
          <w:p w14:paraId="4D3248F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D25392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2E6150C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346E62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13D0E8D9" w:rsidR="006377FF" w:rsidRPr="00CE74FD" w:rsidRDefault="000354BB" w:rsidP="00E174C9">
            <w:pPr>
              <w:jc w:val="right"/>
              <w:rPr>
                <w:sz w:val="22"/>
                <w:szCs w:val="22"/>
                <w:highlight w:val="yellow"/>
              </w:rPr>
            </w:pPr>
            <w:r w:rsidRPr="009568A1">
              <w:rPr>
                <w:sz w:val="22"/>
                <w:szCs w:val="22"/>
              </w:rPr>
              <w:t xml:space="preserve">21 </w:t>
            </w:r>
            <w:r w:rsidR="001469A1">
              <w:rPr>
                <w:sz w:val="22"/>
                <w:szCs w:val="22"/>
              </w:rPr>
              <w:t>9</w:t>
            </w:r>
            <w:r w:rsidRPr="009568A1">
              <w:rPr>
                <w:sz w:val="22"/>
                <w:szCs w:val="22"/>
              </w:rPr>
              <w:t>11,6</w:t>
            </w:r>
          </w:p>
        </w:tc>
        <w:tc>
          <w:tcPr>
            <w:tcW w:w="0" w:type="auto"/>
            <w:shd w:val="clear" w:color="auto" w:fill="auto"/>
            <w:hideMark/>
          </w:tcPr>
          <w:p w14:paraId="1A79CDF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DDE8B1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122D01DD" w:rsidR="006377FF" w:rsidRPr="00E61328" w:rsidRDefault="000354BB" w:rsidP="00E174C9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 xml:space="preserve">21 </w:t>
            </w:r>
            <w:r w:rsidR="001469A1">
              <w:rPr>
                <w:sz w:val="22"/>
                <w:szCs w:val="22"/>
              </w:rPr>
              <w:t>9</w:t>
            </w:r>
            <w:r w:rsidRPr="009568A1">
              <w:rPr>
                <w:sz w:val="22"/>
                <w:szCs w:val="22"/>
              </w:rPr>
              <w:t>11,6</w:t>
            </w:r>
          </w:p>
        </w:tc>
        <w:tc>
          <w:tcPr>
            <w:tcW w:w="571" w:type="dxa"/>
            <w:shd w:val="clear" w:color="auto" w:fill="auto"/>
            <w:hideMark/>
          </w:tcPr>
          <w:p w14:paraId="5AFBE0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1452E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09E1BD53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0" w:type="auto"/>
            <w:shd w:val="clear" w:color="auto" w:fill="auto"/>
            <w:hideMark/>
          </w:tcPr>
          <w:p w14:paraId="181FFF98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E9D2F3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29A914" w14:textId="09EC845F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571" w:type="dxa"/>
            <w:shd w:val="clear" w:color="auto" w:fill="auto"/>
            <w:hideMark/>
          </w:tcPr>
          <w:p w14:paraId="4C48120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8B3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3428CD3B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0" w:type="auto"/>
            <w:shd w:val="clear" w:color="auto" w:fill="auto"/>
            <w:hideMark/>
          </w:tcPr>
          <w:p w14:paraId="37D408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4FF54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28257B4" w14:textId="519EE017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657,6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D6B47DD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5AADD6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33A7172E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27031CE2" w14:textId="1C560D21" w:rsidR="006377FF" w:rsidRPr="00E61328" w:rsidRDefault="00FF5B0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F6E"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 w:rsidR="00A56F6E">
              <w:rPr>
                <w:sz w:val="22"/>
                <w:szCs w:val="22"/>
              </w:rPr>
              <w:t>945,6</w:t>
            </w:r>
          </w:p>
        </w:tc>
        <w:tc>
          <w:tcPr>
            <w:tcW w:w="0" w:type="auto"/>
            <w:shd w:val="clear" w:color="auto" w:fill="auto"/>
          </w:tcPr>
          <w:p w14:paraId="3D77CE23" w14:textId="7EFFF38E" w:rsidR="006377FF" w:rsidRPr="00E61328" w:rsidRDefault="00A56F6E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82BEBDB" w14:textId="52230EC1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2A6C0D00" w:rsidR="006377FF" w:rsidRPr="00E61328" w:rsidRDefault="00FF5B0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6F6E"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 w:rsidR="00A56F6E">
              <w:rPr>
                <w:sz w:val="22"/>
                <w:szCs w:val="22"/>
              </w:rPr>
              <w:t>945,6</w:t>
            </w:r>
          </w:p>
        </w:tc>
        <w:tc>
          <w:tcPr>
            <w:tcW w:w="571" w:type="dxa"/>
            <w:vMerge/>
            <w:shd w:val="clear" w:color="auto" w:fill="auto"/>
          </w:tcPr>
          <w:p w14:paraId="1F7CCC4E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5D3F7C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6B46E753" w:rsidR="006377FF" w:rsidRPr="00E61328" w:rsidRDefault="00D47FD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219 </w:t>
            </w:r>
            <w:r w:rsidR="001469A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15,6</w:t>
            </w:r>
          </w:p>
        </w:tc>
        <w:tc>
          <w:tcPr>
            <w:tcW w:w="0" w:type="auto"/>
            <w:shd w:val="clear" w:color="auto" w:fill="auto"/>
            <w:hideMark/>
          </w:tcPr>
          <w:p w14:paraId="6D029B9D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818D29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6F73832F" w:rsidR="006377FF" w:rsidRPr="00E61328" w:rsidRDefault="00215209" w:rsidP="00FF5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216 </w:t>
            </w:r>
            <w:r w:rsidR="001469A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81,7</w:t>
            </w:r>
          </w:p>
        </w:tc>
        <w:tc>
          <w:tcPr>
            <w:tcW w:w="571" w:type="dxa"/>
            <w:shd w:val="clear" w:color="auto" w:fill="auto"/>
            <w:hideMark/>
          </w:tcPr>
          <w:p w14:paraId="048E46D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AA62139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0" w:type="auto"/>
            <w:shd w:val="clear" w:color="auto" w:fill="auto"/>
            <w:hideMark/>
          </w:tcPr>
          <w:p w14:paraId="11FC62C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A667E6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FD75B7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</w:t>
            </w:r>
            <w:r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6377FF" w:rsidRPr="00273EBC" w14:paraId="436491B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0" w:type="auto"/>
            <w:shd w:val="clear" w:color="auto" w:fill="auto"/>
            <w:hideMark/>
          </w:tcPr>
          <w:p w14:paraId="4402F9B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1338B9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5BC9124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F3B1D3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0" w:type="auto"/>
            <w:shd w:val="clear" w:color="auto" w:fill="auto"/>
            <w:hideMark/>
          </w:tcPr>
          <w:p w14:paraId="705B16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172E26E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571" w:type="dxa"/>
            <w:shd w:val="clear" w:color="auto" w:fill="auto"/>
            <w:hideMark/>
          </w:tcPr>
          <w:p w14:paraId="573E9B0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4A9078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7F808485" w:rsidR="006377FF" w:rsidRPr="00CE74FD" w:rsidRDefault="006F4365" w:rsidP="00E174C9">
            <w:pPr>
              <w:jc w:val="right"/>
              <w:rPr>
                <w:sz w:val="22"/>
                <w:szCs w:val="22"/>
                <w:highlight w:val="yellow"/>
              </w:rPr>
            </w:pPr>
            <w:r w:rsidRPr="009568A1">
              <w:rPr>
                <w:sz w:val="22"/>
                <w:szCs w:val="22"/>
              </w:rPr>
              <w:t>2 5</w:t>
            </w:r>
            <w:r w:rsidR="00C06382">
              <w:rPr>
                <w:sz w:val="22"/>
                <w:szCs w:val="22"/>
              </w:rPr>
              <w:t>94</w:t>
            </w:r>
            <w:r w:rsidRPr="009568A1">
              <w:rPr>
                <w:sz w:val="22"/>
                <w:szCs w:val="22"/>
              </w:rPr>
              <w:t>,4</w:t>
            </w:r>
          </w:p>
        </w:tc>
        <w:tc>
          <w:tcPr>
            <w:tcW w:w="0" w:type="auto"/>
            <w:shd w:val="clear" w:color="auto" w:fill="auto"/>
            <w:hideMark/>
          </w:tcPr>
          <w:p w14:paraId="3DA38C8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535E6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4FF6D432" w:rsidR="006377FF" w:rsidRPr="00E61328" w:rsidRDefault="006F4365" w:rsidP="00E174C9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>2 5</w:t>
            </w:r>
            <w:r w:rsidR="00C06382">
              <w:rPr>
                <w:sz w:val="22"/>
                <w:szCs w:val="22"/>
              </w:rPr>
              <w:t>94</w:t>
            </w:r>
            <w:r w:rsidRPr="009568A1">
              <w:rPr>
                <w:sz w:val="22"/>
                <w:szCs w:val="22"/>
              </w:rPr>
              <w:t>,4</w:t>
            </w:r>
          </w:p>
        </w:tc>
        <w:tc>
          <w:tcPr>
            <w:tcW w:w="571" w:type="dxa"/>
            <w:shd w:val="clear" w:color="auto" w:fill="auto"/>
            <w:hideMark/>
          </w:tcPr>
          <w:p w14:paraId="31894478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A85663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58A4D428" w:rsidR="006377FF" w:rsidRPr="00E61328" w:rsidRDefault="0025046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666,0</w:t>
            </w:r>
          </w:p>
        </w:tc>
        <w:tc>
          <w:tcPr>
            <w:tcW w:w="0" w:type="auto"/>
            <w:shd w:val="clear" w:color="auto" w:fill="auto"/>
            <w:hideMark/>
          </w:tcPr>
          <w:p w14:paraId="7CA07ED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2EE23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4CD5A319" w:rsidR="006377FF" w:rsidRPr="00E61328" w:rsidRDefault="0025046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666,0</w:t>
            </w:r>
          </w:p>
        </w:tc>
        <w:tc>
          <w:tcPr>
            <w:tcW w:w="571" w:type="dxa"/>
            <w:shd w:val="clear" w:color="auto" w:fill="auto"/>
            <w:hideMark/>
          </w:tcPr>
          <w:p w14:paraId="3F466EE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5CD054F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466BF10D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920,2</w:t>
            </w:r>
          </w:p>
        </w:tc>
        <w:tc>
          <w:tcPr>
            <w:tcW w:w="0" w:type="auto"/>
            <w:shd w:val="clear" w:color="auto" w:fill="auto"/>
            <w:hideMark/>
          </w:tcPr>
          <w:p w14:paraId="5B9EA3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FE7D0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3ADEDF22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920,2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E2F97F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D0777A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24102654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487B6889" w14:textId="360B567E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521,2</w:t>
            </w:r>
          </w:p>
        </w:tc>
        <w:tc>
          <w:tcPr>
            <w:tcW w:w="0" w:type="auto"/>
            <w:shd w:val="clear" w:color="auto" w:fill="auto"/>
          </w:tcPr>
          <w:p w14:paraId="416638BF" w14:textId="0F2085E4" w:rsidR="006377FF" w:rsidRPr="00E61328" w:rsidRDefault="00A56F6E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99BBD39" w14:textId="0A34262A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1322E828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521,2</w:t>
            </w:r>
          </w:p>
        </w:tc>
        <w:tc>
          <w:tcPr>
            <w:tcW w:w="571" w:type="dxa"/>
            <w:vMerge/>
            <w:shd w:val="clear" w:color="auto" w:fill="auto"/>
          </w:tcPr>
          <w:p w14:paraId="237934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4030EE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640B8D44" w:rsidR="006377FF" w:rsidRPr="00E61328" w:rsidRDefault="00D47FD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  <w:r w:rsidR="00C06382">
              <w:rPr>
                <w:sz w:val="22"/>
                <w:szCs w:val="22"/>
              </w:rPr>
              <w:t>551</w:t>
            </w:r>
            <w:r>
              <w:rPr>
                <w:sz w:val="22"/>
                <w:szCs w:val="22"/>
              </w:rPr>
              <w:t>,1</w:t>
            </w:r>
          </w:p>
        </w:tc>
        <w:tc>
          <w:tcPr>
            <w:tcW w:w="0" w:type="auto"/>
            <w:shd w:val="clear" w:color="auto" w:fill="auto"/>
            <w:hideMark/>
          </w:tcPr>
          <w:p w14:paraId="3C35FF0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E84D45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25C6D6C6" w:rsidR="006377FF" w:rsidRPr="00E61328" w:rsidRDefault="00E84D2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 </w:t>
            </w:r>
            <w:r w:rsidR="00C06382">
              <w:rPr>
                <w:sz w:val="22"/>
                <w:szCs w:val="22"/>
              </w:rPr>
              <w:t>551</w:t>
            </w:r>
            <w:r>
              <w:rPr>
                <w:sz w:val="22"/>
                <w:szCs w:val="22"/>
              </w:rPr>
              <w:t>,</w:t>
            </w:r>
            <w:r w:rsidR="00215209">
              <w:rPr>
                <w:sz w:val="22"/>
                <w:szCs w:val="22"/>
              </w:rPr>
              <w:t>1</w:t>
            </w:r>
          </w:p>
        </w:tc>
        <w:tc>
          <w:tcPr>
            <w:tcW w:w="571" w:type="dxa"/>
            <w:shd w:val="clear" w:color="auto" w:fill="auto"/>
            <w:hideMark/>
          </w:tcPr>
          <w:p w14:paraId="74B16D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06BEEBF3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5460202B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273EBC" w14:paraId="31B0BD5E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2 697,3</w:t>
            </w:r>
          </w:p>
        </w:tc>
        <w:tc>
          <w:tcPr>
            <w:tcW w:w="0" w:type="auto"/>
            <w:shd w:val="clear" w:color="auto" w:fill="auto"/>
            <w:hideMark/>
          </w:tcPr>
          <w:p w14:paraId="4BE9A6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9E6C0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E9D9B7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A5DAB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EA5DAB">
              <w:rPr>
                <w:sz w:val="22"/>
                <w:szCs w:val="22"/>
              </w:rPr>
              <w:t>);</w:t>
            </w:r>
          </w:p>
          <w:p w14:paraId="79E7C18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lastRenderedPageBreak/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EA5DA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913</w:t>
            </w:r>
          </w:p>
          <w:p w14:paraId="40760F4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1A6F0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948033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708,7</w:t>
            </w:r>
          </w:p>
        </w:tc>
        <w:tc>
          <w:tcPr>
            <w:tcW w:w="0" w:type="auto"/>
            <w:shd w:val="clear" w:color="auto" w:fill="auto"/>
            <w:hideMark/>
          </w:tcPr>
          <w:p w14:paraId="50372C6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AFAE3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22B289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33593E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E61328" w:rsidRDefault="006377FF" w:rsidP="007172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496,2</w:t>
            </w:r>
          </w:p>
        </w:tc>
        <w:tc>
          <w:tcPr>
            <w:tcW w:w="0" w:type="auto"/>
            <w:shd w:val="clear" w:color="auto" w:fill="auto"/>
            <w:hideMark/>
          </w:tcPr>
          <w:p w14:paraId="3289C5B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71B8A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496,2</w:t>
            </w:r>
          </w:p>
        </w:tc>
        <w:tc>
          <w:tcPr>
            <w:tcW w:w="571" w:type="dxa"/>
            <w:shd w:val="clear" w:color="auto" w:fill="auto"/>
            <w:hideMark/>
          </w:tcPr>
          <w:p w14:paraId="5ACA949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EE1A87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231DF252" w:rsidR="006377FF" w:rsidRPr="00E61328" w:rsidRDefault="00B96039" w:rsidP="00E174C9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>1</w:t>
            </w:r>
            <w:r w:rsidR="005A5B98">
              <w:rPr>
                <w:sz w:val="22"/>
                <w:szCs w:val="22"/>
              </w:rPr>
              <w:t> 485,6</w:t>
            </w:r>
          </w:p>
        </w:tc>
        <w:tc>
          <w:tcPr>
            <w:tcW w:w="0" w:type="auto"/>
            <w:shd w:val="clear" w:color="auto" w:fill="auto"/>
            <w:hideMark/>
          </w:tcPr>
          <w:p w14:paraId="37F2C47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768EFA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2AA92DB8" w:rsidR="006377FF" w:rsidRPr="00E61328" w:rsidRDefault="006F4365" w:rsidP="00E174C9">
            <w:pPr>
              <w:jc w:val="right"/>
              <w:rPr>
                <w:sz w:val="22"/>
                <w:szCs w:val="22"/>
              </w:rPr>
            </w:pPr>
            <w:r w:rsidRPr="009568A1">
              <w:rPr>
                <w:sz w:val="22"/>
                <w:szCs w:val="22"/>
              </w:rPr>
              <w:t xml:space="preserve">1 </w:t>
            </w:r>
            <w:r w:rsidR="005A5B98">
              <w:rPr>
                <w:sz w:val="22"/>
                <w:szCs w:val="22"/>
              </w:rPr>
              <w:t>485</w:t>
            </w:r>
            <w:r w:rsidRPr="009568A1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5589021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C149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24421ADB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  <w:hideMark/>
          </w:tcPr>
          <w:p w14:paraId="2CFB611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C7F1D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5709ECAC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571" w:type="dxa"/>
            <w:shd w:val="clear" w:color="auto" w:fill="auto"/>
            <w:hideMark/>
          </w:tcPr>
          <w:p w14:paraId="0544A3F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B303A9A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5E592BEA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  <w:hideMark/>
          </w:tcPr>
          <w:p w14:paraId="1D54358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95B55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099BC84A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7369A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CA9FAB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4034962C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30B53678" w14:textId="1C02D076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588,0</w:t>
            </w:r>
          </w:p>
        </w:tc>
        <w:tc>
          <w:tcPr>
            <w:tcW w:w="0" w:type="auto"/>
            <w:shd w:val="clear" w:color="auto" w:fill="auto"/>
          </w:tcPr>
          <w:p w14:paraId="32F771C9" w14:textId="2FE23D82" w:rsidR="006377FF" w:rsidRPr="00E61328" w:rsidRDefault="001A6522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9D4FDD7" w14:textId="1C47E6AA" w:rsidR="006377FF" w:rsidRPr="00E61328" w:rsidRDefault="001A652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B1B086E" w14:textId="3A585930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588,0</w:t>
            </w:r>
          </w:p>
        </w:tc>
        <w:tc>
          <w:tcPr>
            <w:tcW w:w="571" w:type="dxa"/>
            <w:vMerge/>
            <w:shd w:val="clear" w:color="auto" w:fill="auto"/>
          </w:tcPr>
          <w:p w14:paraId="371F504F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4CE2777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3B5410D5" w:rsidR="006377FF" w:rsidRPr="00E61328" w:rsidRDefault="00E84D2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5A5B98">
              <w:rPr>
                <w:sz w:val="22"/>
                <w:szCs w:val="22"/>
              </w:rPr>
              <w:t>171</w:t>
            </w:r>
            <w:r w:rsidR="006377FF">
              <w:rPr>
                <w:sz w:val="22"/>
                <w:szCs w:val="22"/>
              </w:rPr>
              <w:t>,8</w:t>
            </w:r>
          </w:p>
        </w:tc>
        <w:tc>
          <w:tcPr>
            <w:tcW w:w="0" w:type="auto"/>
            <w:shd w:val="clear" w:color="auto" w:fill="auto"/>
            <w:hideMark/>
          </w:tcPr>
          <w:p w14:paraId="111C714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B326C9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2F2E7D20" w:rsidR="006377FF" w:rsidRPr="00E61328" w:rsidRDefault="00E84D2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5A5B98">
              <w:rPr>
                <w:sz w:val="22"/>
                <w:szCs w:val="22"/>
              </w:rPr>
              <w:t>074</w:t>
            </w:r>
            <w:r w:rsidR="006377FF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4D6F21E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B456628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2EFC228B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9C5EC64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00A4D2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> 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4BD2512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15512D76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649B9FE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52BD2AE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6E446A8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336361C1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0" w:type="auto"/>
            <w:shd w:val="clear" w:color="auto" w:fill="auto"/>
            <w:hideMark/>
          </w:tcPr>
          <w:p w14:paraId="5F37213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0366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32138F0B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747D889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23665E" w:rsidRPr="00273EBC" w14:paraId="16A28A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013A528F" w:rsidR="0023665E" w:rsidRPr="00E61328" w:rsidRDefault="00B96039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1 367</w:t>
            </w:r>
            <w:r w:rsidR="0023665E">
              <w:rPr>
                <w:sz w:val="22"/>
                <w:szCs w:val="22"/>
              </w:rPr>
              <w:t>,6</w:t>
            </w:r>
          </w:p>
        </w:tc>
        <w:tc>
          <w:tcPr>
            <w:tcW w:w="0" w:type="auto"/>
            <w:shd w:val="clear" w:color="auto" w:fill="auto"/>
            <w:hideMark/>
          </w:tcPr>
          <w:p w14:paraId="18B920F3" w14:textId="5C047D53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31CC24" w14:textId="0777A6E8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782258A8" w:rsidR="0023665E" w:rsidRPr="00E61328" w:rsidRDefault="008B476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1 367,6</w:t>
            </w:r>
          </w:p>
        </w:tc>
        <w:tc>
          <w:tcPr>
            <w:tcW w:w="571" w:type="dxa"/>
            <w:shd w:val="clear" w:color="auto" w:fill="auto"/>
            <w:hideMark/>
          </w:tcPr>
          <w:p w14:paraId="1BC8716B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21BF9B7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1A89761E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0BA49099" w14:textId="5A170171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34BE897" w14:textId="59D91257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0968E3A3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shd w:val="clear" w:color="auto" w:fill="auto"/>
            <w:hideMark/>
          </w:tcPr>
          <w:p w14:paraId="35892702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6124B0B3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642D6FBA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35E8B2AB" w14:textId="0AD4291A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B1B1D98" w14:textId="1F89C4F4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035587C8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D93E51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3973DE5A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497C7594" w:rsidR="0023665E" w:rsidRPr="00E61328" w:rsidRDefault="0023665E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26AA6CD9" w14:textId="46B77E91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shd w:val="clear" w:color="auto" w:fill="auto"/>
          </w:tcPr>
          <w:p w14:paraId="731E98DF" w14:textId="02F0D522" w:rsidR="0023665E" w:rsidRPr="00E61328" w:rsidRDefault="001A6522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7DB8D42" w14:textId="31855811" w:rsidR="0023665E" w:rsidRPr="00E61328" w:rsidRDefault="001A6522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CC70CB2" w14:textId="087F5C51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571" w:type="dxa"/>
            <w:vMerge/>
            <w:shd w:val="clear" w:color="auto" w:fill="auto"/>
          </w:tcPr>
          <w:p w14:paraId="3B3EDBE9" w14:textId="77777777" w:rsidR="0023665E" w:rsidRPr="00E61328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2CE1BFD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2934A279" w:rsidR="0023665E" w:rsidRPr="00E61328" w:rsidRDefault="002D0430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5 670,4</w:t>
            </w:r>
          </w:p>
        </w:tc>
        <w:tc>
          <w:tcPr>
            <w:tcW w:w="0" w:type="auto"/>
            <w:shd w:val="clear" w:color="auto" w:fill="auto"/>
            <w:hideMark/>
          </w:tcPr>
          <w:p w14:paraId="0B4DA7F1" w14:textId="1509F6F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307C8D" w14:textId="48C98C63" w:rsidR="0023665E" w:rsidRPr="00E61328" w:rsidRDefault="0023665E" w:rsidP="0023665E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3577E4A4" w:rsidR="0023665E" w:rsidRPr="00E61328" w:rsidRDefault="002D0430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4 572,6</w:t>
            </w:r>
          </w:p>
        </w:tc>
        <w:tc>
          <w:tcPr>
            <w:tcW w:w="571" w:type="dxa"/>
            <w:shd w:val="clear" w:color="auto" w:fill="auto"/>
            <w:hideMark/>
          </w:tcPr>
          <w:p w14:paraId="5C9CFE9A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273EBC" w14:paraId="597E1D88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участков. Государственная регистрация права муниципальной </w:t>
            </w:r>
            <w:r w:rsidRPr="00273EBC">
              <w:rPr>
                <w:sz w:val="22"/>
                <w:szCs w:val="22"/>
              </w:rPr>
              <w:lastRenderedPageBreak/>
              <w:t>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4244117D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85FD056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4E3149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EA5DAB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</w:p>
          <w:p w14:paraId="03C7CE53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 xml:space="preserve"> 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5873EC5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49625AC9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41B98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3D95322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529CAED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46C91DB1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1 404,4</w:t>
            </w:r>
          </w:p>
        </w:tc>
        <w:tc>
          <w:tcPr>
            <w:tcW w:w="0" w:type="auto"/>
            <w:shd w:val="clear" w:color="auto" w:fill="auto"/>
            <w:hideMark/>
          </w:tcPr>
          <w:p w14:paraId="4D945B55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F80A6E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3D1A8D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CDE2097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395B686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708F0B26" w:rsidR="003D1A8D" w:rsidRPr="00E61328" w:rsidRDefault="00B96039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1 367,6</w:t>
            </w:r>
          </w:p>
        </w:tc>
        <w:tc>
          <w:tcPr>
            <w:tcW w:w="0" w:type="auto"/>
            <w:shd w:val="clear" w:color="auto" w:fill="auto"/>
            <w:hideMark/>
          </w:tcPr>
          <w:p w14:paraId="56CD0405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22024E3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64C40B4C" w:rsidR="003D1A8D" w:rsidRPr="00E61328" w:rsidRDefault="008B47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1 367,6</w:t>
            </w:r>
          </w:p>
        </w:tc>
        <w:tc>
          <w:tcPr>
            <w:tcW w:w="571" w:type="dxa"/>
            <w:shd w:val="clear" w:color="auto" w:fill="auto"/>
            <w:hideMark/>
          </w:tcPr>
          <w:p w14:paraId="3CB087E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01A308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52BCC3AC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38319F3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2B5EB74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1C07EED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shd w:val="clear" w:color="auto" w:fill="auto"/>
            <w:hideMark/>
          </w:tcPr>
          <w:p w14:paraId="16E8397D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49B33BE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235B4E8D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57D8D3E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475230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525C395D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E11296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C11FE6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6AEA1E90" w:rsidR="003D1A8D" w:rsidRPr="00E61328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020E39AA" w14:textId="1A9B95ED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0" w:type="auto"/>
            <w:shd w:val="clear" w:color="auto" w:fill="auto"/>
          </w:tcPr>
          <w:p w14:paraId="76C6E288" w14:textId="5B2DCC4B" w:rsidR="003D1A8D" w:rsidRPr="00E61328" w:rsidRDefault="001A6522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6ED68F4" w14:textId="6FFE1599" w:rsidR="003D1A8D" w:rsidRPr="00E61328" w:rsidRDefault="001A652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E038A0" w14:textId="0F7A3222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571" w:type="dxa"/>
            <w:vMerge/>
            <w:shd w:val="clear" w:color="auto" w:fill="auto"/>
          </w:tcPr>
          <w:p w14:paraId="60E91FC0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B8F8FF2" w14:textId="77777777" w:rsidTr="00215209">
        <w:trPr>
          <w:trHeight w:val="1946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418CE565" w:rsidR="003D1A8D" w:rsidRPr="00E61328" w:rsidRDefault="000B7C1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5 670,4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B7768A7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14:paraId="5EF6B45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vMerge w:val="restart"/>
            <w:shd w:val="clear" w:color="auto" w:fill="auto"/>
            <w:hideMark/>
          </w:tcPr>
          <w:p w14:paraId="3971808A" w14:textId="01C4C69C" w:rsidR="003D1A8D" w:rsidRPr="00E61328" w:rsidRDefault="000B7C1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4 572,6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25D0F8A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D1C4292" w14:textId="77777777" w:rsidTr="00215209">
        <w:trPr>
          <w:trHeight w:val="1946"/>
          <w:jc w:val="center"/>
        </w:trPr>
        <w:tc>
          <w:tcPr>
            <w:tcW w:w="0" w:type="auto"/>
            <w:vMerge/>
            <w:shd w:val="clear" w:color="auto" w:fill="auto"/>
          </w:tcPr>
          <w:p w14:paraId="735246A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6E41B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DC3F2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270B3E9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8B2B035" w14:textId="77777777" w:rsidR="003D1A8D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1ED4CB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6BD64D0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17560B38" w14:textId="77777777" w:rsidR="003D1A8D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AF9189E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13244DC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0886F2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57229744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468BE876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061DC2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01D7554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4E5C2F" w:rsidRPr="00273EBC" w14:paraId="15BC1A0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3D2E087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0893F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530E78F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392A973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746021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0" w:type="auto"/>
            <w:shd w:val="clear" w:color="auto" w:fill="auto"/>
            <w:hideMark/>
          </w:tcPr>
          <w:p w14:paraId="605A7A3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A108D85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33D6A65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F84F51C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76BB271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535F9E25" w:rsidR="004E5C2F" w:rsidRPr="00E61328" w:rsidRDefault="0025544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4E5C2F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175C4CB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AF7439F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03A97A0C" w:rsidR="004E5C2F" w:rsidRPr="00E61328" w:rsidRDefault="0025544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D84D7A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4F29B4D5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00FC85C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10935EDB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7B7A1098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4DB8F42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60CF61CF" w:rsidR="004E5C2F" w:rsidRPr="00E61328" w:rsidRDefault="00D84D7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76A7D65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D84D7A" w:rsidRPr="00273EBC" w14:paraId="53D6CBF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36CAA98B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721DB889" w14:textId="31249AE1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3D6178" w14:textId="66C04DE6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1F521AE0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6C29E222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67481FD9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770F7495" w:rsidR="00D84D7A" w:rsidRPr="00E61328" w:rsidRDefault="00D84D7A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2646D9F4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0" w:type="auto"/>
            <w:shd w:val="clear" w:color="auto" w:fill="auto"/>
            <w:hideMark/>
          </w:tcPr>
          <w:p w14:paraId="51197703" w14:textId="12961B06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8F78B86" w14:textId="064E3BE6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380939FF" w:rsidR="00D84D7A" w:rsidRPr="00E61328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D4ED77F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4194EDCE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33B37251" w:rsidR="00D84D7A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25544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0" w:type="auto"/>
            <w:shd w:val="clear" w:color="auto" w:fill="auto"/>
          </w:tcPr>
          <w:p w14:paraId="5AFB4118" w14:textId="1133AC14" w:rsidR="00D84D7A" w:rsidRDefault="00D84D7A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3FD0C2F" w14:textId="065D2D2C" w:rsidR="00D84D7A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73084053" w:rsidR="00D84D7A" w:rsidRDefault="00D84D7A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25544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571" w:type="dxa"/>
            <w:vMerge/>
            <w:shd w:val="clear" w:color="auto" w:fill="auto"/>
          </w:tcPr>
          <w:p w14:paraId="4052BA26" w14:textId="77777777" w:rsidR="00D84D7A" w:rsidRPr="00E61328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0727C8" w:rsidRPr="00273EBC" w14:paraId="64BFE611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02E081FB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E73BBE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4931445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727C8" w:rsidRPr="00273EBC" w14:paraId="2C922B3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12237AB5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62720F5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164C381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D9A92E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717251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91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28067A0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3144C4C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D74F859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4887C5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0B005991" w:rsidR="000727C8" w:rsidRPr="000727C8" w:rsidRDefault="0025544E" w:rsidP="00E174C9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118</w:t>
            </w:r>
            <w:r w:rsidR="000727C8">
              <w:rPr>
                <w:sz w:val="22"/>
                <w:szCs w:val="22"/>
              </w:rPr>
              <w:t>,</w:t>
            </w:r>
            <w:r w:rsidR="000727C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D9B128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122809D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3C52758E" w:rsidR="000727C8" w:rsidRPr="00E61328" w:rsidRDefault="0025544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  <w:r w:rsidR="000727C8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6CF0A7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4ADD94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5CCF3F5C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3EFF0F58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FC7A09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745855C1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1E7B1073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5148DD6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13B31CC4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4280C9F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D1CAC5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113A376C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2D6E16AC" w14:textId="6776F840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595B77A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1764BB45" w:rsidR="000727C8" w:rsidRPr="00E61328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26D2B36E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0" w:type="auto"/>
            <w:shd w:val="clear" w:color="auto" w:fill="auto"/>
            <w:hideMark/>
          </w:tcPr>
          <w:p w14:paraId="727B3B2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C9A22E8" w14:textId="77777777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12221D52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0AA8D0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7566BBDC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6F867059" w:rsidR="000727C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25544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0" w:type="auto"/>
            <w:shd w:val="clear" w:color="auto" w:fill="auto"/>
          </w:tcPr>
          <w:p w14:paraId="3E117CFD" w14:textId="3E95BDE0" w:rsidR="000727C8" w:rsidRPr="00E61328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FF4BD3E" w14:textId="713F562E" w:rsidR="000727C8" w:rsidRPr="00E6132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7FAE3CB3" w:rsidR="000727C8" w:rsidRDefault="000727C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25544E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,4</w:t>
            </w:r>
          </w:p>
        </w:tc>
        <w:tc>
          <w:tcPr>
            <w:tcW w:w="571" w:type="dxa"/>
            <w:vMerge/>
            <w:shd w:val="clear" w:color="auto" w:fill="auto"/>
          </w:tcPr>
          <w:p w14:paraId="24BC3FA2" w14:textId="77777777" w:rsidR="000727C8" w:rsidRPr="00E61328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215209" w:rsidRPr="00273EBC" w14:paraId="591544C0" w14:textId="77777777" w:rsidTr="00215209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hideMark/>
          </w:tcPr>
          <w:p w14:paraId="440A45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215209" w:rsidRPr="00273EBC" w14:paraId="4D61ED97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FB6C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886E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F3A4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D0219A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49FF9F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38450C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BF8160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77257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89B2E3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449CD8E" w14:textId="77777777" w:rsidR="00215209" w:rsidRPr="00DC413E" w:rsidRDefault="00215209" w:rsidP="00267742">
            <w:pPr>
              <w:rPr>
                <w:sz w:val="22"/>
                <w:szCs w:val="22"/>
              </w:rPr>
            </w:pPr>
            <w:r w:rsidRPr="00DC413E">
              <w:rPr>
                <w:sz w:val="22"/>
                <w:szCs w:val="22"/>
              </w:rPr>
              <w:t xml:space="preserve">Количество пройденных проверок достоверности сметной стоимости объектов капитального строительства в ГАУИО «Экспертиза в строительстве </w:t>
            </w:r>
            <w:r w:rsidRPr="00DC413E">
              <w:rPr>
                <w:sz w:val="22"/>
                <w:szCs w:val="22"/>
              </w:rPr>
              <w:lastRenderedPageBreak/>
              <w:t>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1E5F6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039C379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0E494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2B238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FEB8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E990E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69482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803118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8C576B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68F7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F322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8478D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61BCD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0A76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B0D13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C4A7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6CFE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610F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CA2F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357D4D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B8E3D1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CA59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FCBC1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BFC8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66969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C41BFE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D716D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37D40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601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3740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CB95BA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DFE0CF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43CD1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1F230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9078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732F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21FB2E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E2A9C5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6B14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03EC1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84E24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E9B9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27599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48CEDF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926CC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6504A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F6FA6F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657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562E65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D30944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3BCE3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7F68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D841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6501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6E90A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53593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37368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D6A9E7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E4F52B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24212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1888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016886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495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A3D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520B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95331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5ED619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69C3D8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2F146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2D49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73F8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51658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4F59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6DB54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7AC5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ED5A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A380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76634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ECA67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15E58D9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2754B3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8D4799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5A4A72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0613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23E0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90188FA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D0BD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F6A4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</w:t>
            </w: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или реконструкция которых экономически </w:t>
            </w:r>
            <w:proofErr w:type="spellStart"/>
            <w:proofErr w:type="gramStart"/>
            <w:r w:rsidRPr="00273EBC">
              <w:rPr>
                <w:sz w:val="22"/>
                <w:szCs w:val="22"/>
              </w:rPr>
              <w:t>нецеле</w:t>
            </w:r>
            <w:proofErr w:type="spellEnd"/>
            <w:r w:rsidRPr="00273EBC">
              <w:rPr>
                <w:sz w:val="22"/>
                <w:szCs w:val="22"/>
              </w:rPr>
              <w:t>-сообразны</w:t>
            </w:r>
            <w:proofErr w:type="gramEnd"/>
            <w:r w:rsidRPr="00273EBC">
              <w:rPr>
                <w:sz w:val="22"/>
                <w:szCs w:val="22"/>
              </w:rPr>
              <w:t>, включая использование современных, в том числе зарубежных, 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A01F5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8302B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AF78D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05F055F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01E8B0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C811B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3C5B62E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8ED38B1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FA4A7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>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4AC66AF1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F170E4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AF0A8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6DB9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77E4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8EA21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1ED23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169432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E417EB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A6122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B1287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DCA2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B4C745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68575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8CC0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B7F8A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CB928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C25B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2A14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C53C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5072D7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68D4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3C02A8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2B78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4A92E7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3BE865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EC2CE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8280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8CFB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C585C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3A93A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E4902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E2AB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FEADFC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0974A4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7096B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F5E67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9323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3498F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FDC07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0B467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9A77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ED80B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144762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76EBF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F4795E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84DE48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45F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994AB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0263789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C6690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B8F9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42E5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6C8B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73308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BD9F3A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364859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265AF6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205AE3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EF98AF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54D9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6B99B15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52D76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1AD2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007C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A4BFC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205E8E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669C608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2FC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E40F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FAFBB9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BC8AF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2BE9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84EAD0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97F76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E59E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09DB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3F9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11FD86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1DBF15E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B746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02166A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C6BCB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711F0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4C0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E56C1ED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D508D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47DA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Прохождение проверки достоверности </w:t>
            </w:r>
            <w:r w:rsidRPr="00273EBC">
              <w:rPr>
                <w:sz w:val="22"/>
                <w:szCs w:val="22"/>
              </w:rPr>
              <w:lastRenderedPageBreak/>
              <w:t>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A171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 xml:space="preserve">Управление по распоряжению </w:t>
            </w:r>
            <w:r w:rsidRPr="00273EBC">
              <w:rPr>
                <w:sz w:val="22"/>
                <w:szCs w:val="22"/>
              </w:rPr>
              <w:lastRenderedPageBreak/>
              <w:t>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59DF0D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72E2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610842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4E5317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7A838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B9B4A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F7E9D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76C36EC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lastRenderedPageBreak/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6D83E14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765A5E5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19A4B6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74ADE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</w:tr>
      <w:tr w:rsidR="00215209" w:rsidRPr="00273EBC" w14:paraId="3A48275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5A7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CC6A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23C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6EE98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002999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ECC229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85876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4D3EA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0D712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5DB69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D791C8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E878B9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19BBD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494B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E63A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6D54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D4AD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C5F09A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501E72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0E299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B5DB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E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DFC99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0DF333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0214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D31F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60E0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8A2F6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499A8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B9D65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26031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5DA5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69154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6404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805C83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CF9434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BC65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F9A32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8B82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2BFB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A583E5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5C519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EB3F53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D2F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086BA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A7BB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CCE2F4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AD70B3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96343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5DD16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37822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8930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21BE3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304384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3F0615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7D4685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AB3513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402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35D4F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0E22A06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1C93C8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22BA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4DA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DC245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56B028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54D0EF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843373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A97ED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273B3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56F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A8AE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56006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6F6D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BD0DB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373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32EF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725B6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0CCEADD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EFE8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1A7DC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7FC2F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8BF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61A84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1DAA807A" w14:textId="77777777" w:rsidTr="00215209">
        <w:trPr>
          <w:trHeight w:val="20"/>
          <w:jc w:val="center"/>
        </w:trPr>
        <w:tc>
          <w:tcPr>
            <w:tcW w:w="15664" w:type="dxa"/>
            <w:gridSpan w:val="11"/>
            <w:shd w:val="clear" w:color="auto" w:fill="auto"/>
            <w:hideMark/>
          </w:tcPr>
          <w:p w14:paraId="085AC7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215209" w:rsidRPr="00273EBC" w14:paraId="74F75892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10F9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E76BF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CAEEB1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D7D264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532145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D42F6F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D0945C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C610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4655D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FC6111A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</w:r>
            <w:proofErr w:type="spellStart"/>
            <w:proofErr w:type="gram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);</w:t>
            </w:r>
          </w:p>
          <w:p w14:paraId="2C8AF8F3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6A7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34CDEB6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1708D34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89EC2A8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0D9E7BC7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3FF45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3193E66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A7BAA2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53C08AA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5B2541D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F5AC385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BA1EE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14FEE6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27A593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6ABE2EE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197702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5209" w:rsidRPr="00273EBC" w14:paraId="7A35CEB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0DD8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4591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FE92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542C9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A3F07E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0" w:type="auto"/>
            <w:shd w:val="clear" w:color="auto" w:fill="auto"/>
            <w:hideMark/>
          </w:tcPr>
          <w:p w14:paraId="2F1DFB9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C4A645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3CF841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1AE991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77052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0E1B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0F74F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48FB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E0A67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B7D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BF6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18A36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3E692B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3B61F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5CE8D0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6A93133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754191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0535C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AF8AE7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07B80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2B74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3286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34C04F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6678B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D539C4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9E786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7ECF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0E697B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9578C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A640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450FB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49634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7315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0147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1C25C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E175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35D94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81EFB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7A297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38A4A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B68770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AC26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FDEF248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DEB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D4DF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834F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A07A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776EF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8D7BCD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773564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C185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13264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4BA7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70E3C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59D191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70175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F8B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A537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3E26D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5B660C8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4FC91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6F8D3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8998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BBB9D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97F6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DB42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81F780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D96B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FAA1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0C6C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B152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3A3DC8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0" w:type="auto"/>
            <w:shd w:val="clear" w:color="auto" w:fill="auto"/>
            <w:hideMark/>
          </w:tcPr>
          <w:p w14:paraId="70513EE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7E60AF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4F40703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761EB6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47F9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B2F7E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D68E0A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A4D69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6E0F1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 xml:space="preserve">беспечение жильем граждан, проживающих в ветхом и аварийном жилищном фонде, признанном таковым в период с </w:t>
            </w:r>
            <w:r w:rsidRPr="00273EBC">
              <w:rPr>
                <w:sz w:val="22"/>
                <w:szCs w:val="22"/>
              </w:rPr>
              <w:lastRenderedPageBreak/>
              <w:t>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8AA6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8150A7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A408C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955D1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C4011E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0FC36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6B7DD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6AB00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</w:t>
            </w:r>
            <w:r w:rsidRPr="00EC26CB">
              <w:rPr>
                <w:sz w:val="22"/>
                <w:szCs w:val="22"/>
              </w:rPr>
              <w:lastRenderedPageBreak/>
              <w:t xml:space="preserve">Шелеховского </w:t>
            </w:r>
            <w:proofErr w:type="gramStart"/>
            <w:r w:rsidRPr="00EC26CB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511D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336,7 </w:t>
            </w:r>
          </w:p>
        </w:tc>
      </w:tr>
      <w:tr w:rsidR="00215209" w:rsidRPr="00273EBC" w14:paraId="340FBBF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1411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FB4B6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8859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9ED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258AE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  <w:hideMark/>
          </w:tcPr>
          <w:p w14:paraId="2F25A11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1A0D2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1A55F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604CD9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4DAC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E5483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6AA327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AA10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4AB3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C925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BD3DB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2F5471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46B4D3E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2325F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1751B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04A0D3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DA335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5F157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150DA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A5F3B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72CF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58C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4242C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E08B1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E80C50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D12E5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FDF7F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21DB3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7F75E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CDC0F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86884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5E6A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37BA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ED96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ADE44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1B024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336E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E2234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529D0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95F36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AEBA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24BD7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379260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6EF3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B438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FA65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0461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A25A5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13EF8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7BD28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ED477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806C56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D0E1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6CC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F69FFF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FF747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832A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062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957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095A37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67AD3D0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C0C5C0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34B6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3985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FC3DC8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F0794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FC79B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8CCE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E225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CE5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0918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8010A0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  <w:hideMark/>
          </w:tcPr>
          <w:p w14:paraId="7AE9CE8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6A62A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FA62B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04D13E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5665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7712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5CA512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1D5C7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4CD2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3A5B8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28D57A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20C26B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DA084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21184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507B4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397B3F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5DDF8B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4023F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215209" w:rsidRPr="00273EBC" w14:paraId="388A296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E35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CFBB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5E14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3383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5C47898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</w:tcPr>
          <w:p w14:paraId="3F72FD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980209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036FA07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6C6AE9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C8C437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C050B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F323D6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763BB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1FB7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8B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DD91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1E1C4A8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</w:tcPr>
          <w:p w14:paraId="3E6329A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D41CFF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60D54B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71C9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B43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4077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1411B9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456A8A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45F6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0839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95B1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05CDAAD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E20AD8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6AE45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69AD2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C853C2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E61CCD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FBDC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CD1419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9CB96B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60D8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56A6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4E278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44FAC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4F94D78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C1C81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C8DB0A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2BD92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AA81C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40C4F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A18D8F8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72CE6C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151E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20B1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4A96A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208224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BB137A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B082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7C96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349A68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A353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BD2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4BDF8D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489FB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2553A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806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520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7910C8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13DD22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5831C6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1E5FA4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BE711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058B9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ECA2D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B07B1A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2CBE20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AB6DD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A224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89D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1A8EFE0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</w:tcPr>
          <w:p w14:paraId="7AB527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2AF4C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A0E99E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4D33501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4956B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8A6E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29AA3E0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3817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F631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</w:t>
            </w:r>
            <w:proofErr w:type="gramStart"/>
            <w:r w:rsidRPr="00273EBC">
              <w:rPr>
                <w:sz w:val="22"/>
                <w:szCs w:val="22"/>
              </w:rPr>
              <w:t>так же</w:t>
            </w:r>
            <w:proofErr w:type="gramEnd"/>
            <w:r w:rsidRPr="00273EBC">
              <w:rPr>
                <w:sz w:val="22"/>
                <w:szCs w:val="22"/>
              </w:rPr>
              <w:t xml:space="preserve"> 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B71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7A92D1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034D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622515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D9663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6670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DFCE4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F8B89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6FF8EA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B37C20D" w14:textId="77777777" w:rsidR="00215209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</w:t>
            </w:r>
          </w:p>
          <w:p w14:paraId="651C319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05A6F833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18C728C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41363A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66E24AF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261DA84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08C10F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E344C0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2D14D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AB6B7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8D92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DC5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F8007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6534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125D5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238197F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AEEE9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B02F2D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B2C546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AE52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8F83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3524C0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745C0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FB3CD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65932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FF06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0979B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3347C1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89B0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4C0F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EC371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09E3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7966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EB25FAE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73A92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22D8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DC4B4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400F7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069E6F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72458D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7056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A1B11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E13E2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E14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C59DE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DFDD6F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0D6E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42D7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0F5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51E8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C910D2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13B2E23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09D4FC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0AE33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2BC29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77E95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E45FC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BFC38BE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DC3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B342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1958A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69D6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652226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7FF8B9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19BBB9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7924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87F80A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77F8D5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205F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C25B56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6197A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7325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816A5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D9E6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0365B9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08FD1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85E239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8801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2AC1E9F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1F9A0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765817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73F94D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DAC5F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71F4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08EC4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5CF3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FF08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697169A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EEE0D9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D8B69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786821B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E338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0EF4B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90060D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D3CDC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ECE4B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50F718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C8376E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763A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4A13B0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862BEC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3ECC7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736AC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78D1797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</w:t>
            </w:r>
            <w:r w:rsidRPr="00937F9F">
              <w:rPr>
                <w:sz w:val="22"/>
                <w:szCs w:val="22"/>
              </w:rPr>
              <w:lastRenderedPageBreak/>
              <w:t>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ACEC24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215209" w:rsidRPr="00937F9F" w14:paraId="1706DDF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E8F9E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AE336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F7E8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99223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5C2F5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363F2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C679B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D42A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F6AC0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56936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60D63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B92CC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7EFC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B78E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EF9E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B1D0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8971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5C0FAF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769D4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CCB4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5AEFC5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13937D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0DDBE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CDA5D9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F82A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83910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6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1535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A22D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CB8720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AFAAB8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93AD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57F045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D71F6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D88E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609666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442E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A5F4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A62E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5F8E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1F2436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6102F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5FD9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C2F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FC2BBE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B0679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683B6D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DC9B09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A9C4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E32DF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6879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18C2D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5F6C57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7020B2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4735F8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9241E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A75CC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9FE909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5BBB98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9155B7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89237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22816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BC3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04F51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83BAF7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4C72F4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86CFEA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72E4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AB2F3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E291383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DE91F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DA433A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B9229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5A22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DE9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C66E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E7429D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97533D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05244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14FF9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39E4E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2F936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36BAA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891DBE0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5F2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CAA9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9C2FC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862A8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BDB5B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195AFF6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30516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4C081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DE22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4DDAC43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7266F8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15209" w:rsidRPr="00937F9F" w14:paraId="3012C26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ACD2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A25F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2E36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F8AB9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2DC83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50B80A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F82A2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1984E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B13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68D25F8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FF689D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F0506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B937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8384B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8710A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96F5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84FE6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C393E7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1E28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F03DA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F3048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30172A1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975E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5847AD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E26B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4E209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46072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DD84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CAE3B8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32DDAC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2E8A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8A60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4955C5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10598A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BF21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C89C8B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68DDA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CF4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0673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95D4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4F48FE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541459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417A6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536F6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DE67C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4F3E0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CA10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BD2651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E6834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710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4B83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FC6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737573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11961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5AB01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594D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F1B7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22E76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149CD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8AAC0A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17DBE1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F12BF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2FF5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1A78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2025-2030</w:t>
            </w:r>
          </w:p>
        </w:tc>
        <w:tc>
          <w:tcPr>
            <w:tcW w:w="0" w:type="auto"/>
            <w:shd w:val="clear" w:color="auto" w:fill="auto"/>
          </w:tcPr>
          <w:p w14:paraId="65B39A5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633CD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C5E6F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F010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B8BC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29558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3C35BE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69D9FD75" w14:textId="77777777" w:rsidTr="00215209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ACEB6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CFC57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D7CB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BB4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F5743F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01D7547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CD11F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B9B2C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80D49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D2239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AC021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</w:tbl>
    <w:p w14:paraId="2DF4CCCF" w14:textId="471859C9" w:rsidR="003520D1" w:rsidRPr="00227C28" w:rsidRDefault="00227C28" w:rsidP="00DB00E4">
      <w:pPr>
        <w:jc w:val="right"/>
        <w:rPr>
          <w:sz w:val="28"/>
          <w:szCs w:val="28"/>
        </w:rPr>
      </w:pPr>
      <w:r w:rsidRPr="00227C28">
        <w:rPr>
          <w:sz w:val="28"/>
          <w:szCs w:val="28"/>
        </w:rPr>
        <w:t>».</w:t>
      </w:r>
    </w:p>
    <w:sectPr w:rsidR="003520D1" w:rsidRPr="00227C28" w:rsidSect="005542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36F8" w14:textId="77777777" w:rsidR="00522E55" w:rsidRDefault="00522E55" w:rsidP="00434580">
      <w:r>
        <w:separator/>
      </w:r>
    </w:p>
  </w:endnote>
  <w:endnote w:type="continuationSeparator" w:id="0">
    <w:p w14:paraId="74A566FE" w14:textId="77777777" w:rsidR="00522E55" w:rsidRDefault="00522E55" w:rsidP="004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F1FAA" w14:textId="77777777" w:rsidR="00522E55" w:rsidRDefault="00522E55" w:rsidP="00434580">
      <w:r>
        <w:separator/>
      </w:r>
    </w:p>
  </w:footnote>
  <w:footnote w:type="continuationSeparator" w:id="0">
    <w:p w14:paraId="02CD7A5B" w14:textId="77777777" w:rsidR="00522E55" w:rsidRDefault="00522E55" w:rsidP="004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540899"/>
      <w:docPartObj>
        <w:docPartGallery w:val="Page Numbers (Top of Page)"/>
        <w:docPartUnique/>
      </w:docPartObj>
    </w:sdtPr>
    <w:sdtEndPr/>
    <w:sdtContent>
      <w:p w14:paraId="07522137" w14:textId="37B3C5B3" w:rsidR="00434580" w:rsidRDefault="004345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9FC2B" w14:textId="77777777" w:rsidR="00434580" w:rsidRDefault="00434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10201"/>
    <w:rsid w:val="00033ABD"/>
    <w:rsid w:val="000354BB"/>
    <w:rsid w:val="000622AA"/>
    <w:rsid w:val="000727C8"/>
    <w:rsid w:val="000819AE"/>
    <w:rsid w:val="000B7C16"/>
    <w:rsid w:val="000C1368"/>
    <w:rsid w:val="001469A1"/>
    <w:rsid w:val="0016508B"/>
    <w:rsid w:val="001701B5"/>
    <w:rsid w:val="001A139E"/>
    <w:rsid w:val="001A6522"/>
    <w:rsid w:val="001B75F6"/>
    <w:rsid w:val="00215209"/>
    <w:rsid w:val="00227C28"/>
    <w:rsid w:val="00233EB3"/>
    <w:rsid w:val="0023665E"/>
    <w:rsid w:val="00250469"/>
    <w:rsid w:val="00251F51"/>
    <w:rsid w:val="0025544E"/>
    <w:rsid w:val="002B275E"/>
    <w:rsid w:val="002D0430"/>
    <w:rsid w:val="002F36AE"/>
    <w:rsid w:val="00330E4A"/>
    <w:rsid w:val="00351D1D"/>
    <w:rsid w:val="003520D1"/>
    <w:rsid w:val="003A7414"/>
    <w:rsid w:val="003B1411"/>
    <w:rsid w:val="003D1A8D"/>
    <w:rsid w:val="003E49A6"/>
    <w:rsid w:val="003E52DA"/>
    <w:rsid w:val="00400C93"/>
    <w:rsid w:val="00401D02"/>
    <w:rsid w:val="004240EE"/>
    <w:rsid w:val="00434580"/>
    <w:rsid w:val="00454EDD"/>
    <w:rsid w:val="00492D52"/>
    <w:rsid w:val="004A6072"/>
    <w:rsid w:val="004C5893"/>
    <w:rsid w:val="004E0486"/>
    <w:rsid w:val="004E5C2F"/>
    <w:rsid w:val="00514DFA"/>
    <w:rsid w:val="00522E55"/>
    <w:rsid w:val="00525632"/>
    <w:rsid w:val="00527606"/>
    <w:rsid w:val="00546FE1"/>
    <w:rsid w:val="005560F3"/>
    <w:rsid w:val="0056551D"/>
    <w:rsid w:val="005709C4"/>
    <w:rsid w:val="00582618"/>
    <w:rsid w:val="005A5B98"/>
    <w:rsid w:val="005C3B29"/>
    <w:rsid w:val="00600D76"/>
    <w:rsid w:val="00623B7A"/>
    <w:rsid w:val="00626A0B"/>
    <w:rsid w:val="00633B8C"/>
    <w:rsid w:val="006377FF"/>
    <w:rsid w:val="006714EB"/>
    <w:rsid w:val="006810CC"/>
    <w:rsid w:val="006979A8"/>
    <w:rsid w:val="006C108D"/>
    <w:rsid w:val="006E2270"/>
    <w:rsid w:val="006F4365"/>
    <w:rsid w:val="00717251"/>
    <w:rsid w:val="0072160A"/>
    <w:rsid w:val="00724726"/>
    <w:rsid w:val="00726A3B"/>
    <w:rsid w:val="00756F07"/>
    <w:rsid w:val="00787254"/>
    <w:rsid w:val="007B0039"/>
    <w:rsid w:val="007B3A65"/>
    <w:rsid w:val="007C2A53"/>
    <w:rsid w:val="007E6DF7"/>
    <w:rsid w:val="007F6D5B"/>
    <w:rsid w:val="008336EE"/>
    <w:rsid w:val="008671BC"/>
    <w:rsid w:val="008825E9"/>
    <w:rsid w:val="00887EFC"/>
    <w:rsid w:val="008A1F66"/>
    <w:rsid w:val="008B476E"/>
    <w:rsid w:val="008E202D"/>
    <w:rsid w:val="008F559A"/>
    <w:rsid w:val="00903B49"/>
    <w:rsid w:val="0093355A"/>
    <w:rsid w:val="009568A1"/>
    <w:rsid w:val="00963EE9"/>
    <w:rsid w:val="009A5D65"/>
    <w:rsid w:val="009B1F20"/>
    <w:rsid w:val="009C0BEE"/>
    <w:rsid w:val="009C6817"/>
    <w:rsid w:val="009F24F3"/>
    <w:rsid w:val="00A06953"/>
    <w:rsid w:val="00A1450C"/>
    <w:rsid w:val="00A1474F"/>
    <w:rsid w:val="00A36FB1"/>
    <w:rsid w:val="00A4203C"/>
    <w:rsid w:val="00A56F6E"/>
    <w:rsid w:val="00A83CB5"/>
    <w:rsid w:val="00A93C61"/>
    <w:rsid w:val="00AC1D03"/>
    <w:rsid w:val="00AC34CC"/>
    <w:rsid w:val="00B464B6"/>
    <w:rsid w:val="00B52931"/>
    <w:rsid w:val="00B96039"/>
    <w:rsid w:val="00BA0994"/>
    <w:rsid w:val="00BB6B56"/>
    <w:rsid w:val="00BC0C63"/>
    <w:rsid w:val="00BE7D95"/>
    <w:rsid w:val="00C02CC6"/>
    <w:rsid w:val="00C06382"/>
    <w:rsid w:val="00C37EA8"/>
    <w:rsid w:val="00C50BE9"/>
    <w:rsid w:val="00C53DC3"/>
    <w:rsid w:val="00C843B2"/>
    <w:rsid w:val="00C95999"/>
    <w:rsid w:val="00CB7264"/>
    <w:rsid w:val="00CE74FD"/>
    <w:rsid w:val="00CF3E11"/>
    <w:rsid w:val="00D14436"/>
    <w:rsid w:val="00D47FDF"/>
    <w:rsid w:val="00D84D7A"/>
    <w:rsid w:val="00DA3565"/>
    <w:rsid w:val="00DB00E4"/>
    <w:rsid w:val="00DC32DB"/>
    <w:rsid w:val="00E3471C"/>
    <w:rsid w:val="00E35E7F"/>
    <w:rsid w:val="00E409D6"/>
    <w:rsid w:val="00E80FE0"/>
    <w:rsid w:val="00E84D27"/>
    <w:rsid w:val="00EE53BF"/>
    <w:rsid w:val="00EF4F6C"/>
    <w:rsid w:val="00F17191"/>
    <w:rsid w:val="00F31C55"/>
    <w:rsid w:val="00F4031B"/>
    <w:rsid w:val="00F61E91"/>
    <w:rsid w:val="00F645C6"/>
    <w:rsid w:val="00FA3D22"/>
    <w:rsid w:val="00FD743D"/>
    <w:rsid w:val="00FF5B0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A1D-F489-4C1D-A891-13BD53B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3048</Words>
  <Characters>17376</Characters>
  <Application>Microsoft Office Word</Application>
  <DocSecurity>4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Середкина Светлана Васильевна</cp:lastModifiedBy>
  <cp:revision>2</cp:revision>
  <cp:lastPrinted>2022-07-13T03:47:00Z</cp:lastPrinted>
  <dcterms:created xsi:type="dcterms:W3CDTF">2022-11-28T09:54:00Z</dcterms:created>
  <dcterms:modified xsi:type="dcterms:W3CDTF">2022-11-28T09:54:00Z</dcterms:modified>
</cp:coreProperties>
</file>