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C39A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1ACC1B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B9049F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9737E2B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EBC4336" w14:textId="77777777" w:rsidR="00945F99" w:rsidRPr="006D7A38" w:rsidRDefault="00945F99" w:rsidP="006D7A38">
      <w:pPr>
        <w:ind w:right="-441"/>
        <w:jc w:val="center"/>
        <w:rPr>
          <w:b/>
          <w:bCs/>
          <w:sz w:val="8"/>
          <w:szCs w:val="8"/>
        </w:rPr>
      </w:pPr>
    </w:p>
    <w:p w14:paraId="05F63396" w14:textId="77777777" w:rsidR="00945F99" w:rsidRPr="006D7A38" w:rsidRDefault="00945F99" w:rsidP="006D7A38">
      <w:pPr>
        <w:ind w:right="-441"/>
        <w:jc w:val="center"/>
        <w:rPr>
          <w:b/>
          <w:bCs/>
          <w:sz w:val="28"/>
          <w:szCs w:val="28"/>
        </w:rPr>
      </w:pPr>
    </w:p>
    <w:p w14:paraId="5125B711" w14:textId="4B9505A0" w:rsidR="00945F99" w:rsidRPr="006D7A38" w:rsidRDefault="006D7A38" w:rsidP="006D7A38">
      <w:pPr>
        <w:ind w:right="-2"/>
        <w:jc w:val="center"/>
        <w:rPr>
          <w:b/>
          <w:bCs/>
          <w:sz w:val="28"/>
          <w:szCs w:val="28"/>
        </w:rPr>
      </w:pPr>
      <w:r w:rsidRPr="006D7A3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мая 2025 года</w:t>
      </w:r>
      <w:r w:rsidRPr="006D7A3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287-па</w:t>
      </w:r>
    </w:p>
    <w:p w14:paraId="2EECDC25" w14:textId="00A8061F" w:rsidR="001A22A5" w:rsidRPr="006D7A38" w:rsidRDefault="001A22A5" w:rsidP="006D7A38">
      <w:pPr>
        <w:ind w:right="5243"/>
        <w:jc w:val="center"/>
        <w:rPr>
          <w:b/>
          <w:bCs/>
          <w:sz w:val="28"/>
          <w:szCs w:val="28"/>
        </w:rPr>
      </w:pPr>
    </w:p>
    <w:p w14:paraId="48FF82D7" w14:textId="77777777" w:rsidR="006D7A38" w:rsidRPr="006D7A38" w:rsidRDefault="006D7A38" w:rsidP="006D7A38">
      <w:pPr>
        <w:ind w:right="5243"/>
        <w:jc w:val="center"/>
        <w:rPr>
          <w:b/>
          <w:bCs/>
          <w:sz w:val="28"/>
          <w:szCs w:val="28"/>
        </w:rPr>
      </w:pPr>
    </w:p>
    <w:p w14:paraId="5F332762" w14:textId="2F22C925" w:rsidR="00CF2E58" w:rsidRPr="006D7A38" w:rsidRDefault="006D7A38" w:rsidP="006D7A38">
      <w:pPr>
        <w:pStyle w:val="21"/>
        <w:tabs>
          <w:tab w:val="left" w:pos="3686"/>
          <w:tab w:val="left" w:pos="9900"/>
        </w:tabs>
        <w:ind w:right="-2" w:firstLine="0"/>
        <w:jc w:val="center"/>
        <w:rPr>
          <w:b/>
          <w:bCs/>
        </w:rPr>
      </w:pPr>
      <w:r w:rsidRPr="006D7A38">
        <w:rPr>
          <w:b/>
          <w:bCs/>
        </w:rPr>
        <w:t>О ВНЕСЕНИИ ИЗМЕНЕНИЙ В ПОСТАНОВЛЕНИЕ АДМИНИСТРАЦИИ ШЕЛЕХОВСКОГО МУНИЦИПАЛЬНОГО РАЙОНА ОТ 21.09.2022 № 539-ПА</w:t>
      </w:r>
    </w:p>
    <w:p w14:paraId="11E9EFFB" w14:textId="0D4B5910" w:rsidR="001A22A5" w:rsidRDefault="001A22A5" w:rsidP="001A22A5">
      <w:pPr>
        <w:pStyle w:val="21"/>
        <w:rPr>
          <w:szCs w:val="24"/>
        </w:rPr>
      </w:pPr>
    </w:p>
    <w:p w14:paraId="1EA4696C" w14:textId="77777777" w:rsidR="006D7A38" w:rsidRDefault="006D7A38" w:rsidP="001A22A5">
      <w:pPr>
        <w:pStyle w:val="21"/>
        <w:rPr>
          <w:szCs w:val="24"/>
        </w:rPr>
      </w:pPr>
    </w:p>
    <w:p w14:paraId="4ECC6E38" w14:textId="3822487C" w:rsidR="00CF2E58" w:rsidRPr="00D02FD1" w:rsidRDefault="00FD736F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FD736F">
        <w:rPr>
          <w:rFonts w:ascii="Times New Roman" w:hAnsi="Times New Roman" w:cs="Times New Roman"/>
          <w:color w:val="auto"/>
          <w:sz w:val="28"/>
          <w:szCs w:val="28"/>
        </w:rPr>
        <w:t xml:space="preserve">целях </w:t>
      </w:r>
      <w:r w:rsidRPr="00FD736F">
        <w:rPr>
          <w:rFonts w:ascii="Times New Roman" w:hAnsi="Times New Roman" w:cs="Times New Roman"/>
          <w:color w:val="auto"/>
          <w:sz w:val="28"/>
        </w:rPr>
        <w:t xml:space="preserve">приведения </w:t>
      </w:r>
      <w:r w:rsidR="00C6798A">
        <w:rPr>
          <w:rFonts w:ascii="Times New Roman" w:hAnsi="Times New Roman" w:cs="Times New Roman"/>
          <w:color w:val="auto"/>
          <w:sz w:val="28"/>
        </w:rPr>
        <w:t xml:space="preserve">муниципальных правовых актов Шелеховского района </w:t>
      </w:r>
      <w:r w:rsidRPr="00FD736F">
        <w:rPr>
          <w:rFonts w:ascii="Times New Roman" w:hAnsi="Times New Roman" w:cs="Times New Roman"/>
          <w:color w:val="auto"/>
          <w:sz w:val="28"/>
        </w:rPr>
        <w:t>в соответствие с действующим законодательством</w:t>
      </w:r>
      <w:r w:rsidR="00CF2E58" w:rsidRPr="00FD73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31C59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CF2E58" w:rsidRPr="00FD736F">
        <w:rPr>
          <w:rFonts w:ascii="Times New Roman" w:hAnsi="Times New Roman" w:cs="Times New Roman"/>
          <w:color w:val="auto"/>
          <w:sz w:val="28"/>
          <w:szCs w:val="28"/>
        </w:rPr>
        <w:t xml:space="preserve">ст. ст. 30, </w:t>
      </w:r>
      <w:r w:rsidR="00CF2E58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CF2E58" w:rsidRPr="00D02FD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019D2">
        <w:rPr>
          <w:rFonts w:ascii="Times New Roman" w:hAnsi="Times New Roman" w:cs="Times New Roman"/>
          <w:color w:val="auto"/>
          <w:sz w:val="28"/>
          <w:szCs w:val="28"/>
        </w:rPr>
        <w:t xml:space="preserve"> 33,</w:t>
      </w:r>
      <w:r w:rsidR="00CF2E58"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="00CF2E58">
          <w:rPr>
            <w:rFonts w:ascii="Times New Roman" w:hAnsi="Times New Roman" w:cs="Times New Roman"/>
            <w:color w:val="auto"/>
            <w:sz w:val="28"/>
            <w:szCs w:val="28"/>
          </w:rPr>
          <w:t>34,</w:t>
        </w:r>
      </w:hyperlink>
      <w:r w:rsidR="00CF2E58">
        <w:rPr>
          <w:rFonts w:ascii="Times New Roman" w:hAnsi="Times New Roman" w:cs="Times New Roman"/>
          <w:color w:val="auto"/>
          <w:sz w:val="28"/>
          <w:szCs w:val="28"/>
        </w:rPr>
        <w:t xml:space="preserve"> 35</w:t>
      </w:r>
      <w:r w:rsidR="00CF2E58"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 Устава Шелеховского района,</w:t>
      </w:r>
      <w:r w:rsidR="00CF2E5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Шелеховского муниципального района</w:t>
      </w:r>
    </w:p>
    <w:p w14:paraId="13AD3276" w14:textId="77777777" w:rsidR="00CF2E58" w:rsidRDefault="00CF2E58" w:rsidP="00CF2E58">
      <w:pPr>
        <w:tabs>
          <w:tab w:val="left" w:pos="4100"/>
        </w:tabs>
        <w:jc w:val="center"/>
        <w:rPr>
          <w:sz w:val="28"/>
          <w:szCs w:val="28"/>
        </w:rPr>
      </w:pPr>
    </w:p>
    <w:p w14:paraId="7675A3B8" w14:textId="77777777" w:rsidR="00CF2E58" w:rsidRPr="004D5BEF" w:rsidRDefault="00CF2E58" w:rsidP="00CF2E58">
      <w:pPr>
        <w:tabs>
          <w:tab w:val="left" w:pos="4100"/>
        </w:tabs>
        <w:jc w:val="center"/>
        <w:rPr>
          <w:sz w:val="28"/>
          <w:szCs w:val="28"/>
        </w:rPr>
      </w:pPr>
      <w:r w:rsidRPr="004D5BEF">
        <w:rPr>
          <w:sz w:val="28"/>
          <w:szCs w:val="28"/>
        </w:rPr>
        <w:t>П О С Т А Н О В Л Я Е Т:</w:t>
      </w:r>
    </w:p>
    <w:p w14:paraId="1A16B54B" w14:textId="77777777" w:rsidR="00CF2E58" w:rsidRPr="003B3A94" w:rsidRDefault="00CF2E58" w:rsidP="00CF2E58">
      <w:pPr>
        <w:tabs>
          <w:tab w:val="left" w:pos="4100"/>
        </w:tabs>
        <w:jc w:val="both"/>
        <w:rPr>
          <w:sz w:val="28"/>
          <w:szCs w:val="28"/>
        </w:rPr>
      </w:pPr>
    </w:p>
    <w:p w14:paraId="69078A61" w14:textId="0AF1C1ED" w:rsidR="005E0B73" w:rsidRPr="00CA1C28" w:rsidRDefault="00CF2E58" w:rsidP="00C019B5">
      <w:pPr>
        <w:pStyle w:val="a9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1C28"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983F2B" w:rsidRPr="00CA1C2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FD736F" w:rsidRPr="00CA1C28">
        <w:rPr>
          <w:rFonts w:ascii="Times New Roman" w:hAnsi="Times New Roman" w:cs="Times New Roman"/>
          <w:color w:val="auto"/>
          <w:sz w:val="28"/>
          <w:szCs w:val="28"/>
        </w:rPr>
        <w:t>Положение об отдельных вопросах размещения нестационарных торговых объектов</w:t>
      </w:r>
      <w:r w:rsidR="00983F2B" w:rsidRPr="00CA1C28">
        <w:rPr>
          <w:rFonts w:ascii="Times New Roman" w:hAnsi="Times New Roman" w:cs="Times New Roman"/>
          <w:color w:val="auto"/>
          <w:sz w:val="28"/>
          <w:szCs w:val="28"/>
        </w:rPr>
        <w:t>, утвержденн</w:t>
      </w:r>
      <w:r w:rsidR="00C6798A" w:rsidRPr="00CA1C28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983F2B" w:rsidRPr="00CA1C28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FD736F" w:rsidRPr="00CA1C28">
        <w:rPr>
          <w:rFonts w:ascii="Times New Roman" w:hAnsi="Times New Roman" w:cs="Times New Roman"/>
          <w:color w:val="auto"/>
          <w:sz w:val="28"/>
          <w:szCs w:val="28"/>
        </w:rPr>
        <w:t>21.09.2022</w:t>
      </w:r>
      <w:r w:rsidR="00983F2B" w:rsidRPr="00CA1C2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FD736F" w:rsidRPr="00CA1C28">
        <w:rPr>
          <w:rFonts w:ascii="Times New Roman" w:hAnsi="Times New Roman" w:cs="Times New Roman"/>
          <w:color w:val="auto"/>
          <w:sz w:val="28"/>
          <w:szCs w:val="28"/>
        </w:rPr>
        <w:t>539</w:t>
      </w:r>
      <w:r w:rsidR="00983F2B" w:rsidRPr="00CA1C28">
        <w:rPr>
          <w:rFonts w:ascii="Times New Roman" w:hAnsi="Times New Roman" w:cs="Times New Roman"/>
          <w:color w:val="auto"/>
          <w:sz w:val="28"/>
          <w:szCs w:val="28"/>
        </w:rPr>
        <w:t>-па</w:t>
      </w:r>
      <w:r w:rsidR="00AC5419" w:rsidRPr="00CA1C28">
        <w:rPr>
          <w:rFonts w:ascii="Times New Roman" w:hAnsi="Times New Roman" w:cs="Times New Roman"/>
          <w:color w:val="auto"/>
          <w:sz w:val="28"/>
          <w:szCs w:val="28"/>
        </w:rPr>
        <w:t xml:space="preserve"> (далее – </w:t>
      </w:r>
      <w:r w:rsidR="00FD736F" w:rsidRPr="00CA1C28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AC5419" w:rsidRPr="00CA1C2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154A5" w:rsidRPr="00CA1C2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83F2B" w:rsidRPr="00CA1C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0B73" w:rsidRPr="00CA1C28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14:paraId="62AD8844" w14:textId="79D25E01" w:rsidR="00B36901" w:rsidRPr="00CA1C28" w:rsidRDefault="00F61FCC" w:rsidP="00B36901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1)</w:t>
      </w:r>
      <w:r w:rsidRPr="00CA1C28">
        <w:rPr>
          <w:rFonts w:ascii="Times New Roman" w:hAnsi="Times New Roman" w:cs="Times New Roman"/>
          <w:sz w:val="28"/>
          <w:szCs w:val="28"/>
        </w:rPr>
        <w:tab/>
      </w:r>
      <w:r w:rsidR="00B36901" w:rsidRPr="00CA1C28">
        <w:rPr>
          <w:rFonts w:ascii="Times New Roman" w:hAnsi="Times New Roman" w:cs="Times New Roman"/>
          <w:sz w:val="28"/>
          <w:szCs w:val="28"/>
        </w:rPr>
        <w:t>дополнить пунктом 2.1 следующего содержания:</w:t>
      </w:r>
    </w:p>
    <w:p w14:paraId="70F0D1F9" w14:textId="7364B6E0" w:rsidR="00F61FCC" w:rsidRPr="00CA1C28" w:rsidRDefault="00B36901" w:rsidP="00F61FCC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«2.1. Размещение нестационарных торговых объектов в зданиях</w:t>
      </w:r>
      <w:r w:rsidR="005C033F" w:rsidRPr="00CA1C28">
        <w:rPr>
          <w:rFonts w:ascii="Times New Roman" w:hAnsi="Times New Roman" w:cs="Times New Roman"/>
          <w:sz w:val="28"/>
          <w:szCs w:val="28"/>
        </w:rPr>
        <w:t xml:space="preserve">, строениях, сооружениях, находящихся в муниципальной собственности Шелеховского района (далее – здания) </w:t>
      </w:r>
      <w:r w:rsidR="00F61FCC" w:rsidRPr="00CA1C28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главами 1, 2 настоящего Положения.»;</w:t>
      </w:r>
    </w:p>
    <w:p w14:paraId="06C4C4FB" w14:textId="7279D178" w:rsidR="00EB0380" w:rsidRPr="00CA1C28" w:rsidRDefault="00EB0380" w:rsidP="005C033F">
      <w:pPr>
        <w:pStyle w:val="a7"/>
        <w:numPr>
          <w:ilvl w:val="0"/>
          <w:numId w:val="13"/>
        </w:numPr>
        <w:spacing w:before="0"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14:paraId="4AD6552F" w14:textId="365C1DA8" w:rsidR="00F61FCC" w:rsidRPr="00CA1C28" w:rsidRDefault="00EB0380" w:rsidP="00C019B5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«4. Основанием для размещения нестационарного торгового объекта</w:t>
      </w:r>
      <w:r w:rsidR="00F61FCC" w:rsidRPr="00CA1C28">
        <w:rPr>
          <w:rFonts w:ascii="Times New Roman" w:hAnsi="Times New Roman" w:cs="Times New Roman"/>
          <w:sz w:val="28"/>
          <w:szCs w:val="28"/>
        </w:rPr>
        <w:t xml:space="preserve"> в месте, определенном схемой размещения</w:t>
      </w:r>
      <w:r w:rsidR="007B5944" w:rsidRPr="00CA1C28">
        <w:rPr>
          <w:rFonts w:ascii="Times New Roman" w:hAnsi="Times New Roman" w:cs="Times New Roman"/>
          <w:sz w:val="28"/>
          <w:szCs w:val="28"/>
        </w:rPr>
        <w:t>,</w:t>
      </w:r>
      <w:r w:rsidR="00F61FCC" w:rsidRPr="00CA1C2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2628C9F6" w14:textId="383D31DC" w:rsidR="00F61FCC" w:rsidRPr="00CA1C28" w:rsidRDefault="005C033F" w:rsidP="00F61FCC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1</w:t>
      </w:r>
      <w:r w:rsidR="00F61FCC" w:rsidRPr="00CA1C28">
        <w:rPr>
          <w:rFonts w:ascii="Times New Roman" w:hAnsi="Times New Roman" w:cs="Times New Roman"/>
          <w:sz w:val="28"/>
          <w:szCs w:val="28"/>
        </w:rPr>
        <w:t xml:space="preserve">) </w:t>
      </w:r>
      <w:r w:rsidR="00EB0380" w:rsidRPr="00CA1C28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="007B5944" w:rsidRPr="00CA1C28">
        <w:rPr>
          <w:rFonts w:ascii="Times New Roman" w:hAnsi="Times New Roman" w:cs="Times New Roman"/>
          <w:sz w:val="28"/>
          <w:szCs w:val="28"/>
        </w:rPr>
        <w:t xml:space="preserve"> -</w:t>
      </w:r>
      <w:r w:rsidR="00F61FCC" w:rsidRPr="00CA1C28">
        <w:rPr>
          <w:rFonts w:ascii="Times New Roman" w:hAnsi="Times New Roman" w:cs="Times New Roman"/>
          <w:sz w:val="28"/>
          <w:szCs w:val="28"/>
        </w:rPr>
        <w:t xml:space="preserve"> </w:t>
      </w:r>
      <w:r w:rsidR="00EB0380" w:rsidRPr="00CA1C28">
        <w:rPr>
          <w:rFonts w:ascii="Times New Roman" w:hAnsi="Times New Roman" w:cs="Times New Roman"/>
          <w:sz w:val="28"/>
          <w:szCs w:val="28"/>
        </w:rPr>
        <w:t>договор на размещение нестационарного торгового объекта (далее - договор на размещение), форм</w:t>
      </w:r>
      <w:r w:rsidR="00CB3D87" w:rsidRPr="00CA1C28">
        <w:rPr>
          <w:rFonts w:ascii="Times New Roman" w:hAnsi="Times New Roman" w:cs="Times New Roman"/>
          <w:sz w:val="28"/>
          <w:szCs w:val="28"/>
        </w:rPr>
        <w:t>а</w:t>
      </w:r>
      <w:r w:rsidR="00EB0380" w:rsidRPr="00CA1C28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B3D87" w:rsidRPr="00CA1C28">
        <w:rPr>
          <w:rFonts w:ascii="Times New Roman" w:hAnsi="Times New Roman" w:cs="Times New Roman"/>
          <w:sz w:val="28"/>
          <w:szCs w:val="28"/>
        </w:rPr>
        <w:t>ого</w:t>
      </w:r>
      <w:r w:rsidR="00EB0380" w:rsidRPr="00CA1C28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CB3D87" w:rsidRPr="00CA1C28">
        <w:rPr>
          <w:rFonts w:ascii="Times New Roman" w:hAnsi="Times New Roman" w:cs="Times New Roman"/>
          <w:sz w:val="28"/>
          <w:szCs w:val="28"/>
        </w:rPr>
        <w:t>а</w:t>
      </w:r>
      <w:r w:rsidR="00EB0380" w:rsidRPr="00CA1C28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CB3D87" w:rsidRPr="00CA1C28">
        <w:rPr>
          <w:rFonts w:ascii="Times New Roman" w:hAnsi="Times New Roman" w:cs="Times New Roman"/>
          <w:sz w:val="28"/>
          <w:szCs w:val="28"/>
        </w:rPr>
        <w:t>и</w:t>
      </w:r>
      <w:r w:rsidR="00EB0380" w:rsidRPr="00CA1C28">
        <w:rPr>
          <w:rFonts w:ascii="Times New Roman" w:hAnsi="Times New Roman" w:cs="Times New Roman"/>
          <w:sz w:val="28"/>
          <w:szCs w:val="28"/>
        </w:rPr>
        <w:t xml:space="preserve"> 1</w:t>
      </w:r>
      <w:r w:rsidR="007B5944" w:rsidRPr="00CA1C28">
        <w:t xml:space="preserve"> </w:t>
      </w:r>
      <w:r w:rsidR="007B5944" w:rsidRPr="00CA1C28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F61FCC" w:rsidRPr="00CA1C28">
        <w:rPr>
          <w:rFonts w:ascii="Times New Roman" w:hAnsi="Times New Roman" w:cs="Times New Roman"/>
          <w:sz w:val="28"/>
          <w:szCs w:val="28"/>
        </w:rPr>
        <w:t>;</w:t>
      </w:r>
    </w:p>
    <w:p w14:paraId="45C57C58" w14:textId="2C862B15" w:rsidR="00EB0380" w:rsidRPr="00CA1C28" w:rsidRDefault="005C033F" w:rsidP="00F61FCC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2</w:t>
      </w:r>
      <w:r w:rsidR="00F61FCC" w:rsidRPr="00CA1C28">
        <w:rPr>
          <w:rFonts w:ascii="Times New Roman" w:hAnsi="Times New Roman" w:cs="Times New Roman"/>
          <w:sz w:val="28"/>
          <w:szCs w:val="28"/>
        </w:rPr>
        <w:t xml:space="preserve">) в здании </w:t>
      </w:r>
      <w:r w:rsidR="007B5944" w:rsidRPr="00CA1C28">
        <w:rPr>
          <w:rFonts w:ascii="Times New Roman" w:hAnsi="Times New Roman" w:cs="Times New Roman"/>
          <w:sz w:val="28"/>
          <w:szCs w:val="28"/>
        </w:rPr>
        <w:t xml:space="preserve">- договор на размещение, форма которого приведена в </w:t>
      </w:r>
      <w:r w:rsidR="00CB3D87" w:rsidRPr="00CA1C28">
        <w:rPr>
          <w:rFonts w:ascii="Times New Roman" w:hAnsi="Times New Roman" w:cs="Times New Roman"/>
          <w:sz w:val="28"/>
          <w:szCs w:val="28"/>
        </w:rPr>
        <w:t>Приложении</w:t>
      </w:r>
      <w:r w:rsidR="00EB0380" w:rsidRPr="00CA1C28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  <w:r w:rsidR="00530DFC" w:rsidRPr="00CA1C28">
        <w:rPr>
          <w:rFonts w:ascii="Times New Roman" w:hAnsi="Times New Roman" w:cs="Times New Roman"/>
          <w:sz w:val="28"/>
          <w:szCs w:val="28"/>
        </w:rPr>
        <w:t>»;</w:t>
      </w:r>
    </w:p>
    <w:p w14:paraId="060D3CB4" w14:textId="64DCD5EC" w:rsidR="007B5944" w:rsidRPr="00CA1C28" w:rsidRDefault="005C033F" w:rsidP="007B59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3</w:t>
      </w:r>
      <w:r w:rsidR="007B5944" w:rsidRPr="00CA1C28">
        <w:rPr>
          <w:rFonts w:ascii="Times New Roman" w:hAnsi="Times New Roman" w:cs="Times New Roman"/>
          <w:sz w:val="28"/>
          <w:szCs w:val="28"/>
        </w:rPr>
        <w:t>) пункт 18 признать утратившим силу;</w:t>
      </w:r>
    </w:p>
    <w:p w14:paraId="4440076C" w14:textId="4DED1D9A" w:rsidR="00EB0380" w:rsidRPr="00CA1C28" w:rsidRDefault="005C033F" w:rsidP="001E1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4</w:t>
      </w:r>
      <w:r w:rsidR="00EB0380" w:rsidRPr="00CA1C28">
        <w:rPr>
          <w:rFonts w:ascii="Times New Roman" w:hAnsi="Times New Roman" w:cs="Times New Roman"/>
          <w:sz w:val="28"/>
          <w:szCs w:val="28"/>
        </w:rPr>
        <w:t>)</w:t>
      </w:r>
      <w:r w:rsidR="00EB0380" w:rsidRPr="00CA1C28">
        <w:rPr>
          <w:rFonts w:ascii="Times New Roman" w:hAnsi="Times New Roman" w:cs="Times New Roman"/>
          <w:sz w:val="28"/>
          <w:szCs w:val="28"/>
        </w:rPr>
        <w:tab/>
        <w:t>подпункт 5 пункта 33 после слов «земельного участка» дополнить словами «, части здания»;</w:t>
      </w:r>
    </w:p>
    <w:p w14:paraId="1B7A23AE" w14:textId="2E53BF2C" w:rsidR="007B5944" w:rsidRPr="00CA1C28" w:rsidRDefault="005C033F" w:rsidP="001E1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5</w:t>
      </w:r>
      <w:r w:rsidR="001E1E3F" w:rsidRPr="00CA1C28">
        <w:rPr>
          <w:rFonts w:ascii="Times New Roman" w:hAnsi="Times New Roman" w:cs="Times New Roman"/>
          <w:sz w:val="28"/>
          <w:szCs w:val="28"/>
        </w:rPr>
        <w:t>) заголов</w:t>
      </w:r>
      <w:r w:rsidR="007B5944" w:rsidRPr="00CA1C28">
        <w:rPr>
          <w:rFonts w:ascii="Times New Roman" w:hAnsi="Times New Roman" w:cs="Times New Roman"/>
          <w:sz w:val="28"/>
          <w:szCs w:val="28"/>
        </w:rPr>
        <w:t>о</w:t>
      </w:r>
      <w:r w:rsidR="001E1E3F" w:rsidRPr="00CA1C28">
        <w:rPr>
          <w:rFonts w:ascii="Times New Roman" w:hAnsi="Times New Roman" w:cs="Times New Roman"/>
          <w:sz w:val="28"/>
          <w:szCs w:val="28"/>
        </w:rPr>
        <w:t xml:space="preserve">к главы </w:t>
      </w:r>
      <w:r w:rsidR="007B5944" w:rsidRPr="00CA1C28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14:paraId="3684C74D" w14:textId="09562DDD" w:rsidR="007B5944" w:rsidRPr="00CA1C28" w:rsidRDefault="007B5944" w:rsidP="007B59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«Глава 3. Порядок заключения договора</w:t>
      </w:r>
      <w:r w:rsidR="005C033F" w:rsidRPr="00CA1C28">
        <w:rPr>
          <w:rFonts w:ascii="Times New Roman" w:hAnsi="Times New Roman" w:cs="Times New Roman"/>
          <w:sz w:val="28"/>
          <w:szCs w:val="28"/>
        </w:rPr>
        <w:t xml:space="preserve"> </w:t>
      </w:r>
      <w:r w:rsidRPr="00CA1C28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на новый срок»;</w:t>
      </w:r>
    </w:p>
    <w:p w14:paraId="3F04E63C" w14:textId="6B0BFFBB" w:rsidR="00EB0380" w:rsidRPr="00CA1C28" w:rsidRDefault="005C033F" w:rsidP="007B59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28">
        <w:rPr>
          <w:rFonts w:ascii="Times New Roman" w:hAnsi="Times New Roman" w:cs="Times New Roman"/>
          <w:sz w:val="28"/>
          <w:szCs w:val="28"/>
        </w:rPr>
        <w:t>6</w:t>
      </w:r>
      <w:r w:rsidR="00EB0380" w:rsidRPr="00CA1C28">
        <w:rPr>
          <w:rFonts w:ascii="Times New Roman" w:hAnsi="Times New Roman" w:cs="Times New Roman"/>
          <w:sz w:val="28"/>
          <w:szCs w:val="28"/>
        </w:rPr>
        <w:t>)</w:t>
      </w:r>
      <w:r w:rsidR="00EB0380" w:rsidRPr="00CA1C28">
        <w:rPr>
          <w:rFonts w:ascii="Times New Roman" w:hAnsi="Times New Roman" w:cs="Times New Roman"/>
          <w:sz w:val="28"/>
          <w:szCs w:val="28"/>
        </w:rPr>
        <w:tab/>
        <w:t>Приложение к Положению изложить в следующей редакции:</w:t>
      </w:r>
    </w:p>
    <w:p w14:paraId="6167AA80" w14:textId="52A8879D" w:rsidR="003A075F" w:rsidRDefault="003A075F" w:rsidP="007B59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1C28">
        <w:rPr>
          <w:rFonts w:eastAsia="Calibri"/>
          <w:lang w:eastAsia="en-US"/>
        </w:rPr>
        <w:lastRenderedPageBreak/>
        <w:t xml:space="preserve">                                                                                     </w:t>
      </w:r>
      <w:r w:rsidR="00FF05D8" w:rsidRPr="00CA1C28">
        <w:rPr>
          <w:rFonts w:eastAsia="Calibri"/>
          <w:lang w:eastAsia="en-US"/>
        </w:rPr>
        <w:t xml:space="preserve">                   </w:t>
      </w:r>
      <w:r w:rsidR="00320B8A" w:rsidRPr="00CA1C28">
        <w:rPr>
          <w:rFonts w:eastAsia="Calibri"/>
          <w:lang w:eastAsia="en-US"/>
        </w:rPr>
        <w:t>«</w:t>
      </w:r>
      <w:r w:rsidR="00FF05D8" w:rsidRPr="00CA1C28">
        <w:rPr>
          <w:sz w:val="28"/>
          <w:szCs w:val="28"/>
        </w:rPr>
        <w:t>Приложение 1</w:t>
      </w:r>
      <w:r w:rsidR="00FF05D8">
        <w:rPr>
          <w:sz w:val="28"/>
          <w:szCs w:val="28"/>
        </w:rPr>
        <w:t xml:space="preserve"> </w:t>
      </w:r>
    </w:p>
    <w:p w14:paraId="0F9F7F9C" w14:textId="77777777" w:rsidR="003A075F" w:rsidRDefault="00FF05D8" w:rsidP="003A075F">
      <w:pPr>
        <w:autoSpaceDE w:val="0"/>
        <w:autoSpaceDN w:val="0"/>
        <w:adjustRightInd w:val="0"/>
        <w:ind w:left="5387" w:hanging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отдельных вопросах </w:t>
      </w:r>
    </w:p>
    <w:p w14:paraId="0596CBE5" w14:textId="6104C8FD" w:rsidR="00FF05D8" w:rsidRDefault="00FF05D8" w:rsidP="003A075F">
      <w:pPr>
        <w:autoSpaceDE w:val="0"/>
        <w:autoSpaceDN w:val="0"/>
        <w:adjustRightInd w:val="0"/>
        <w:ind w:left="5387" w:hanging="5387"/>
        <w:jc w:val="right"/>
        <w:rPr>
          <w:rFonts w:eastAsia="Calibri"/>
          <w:lang w:eastAsia="en-US"/>
        </w:rPr>
      </w:pPr>
      <w:r>
        <w:rPr>
          <w:sz w:val="28"/>
          <w:szCs w:val="28"/>
        </w:rPr>
        <w:t>размещения нестационарных торговых объектов</w:t>
      </w:r>
      <w:r>
        <w:rPr>
          <w:rFonts w:eastAsia="Calibri"/>
          <w:lang w:eastAsia="en-US"/>
        </w:rPr>
        <w:t xml:space="preserve">                                  </w:t>
      </w:r>
    </w:p>
    <w:p w14:paraId="20487D9E" w14:textId="77777777" w:rsidR="00FF05D8" w:rsidRDefault="00FF05D8" w:rsidP="00FF05D8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44D84081" w14:textId="2A55B456" w:rsidR="00FF05D8" w:rsidRPr="00B82419" w:rsidRDefault="009B73A0" w:rsidP="00FF05D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_Hlk198129378"/>
      <w:r>
        <w:rPr>
          <w:rFonts w:eastAsia="Calibri"/>
          <w:lang w:eastAsia="en-US"/>
        </w:rPr>
        <w:t xml:space="preserve">Форма </w:t>
      </w:r>
      <w:proofErr w:type="gramStart"/>
      <w:r>
        <w:rPr>
          <w:rFonts w:eastAsia="Calibri"/>
          <w:lang w:eastAsia="en-US"/>
        </w:rPr>
        <w:t>д</w:t>
      </w:r>
      <w:r w:rsidR="00FF05D8" w:rsidRPr="00B82419">
        <w:rPr>
          <w:rFonts w:eastAsia="Calibri"/>
          <w:lang w:eastAsia="en-US"/>
        </w:rPr>
        <w:t>оговор</w:t>
      </w:r>
      <w:r>
        <w:rPr>
          <w:rFonts w:eastAsia="Calibri"/>
          <w:lang w:eastAsia="en-US"/>
        </w:rPr>
        <w:t>а</w:t>
      </w:r>
      <w:r w:rsidR="00FF05D8" w:rsidRPr="00B82419">
        <w:rPr>
          <w:rFonts w:eastAsia="Calibri"/>
          <w:lang w:eastAsia="en-US"/>
        </w:rPr>
        <w:t xml:space="preserve">  </w:t>
      </w:r>
      <w:bookmarkEnd w:id="0"/>
      <w:r w:rsidR="00FF05D8" w:rsidRPr="00B82419">
        <w:rPr>
          <w:rFonts w:eastAsia="Calibri"/>
          <w:lang w:eastAsia="en-US"/>
        </w:rPr>
        <w:t>_</w:t>
      </w:r>
      <w:proofErr w:type="gramEnd"/>
      <w:r w:rsidR="00FF05D8" w:rsidRPr="00B82419">
        <w:rPr>
          <w:rFonts w:eastAsia="Calibri"/>
          <w:lang w:eastAsia="en-US"/>
        </w:rPr>
        <w:t>____</w:t>
      </w:r>
    </w:p>
    <w:p w14:paraId="372F7D17" w14:textId="77777777" w:rsidR="00FF05D8" w:rsidRPr="00B82419" w:rsidRDefault="00FF05D8" w:rsidP="00FF05D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на право размещения нестационарного</w:t>
      </w:r>
    </w:p>
    <w:p w14:paraId="33DEA83C" w14:textId="6D8F80E1" w:rsidR="00FF05D8" w:rsidRPr="00B82419" w:rsidRDefault="00FF05D8" w:rsidP="00FF05D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торгового объекта</w:t>
      </w:r>
      <w:r>
        <w:rPr>
          <w:rFonts w:eastAsia="Calibri"/>
          <w:lang w:eastAsia="en-US"/>
        </w:rPr>
        <w:t xml:space="preserve"> на земельном участке</w:t>
      </w:r>
    </w:p>
    <w:p w14:paraId="7FE8C735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4807"/>
      </w:tblGrid>
      <w:tr w:rsidR="00FF05D8" w:rsidRPr="00B82419" w14:paraId="089BCFB0" w14:textId="77777777" w:rsidTr="008B07A9">
        <w:tc>
          <w:tcPr>
            <w:tcW w:w="5103" w:type="dxa"/>
          </w:tcPr>
          <w:p w14:paraId="202F2C0D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г. Шелехов</w:t>
            </w:r>
          </w:p>
        </w:tc>
        <w:tc>
          <w:tcPr>
            <w:tcW w:w="5103" w:type="dxa"/>
            <w:tcBorders>
              <w:left w:val="nil"/>
            </w:tcBorders>
          </w:tcPr>
          <w:p w14:paraId="4CB9A27F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"___"________ ____ г.</w:t>
            </w:r>
          </w:p>
        </w:tc>
      </w:tr>
      <w:tr w:rsidR="007B5944" w:rsidRPr="00B82419" w14:paraId="752B301F" w14:textId="77777777" w:rsidTr="008B07A9">
        <w:tc>
          <w:tcPr>
            <w:tcW w:w="5103" w:type="dxa"/>
          </w:tcPr>
          <w:p w14:paraId="7A55A0DD" w14:textId="77777777" w:rsidR="007B5944" w:rsidRPr="00B82419" w:rsidRDefault="007B5944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42092DB4" w14:textId="77777777" w:rsidR="007B5944" w:rsidRPr="00B82419" w:rsidRDefault="007B5944" w:rsidP="008B07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</w:tbl>
    <w:p w14:paraId="5C7B357A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Управление по распоряжению муниципальным имуществом Администрации Шелеховского муниципального района в лице начальника Управления по распоряжению муниципальным имуществом ______________________________________, действующего (ей) на основании ____________________, именуемое в дальнейшем "Управление", с одной стороны и __________________________________ (наименование юридического лица</w:t>
      </w:r>
      <w:r>
        <w:rPr>
          <w:rFonts w:eastAsia="Calibri"/>
          <w:lang w:eastAsia="en-US"/>
        </w:rPr>
        <w:t>,</w:t>
      </w:r>
      <w:r w:rsidRPr="00B82419">
        <w:rPr>
          <w:rFonts w:eastAsia="Calibri"/>
          <w:lang w:eastAsia="en-US"/>
        </w:rPr>
        <w:t xml:space="preserve"> Ф.И.О. </w:t>
      </w:r>
      <w:r>
        <w:rPr>
          <w:rFonts w:eastAsia="Calibri"/>
          <w:lang w:eastAsia="en-US"/>
        </w:rPr>
        <w:t xml:space="preserve">гражданина </w:t>
      </w:r>
      <w:r w:rsidRPr="00B82419">
        <w:rPr>
          <w:rFonts w:eastAsia="Calibri"/>
          <w:lang w:eastAsia="en-US"/>
        </w:rPr>
        <w:t>или индивидуального предпринимателя) в лице ____________________________________ (должность, Ф.И.О.), действующего(</w:t>
      </w:r>
      <w:proofErr w:type="spellStart"/>
      <w:r w:rsidRPr="00B82419">
        <w:rPr>
          <w:rFonts w:eastAsia="Calibri"/>
          <w:lang w:eastAsia="en-US"/>
        </w:rPr>
        <w:t>ая</w:t>
      </w:r>
      <w:proofErr w:type="spellEnd"/>
      <w:r w:rsidRPr="00B82419">
        <w:rPr>
          <w:rFonts w:eastAsia="Calibri"/>
          <w:lang w:eastAsia="en-US"/>
        </w:rPr>
        <w:t>) на основании _____________________ (Устава, доверенности, паспорта), именуемый (</w:t>
      </w:r>
      <w:proofErr w:type="spellStart"/>
      <w:r w:rsidRPr="00B82419">
        <w:rPr>
          <w:rFonts w:eastAsia="Calibri"/>
          <w:lang w:eastAsia="en-US"/>
        </w:rPr>
        <w:t>ое</w:t>
      </w:r>
      <w:proofErr w:type="spellEnd"/>
      <w:r w:rsidRPr="00B82419">
        <w:rPr>
          <w:rFonts w:eastAsia="Calibri"/>
          <w:lang w:eastAsia="en-US"/>
        </w:rPr>
        <w:t>) в дальнейшем "Владелец НТО", с другой стороны, совместно именуемые "Стороны", заключили настоящий Договор о нижеследующем:</w:t>
      </w:r>
    </w:p>
    <w:p w14:paraId="7DBF7F67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36879CD0" w14:textId="77777777" w:rsidR="00FF05D8" w:rsidRPr="00B82419" w:rsidRDefault="00FF05D8" w:rsidP="00FF05D8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 Общие положения</w:t>
      </w:r>
    </w:p>
    <w:p w14:paraId="0B979DEC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2922FB7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1.1. Владелец НТО является победителем аукциона на размещение нестационарного торгового объекта (далее - НТО) (либо указать другое основание, на котором владельцу НТО разрешено разместить НТО).</w:t>
      </w:r>
    </w:p>
    <w:p w14:paraId="4D3D562C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1.2. В соответствии с настоящим Договором Управление предоставляет Владельцу НТО за плату право на размещение НТО на земельном участке по адресу: _______________________________, площадью - _____________ кв. м, кадастровый номер ____________________________, согласно схеме размещения </w:t>
      </w:r>
      <w:r>
        <w:rPr>
          <w:rFonts w:eastAsia="Calibri"/>
          <w:lang w:eastAsia="en-US"/>
        </w:rPr>
        <w:t>НТО (Приложение № </w:t>
      </w:r>
      <w:r w:rsidRPr="00B82419">
        <w:rPr>
          <w:rFonts w:eastAsia="Calibri"/>
          <w:lang w:eastAsia="en-US"/>
        </w:rPr>
        <w:t>_____), а Владелец НТО обязуется разместить и обеспечить в течение всего срока действия настоящего Договора функционирование НТО.</w:t>
      </w:r>
    </w:p>
    <w:p w14:paraId="451FB5E5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1.3. НТО, размещаемый в соответствии с настоящим Договором, является ______________________________ (указать тип, специализацию НТО).</w:t>
      </w:r>
    </w:p>
    <w:p w14:paraId="6C91D8D9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1.4. Разрешенное использование земельного участка: _____________________________.</w:t>
      </w:r>
    </w:p>
    <w:p w14:paraId="3238E1B0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B36E34B" w14:textId="77777777" w:rsidR="00FF05D8" w:rsidRPr="00B82419" w:rsidRDefault="00FF05D8" w:rsidP="00FF05D8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 Плата за размещение НТО</w:t>
      </w:r>
    </w:p>
    <w:p w14:paraId="13BAA398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A22AE8B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2.1. Плата за размещение НТО в соответствии с настоящим Договором составляет ____________________________________________.</w:t>
      </w:r>
    </w:p>
    <w:p w14:paraId="1F8F10C5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2.2. </w:t>
      </w:r>
      <w:r>
        <w:rPr>
          <w:color w:val="000000"/>
        </w:rPr>
        <w:t>П</w:t>
      </w:r>
      <w:r w:rsidRPr="00A2224D">
        <w:rPr>
          <w:color w:val="000000"/>
        </w:rPr>
        <w:t xml:space="preserve">лата </w:t>
      </w:r>
      <w:r>
        <w:rPr>
          <w:color w:val="000000"/>
        </w:rPr>
        <w:t>за размещение НТО вносится</w:t>
      </w:r>
      <w:r w:rsidRPr="00A2224D">
        <w:rPr>
          <w:color w:val="000000"/>
        </w:rPr>
        <w:t xml:space="preserve"> ежеквартально равными долями от размера платы, установленной </w:t>
      </w:r>
      <w:r>
        <w:rPr>
          <w:color w:val="000000"/>
        </w:rPr>
        <w:t>настоящим Д</w:t>
      </w:r>
      <w:r w:rsidRPr="00A2224D">
        <w:rPr>
          <w:color w:val="000000"/>
        </w:rPr>
        <w:t>оговором, не позднее 10 числа месяца, следующего за последним месяцем соответствующего квартала, на расчетный счет Управления Федерального казначейства по Иркутской области</w:t>
      </w:r>
      <w:r>
        <w:rPr>
          <w:rFonts w:eastAsia="Calibri"/>
          <w:lang w:eastAsia="en-US"/>
        </w:rPr>
        <w:t>.</w:t>
      </w:r>
    </w:p>
    <w:p w14:paraId="4E831C39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2.3. Датой оплаты считается дата фактического поступления денежных средств на расчетный счет </w:t>
      </w:r>
      <w:r>
        <w:rPr>
          <w:rFonts w:eastAsia="Calibri"/>
          <w:lang w:eastAsia="en-US"/>
        </w:rPr>
        <w:t>Управления Федерального казначейства по Иркутской области.</w:t>
      </w:r>
    </w:p>
    <w:p w14:paraId="16DE9B90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2.4. При наступлении следующих обстоятельств: ___________________________________ размер платы может быть изменен в одностороннем порядке Управлением без согласования с Владельцем НТО.</w:t>
      </w:r>
    </w:p>
    <w:p w14:paraId="7502A984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lastRenderedPageBreak/>
        <w:t>2.5. В случае изменения размера платы за размещение НТО Управление направляет в адрес Владельца НТО соответствующее уведомление в следующем порядке: __________________________.</w:t>
      </w:r>
    </w:p>
    <w:p w14:paraId="022E34BA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1A97C24" w14:textId="77777777" w:rsidR="00FF05D8" w:rsidRPr="00B82419" w:rsidRDefault="00FF05D8" w:rsidP="00FF05D8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 Права и обязанности Сторон</w:t>
      </w:r>
    </w:p>
    <w:p w14:paraId="1E0C503E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96F18DD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 Владелец НТО имеет право:</w:t>
      </w:r>
    </w:p>
    <w:p w14:paraId="1619B4EC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3.1.1. Использовать размещенный НТО в целях осуществления предпринимательской деятельности, отвечающей назначению НТО и соответствующей действующему законодательству Российской Федерации.</w:t>
      </w:r>
    </w:p>
    <w:p w14:paraId="733E8504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3.1.2. В случае внесения изменений в схему размещения </w:t>
      </w:r>
      <w:r>
        <w:rPr>
          <w:rFonts w:eastAsia="Calibri"/>
          <w:lang w:eastAsia="en-US"/>
        </w:rPr>
        <w:t>НТО</w:t>
      </w:r>
      <w:r w:rsidRPr="00B82419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П</w:t>
      </w:r>
      <w:r w:rsidRPr="00B82419">
        <w:rPr>
          <w:rFonts w:eastAsia="Calibri"/>
          <w:lang w:eastAsia="en-US"/>
        </w:rPr>
        <w:t>риложение № _____) переместить НТО на другое место в соответствии с новой схемой</w:t>
      </w:r>
      <w:r>
        <w:rPr>
          <w:rFonts w:eastAsia="Calibri"/>
          <w:lang w:eastAsia="en-US"/>
        </w:rPr>
        <w:t xml:space="preserve"> размещения НТО</w:t>
      </w:r>
      <w:r w:rsidRPr="00B82419">
        <w:rPr>
          <w:rFonts w:eastAsia="Calibri"/>
          <w:lang w:eastAsia="en-US"/>
        </w:rPr>
        <w:t xml:space="preserve"> без заключения нового договора.</w:t>
      </w:r>
    </w:p>
    <w:p w14:paraId="4081EF00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3.1.3. Подать заявление на заключение договора на размещение НТО на новый срок не позднее чем за 30 дней до истечения срока действия настоящего Договора без проведения торгов.</w:t>
      </w:r>
    </w:p>
    <w:p w14:paraId="53BAB947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 Владелец НТО обязан:</w:t>
      </w:r>
    </w:p>
    <w:p w14:paraId="3D62B04F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3.2.1. Выполнять условия настоящего Договора и прилагаемых к нему дополнительных договоров, соглашений.</w:t>
      </w:r>
    </w:p>
    <w:p w14:paraId="0E12A689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3.2.2. Своевременно и в полном объеме вносить плату за размещение НТО, указанную в настоящем Договоре.</w:t>
      </w:r>
    </w:p>
    <w:p w14:paraId="7C8B9575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3.2.3. Своевременно являться в Управление для подписания необходимых документов, отчетов, расчетных документов и т.п.</w:t>
      </w:r>
    </w:p>
    <w:p w14:paraId="11F1927B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3.2.4. Обеспечить Управлению и органам государственного контроля и надзора свободный доступ на НТО для его осмотра и проверки соблюдения условий настоящего Договора.</w:t>
      </w:r>
    </w:p>
    <w:p w14:paraId="7B8D3E97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3.2.5. Не менять местоположение объекта (за исключением </w:t>
      </w:r>
      <w:hyperlink w:anchor="Par28" w:history="1">
        <w:proofErr w:type="spellStart"/>
        <w:r w:rsidRPr="00B82419">
          <w:rPr>
            <w:rFonts w:eastAsia="Calibri"/>
            <w:lang w:eastAsia="en-US"/>
          </w:rPr>
          <w:t>пп</w:t>
        </w:r>
        <w:proofErr w:type="spellEnd"/>
        <w:r w:rsidRPr="00B82419">
          <w:rPr>
            <w:rFonts w:eastAsia="Calibri"/>
            <w:lang w:eastAsia="en-US"/>
          </w:rPr>
          <w:t>. 3.1.2 п. 3.1</w:t>
        </w:r>
      </w:hyperlink>
      <w:r w:rsidRPr="00B82419">
        <w:rPr>
          <w:rFonts w:eastAsia="Calibri"/>
          <w:lang w:eastAsia="en-US"/>
        </w:rPr>
        <w:t xml:space="preserve"> настоящего Договора), размеры и назначение НТО.</w:t>
      </w:r>
    </w:p>
    <w:p w14:paraId="74A712C0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3.2.6. Содержать НТО в состоянии, отвечающем требованиям санитарных норм и </w:t>
      </w:r>
      <w:r>
        <w:rPr>
          <w:rFonts w:eastAsia="Calibri"/>
          <w:lang w:eastAsia="en-US"/>
        </w:rPr>
        <w:t>правилам благоустройства территории сельского поселения, в границах которого</w:t>
      </w:r>
      <w:r w:rsidRPr="00B82419">
        <w:rPr>
          <w:rFonts w:eastAsia="Calibri"/>
          <w:lang w:eastAsia="en-US"/>
        </w:rPr>
        <w:t xml:space="preserve"> расположен</w:t>
      </w:r>
      <w:r w:rsidRPr="00FE0CF2">
        <w:rPr>
          <w:rFonts w:eastAsia="Calibri"/>
          <w:lang w:eastAsia="en-US"/>
        </w:rPr>
        <w:t xml:space="preserve"> </w:t>
      </w:r>
      <w:r w:rsidRPr="00B82419">
        <w:rPr>
          <w:rFonts w:eastAsia="Calibri"/>
          <w:lang w:eastAsia="en-US"/>
        </w:rPr>
        <w:t>НТО.</w:t>
      </w:r>
    </w:p>
    <w:p w14:paraId="48873F2B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3.2.7. В случае необходимости заключить договоры с ресурсоснабжающими организациями и обеспечить законное потребление коммунальных услуг.</w:t>
      </w:r>
    </w:p>
    <w:p w14:paraId="078F325C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3.2.8. В течение 7 календарных дней с момента прекращения действия настоящего Договора (в случае если Владелец НТО не подал заявление о заключении договора на новый срок) демонтировать НТО и привести место его расположения в соответствие с санитарными нормами.</w:t>
      </w:r>
    </w:p>
    <w:p w14:paraId="1B8BAFD1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 Управление обязано:</w:t>
      </w:r>
    </w:p>
    <w:p w14:paraId="58E4A7D6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3.3.1. Предоставить Владельцу НТО место для размещения НТО в соответствии с настоящим Договором и схемой (Приложение № ____).</w:t>
      </w:r>
    </w:p>
    <w:p w14:paraId="57079E73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3.3.2. Организовать комиссию по осмотру и произвести осмотр НТО на соответствие требованиям размещения НТО, санитарным нормам и настоящему Договору в течение ______________ с момента заключения настоящего Договора.</w:t>
      </w:r>
    </w:p>
    <w:p w14:paraId="5A567638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3.3.3. Своевременно предоставлять Владельцу НТО расчетные документы.</w:t>
      </w:r>
    </w:p>
    <w:p w14:paraId="42023762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3.3.4. _________________________________________________________.</w:t>
      </w:r>
    </w:p>
    <w:p w14:paraId="6A1379CC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 Управление имеет право:</w:t>
      </w:r>
    </w:p>
    <w:p w14:paraId="08348717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3.4.1. Осуществлять внеплановые проверки условий размещения НТО;</w:t>
      </w:r>
    </w:p>
    <w:p w14:paraId="622F3A1F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3.4.2. Осуществлять проверки использования НТО на соответствие целям предпринимательской деятельности, для которых он был размещен.</w:t>
      </w:r>
    </w:p>
    <w:p w14:paraId="48D59D04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3.4.3. Осуществить перенос НТО в случае внесения изменений в схему</w:t>
      </w:r>
      <w:r>
        <w:rPr>
          <w:rFonts w:eastAsia="Calibri"/>
          <w:lang w:eastAsia="en-US"/>
        </w:rPr>
        <w:t xml:space="preserve"> размещения НТО</w:t>
      </w:r>
      <w:r w:rsidRPr="00B82419">
        <w:rPr>
          <w:rFonts w:eastAsia="Calibri"/>
          <w:lang w:eastAsia="en-US"/>
        </w:rPr>
        <w:t xml:space="preserve"> (Приложение № ____) без проведения аукциона и заключения нового договора.</w:t>
      </w:r>
    </w:p>
    <w:p w14:paraId="45F56F8E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3C570E7" w14:textId="77777777" w:rsidR="00FF05D8" w:rsidRPr="00B82419" w:rsidRDefault="00FF05D8" w:rsidP="00FF05D8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lastRenderedPageBreak/>
        <w:t>4. Ответственность Сторон</w:t>
      </w:r>
    </w:p>
    <w:p w14:paraId="78893158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236FEAB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</w:r>
    </w:p>
    <w:p w14:paraId="52D4D025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4.2. За несвоевременное внесение платы по настоящему Договору Владелец НТО уплачивает пени в размере 0,01</w:t>
      </w:r>
      <w:proofErr w:type="gramStart"/>
      <w:r w:rsidRPr="00B82419">
        <w:rPr>
          <w:rFonts w:eastAsia="Calibri"/>
          <w:lang w:eastAsia="en-US"/>
        </w:rPr>
        <w:t>%  за</w:t>
      </w:r>
      <w:proofErr w:type="gramEnd"/>
      <w:r w:rsidRPr="00B82419">
        <w:rPr>
          <w:rFonts w:eastAsia="Calibri"/>
          <w:lang w:eastAsia="en-US"/>
        </w:rPr>
        <w:t xml:space="preserve"> каждый календарный день просрочки.</w:t>
      </w:r>
    </w:p>
    <w:p w14:paraId="4941F61B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4.3. Владелец НТО несет ответственность за достоверность и своевременность представляемых документов для заключения настоящего Договора.</w:t>
      </w:r>
    </w:p>
    <w:p w14:paraId="028B3B69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4.4. Сторона, не исполнившая или ненадлежащим образом исполнившая обязательство по настоящему Договору, не несет за это ответственности перед другой Стороной,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3272D734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AB6B83C" w14:textId="77777777" w:rsidR="00FF05D8" w:rsidRPr="00B82419" w:rsidRDefault="00FF05D8" w:rsidP="00FF05D8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 Порядок разрешения споров</w:t>
      </w:r>
    </w:p>
    <w:p w14:paraId="4EC6DE8A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3E544101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5.1. Все споры, возникшие при исполнении настоящего Договора, Стороны решают путем переговоров.</w:t>
      </w:r>
    </w:p>
    <w:p w14:paraId="414E9A48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5.2. При невозможности урегулирования разногласий в процессе переговоров они подлежат разрешению в судебном порядке в соответствии с действующим законодательством Российской Федерации.</w:t>
      </w:r>
    </w:p>
    <w:p w14:paraId="7F818A9A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27AF3CF8" w14:textId="77777777" w:rsidR="00FF05D8" w:rsidRPr="00B82419" w:rsidRDefault="00FF05D8" w:rsidP="00FF05D8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 Заключительные положения</w:t>
      </w:r>
    </w:p>
    <w:p w14:paraId="08C2B5DD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30C78281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6.1. Настоящий Договор вступает в силу с момента подписания его обеими Сторонами и действует до "___"_________ ____ г.</w:t>
      </w:r>
    </w:p>
    <w:p w14:paraId="70E65093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6.2. Все изменения и дополнения к настоящему Договору имеют юридическую силу, если они совершены в письменном виде и подписаны обеими Сторонами.</w:t>
      </w:r>
    </w:p>
    <w:p w14:paraId="4EADFCB4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6.3. По всем вопросам, не отраженным в настоящем Договоре, Стороны будут руководствоваться нормами и положениями действующего законодательства Российской Федерации.</w:t>
      </w:r>
    </w:p>
    <w:p w14:paraId="03C4756A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6.4. Настоящий Договор составлен в 2 (двух) экземплярах, имеющих равную юридическую силу, по одному для каждой из Сторон.</w:t>
      </w:r>
    </w:p>
    <w:p w14:paraId="22D905D4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6.5. К настоящему Договору прилагается:</w:t>
      </w:r>
    </w:p>
    <w:p w14:paraId="7AC150D5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- схема размещения нестационарных торговых объектов в ________________ (Приложение № _____).</w:t>
      </w:r>
    </w:p>
    <w:p w14:paraId="6546EBC5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6CCFD016" w14:textId="77777777" w:rsidR="00FF05D8" w:rsidRPr="00B82419" w:rsidRDefault="00FF05D8" w:rsidP="00FF05D8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7. Реквизиты, адреса и подписи Сторон</w:t>
      </w:r>
    </w:p>
    <w:p w14:paraId="7B6ECEEE" w14:textId="77777777" w:rsidR="00FF05D8" w:rsidRPr="00B82419" w:rsidRDefault="00FF05D8" w:rsidP="00FF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75"/>
        <w:gridCol w:w="4330"/>
      </w:tblGrid>
      <w:tr w:rsidR="00FF05D8" w:rsidRPr="00B82419" w14:paraId="6A8843CB" w14:textId="77777777" w:rsidTr="008B07A9">
        <w:trPr>
          <w:trHeight w:val="194"/>
        </w:trPr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572E0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4E34E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60D857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Владелец НТО</w:t>
            </w:r>
          </w:p>
          <w:p w14:paraId="2F585381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</w:t>
            </w:r>
          </w:p>
        </w:tc>
      </w:tr>
      <w:tr w:rsidR="00FF05D8" w:rsidRPr="00B82419" w14:paraId="3474A176" w14:textId="77777777" w:rsidTr="008B07A9">
        <w:trPr>
          <w:trHeight w:val="445"/>
        </w:trPr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DAAFA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Адрес: 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4DF56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E8A7A7" w14:textId="77777777" w:rsidR="00FF05D8" w:rsidRPr="00F8632D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8632D">
              <w:rPr>
                <w:rFonts w:eastAsia="Calibri"/>
                <w:sz w:val="16"/>
                <w:szCs w:val="16"/>
                <w:lang w:eastAsia="en-US"/>
              </w:rPr>
              <w:t>(наименование юридического лица, Ф.И.О. гражданина или индивидуального предпринимателя)</w:t>
            </w:r>
          </w:p>
        </w:tc>
      </w:tr>
      <w:tr w:rsidR="00FF05D8" w:rsidRPr="00B82419" w14:paraId="4EF7C0B0" w14:textId="77777777" w:rsidTr="008B07A9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630601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________________________________</w:t>
            </w:r>
            <w:r>
              <w:rPr>
                <w:rFonts w:eastAsia="Calibri"/>
                <w:lang w:eastAsia="en-US"/>
              </w:rPr>
              <w:t>___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A41E8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EF50B3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Юр</w:t>
            </w:r>
            <w:r>
              <w:rPr>
                <w:rFonts w:eastAsia="Calibri"/>
                <w:lang w:eastAsia="en-US"/>
              </w:rPr>
              <w:t>идический/почтовый адрес: _______</w:t>
            </w:r>
          </w:p>
        </w:tc>
      </w:tr>
      <w:tr w:rsidR="00FF05D8" w:rsidRPr="00B82419" w14:paraId="725DB9D5" w14:textId="77777777" w:rsidTr="008B07A9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7FBBA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ИНН/КПП ________________________</w:t>
            </w: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70D599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F5647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________________________________</w:t>
            </w:r>
            <w:r>
              <w:rPr>
                <w:rFonts w:eastAsia="Calibri"/>
                <w:lang w:eastAsia="en-US"/>
              </w:rPr>
              <w:t>___</w:t>
            </w:r>
          </w:p>
        </w:tc>
      </w:tr>
      <w:tr w:rsidR="00FF05D8" w:rsidRPr="00B82419" w14:paraId="68114EE1" w14:textId="77777777" w:rsidTr="008B07A9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F0AA1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Телефон: _______ / факс: 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78BD8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CB0A4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ИНН/КПП ________________________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F05D8" w:rsidRPr="00B82419" w14:paraId="78174A56" w14:textId="77777777" w:rsidTr="008B07A9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BFCA1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 электронной почты: __________</w:t>
            </w: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E7A61A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BDF6D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ОГРН ___________________________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</w:tr>
      <w:tr w:rsidR="00FF05D8" w:rsidRPr="00B82419" w14:paraId="3DDAF54B" w14:textId="77777777" w:rsidTr="008B07A9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BBB41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lastRenderedPageBreak/>
              <w:t>Казначейский счет 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B89BF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005C20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Телефон: _______ / факс: ___________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F05D8" w:rsidRPr="00B82419" w14:paraId="21F34E60" w14:textId="77777777" w:rsidTr="008B07A9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10488" w14:textId="77777777" w:rsidR="00FF05D8" w:rsidRDefault="00FF05D8" w:rsidP="008B07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0617976C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Единый казначейский счет_______________________________</w:t>
            </w:r>
          </w:p>
          <w:p w14:paraId="5218BEAF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1A581F1C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БИК_______________________________</w:t>
            </w:r>
          </w:p>
          <w:p w14:paraId="41AE3F5A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4C132CA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ОКТМО____________________________</w:t>
            </w:r>
          </w:p>
          <w:p w14:paraId="12C65A15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E7AA447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 (подпись)/_________</w:t>
            </w:r>
            <w:r>
              <w:rPr>
                <w:rFonts w:eastAsia="Calibri"/>
                <w:lang w:eastAsia="en-US"/>
              </w:rPr>
              <w:t>__</w:t>
            </w:r>
            <w:r w:rsidRPr="00B82419">
              <w:rPr>
                <w:rFonts w:eastAsia="Calibri"/>
                <w:lang w:eastAsia="en-US"/>
              </w:rPr>
              <w:t xml:space="preserve"> (Ф.И.О.)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D3107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tbl>
            <w:tblPr>
              <w:tblpPr w:leftFromText="180" w:rightFromText="180" w:vertAnchor="text" w:tblpY="364"/>
              <w:tblOverlap w:val="never"/>
              <w:tblW w:w="436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FF05D8" w:rsidRPr="00B82419" w14:paraId="2AA94F42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94EAF57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Ф.И.О.: 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F05D8" w:rsidRPr="00B82419" w14:paraId="40886191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C5268B9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Адрес: __________________________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F05D8" w:rsidRPr="00B82419" w14:paraId="4FFDE1C8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B13C1C8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Паспортные данные: _______________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</w:tc>
            </w:tr>
            <w:tr w:rsidR="00FF05D8" w:rsidRPr="00B82419" w14:paraId="7471A898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9CBA479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________________________________</w:t>
                  </w:r>
                  <w:r>
                    <w:rPr>
                      <w:rFonts w:eastAsia="Calibri"/>
                      <w:lang w:eastAsia="en-US"/>
                    </w:rPr>
                    <w:t>___</w:t>
                  </w:r>
                </w:p>
              </w:tc>
            </w:tr>
            <w:tr w:rsidR="00FF05D8" w:rsidRPr="00B82419" w14:paraId="7466F9ED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75DCBF9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ОГРНИП 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F05D8" w:rsidRPr="00B82419" w14:paraId="61A2A945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D8EFD93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Телефон: ________________________</w:t>
                  </w:r>
                  <w:r>
                    <w:rPr>
                      <w:rFonts w:eastAsia="Calibri"/>
                      <w:lang w:eastAsia="en-US"/>
                    </w:rPr>
                    <w:t xml:space="preserve">__ </w:t>
                  </w:r>
                </w:p>
              </w:tc>
            </w:tr>
            <w:tr w:rsidR="00FF05D8" w:rsidRPr="00B82419" w14:paraId="3F311DA9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844B719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Адрес электронной почты: 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</w:tc>
            </w:tr>
            <w:tr w:rsidR="00FF05D8" w:rsidRPr="00B82419" w14:paraId="6796E456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A4BC598" w14:textId="77777777" w:rsidR="00FF05D8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Счет ____________________________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  <w:p w14:paraId="27E832F5" w14:textId="77777777" w:rsidR="00FF05D8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14:paraId="11F7B993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_______ (подпись)/___________</w:t>
                  </w:r>
                  <w:r w:rsidRPr="00B82419">
                    <w:rPr>
                      <w:rFonts w:eastAsia="Calibri"/>
                      <w:lang w:eastAsia="en-US"/>
                    </w:rPr>
                    <w:t>(Ф.И.О.)</w:t>
                  </w:r>
                </w:p>
              </w:tc>
            </w:tr>
          </w:tbl>
          <w:p w14:paraId="22C2B054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 электронной почты: 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F05D8" w:rsidRPr="00B82419" w14:paraId="6AB43C0F" w14:textId="77777777" w:rsidTr="008B07A9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273C6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01D90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AB04B7" w14:textId="3B38EAC5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Банковские реквизиты: _____________</w:t>
            </w:r>
            <w:r>
              <w:rPr>
                <w:rFonts w:eastAsia="Calibri"/>
                <w:lang w:eastAsia="en-US"/>
              </w:rPr>
              <w:t>_</w:t>
            </w:r>
          </w:p>
          <w:p w14:paraId="3F6A43B5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F710C54" w14:textId="034446CC" w:rsidR="00FF05D8" w:rsidRPr="00CA1C28" w:rsidRDefault="00FF05D8" w:rsidP="00FF05D8">
      <w:pPr>
        <w:pStyle w:val="ConsPlusNormal"/>
        <w:spacing w:line="240" w:lineRule="atLeast"/>
        <w:ind w:left="8647" w:firstLine="557"/>
        <w:jc w:val="both"/>
        <w:rPr>
          <w:sz w:val="28"/>
          <w:szCs w:val="28"/>
        </w:rPr>
      </w:pPr>
      <w:r w:rsidRPr="00CA1C28">
        <w:rPr>
          <w:sz w:val="28"/>
          <w:szCs w:val="28"/>
        </w:rPr>
        <w:t>»</w:t>
      </w:r>
      <w:r w:rsidR="00D4118E" w:rsidRPr="00CA1C28">
        <w:rPr>
          <w:sz w:val="28"/>
          <w:szCs w:val="28"/>
        </w:rPr>
        <w:t>;</w:t>
      </w:r>
    </w:p>
    <w:p w14:paraId="292EB139" w14:textId="52FA61DA" w:rsidR="003A075F" w:rsidRPr="003A075F" w:rsidRDefault="005C033F" w:rsidP="007B5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C28">
        <w:rPr>
          <w:sz w:val="28"/>
          <w:szCs w:val="28"/>
        </w:rPr>
        <w:t>7</w:t>
      </w:r>
      <w:r w:rsidR="003A075F" w:rsidRPr="00CA1C28">
        <w:rPr>
          <w:sz w:val="28"/>
          <w:szCs w:val="28"/>
        </w:rPr>
        <w:t xml:space="preserve">) дополнить </w:t>
      </w:r>
      <w:r w:rsidR="001B1042" w:rsidRPr="00CA1C28">
        <w:rPr>
          <w:sz w:val="28"/>
          <w:szCs w:val="28"/>
        </w:rPr>
        <w:t xml:space="preserve">Положение </w:t>
      </w:r>
      <w:r w:rsidR="003A075F" w:rsidRPr="00CA1C28">
        <w:rPr>
          <w:sz w:val="28"/>
          <w:szCs w:val="28"/>
        </w:rPr>
        <w:t xml:space="preserve">Приложением 2 </w:t>
      </w:r>
      <w:r w:rsidR="00D4118E" w:rsidRPr="00CA1C28">
        <w:rPr>
          <w:sz w:val="28"/>
          <w:szCs w:val="28"/>
        </w:rPr>
        <w:t>следующего содержания</w:t>
      </w:r>
      <w:r w:rsidR="003A075F" w:rsidRPr="00CA1C28">
        <w:rPr>
          <w:sz w:val="28"/>
          <w:szCs w:val="28"/>
        </w:rPr>
        <w:t>:</w:t>
      </w:r>
      <w:r w:rsidR="003A075F">
        <w:rPr>
          <w:sz w:val="28"/>
          <w:szCs w:val="28"/>
        </w:rPr>
        <w:t xml:space="preserve"> </w:t>
      </w:r>
      <w:r w:rsidR="003A075F" w:rsidRPr="003A075F">
        <w:rPr>
          <w:rFonts w:eastAsia="Calibri"/>
          <w:lang w:eastAsia="en-US"/>
        </w:rPr>
        <w:t xml:space="preserve">                                  </w:t>
      </w:r>
    </w:p>
    <w:p w14:paraId="4A50D4B5" w14:textId="1DD38EF5" w:rsidR="00320B8A" w:rsidRDefault="003A075F" w:rsidP="00EB03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B0380">
        <w:rPr>
          <w:rFonts w:eastAsia="Calibri"/>
          <w:sz w:val="28"/>
          <w:szCs w:val="28"/>
          <w:lang w:eastAsia="en-US"/>
        </w:rPr>
        <w:t>«</w:t>
      </w:r>
      <w:r w:rsidRPr="003A075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D43A294" w14:textId="00369DD0" w:rsidR="003A075F" w:rsidRDefault="003A075F" w:rsidP="003A075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A075F">
        <w:rPr>
          <w:sz w:val="28"/>
          <w:szCs w:val="28"/>
        </w:rPr>
        <w:t xml:space="preserve">к Положению об отдельных вопросах </w:t>
      </w:r>
    </w:p>
    <w:p w14:paraId="71D0372F" w14:textId="35118C64" w:rsidR="00FF05D8" w:rsidRPr="003A075F" w:rsidRDefault="003A075F" w:rsidP="003A075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3A075F">
        <w:rPr>
          <w:sz w:val="28"/>
          <w:szCs w:val="28"/>
        </w:rPr>
        <w:t>размещения нестационарных торговых объектов</w:t>
      </w:r>
    </w:p>
    <w:p w14:paraId="1D3B1939" w14:textId="77777777" w:rsidR="003A075F" w:rsidRDefault="003A075F" w:rsidP="00FF05D8">
      <w:pPr>
        <w:pStyle w:val="af0"/>
        <w:autoSpaceDE w:val="0"/>
        <w:autoSpaceDN w:val="0"/>
        <w:adjustRightInd w:val="0"/>
        <w:ind w:left="1069"/>
        <w:jc w:val="center"/>
        <w:rPr>
          <w:rFonts w:eastAsia="Calibri"/>
          <w:lang w:eastAsia="en-US"/>
        </w:rPr>
      </w:pPr>
    </w:p>
    <w:p w14:paraId="297AA6D6" w14:textId="7B3539E5" w:rsidR="00FF05D8" w:rsidRPr="003A075F" w:rsidRDefault="009B73A0" w:rsidP="00FF05D8">
      <w:pPr>
        <w:pStyle w:val="af0"/>
        <w:autoSpaceDE w:val="0"/>
        <w:autoSpaceDN w:val="0"/>
        <w:adjustRightInd w:val="0"/>
        <w:ind w:left="1069"/>
        <w:jc w:val="center"/>
        <w:rPr>
          <w:rFonts w:eastAsia="Calibri"/>
          <w:lang w:eastAsia="en-US"/>
        </w:rPr>
      </w:pPr>
      <w:r w:rsidRPr="009B73A0">
        <w:rPr>
          <w:rFonts w:eastAsia="Calibri"/>
          <w:lang w:eastAsia="en-US"/>
        </w:rPr>
        <w:t xml:space="preserve">Форма договора  </w:t>
      </w:r>
      <w:r w:rsidR="00FF05D8" w:rsidRPr="003A075F">
        <w:rPr>
          <w:rFonts w:eastAsia="Calibri"/>
          <w:lang w:eastAsia="en-US"/>
        </w:rPr>
        <w:t xml:space="preserve"> _____</w:t>
      </w:r>
    </w:p>
    <w:p w14:paraId="615F1CBB" w14:textId="77777777" w:rsidR="00FF05D8" w:rsidRPr="003A075F" w:rsidRDefault="00FF05D8" w:rsidP="00FF05D8">
      <w:pPr>
        <w:pStyle w:val="af0"/>
        <w:autoSpaceDE w:val="0"/>
        <w:autoSpaceDN w:val="0"/>
        <w:adjustRightInd w:val="0"/>
        <w:ind w:left="1069"/>
        <w:jc w:val="center"/>
        <w:rPr>
          <w:rFonts w:eastAsia="Calibri"/>
          <w:lang w:eastAsia="en-US"/>
        </w:rPr>
      </w:pPr>
      <w:r w:rsidRPr="003A075F">
        <w:rPr>
          <w:rFonts w:eastAsia="Calibri"/>
          <w:lang w:eastAsia="en-US"/>
        </w:rPr>
        <w:t>на право размещения нестационарного</w:t>
      </w:r>
    </w:p>
    <w:p w14:paraId="18DE2C98" w14:textId="014BD4F9" w:rsidR="00FF05D8" w:rsidRPr="003A075F" w:rsidRDefault="00FF05D8" w:rsidP="00FF05D8">
      <w:pPr>
        <w:pStyle w:val="af0"/>
        <w:autoSpaceDE w:val="0"/>
        <w:autoSpaceDN w:val="0"/>
        <w:adjustRightInd w:val="0"/>
        <w:ind w:left="1069"/>
        <w:jc w:val="center"/>
        <w:rPr>
          <w:rFonts w:eastAsia="Calibri"/>
          <w:lang w:eastAsia="en-US"/>
        </w:rPr>
      </w:pPr>
      <w:r w:rsidRPr="003A075F">
        <w:rPr>
          <w:rFonts w:eastAsia="Calibri"/>
          <w:lang w:eastAsia="en-US"/>
        </w:rPr>
        <w:t xml:space="preserve">торгового </w:t>
      </w:r>
      <w:r w:rsidR="003A075F" w:rsidRPr="003A075F">
        <w:t>в зданиях, строениях, сооружениях, находящихся в муниципальной собственности Шелеховского района</w:t>
      </w:r>
    </w:p>
    <w:p w14:paraId="1E6183F6" w14:textId="77777777" w:rsidR="00FF05D8" w:rsidRPr="00FF05D8" w:rsidRDefault="00FF05D8" w:rsidP="00FF05D8">
      <w:pPr>
        <w:pStyle w:val="af0"/>
        <w:autoSpaceDE w:val="0"/>
        <w:autoSpaceDN w:val="0"/>
        <w:adjustRightInd w:val="0"/>
        <w:ind w:left="1069"/>
        <w:jc w:val="both"/>
        <w:outlineLvl w:val="0"/>
        <w:rPr>
          <w:rFonts w:eastAsia="Calibri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4807"/>
      </w:tblGrid>
      <w:tr w:rsidR="00FF05D8" w:rsidRPr="00B82419" w14:paraId="074910F8" w14:textId="77777777" w:rsidTr="008B07A9">
        <w:tc>
          <w:tcPr>
            <w:tcW w:w="5103" w:type="dxa"/>
          </w:tcPr>
          <w:p w14:paraId="1E102573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г. Шелехов</w:t>
            </w:r>
          </w:p>
        </w:tc>
        <w:tc>
          <w:tcPr>
            <w:tcW w:w="5103" w:type="dxa"/>
            <w:tcBorders>
              <w:left w:val="nil"/>
            </w:tcBorders>
          </w:tcPr>
          <w:p w14:paraId="6C795F47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"___"________ ____ г.</w:t>
            </w:r>
          </w:p>
        </w:tc>
      </w:tr>
      <w:tr w:rsidR="007B5944" w:rsidRPr="00B82419" w14:paraId="299CA910" w14:textId="77777777" w:rsidTr="008B07A9">
        <w:tc>
          <w:tcPr>
            <w:tcW w:w="5103" w:type="dxa"/>
          </w:tcPr>
          <w:p w14:paraId="5147732A" w14:textId="77777777" w:rsidR="007B5944" w:rsidRPr="00B82419" w:rsidRDefault="007B5944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3D1A00C7" w14:textId="77777777" w:rsidR="007B5944" w:rsidRPr="00B82419" w:rsidRDefault="007B5944" w:rsidP="008B07A9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</w:tbl>
    <w:p w14:paraId="191CBC68" w14:textId="16B9D3FE" w:rsidR="00FF05D8" w:rsidRPr="003A075F" w:rsidRDefault="00FF05D8" w:rsidP="003A075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075F">
        <w:rPr>
          <w:rFonts w:eastAsia="Calibri"/>
          <w:lang w:eastAsia="en-US"/>
        </w:rPr>
        <w:t>Управление по распоряжению муниципальным имуществом Администрации Шелеховского муниципального района в лице начальника Управления по распоряжению муниципальным имуществом ______________________________________, действующего (ей) на основании ____________________, именуемое в дальнейшем "Управление", с одной стороны и __________________________________ (наименование юридического лица, Ф.И.О. гражданина или индивидуального предпринимателя) в лице ____________________________________ (должность, Ф.И.О.), действующего(</w:t>
      </w:r>
      <w:proofErr w:type="spellStart"/>
      <w:r w:rsidRPr="003A075F">
        <w:rPr>
          <w:rFonts w:eastAsia="Calibri"/>
          <w:lang w:eastAsia="en-US"/>
        </w:rPr>
        <w:t>ая</w:t>
      </w:r>
      <w:proofErr w:type="spellEnd"/>
      <w:r w:rsidRPr="003A075F">
        <w:rPr>
          <w:rFonts w:eastAsia="Calibri"/>
          <w:lang w:eastAsia="en-US"/>
        </w:rPr>
        <w:t>) на основании _____________________ (Устава, доверенности, паспорта), именуемый (</w:t>
      </w:r>
      <w:proofErr w:type="spellStart"/>
      <w:r w:rsidRPr="003A075F">
        <w:rPr>
          <w:rFonts w:eastAsia="Calibri"/>
          <w:lang w:eastAsia="en-US"/>
        </w:rPr>
        <w:t>ое</w:t>
      </w:r>
      <w:proofErr w:type="spellEnd"/>
      <w:r w:rsidRPr="003A075F">
        <w:rPr>
          <w:rFonts w:eastAsia="Calibri"/>
          <w:lang w:eastAsia="en-US"/>
        </w:rPr>
        <w:t>) в дальнейшем "Владелец НТО", с другой стороны, совместно именуемые "Стороны", заключили настоящий Договор о нижеследующем:</w:t>
      </w:r>
    </w:p>
    <w:p w14:paraId="7E74B21A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both"/>
        <w:rPr>
          <w:rFonts w:eastAsia="Calibri"/>
          <w:lang w:eastAsia="en-US"/>
        </w:rPr>
      </w:pPr>
    </w:p>
    <w:p w14:paraId="5DE184DB" w14:textId="77777777" w:rsidR="00FF05D8" w:rsidRPr="003A075F" w:rsidRDefault="00FF05D8" w:rsidP="003A075F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3A075F">
        <w:rPr>
          <w:rFonts w:eastAsia="Calibri"/>
          <w:lang w:eastAsia="en-US"/>
        </w:rPr>
        <w:t>1. Общие положения</w:t>
      </w:r>
    </w:p>
    <w:p w14:paraId="2FB2B7AD" w14:textId="77777777" w:rsidR="00FF05D8" w:rsidRPr="003A075F" w:rsidRDefault="00FF05D8" w:rsidP="003A075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C95B59F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lastRenderedPageBreak/>
        <w:t>1.1. Владелец НТО является победителем аукциона на размещение нестационарного торгового объекта (далее - НТО) (либо указать другое основание, на котором владельцу НТО разрешено разместить НТО).</w:t>
      </w:r>
    </w:p>
    <w:p w14:paraId="26656CBB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1.2. В соответствии с настоящим Договором Управление предоставляет Владельцу НТО за плату право на размещение НТО </w:t>
      </w:r>
      <w:r w:rsidRPr="00A20433">
        <w:t>в здании, строении, сооружении (нужное подчеркнуть)</w:t>
      </w:r>
      <w:r>
        <w:rPr>
          <w:rFonts w:eastAsia="Calibri"/>
          <w:lang w:eastAsia="en-US"/>
        </w:rPr>
        <w:t xml:space="preserve"> </w:t>
      </w:r>
      <w:r w:rsidRPr="00B82419">
        <w:rPr>
          <w:rFonts w:eastAsia="Calibri"/>
          <w:lang w:eastAsia="en-US"/>
        </w:rPr>
        <w:t xml:space="preserve">по адресу: _______________________________, площадью - _____________ кв. м, кадастровый номер ____________________________, согласно схеме размещения </w:t>
      </w:r>
      <w:r>
        <w:rPr>
          <w:rFonts w:eastAsia="Calibri"/>
          <w:lang w:eastAsia="en-US"/>
        </w:rPr>
        <w:t>НТО (Приложение № </w:t>
      </w:r>
      <w:r w:rsidRPr="00B82419">
        <w:rPr>
          <w:rFonts w:eastAsia="Calibri"/>
          <w:lang w:eastAsia="en-US"/>
        </w:rPr>
        <w:t>_____), а Владелец НТО обязуется разместить и обеспечить в течение всего срока действия настоящего Договора функционирование НТО.</w:t>
      </w:r>
    </w:p>
    <w:p w14:paraId="1C08FEDA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1.3. НТО, размещаемый в соответствии с настоящим Договором, является ______________________________ (указать тип, специализацию НТО).</w:t>
      </w:r>
    </w:p>
    <w:p w14:paraId="7FCF8602" w14:textId="77777777" w:rsidR="00FF05D8" w:rsidRPr="003A075F" w:rsidRDefault="00FF05D8" w:rsidP="003A075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5754FB74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0" w:firstLine="709"/>
        <w:jc w:val="center"/>
        <w:outlineLvl w:val="0"/>
        <w:rPr>
          <w:rFonts w:eastAsia="Calibri"/>
          <w:lang w:eastAsia="en-US"/>
        </w:rPr>
      </w:pPr>
      <w:r w:rsidRPr="00FF05D8">
        <w:rPr>
          <w:rFonts w:eastAsia="Calibri"/>
          <w:lang w:eastAsia="en-US"/>
        </w:rPr>
        <w:t>2. Плата за размещение НТО</w:t>
      </w:r>
    </w:p>
    <w:p w14:paraId="723F844D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14:paraId="131194F2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2.1. Плата за размещение НТО в соответствии с настоящим Договором составляет ____________________________________________.</w:t>
      </w:r>
    </w:p>
    <w:p w14:paraId="248BCBCD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2.2. </w:t>
      </w:r>
      <w:r>
        <w:rPr>
          <w:color w:val="000000"/>
        </w:rPr>
        <w:t>П</w:t>
      </w:r>
      <w:r w:rsidRPr="00A2224D">
        <w:rPr>
          <w:color w:val="000000"/>
        </w:rPr>
        <w:t xml:space="preserve">лата </w:t>
      </w:r>
      <w:r>
        <w:rPr>
          <w:color w:val="000000"/>
        </w:rPr>
        <w:t>за размещение НТО вносится</w:t>
      </w:r>
      <w:r w:rsidRPr="00A2224D">
        <w:rPr>
          <w:color w:val="000000"/>
        </w:rPr>
        <w:t xml:space="preserve"> ежеквартально равными долями от размера платы, установленной </w:t>
      </w:r>
      <w:r>
        <w:rPr>
          <w:color w:val="000000"/>
        </w:rPr>
        <w:t>настоящим Д</w:t>
      </w:r>
      <w:r w:rsidRPr="00A2224D">
        <w:rPr>
          <w:color w:val="000000"/>
        </w:rPr>
        <w:t>оговором, не позднее 10 числа месяца, следующего за последним месяцем соответствующего квартала, на расчетный счет Управления Федерального казначейства по Иркутской области</w:t>
      </w:r>
      <w:r>
        <w:rPr>
          <w:rFonts w:eastAsia="Calibri"/>
          <w:lang w:eastAsia="en-US"/>
        </w:rPr>
        <w:t>.</w:t>
      </w:r>
    </w:p>
    <w:p w14:paraId="221640AE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2.3. Датой оплаты считается дата фактического поступления денежных средств на расчетный счет </w:t>
      </w:r>
      <w:r>
        <w:rPr>
          <w:rFonts w:eastAsia="Calibri"/>
          <w:lang w:eastAsia="en-US"/>
        </w:rPr>
        <w:t>Управления Федерального казначейства по Иркутской области.</w:t>
      </w:r>
    </w:p>
    <w:p w14:paraId="4ABC1872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2.4. При наступлении следующих обстоятельств: ___________________________________ размер платы может быть изменен в одностороннем порядке Управлением без согласования с Владельцем НТО.</w:t>
      </w:r>
    </w:p>
    <w:p w14:paraId="2D02A0F6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2.5. В случае изменения размера платы за размещение НТО Управление направляет в адрес Владельца НТО соответствующее уведомление в следующем порядке: __________________________.</w:t>
      </w:r>
    </w:p>
    <w:p w14:paraId="74BD1EF6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both"/>
        <w:rPr>
          <w:rFonts w:eastAsia="Calibri"/>
          <w:lang w:eastAsia="en-US"/>
        </w:rPr>
      </w:pPr>
    </w:p>
    <w:p w14:paraId="1659B902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center"/>
        <w:outlineLvl w:val="0"/>
        <w:rPr>
          <w:rFonts w:eastAsia="Calibri"/>
          <w:lang w:eastAsia="en-US"/>
        </w:rPr>
      </w:pPr>
      <w:r w:rsidRPr="00FF05D8">
        <w:rPr>
          <w:rFonts w:eastAsia="Calibri"/>
          <w:lang w:eastAsia="en-US"/>
        </w:rPr>
        <w:t>3. Права и обязанности Сторон</w:t>
      </w:r>
    </w:p>
    <w:p w14:paraId="0B1B3C19" w14:textId="77777777" w:rsidR="00FF05D8" w:rsidRPr="003A075F" w:rsidRDefault="00FF05D8" w:rsidP="003A075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597E02FD" w14:textId="5FB16E6D" w:rsidR="00C50C54" w:rsidRPr="00B82419" w:rsidRDefault="00C50C54" w:rsidP="001D1B9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 Владелец НТО имеет право</w:t>
      </w:r>
      <w:r w:rsidR="001D1B90">
        <w:rPr>
          <w:rFonts w:eastAsia="Calibri"/>
          <w:lang w:eastAsia="en-US"/>
        </w:rPr>
        <w:t xml:space="preserve"> и</w:t>
      </w:r>
      <w:r w:rsidRPr="00B82419">
        <w:rPr>
          <w:rFonts w:eastAsia="Calibri"/>
          <w:lang w:eastAsia="en-US"/>
        </w:rPr>
        <w:t>спользовать размещенный НТО в целях осуществления предпринимательской деятельности, отвечающей назначению НТО и соответствующей действующему законодательству Российской Федерации.</w:t>
      </w:r>
    </w:p>
    <w:p w14:paraId="4EDC2196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 Владелец НТО обязан:</w:t>
      </w:r>
    </w:p>
    <w:p w14:paraId="6E014F9B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3.2.1. Выполнять условия настоящего Договора и прилагаемых к нему дополнительных договоров, соглашений.</w:t>
      </w:r>
    </w:p>
    <w:p w14:paraId="4357DE86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3.2.2. Своевременно и в полном объеме вносить плату за размещение НТО, указанную в настоящем Договоре.</w:t>
      </w:r>
    </w:p>
    <w:p w14:paraId="1D00A634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3.2.3. Своевременно являться в Управление для подписания необходимых документов, отчетов, расчетных документов и т.п.</w:t>
      </w:r>
    </w:p>
    <w:p w14:paraId="3CF4E578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3.2.4. Обеспечить Управлению и органам государственного контроля и надзора свободный доступ на НТО для его осмотра и проверки соблюдения условий настоящего Договора.</w:t>
      </w:r>
    </w:p>
    <w:p w14:paraId="1A13F880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3.2.5. Не менять местоположение объекта (за исключением </w:t>
      </w:r>
      <w:hyperlink w:anchor="Par28" w:history="1">
        <w:proofErr w:type="spellStart"/>
        <w:r w:rsidRPr="00B82419">
          <w:rPr>
            <w:rFonts w:eastAsia="Calibri"/>
            <w:lang w:eastAsia="en-US"/>
          </w:rPr>
          <w:t>пп</w:t>
        </w:r>
        <w:proofErr w:type="spellEnd"/>
        <w:r w:rsidRPr="00B82419">
          <w:rPr>
            <w:rFonts w:eastAsia="Calibri"/>
            <w:lang w:eastAsia="en-US"/>
          </w:rPr>
          <w:t>. 3.1.2 п. 3.1</w:t>
        </w:r>
      </w:hyperlink>
      <w:r w:rsidRPr="00B82419">
        <w:rPr>
          <w:rFonts w:eastAsia="Calibri"/>
          <w:lang w:eastAsia="en-US"/>
        </w:rPr>
        <w:t xml:space="preserve"> настоящего Договора), размеры и назначение НТО.</w:t>
      </w:r>
    </w:p>
    <w:p w14:paraId="0B30FA0E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6</w:t>
      </w:r>
      <w:r w:rsidRPr="00B82419">
        <w:rPr>
          <w:rFonts w:eastAsia="Calibri"/>
          <w:lang w:eastAsia="en-US"/>
        </w:rPr>
        <w:t>. В случае необходимости заключить договоры с ресурсоснабжающими организациями и обеспечить законное потребление коммунальных услуг.</w:t>
      </w:r>
    </w:p>
    <w:p w14:paraId="70F59D5C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 Управление обязано:</w:t>
      </w:r>
    </w:p>
    <w:p w14:paraId="19A2CE0E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3.3.1. Предоставить Владельцу НТО место для размещения НТО в соответствии с настоящим Договором и схемой (Приложение № ____).</w:t>
      </w:r>
    </w:p>
    <w:p w14:paraId="15C7BDD7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lastRenderedPageBreak/>
        <w:t>3.3.2. Организовать комиссию по осмотру и произвести осмотр НТО на соответствие требованиям размещения НТО, санитарным нормам и настоящему Договору в течение ______________ с момента заключения настоящего Договора.</w:t>
      </w:r>
    </w:p>
    <w:p w14:paraId="2ACA90E9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3.3.3. Своевременно предоставлять Владельцу НТО расчетные документы.</w:t>
      </w:r>
    </w:p>
    <w:p w14:paraId="38261023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3.3.4. _________________________________________________________.</w:t>
      </w:r>
    </w:p>
    <w:p w14:paraId="2745F239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 Управление имеет право:</w:t>
      </w:r>
    </w:p>
    <w:p w14:paraId="416A3093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3.4.1. Осуществлять внеплановые проверки условий размещения НТО;</w:t>
      </w:r>
    </w:p>
    <w:p w14:paraId="21D65644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3.4.2. Осуществлять проверки использования НТО на соответствие целям предпринимательской деятельности, для которых он был размещен.</w:t>
      </w:r>
    </w:p>
    <w:p w14:paraId="29E83F66" w14:textId="77777777" w:rsidR="00C50C54" w:rsidRDefault="00C50C54" w:rsidP="003A075F">
      <w:pPr>
        <w:pStyle w:val="af0"/>
        <w:autoSpaceDE w:val="0"/>
        <w:autoSpaceDN w:val="0"/>
        <w:adjustRightInd w:val="0"/>
        <w:ind w:left="1069"/>
        <w:jc w:val="center"/>
        <w:outlineLvl w:val="0"/>
        <w:rPr>
          <w:rFonts w:eastAsia="Calibri"/>
          <w:lang w:eastAsia="en-US"/>
        </w:rPr>
      </w:pPr>
    </w:p>
    <w:p w14:paraId="61FFF39A" w14:textId="50C4D33A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center"/>
        <w:outlineLvl w:val="0"/>
        <w:rPr>
          <w:rFonts w:eastAsia="Calibri"/>
          <w:lang w:eastAsia="en-US"/>
        </w:rPr>
      </w:pPr>
      <w:r w:rsidRPr="00FF05D8">
        <w:rPr>
          <w:rFonts w:eastAsia="Calibri"/>
          <w:lang w:eastAsia="en-US"/>
        </w:rPr>
        <w:t>4. Ответственность Сторон</w:t>
      </w:r>
    </w:p>
    <w:p w14:paraId="333154DB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both"/>
        <w:rPr>
          <w:rFonts w:eastAsia="Calibri"/>
          <w:lang w:eastAsia="en-US"/>
        </w:rPr>
      </w:pPr>
    </w:p>
    <w:p w14:paraId="2B3E50F3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</w:r>
    </w:p>
    <w:p w14:paraId="10B433C0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4.2. За несвоевременное внесение платы по настоящему Договору Владелец НТО уплачивает пени в размере 0,01</w:t>
      </w:r>
      <w:proofErr w:type="gramStart"/>
      <w:r w:rsidRPr="00B82419">
        <w:rPr>
          <w:rFonts w:eastAsia="Calibri"/>
          <w:lang w:eastAsia="en-US"/>
        </w:rPr>
        <w:t>%  за</w:t>
      </w:r>
      <w:proofErr w:type="gramEnd"/>
      <w:r w:rsidRPr="00B82419">
        <w:rPr>
          <w:rFonts w:eastAsia="Calibri"/>
          <w:lang w:eastAsia="en-US"/>
        </w:rPr>
        <w:t xml:space="preserve"> каждый календарный день просрочки.</w:t>
      </w:r>
    </w:p>
    <w:p w14:paraId="6C320C70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4.3. Владелец НТО несет ответственность за достоверность и своевременность представляемых документов для заключения настоящего Договора.</w:t>
      </w:r>
    </w:p>
    <w:p w14:paraId="57140DA9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4.4. Сторона, не исполнившая или ненадлежащим образом исполнившая обязательство по настоящему Договору, не несет за это ответственности перед другой Стороной,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59434B0B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both"/>
        <w:rPr>
          <w:rFonts w:eastAsia="Calibri"/>
          <w:lang w:eastAsia="en-US"/>
        </w:rPr>
      </w:pPr>
    </w:p>
    <w:p w14:paraId="05A2C1FC" w14:textId="77777777" w:rsidR="00FF05D8" w:rsidRPr="003A075F" w:rsidRDefault="00FF05D8" w:rsidP="003A075F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3A075F">
        <w:rPr>
          <w:rFonts w:eastAsia="Calibri"/>
          <w:lang w:eastAsia="en-US"/>
        </w:rPr>
        <w:t>5. Порядок разрешения споров</w:t>
      </w:r>
    </w:p>
    <w:p w14:paraId="4FF8A3FB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both"/>
        <w:rPr>
          <w:rFonts w:eastAsia="Calibri"/>
          <w:lang w:eastAsia="en-US"/>
        </w:rPr>
      </w:pPr>
    </w:p>
    <w:p w14:paraId="4E2D5F16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5.1. Все споры, возникшие при исполнении настоящего Договора, Стороны решают путем переговоров.</w:t>
      </w:r>
    </w:p>
    <w:p w14:paraId="3DA5ACA7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5.2. При невозможности урегулирования разногласий в процессе переговоров они подлежат разрешению в судебном порядке в соответствии с действующим законодательством Российской Федерации.</w:t>
      </w:r>
    </w:p>
    <w:p w14:paraId="211D8AE9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both"/>
        <w:rPr>
          <w:rFonts w:eastAsia="Calibri"/>
          <w:lang w:eastAsia="en-US"/>
        </w:rPr>
      </w:pPr>
    </w:p>
    <w:p w14:paraId="0566C345" w14:textId="77777777" w:rsidR="00FF05D8" w:rsidRPr="003A075F" w:rsidRDefault="00FF05D8" w:rsidP="003A075F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3A075F">
        <w:rPr>
          <w:rFonts w:eastAsia="Calibri"/>
          <w:lang w:eastAsia="en-US"/>
        </w:rPr>
        <w:t>6. Заключительные положения</w:t>
      </w:r>
    </w:p>
    <w:p w14:paraId="525DF180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both"/>
        <w:rPr>
          <w:rFonts w:eastAsia="Calibri"/>
          <w:lang w:eastAsia="en-US"/>
        </w:rPr>
      </w:pPr>
    </w:p>
    <w:p w14:paraId="034034F6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6.1. Настоящий Договор вступает в силу с момента подписания его обеими Сторонами и действует до "___"_________ ____ г.</w:t>
      </w:r>
    </w:p>
    <w:p w14:paraId="513C7212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6.2. Все изменения и дополнения к настоящему Договору имеют юридическую силу, если они совершены в письменном виде и подписаны обеими Сторонами.</w:t>
      </w:r>
    </w:p>
    <w:p w14:paraId="16F0F8EE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6.3. По всем вопросам, не отраженным в настоящем Договоре, Стороны будут руководствоваться нормами и положениями действующего законодательства Российской Федерации.</w:t>
      </w:r>
    </w:p>
    <w:p w14:paraId="358A8B84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6.4. Настоящий Договор составлен в 2 (двух) экземплярах, имеющих равную юридическую силу, по одному для каждой из Сторон.</w:t>
      </w:r>
    </w:p>
    <w:p w14:paraId="1F17249E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6.5. К настоящему Договору прилагается:</w:t>
      </w:r>
    </w:p>
    <w:p w14:paraId="55E476D2" w14:textId="77777777" w:rsidR="00C50C54" w:rsidRPr="00B82419" w:rsidRDefault="00C50C54" w:rsidP="00C50C5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- схема размещения нестационарных торговых объектов в ________________ (Приложение № _____).</w:t>
      </w:r>
    </w:p>
    <w:p w14:paraId="7A96F5F2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both"/>
        <w:rPr>
          <w:rFonts w:eastAsia="Calibri"/>
          <w:lang w:eastAsia="en-US"/>
        </w:rPr>
      </w:pPr>
    </w:p>
    <w:p w14:paraId="0C663E00" w14:textId="77777777" w:rsidR="00FF05D8" w:rsidRPr="003A075F" w:rsidRDefault="00FF05D8" w:rsidP="003A075F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3A075F">
        <w:rPr>
          <w:rFonts w:eastAsia="Calibri"/>
          <w:lang w:eastAsia="en-US"/>
        </w:rPr>
        <w:t>7. Реквизиты, адреса и подписи Сторон</w:t>
      </w:r>
    </w:p>
    <w:p w14:paraId="49654DDB" w14:textId="77777777" w:rsidR="00FF05D8" w:rsidRPr="00FF05D8" w:rsidRDefault="00FF05D8" w:rsidP="003A075F">
      <w:pPr>
        <w:pStyle w:val="af0"/>
        <w:autoSpaceDE w:val="0"/>
        <w:autoSpaceDN w:val="0"/>
        <w:adjustRightInd w:val="0"/>
        <w:ind w:left="106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75"/>
        <w:gridCol w:w="4616"/>
      </w:tblGrid>
      <w:tr w:rsidR="00FF05D8" w:rsidRPr="00B82419" w14:paraId="1DDAD994" w14:textId="77777777" w:rsidTr="003A075F">
        <w:trPr>
          <w:trHeight w:val="194"/>
        </w:trPr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68ABD1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441ED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1E222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Владелец НТО</w:t>
            </w:r>
          </w:p>
          <w:p w14:paraId="2D3D25AB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</w:t>
            </w:r>
          </w:p>
        </w:tc>
      </w:tr>
      <w:tr w:rsidR="00FF05D8" w:rsidRPr="00B82419" w14:paraId="7C96CDCB" w14:textId="77777777" w:rsidTr="003A075F">
        <w:trPr>
          <w:trHeight w:val="445"/>
        </w:trPr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9CF0A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lastRenderedPageBreak/>
              <w:t>Адрес: 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E8AF64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9D5371" w14:textId="77777777" w:rsidR="00FF05D8" w:rsidRPr="00F8632D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8632D">
              <w:rPr>
                <w:rFonts w:eastAsia="Calibri"/>
                <w:sz w:val="16"/>
                <w:szCs w:val="16"/>
                <w:lang w:eastAsia="en-US"/>
              </w:rPr>
              <w:t>(наименование юридического лица, Ф.И.О. гражданина или индивидуального предпринимателя)</w:t>
            </w:r>
          </w:p>
        </w:tc>
      </w:tr>
      <w:tr w:rsidR="00FF05D8" w:rsidRPr="00B82419" w14:paraId="06FA84D7" w14:textId="77777777" w:rsidTr="003A075F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1EA58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________________________________</w:t>
            </w:r>
            <w:r>
              <w:rPr>
                <w:rFonts w:eastAsia="Calibri"/>
                <w:lang w:eastAsia="en-US"/>
              </w:rPr>
              <w:t>___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806B7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65EAA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Юр</w:t>
            </w:r>
            <w:r>
              <w:rPr>
                <w:rFonts w:eastAsia="Calibri"/>
                <w:lang w:eastAsia="en-US"/>
              </w:rPr>
              <w:t>идический/почтовый адрес: _______</w:t>
            </w:r>
          </w:p>
        </w:tc>
      </w:tr>
      <w:tr w:rsidR="00FF05D8" w:rsidRPr="00B82419" w14:paraId="539C54F5" w14:textId="77777777" w:rsidTr="003A075F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6E0DB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ИНН/КПП ________________________</w:t>
            </w: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AD069B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32200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________________________________</w:t>
            </w:r>
            <w:r>
              <w:rPr>
                <w:rFonts w:eastAsia="Calibri"/>
                <w:lang w:eastAsia="en-US"/>
              </w:rPr>
              <w:t>___</w:t>
            </w:r>
          </w:p>
        </w:tc>
      </w:tr>
      <w:tr w:rsidR="00FF05D8" w:rsidRPr="00B82419" w14:paraId="3F164B86" w14:textId="77777777" w:rsidTr="003A075F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417B1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Телефон: _______ / факс: 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DAF3B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F81A4F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ИНН/КПП ________________________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F05D8" w:rsidRPr="00B82419" w14:paraId="3FD0D69C" w14:textId="77777777" w:rsidTr="003A075F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C3336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 электронной почты: __________</w:t>
            </w: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258F29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1EAFE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ОГРН ___________________________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</w:tr>
      <w:tr w:rsidR="00FF05D8" w:rsidRPr="00B82419" w14:paraId="24B34A79" w14:textId="77777777" w:rsidTr="003A075F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C5EB53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Казначейский счет 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1A206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195FA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Телефон: _______ / факс: ___________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F05D8" w:rsidRPr="00B82419" w14:paraId="3C44DC08" w14:textId="77777777" w:rsidTr="003A075F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CD5B5" w14:textId="77777777" w:rsidR="00FF05D8" w:rsidRDefault="00FF05D8" w:rsidP="008B07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71DF3ABF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Единый казначейский счет_______________________________</w:t>
            </w:r>
          </w:p>
          <w:p w14:paraId="1BDDA1DB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20971AC3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БИК_______________________________</w:t>
            </w:r>
          </w:p>
          <w:p w14:paraId="5FEA7A43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41614ADC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ОКТМО____________________________</w:t>
            </w:r>
          </w:p>
          <w:p w14:paraId="4C81B0B0" w14:textId="77777777" w:rsidR="00FF05D8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266436D1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 (подпись)/_________</w:t>
            </w:r>
            <w:r>
              <w:rPr>
                <w:rFonts w:eastAsia="Calibri"/>
                <w:lang w:eastAsia="en-US"/>
              </w:rPr>
              <w:t>__</w:t>
            </w:r>
            <w:r w:rsidRPr="00B82419">
              <w:rPr>
                <w:rFonts w:eastAsia="Calibri"/>
                <w:lang w:eastAsia="en-US"/>
              </w:rPr>
              <w:t xml:space="preserve"> (Ф.И.О.)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7B276" w14:textId="77777777" w:rsidR="00FF05D8" w:rsidRPr="00B82419" w:rsidRDefault="00FF05D8" w:rsidP="008B07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tbl>
            <w:tblPr>
              <w:tblpPr w:leftFromText="180" w:rightFromText="180" w:vertAnchor="text" w:tblpY="364"/>
              <w:tblOverlap w:val="never"/>
              <w:tblW w:w="436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FF05D8" w:rsidRPr="00B82419" w14:paraId="57A907D8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FA63E18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Ф.И.О.: 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F05D8" w:rsidRPr="00B82419" w14:paraId="06D189B9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A9EBD51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Адрес: __________________________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F05D8" w:rsidRPr="00B82419" w14:paraId="3A20B3EC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F9D21A6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Паспортные данные: _______________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</w:tc>
            </w:tr>
            <w:tr w:rsidR="00FF05D8" w:rsidRPr="00B82419" w14:paraId="7881E09F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3A33DAD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________________________________</w:t>
                  </w:r>
                  <w:r>
                    <w:rPr>
                      <w:rFonts w:eastAsia="Calibri"/>
                      <w:lang w:eastAsia="en-US"/>
                    </w:rPr>
                    <w:t>___</w:t>
                  </w:r>
                </w:p>
              </w:tc>
            </w:tr>
            <w:tr w:rsidR="00FF05D8" w:rsidRPr="00B82419" w14:paraId="10D58A1E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9933E9B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ОГРНИП 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F05D8" w:rsidRPr="00B82419" w14:paraId="51D61E1B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B205126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Телефон: ________________________</w:t>
                  </w:r>
                  <w:r>
                    <w:rPr>
                      <w:rFonts w:eastAsia="Calibri"/>
                      <w:lang w:eastAsia="en-US"/>
                    </w:rPr>
                    <w:t xml:space="preserve">__ </w:t>
                  </w:r>
                </w:p>
              </w:tc>
            </w:tr>
            <w:tr w:rsidR="00FF05D8" w:rsidRPr="00B82419" w14:paraId="2D0B48A1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E4DE307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Адрес электронной почты: 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</w:tc>
            </w:tr>
            <w:tr w:rsidR="00FF05D8" w:rsidRPr="00B82419" w14:paraId="5A64F07E" w14:textId="77777777" w:rsidTr="008B07A9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4EE0E19" w14:textId="77777777" w:rsidR="00FF05D8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Счет ____________________________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  <w:p w14:paraId="5B9FA51B" w14:textId="77777777" w:rsidR="00FF05D8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14:paraId="168DD65A" w14:textId="77777777" w:rsidR="00FF05D8" w:rsidRPr="00B82419" w:rsidRDefault="00FF05D8" w:rsidP="008B07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_______ (подпись)/___________</w:t>
                  </w:r>
                  <w:r w:rsidRPr="00B82419">
                    <w:rPr>
                      <w:rFonts w:eastAsia="Calibri"/>
                      <w:lang w:eastAsia="en-US"/>
                    </w:rPr>
                    <w:t>(Ф.И.О.)</w:t>
                  </w:r>
                </w:p>
              </w:tc>
            </w:tr>
          </w:tbl>
          <w:p w14:paraId="6D6AFBA5" w14:textId="77777777" w:rsidR="00FF05D8" w:rsidRPr="00B82419" w:rsidRDefault="00FF05D8" w:rsidP="008B07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 электронной почты: 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F05D8" w:rsidRPr="00B82419" w14:paraId="3F5282E6" w14:textId="77777777" w:rsidTr="003A075F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D7FDB" w14:textId="77777777" w:rsidR="00FF05D8" w:rsidRDefault="00FF05D8" w:rsidP="001C5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38B9F8BF" w14:textId="77777777" w:rsidR="003A075F" w:rsidRPr="00B82419" w:rsidRDefault="003A075F" w:rsidP="001C5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88890F" w14:textId="77777777" w:rsidR="00FF05D8" w:rsidRPr="00B82419" w:rsidRDefault="00FF05D8" w:rsidP="001C52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EDDD6" w14:textId="77777777" w:rsidR="00FF05D8" w:rsidRDefault="00FF05D8" w:rsidP="001C52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Банковские реквизиты: _____________</w:t>
            </w:r>
            <w:r>
              <w:rPr>
                <w:rFonts w:eastAsia="Calibri"/>
                <w:lang w:eastAsia="en-US"/>
              </w:rPr>
              <w:t>_</w:t>
            </w:r>
          </w:p>
          <w:p w14:paraId="050581D5" w14:textId="38AF43AF" w:rsidR="00FF05D8" w:rsidRPr="00C50C54" w:rsidRDefault="003A075F" w:rsidP="001C522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A075F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</w:tbl>
    <w:p w14:paraId="1F1B22F8" w14:textId="656C933E" w:rsidR="00CF2E58" w:rsidRPr="00E93AF5" w:rsidRDefault="00A23E99" w:rsidP="001C5220">
      <w:pPr>
        <w:pStyle w:val="a9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2E5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F22CF">
        <w:rPr>
          <w:rFonts w:ascii="Times New Roman" w:hAnsi="Times New Roman" w:cs="Times New Roman"/>
          <w:color w:val="auto"/>
          <w:sz w:val="28"/>
          <w:szCs w:val="28"/>
        </w:rPr>
        <w:t>Настоящее п</w:t>
      </w:r>
      <w:r w:rsidR="00CF2E58" w:rsidRPr="00E93AF5">
        <w:rPr>
          <w:rFonts w:ascii="Times New Roman" w:hAnsi="Times New Roman" w:cs="Times New Roman"/>
          <w:color w:val="auto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F193FA9" w14:textId="34D3CE7B" w:rsidR="00CF2E58" w:rsidRPr="00C7721C" w:rsidRDefault="00A23E99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F2E5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2E58" w:rsidRPr="00C7721C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36AC1FBF" w14:textId="77777777" w:rsidR="00CF2E58" w:rsidRDefault="00CF2E58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AA4DA" w14:textId="77777777" w:rsidR="00CF2E58" w:rsidRDefault="00CF2E58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2F718" w14:textId="40831991" w:rsidR="00CF2E58" w:rsidRPr="00C45D43" w:rsidRDefault="00F019D2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r w:rsidR="00CF2E58" w:rsidRPr="00C45D43">
        <w:rPr>
          <w:rFonts w:ascii="Times New Roman" w:hAnsi="Times New Roman" w:cs="Times New Roman"/>
          <w:color w:val="000000"/>
          <w:sz w:val="28"/>
          <w:szCs w:val="28"/>
        </w:rPr>
        <w:t>Мэр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2E58"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 Шелеховского </w:t>
      </w:r>
    </w:p>
    <w:p w14:paraId="1473BEE8" w14:textId="71D02EF1" w:rsidR="00682E65" w:rsidRPr="007B5944" w:rsidRDefault="00CF2E58" w:rsidP="007B594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F019D2">
        <w:rPr>
          <w:rFonts w:ascii="Times New Roman" w:hAnsi="Times New Roman" w:cs="Times New Roman"/>
          <w:color w:val="000000"/>
          <w:sz w:val="28"/>
          <w:szCs w:val="28"/>
        </w:rPr>
        <w:t>Д.С. Савельев</w:t>
      </w:r>
    </w:p>
    <w:sectPr w:rsidR="00682E65" w:rsidRPr="007B5944" w:rsidSect="00C50C54">
      <w:headerReference w:type="default" r:id="rId8"/>
      <w:pgSz w:w="11906" w:h="16838"/>
      <w:pgMar w:top="1276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04FE" w14:textId="77777777" w:rsidR="00C32C2F" w:rsidRDefault="00C32C2F" w:rsidP="007600EA">
      <w:r>
        <w:separator/>
      </w:r>
    </w:p>
  </w:endnote>
  <w:endnote w:type="continuationSeparator" w:id="0">
    <w:p w14:paraId="10EB385C" w14:textId="77777777" w:rsidR="00C32C2F" w:rsidRDefault="00C32C2F" w:rsidP="0076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69B3" w14:textId="77777777" w:rsidR="00C32C2F" w:rsidRDefault="00C32C2F" w:rsidP="007600EA">
      <w:r>
        <w:separator/>
      </w:r>
    </w:p>
  </w:footnote>
  <w:footnote w:type="continuationSeparator" w:id="0">
    <w:p w14:paraId="1FE744AC" w14:textId="77777777" w:rsidR="00C32C2F" w:rsidRDefault="00C32C2F" w:rsidP="0076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542874"/>
      <w:docPartObj>
        <w:docPartGallery w:val="Page Numbers (Top of Page)"/>
        <w:docPartUnique/>
      </w:docPartObj>
    </w:sdtPr>
    <w:sdtEndPr/>
    <w:sdtContent>
      <w:p w14:paraId="46A00C37" w14:textId="316BE5B3" w:rsidR="007600EA" w:rsidRDefault="007600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21">
          <w:rPr>
            <w:noProof/>
          </w:rPr>
          <w:t>2</w:t>
        </w:r>
        <w:r>
          <w:fldChar w:fldCharType="end"/>
        </w:r>
      </w:p>
    </w:sdtContent>
  </w:sdt>
  <w:p w14:paraId="5F2C6D32" w14:textId="77777777" w:rsidR="007600EA" w:rsidRDefault="007600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F51"/>
    <w:multiLevelType w:val="hybridMultilevel"/>
    <w:tmpl w:val="F1E2F552"/>
    <w:lvl w:ilvl="0" w:tplc="3C76FB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C67D2"/>
    <w:multiLevelType w:val="hybridMultilevel"/>
    <w:tmpl w:val="16261002"/>
    <w:lvl w:ilvl="0" w:tplc="499EC034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" w15:restartNumberingAfterBreak="0">
    <w:nsid w:val="0A1276E4"/>
    <w:multiLevelType w:val="hybridMultilevel"/>
    <w:tmpl w:val="A2BC81D2"/>
    <w:lvl w:ilvl="0" w:tplc="411E961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997748"/>
    <w:multiLevelType w:val="hybridMultilevel"/>
    <w:tmpl w:val="10A62358"/>
    <w:lvl w:ilvl="0" w:tplc="346C62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2520C56">
      <w:numFmt w:val="none"/>
      <w:lvlText w:val=""/>
      <w:lvlJc w:val="left"/>
      <w:pPr>
        <w:tabs>
          <w:tab w:val="num" w:pos="360"/>
        </w:tabs>
      </w:pPr>
    </w:lvl>
    <w:lvl w:ilvl="2" w:tplc="B4BC26EC">
      <w:numFmt w:val="none"/>
      <w:lvlText w:val=""/>
      <w:lvlJc w:val="left"/>
      <w:pPr>
        <w:tabs>
          <w:tab w:val="num" w:pos="360"/>
        </w:tabs>
      </w:pPr>
    </w:lvl>
    <w:lvl w:ilvl="3" w:tplc="A25045F4">
      <w:numFmt w:val="none"/>
      <w:lvlText w:val=""/>
      <w:lvlJc w:val="left"/>
      <w:pPr>
        <w:tabs>
          <w:tab w:val="num" w:pos="360"/>
        </w:tabs>
      </w:pPr>
    </w:lvl>
    <w:lvl w:ilvl="4" w:tplc="038C6426">
      <w:numFmt w:val="none"/>
      <w:lvlText w:val=""/>
      <w:lvlJc w:val="left"/>
      <w:pPr>
        <w:tabs>
          <w:tab w:val="num" w:pos="360"/>
        </w:tabs>
      </w:pPr>
    </w:lvl>
    <w:lvl w:ilvl="5" w:tplc="84A08AB4">
      <w:numFmt w:val="none"/>
      <w:lvlText w:val=""/>
      <w:lvlJc w:val="left"/>
      <w:pPr>
        <w:tabs>
          <w:tab w:val="num" w:pos="360"/>
        </w:tabs>
      </w:pPr>
    </w:lvl>
    <w:lvl w:ilvl="6" w:tplc="AE2AF29E">
      <w:numFmt w:val="none"/>
      <w:lvlText w:val=""/>
      <w:lvlJc w:val="left"/>
      <w:pPr>
        <w:tabs>
          <w:tab w:val="num" w:pos="360"/>
        </w:tabs>
      </w:pPr>
    </w:lvl>
    <w:lvl w:ilvl="7" w:tplc="558AFF00">
      <w:numFmt w:val="none"/>
      <w:lvlText w:val=""/>
      <w:lvlJc w:val="left"/>
      <w:pPr>
        <w:tabs>
          <w:tab w:val="num" w:pos="360"/>
        </w:tabs>
      </w:pPr>
    </w:lvl>
    <w:lvl w:ilvl="8" w:tplc="5090FA5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6314BA"/>
    <w:multiLevelType w:val="hybridMultilevel"/>
    <w:tmpl w:val="DB06F5B8"/>
    <w:lvl w:ilvl="0" w:tplc="EF624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871680"/>
    <w:multiLevelType w:val="hybridMultilevel"/>
    <w:tmpl w:val="BE741122"/>
    <w:lvl w:ilvl="0" w:tplc="408247C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527272"/>
    <w:multiLevelType w:val="hybridMultilevel"/>
    <w:tmpl w:val="91AC03B2"/>
    <w:lvl w:ilvl="0" w:tplc="DEF2A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BF458F"/>
    <w:multiLevelType w:val="hybridMultilevel"/>
    <w:tmpl w:val="B9DEE8D6"/>
    <w:lvl w:ilvl="0" w:tplc="060E854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6A7318"/>
    <w:multiLevelType w:val="hybridMultilevel"/>
    <w:tmpl w:val="DD3CDE4E"/>
    <w:lvl w:ilvl="0" w:tplc="B4BAEA0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7E25FF"/>
    <w:multiLevelType w:val="hybridMultilevel"/>
    <w:tmpl w:val="685E7FE8"/>
    <w:lvl w:ilvl="0" w:tplc="C8725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152ABC"/>
    <w:multiLevelType w:val="hybridMultilevel"/>
    <w:tmpl w:val="6B82C92C"/>
    <w:lvl w:ilvl="0" w:tplc="3F2AB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A02E2C"/>
    <w:multiLevelType w:val="hybridMultilevel"/>
    <w:tmpl w:val="F6AA9C90"/>
    <w:lvl w:ilvl="0" w:tplc="605E7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216304"/>
    <w:multiLevelType w:val="hybridMultilevel"/>
    <w:tmpl w:val="8BB4EF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450B7"/>
    <w:rsid w:val="000525BB"/>
    <w:rsid w:val="00073537"/>
    <w:rsid w:val="00096FE7"/>
    <w:rsid w:val="00121772"/>
    <w:rsid w:val="001418D3"/>
    <w:rsid w:val="001422DB"/>
    <w:rsid w:val="00146880"/>
    <w:rsid w:val="001A22A5"/>
    <w:rsid w:val="001B1042"/>
    <w:rsid w:val="001C5220"/>
    <w:rsid w:val="001D1B90"/>
    <w:rsid w:val="001E1E3F"/>
    <w:rsid w:val="001E7CFC"/>
    <w:rsid w:val="001F22CF"/>
    <w:rsid w:val="001F2F2B"/>
    <w:rsid w:val="00206580"/>
    <w:rsid w:val="002154A5"/>
    <w:rsid w:val="002A6D9B"/>
    <w:rsid w:val="002B6041"/>
    <w:rsid w:val="002F329C"/>
    <w:rsid w:val="003064B1"/>
    <w:rsid w:val="00310BFB"/>
    <w:rsid w:val="00315221"/>
    <w:rsid w:val="00320B8A"/>
    <w:rsid w:val="00331C59"/>
    <w:rsid w:val="003A075F"/>
    <w:rsid w:val="003B3A94"/>
    <w:rsid w:val="00434408"/>
    <w:rsid w:val="00441689"/>
    <w:rsid w:val="00450FD6"/>
    <w:rsid w:val="0046292F"/>
    <w:rsid w:val="004704CB"/>
    <w:rsid w:val="00491872"/>
    <w:rsid w:val="00494262"/>
    <w:rsid w:val="004A0689"/>
    <w:rsid w:val="00504468"/>
    <w:rsid w:val="00530DFC"/>
    <w:rsid w:val="00537D8D"/>
    <w:rsid w:val="00543D31"/>
    <w:rsid w:val="005633E1"/>
    <w:rsid w:val="00584607"/>
    <w:rsid w:val="005A1209"/>
    <w:rsid w:val="005C033F"/>
    <w:rsid w:val="005C234D"/>
    <w:rsid w:val="005E0B73"/>
    <w:rsid w:val="006136C2"/>
    <w:rsid w:val="0065535F"/>
    <w:rsid w:val="00657422"/>
    <w:rsid w:val="00675315"/>
    <w:rsid w:val="00682E65"/>
    <w:rsid w:val="0069099A"/>
    <w:rsid w:val="006A0B97"/>
    <w:rsid w:val="006C76CC"/>
    <w:rsid w:val="006D0E81"/>
    <w:rsid w:val="006D7A38"/>
    <w:rsid w:val="007348C8"/>
    <w:rsid w:val="007417AA"/>
    <w:rsid w:val="00741892"/>
    <w:rsid w:val="007600EA"/>
    <w:rsid w:val="007632A8"/>
    <w:rsid w:val="007967B7"/>
    <w:rsid w:val="007B5944"/>
    <w:rsid w:val="007F5EB1"/>
    <w:rsid w:val="00800A70"/>
    <w:rsid w:val="008228D2"/>
    <w:rsid w:val="00884193"/>
    <w:rsid w:val="008855E5"/>
    <w:rsid w:val="008A2C5D"/>
    <w:rsid w:val="008B6C3F"/>
    <w:rsid w:val="008D65E8"/>
    <w:rsid w:val="008E3CC0"/>
    <w:rsid w:val="008E7E2A"/>
    <w:rsid w:val="00907F38"/>
    <w:rsid w:val="00945F99"/>
    <w:rsid w:val="00966ADA"/>
    <w:rsid w:val="00983F2B"/>
    <w:rsid w:val="009B2689"/>
    <w:rsid w:val="009B73A0"/>
    <w:rsid w:val="009E4447"/>
    <w:rsid w:val="00A12652"/>
    <w:rsid w:val="00A20433"/>
    <w:rsid w:val="00A2118E"/>
    <w:rsid w:val="00A23E99"/>
    <w:rsid w:val="00A47FF0"/>
    <w:rsid w:val="00AA47C1"/>
    <w:rsid w:val="00AC5419"/>
    <w:rsid w:val="00AE387E"/>
    <w:rsid w:val="00B064EF"/>
    <w:rsid w:val="00B125CD"/>
    <w:rsid w:val="00B26E2F"/>
    <w:rsid w:val="00B271C5"/>
    <w:rsid w:val="00B31B53"/>
    <w:rsid w:val="00B36901"/>
    <w:rsid w:val="00B56352"/>
    <w:rsid w:val="00B946E0"/>
    <w:rsid w:val="00B978CE"/>
    <w:rsid w:val="00BA6B14"/>
    <w:rsid w:val="00BB7E29"/>
    <w:rsid w:val="00BE69C6"/>
    <w:rsid w:val="00BF2D45"/>
    <w:rsid w:val="00C019B5"/>
    <w:rsid w:val="00C32B98"/>
    <w:rsid w:val="00C32C2F"/>
    <w:rsid w:val="00C36095"/>
    <w:rsid w:val="00C50C54"/>
    <w:rsid w:val="00C53A51"/>
    <w:rsid w:val="00C6798A"/>
    <w:rsid w:val="00C77397"/>
    <w:rsid w:val="00C80F0E"/>
    <w:rsid w:val="00C957C0"/>
    <w:rsid w:val="00C95E55"/>
    <w:rsid w:val="00CA1C28"/>
    <w:rsid w:val="00CB1DCC"/>
    <w:rsid w:val="00CB3D87"/>
    <w:rsid w:val="00CE0338"/>
    <w:rsid w:val="00CE5AA6"/>
    <w:rsid w:val="00CF2E58"/>
    <w:rsid w:val="00D23483"/>
    <w:rsid w:val="00D243E9"/>
    <w:rsid w:val="00D4118E"/>
    <w:rsid w:val="00DD4A98"/>
    <w:rsid w:val="00E14F52"/>
    <w:rsid w:val="00E21E59"/>
    <w:rsid w:val="00E611A0"/>
    <w:rsid w:val="00E92B31"/>
    <w:rsid w:val="00E95425"/>
    <w:rsid w:val="00EB0380"/>
    <w:rsid w:val="00EB0594"/>
    <w:rsid w:val="00EE3AEB"/>
    <w:rsid w:val="00EE6977"/>
    <w:rsid w:val="00EF789A"/>
    <w:rsid w:val="00F019D2"/>
    <w:rsid w:val="00F13E41"/>
    <w:rsid w:val="00F202E7"/>
    <w:rsid w:val="00F5218A"/>
    <w:rsid w:val="00F61FCC"/>
    <w:rsid w:val="00F65398"/>
    <w:rsid w:val="00F80A7C"/>
    <w:rsid w:val="00F9054E"/>
    <w:rsid w:val="00F935BA"/>
    <w:rsid w:val="00FD4CB3"/>
    <w:rsid w:val="00FD736F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0D2D"/>
  <w15:docId w15:val="{03ED5555-BFB1-4B85-BB76-5AE055B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1A22A5"/>
    <w:pPr>
      <w:spacing w:before="30" w:after="30"/>
    </w:pPr>
    <w:rPr>
      <w:rFonts w:ascii="Arial" w:hAnsi="Arial" w:cs="Arial"/>
      <w:color w:val="332E2D"/>
      <w:spacing w:val="2"/>
    </w:rPr>
  </w:style>
  <w:style w:type="paragraph" w:styleId="21">
    <w:name w:val="Body Text Indent 2"/>
    <w:basedOn w:val="a"/>
    <w:link w:val="22"/>
    <w:uiPriority w:val="99"/>
    <w:unhideWhenUsed/>
    <w:rsid w:val="001A22A5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22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 Знак Знак"/>
    <w:basedOn w:val="a"/>
    <w:uiPriority w:val="99"/>
    <w:rsid w:val="004704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23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"/>
    <w:next w:val="a7"/>
    <w:rsid w:val="00CF2E5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footer"/>
    <w:basedOn w:val="a"/>
    <w:link w:val="ab"/>
    <w:uiPriority w:val="99"/>
    <w:unhideWhenUsed/>
    <w:rsid w:val="007600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0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9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9E4447"/>
  </w:style>
  <w:style w:type="character" w:styleId="ae">
    <w:name w:val="Hyperlink"/>
    <w:rsid w:val="007F5EB1"/>
    <w:rPr>
      <w:rFonts w:cs="Times New Roman"/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BA6B1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FF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EAA2396782950AFA4CE22E2835C5A1DCABB238D080934405AB1C3F14115D41C1E551BC8235A2B325C7233Be1d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Маркелова Наталья Николаевна</cp:lastModifiedBy>
  <cp:revision>2</cp:revision>
  <cp:lastPrinted>2022-11-24T06:44:00Z</cp:lastPrinted>
  <dcterms:created xsi:type="dcterms:W3CDTF">2025-05-16T05:59:00Z</dcterms:created>
  <dcterms:modified xsi:type="dcterms:W3CDTF">2025-05-16T05:59:00Z</dcterms:modified>
</cp:coreProperties>
</file>