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37B1BFAA"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AF3ADC">
        <w:rPr>
          <w:rFonts w:ascii="Times New Roman" w:eastAsia="Times New Roman" w:hAnsi="Times New Roman" w:cs="Times New Roman"/>
          <w:b/>
          <w:u w:val="single"/>
          <w:lang w:eastAsia="ru-RU"/>
        </w:rPr>
        <w:t>июнь</w:t>
      </w:r>
      <w:bookmarkStart w:id="0" w:name="_GoBack"/>
      <w:bookmarkEnd w:id="0"/>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082698">
        <w:rPr>
          <w:rFonts w:ascii="Times New Roman" w:eastAsia="Times New Roman" w:hAnsi="Times New Roman" w:cs="Times New Roman"/>
          <w:b/>
          <w:u w:val="single"/>
          <w:lang w:eastAsia="ru-RU"/>
        </w:rPr>
        <w:t>5</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AD5CAA" w:rsidRPr="000F6CEB" w14:paraId="281723B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C80E52C" w14:textId="77777777" w:rsidR="00AD5CAA" w:rsidRPr="00BA76C7" w:rsidRDefault="00AD5CA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9C50022" w14:textId="77777777" w:rsidR="00AD5CAA" w:rsidRPr="00AD5CAA" w:rsidRDefault="00AD5CAA" w:rsidP="00AD5CAA">
            <w:pPr>
              <w:autoSpaceDE w:val="0"/>
              <w:autoSpaceDN w:val="0"/>
              <w:adjustRightInd w:val="0"/>
              <w:jc w:val="both"/>
              <w:rPr>
                <w:rFonts w:ascii="Times New Roman" w:hAnsi="Times New Roman"/>
              </w:rPr>
            </w:pPr>
            <w:r w:rsidRPr="00AD5CAA">
              <w:rPr>
                <w:rFonts w:ascii="Times New Roman" w:hAnsi="Times New Roman"/>
              </w:rPr>
              <w:t>Федеральный закон от 23 мая 2025 г. N 117-ФЗ</w:t>
            </w:r>
          </w:p>
          <w:p w14:paraId="67E491D0" w14:textId="15A318EE" w:rsidR="00AD5CAA" w:rsidRPr="00E53A52" w:rsidRDefault="00AD5CAA" w:rsidP="00AD5CAA">
            <w:pPr>
              <w:autoSpaceDE w:val="0"/>
              <w:autoSpaceDN w:val="0"/>
              <w:adjustRightInd w:val="0"/>
              <w:jc w:val="both"/>
              <w:rPr>
                <w:rFonts w:ascii="Times New Roman" w:hAnsi="Times New Roman"/>
              </w:rPr>
            </w:pPr>
            <w:r w:rsidRPr="00AD5CAA">
              <w:rPr>
                <w:rFonts w:ascii="Times New Roman" w:hAnsi="Times New Roman"/>
              </w:rPr>
              <w:t>"О внесении изменений в Федеральный закон "О развитии малого и среднего предпринимательства в Российской Федерации" и статью 3 Федерального закона "О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B29889F"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Внесены поправки в закон, касающиеся статуса</w:t>
            </w:r>
          </w:p>
          <w:p w14:paraId="436B221D"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вновь созданных компаний и индивидуальных предпринимателей, порядка</w:t>
            </w:r>
          </w:p>
          <w:p w14:paraId="00089106"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присвоения категории «микропредприятие», а также особенностей участия</w:t>
            </w:r>
          </w:p>
          <w:p w14:paraId="63B04887"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корпораций в поддержке малых предприятий.</w:t>
            </w:r>
          </w:p>
          <w:p w14:paraId="7CDB4978"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 Определение категорий субъектов малого и среднего</w:t>
            </w:r>
          </w:p>
          <w:p w14:paraId="039E73B0"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предпринимательства (СМСП): добавлены понятия «вновь созданные</w:t>
            </w:r>
          </w:p>
          <w:p w14:paraId="70C8DA69"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юридические лица» и «вновь зарегистрированные индивидуальные</w:t>
            </w:r>
          </w:p>
          <w:p w14:paraId="646FE62E"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предприниматели». Эти субъекты считаются новыми, если созданы в</w:t>
            </w:r>
          </w:p>
          <w:p w14:paraId="33DE4C40"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промежутке с 1 декабря прошлого года по 31 мая текущего года. Исключаются</w:t>
            </w:r>
          </w:p>
          <w:p w14:paraId="72200F69"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из числа вновь созданных юрлиц те, которые возникли в результате</w:t>
            </w:r>
          </w:p>
          <w:p w14:paraId="52FC1904"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реорганизации (преобразования).</w:t>
            </w:r>
          </w:p>
          <w:p w14:paraId="2C58A19F"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 Категории микропредприятий: установлено, что вновь созданные</w:t>
            </w:r>
          </w:p>
          <w:p w14:paraId="5F3D0B34"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юридические лица и ИП автоматически признаются микропредприятиями.</w:t>
            </w:r>
          </w:p>
          <w:p w14:paraId="43E3BDCE"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Индивидуальные предприниматели, использующие исключительно</w:t>
            </w:r>
          </w:p>
          <w:p w14:paraId="12F5619A"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патентную систему налогообложения, также включены в категорию</w:t>
            </w:r>
          </w:p>
          <w:p w14:paraId="6AAE1BA6"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микропредприятий.</w:t>
            </w:r>
          </w:p>
          <w:p w14:paraId="34678CD1"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 Особенности учёта организаций и предпринимателей: Приведено</w:t>
            </w:r>
          </w:p>
          <w:p w14:paraId="0391FBC8"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уточнение реквизитов (ИНН, ОГРН), используемых для идентификации</w:t>
            </w:r>
          </w:p>
          <w:p w14:paraId="1274D092"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lastRenderedPageBreak/>
              <w:t>юридических лиц и ИП. Изменяются сроки включения в единый реестр СМСП</w:t>
            </w:r>
          </w:p>
          <w:p w14:paraId="26722B43"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и упрощается процесс регистрации тех организаций, которые появились</w:t>
            </w:r>
          </w:p>
          <w:p w14:paraId="04F261FD"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вследствие реорганизаций.</w:t>
            </w:r>
          </w:p>
          <w:p w14:paraId="61A5E6AC"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 Участие корпорации в проектах развития экономики регионов:</w:t>
            </w:r>
          </w:p>
          <w:p w14:paraId="348F446E"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Корпорация развития малого и среднего предпринимательства получит</w:t>
            </w:r>
          </w:p>
          <w:p w14:paraId="7740F1AC"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3</w:t>
            </w:r>
          </w:p>
          <w:p w14:paraId="118438CA" w14:textId="77777777" w:rsidR="00096BA9" w:rsidRPr="00096BA9" w:rsidRDefault="00096BA9" w:rsidP="00096BA9">
            <w:pPr>
              <w:autoSpaceDE w:val="0"/>
              <w:autoSpaceDN w:val="0"/>
              <w:adjustRightInd w:val="0"/>
              <w:jc w:val="both"/>
              <w:rPr>
                <w:rFonts w:ascii="Times New Roman" w:hAnsi="Times New Roman"/>
                <w:bCs/>
              </w:rPr>
            </w:pPr>
            <w:r w:rsidRPr="00096BA9">
              <w:rPr>
                <w:rFonts w:ascii="Times New Roman" w:hAnsi="Times New Roman"/>
                <w:bCs/>
              </w:rPr>
              <w:t>возможность оказывать поддержку субъектам малого и среднего бизнеса в</w:t>
            </w:r>
          </w:p>
          <w:p w14:paraId="46BAC7AE" w14:textId="1883670A" w:rsidR="00AD5CAA" w:rsidRPr="00E53A52" w:rsidRDefault="00096BA9" w:rsidP="00096BA9">
            <w:pPr>
              <w:autoSpaceDE w:val="0"/>
              <w:autoSpaceDN w:val="0"/>
              <w:adjustRightInd w:val="0"/>
              <w:jc w:val="both"/>
              <w:rPr>
                <w:rFonts w:ascii="Times New Roman" w:hAnsi="Times New Roman"/>
                <w:bCs/>
              </w:rPr>
            </w:pPr>
            <w:r w:rsidRPr="00096BA9">
              <w:rPr>
                <w:rFonts w:ascii="Times New Roman" w:hAnsi="Times New Roman"/>
                <w:bCs/>
              </w:rPr>
              <w:t>рамках развития особых экономических зон и моногородов.</w:t>
            </w:r>
          </w:p>
        </w:tc>
        <w:tc>
          <w:tcPr>
            <w:tcW w:w="4393" w:type="dxa"/>
            <w:tcBorders>
              <w:top w:val="single" w:sz="4" w:space="0" w:color="auto"/>
              <w:left w:val="single" w:sz="4" w:space="0" w:color="auto"/>
              <w:bottom w:val="single" w:sz="4" w:space="0" w:color="auto"/>
              <w:right w:val="single" w:sz="4" w:space="0" w:color="auto"/>
            </w:tcBorders>
          </w:tcPr>
          <w:p w14:paraId="2E470981" w14:textId="77777777" w:rsidR="00096BA9" w:rsidRPr="00096BA9" w:rsidRDefault="00096BA9" w:rsidP="00096BA9">
            <w:pPr>
              <w:autoSpaceDE w:val="0"/>
              <w:autoSpaceDN w:val="0"/>
              <w:adjustRightInd w:val="0"/>
              <w:jc w:val="both"/>
              <w:rPr>
                <w:rFonts w:ascii="Times New Roman" w:hAnsi="Times New Roman"/>
              </w:rPr>
            </w:pPr>
            <w:r w:rsidRPr="00096BA9">
              <w:rPr>
                <w:rFonts w:ascii="Times New Roman" w:hAnsi="Times New Roman"/>
              </w:rPr>
              <w:lastRenderedPageBreak/>
              <w:t>Вступает в силу с 3 июня 2025 г.</w:t>
            </w:r>
          </w:p>
          <w:p w14:paraId="47780B9B" w14:textId="77777777" w:rsidR="00096BA9" w:rsidRPr="00096BA9" w:rsidRDefault="00096BA9" w:rsidP="00096BA9">
            <w:pPr>
              <w:autoSpaceDE w:val="0"/>
              <w:autoSpaceDN w:val="0"/>
              <w:adjustRightInd w:val="0"/>
              <w:jc w:val="both"/>
              <w:rPr>
                <w:rFonts w:ascii="Times New Roman" w:hAnsi="Times New Roman"/>
              </w:rPr>
            </w:pPr>
          </w:p>
          <w:p w14:paraId="63620D60" w14:textId="77777777" w:rsidR="00096BA9" w:rsidRPr="00096BA9" w:rsidRDefault="00096BA9" w:rsidP="00096BA9">
            <w:pPr>
              <w:autoSpaceDE w:val="0"/>
              <w:autoSpaceDN w:val="0"/>
              <w:adjustRightInd w:val="0"/>
              <w:jc w:val="both"/>
              <w:rPr>
                <w:rFonts w:ascii="Times New Roman" w:hAnsi="Times New Roman"/>
              </w:rPr>
            </w:pPr>
            <w:r w:rsidRPr="00096BA9">
              <w:rPr>
                <w:rFonts w:ascii="Times New Roman" w:hAnsi="Times New Roman"/>
              </w:rPr>
              <w:t>Опубликование:</w:t>
            </w:r>
          </w:p>
          <w:p w14:paraId="43A8146F" w14:textId="77777777" w:rsidR="00096BA9" w:rsidRPr="00096BA9" w:rsidRDefault="00096BA9" w:rsidP="00096BA9">
            <w:pPr>
              <w:autoSpaceDE w:val="0"/>
              <w:autoSpaceDN w:val="0"/>
              <w:adjustRightInd w:val="0"/>
              <w:jc w:val="both"/>
              <w:rPr>
                <w:rFonts w:ascii="Times New Roman" w:hAnsi="Times New Roman"/>
              </w:rPr>
            </w:pPr>
          </w:p>
          <w:p w14:paraId="2224CA21" w14:textId="77777777" w:rsidR="00096BA9" w:rsidRPr="00096BA9" w:rsidRDefault="00096BA9" w:rsidP="00096BA9">
            <w:pPr>
              <w:autoSpaceDE w:val="0"/>
              <w:autoSpaceDN w:val="0"/>
              <w:adjustRightInd w:val="0"/>
              <w:jc w:val="both"/>
              <w:rPr>
                <w:rFonts w:ascii="Times New Roman" w:hAnsi="Times New Roman"/>
              </w:rPr>
            </w:pPr>
            <w:r w:rsidRPr="00096BA9">
              <w:rPr>
                <w:rFonts w:ascii="Times New Roman" w:hAnsi="Times New Roman"/>
              </w:rPr>
              <w:t>официальный интернет-портал правовой информации (pravo.gov.ru) 23 мая 2025 г. N 0001202505230022</w:t>
            </w:r>
          </w:p>
          <w:p w14:paraId="786B2BBA" w14:textId="77777777" w:rsidR="00096BA9" w:rsidRPr="00096BA9" w:rsidRDefault="00096BA9" w:rsidP="00096BA9">
            <w:pPr>
              <w:autoSpaceDE w:val="0"/>
              <w:autoSpaceDN w:val="0"/>
              <w:adjustRightInd w:val="0"/>
              <w:jc w:val="both"/>
              <w:rPr>
                <w:rFonts w:ascii="Times New Roman" w:hAnsi="Times New Roman"/>
              </w:rPr>
            </w:pPr>
          </w:p>
          <w:p w14:paraId="4279734F" w14:textId="77777777" w:rsidR="00096BA9" w:rsidRPr="00096BA9" w:rsidRDefault="00096BA9" w:rsidP="00096BA9">
            <w:pPr>
              <w:autoSpaceDE w:val="0"/>
              <w:autoSpaceDN w:val="0"/>
              <w:adjustRightInd w:val="0"/>
              <w:jc w:val="both"/>
              <w:rPr>
                <w:rFonts w:ascii="Times New Roman" w:hAnsi="Times New Roman"/>
              </w:rPr>
            </w:pPr>
            <w:r w:rsidRPr="00096BA9">
              <w:rPr>
                <w:rFonts w:ascii="Times New Roman" w:hAnsi="Times New Roman"/>
              </w:rPr>
              <w:t>Российская газета, 30 мая 2025 г. N 118</w:t>
            </w:r>
          </w:p>
          <w:p w14:paraId="4849778A" w14:textId="77777777" w:rsidR="00096BA9" w:rsidRPr="00096BA9" w:rsidRDefault="00096BA9" w:rsidP="00096BA9">
            <w:pPr>
              <w:autoSpaceDE w:val="0"/>
              <w:autoSpaceDN w:val="0"/>
              <w:adjustRightInd w:val="0"/>
              <w:jc w:val="both"/>
              <w:rPr>
                <w:rFonts w:ascii="Times New Roman" w:hAnsi="Times New Roman"/>
              </w:rPr>
            </w:pPr>
          </w:p>
          <w:p w14:paraId="068B465D" w14:textId="457BBACE" w:rsidR="00AD5CAA" w:rsidRPr="00E53A52" w:rsidRDefault="00096BA9" w:rsidP="00096BA9">
            <w:pPr>
              <w:autoSpaceDE w:val="0"/>
              <w:autoSpaceDN w:val="0"/>
              <w:adjustRightInd w:val="0"/>
              <w:jc w:val="both"/>
              <w:rPr>
                <w:rFonts w:ascii="Times New Roman" w:hAnsi="Times New Roman"/>
              </w:rPr>
            </w:pPr>
            <w:r w:rsidRPr="00096BA9">
              <w:rPr>
                <w:rFonts w:ascii="Times New Roman" w:hAnsi="Times New Roman"/>
              </w:rPr>
              <w:t>Собрание законодательства Российской Федерации, 26 мая 2025 г. N 21 ст. 2538</w:t>
            </w:r>
          </w:p>
        </w:tc>
      </w:tr>
      <w:tr w:rsidR="00D10FFB" w:rsidRPr="000F6CEB" w14:paraId="4F97395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8F5AF7D" w14:textId="77777777" w:rsidR="00D10FFB" w:rsidRPr="00BA76C7" w:rsidRDefault="00D10FFB"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459FA9F" w14:textId="340F9B8E" w:rsidR="00D10FFB" w:rsidRPr="00FB1292" w:rsidRDefault="00E53A52" w:rsidP="00B615E2">
            <w:pPr>
              <w:autoSpaceDE w:val="0"/>
              <w:autoSpaceDN w:val="0"/>
              <w:adjustRightInd w:val="0"/>
              <w:jc w:val="both"/>
              <w:rPr>
                <w:rFonts w:ascii="Times New Roman" w:hAnsi="Times New Roman"/>
              </w:rPr>
            </w:pPr>
            <w:r w:rsidRPr="00E53A52">
              <w:rPr>
                <w:rFonts w:ascii="Times New Roman" w:hAnsi="Times New Roman"/>
              </w:rPr>
              <w:t>Федеральный закон от 7 июня 2025 г. № 125-ФЗ “О внесении изменений в Жилищный кодекс Российской Федерации и статьи 19 и 24 Федерального закона "О государственной регистрации недвижимости"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7B2D578C"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Приняты поправки об отчетности УК и жилищных кооперативов перед жителями </w:t>
            </w:r>
          </w:p>
          <w:p w14:paraId="15849790"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С 1 сентября 2025 г. вносятся изменения в ЖК и Закон о регистрации недвижимости. </w:t>
            </w:r>
          </w:p>
          <w:p w14:paraId="1AB732FA"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Жилищные кооперативы должны будут ежегодно публиковать отчеты о своей деятельности по определенной Минстроем форме. Также Министерство определит форму и состав отчета о деятельности по управлению МКД. </w:t>
            </w:r>
          </w:p>
          <w:p w14:paraId="2AF05FAF" w14:textId="012B5520" w:rsidR="00D10FFB" w:rsidRPr="00FB1292" w:rsidRDefault="00E53A52" w:rsidP="00E53A52">
            <w:pPr>
              <w:autoSpaceDE w:val="0"/>
              <w:autoSpaceDN w:val="0"/>
              <w:adjustRightInd w:val="0"/>
              <w:jc w:val="both"/>
              <w:rPr>
                <w:rFonts w:ascii="Times New Roman" w:hAnsi="Times New Roman"/>
                <w:bCs/>
              </w:rPr>
            </w:pPr>
            <w:r w:rsidRPr="00E53A52">
              <w:rPr>
                <w:rFonts w:ascii="Times New Roman" w:hAnsi="Times New Roman"/>
                <w:bCs/>
              </w:rPr>
              <w:t>При переводе жилого помещения в нежилое и наоборот, согласовании перепланировки помещения в МКД органы МСУ будут направлять выписку из ЕГРН в личный кабинет собственника на федеральном/региональном портале госуслуг либо на электронную почту.</w:t>
            </w:r>
          </w:p>
        </w:tc>
        <w:tc>
          <w:tcPr>
            <w:tcW w:w="4393" w:type="dxa"/>
            <w:tcBorders>
              <w:top w:val="single" w:sz="4" w:space="0" w:color="auto"/>
              <w:left w:val="single" w:sz="4" w:space="0" w:color="auto"/>
              <w:bottom w:val="single" w:sz="4" w:space="0" w:color="auto"/>
              <w:right w:val="single" w:sz="4" w:space="0" w:color="auto"/>
            </w:tcBorders>
          </w:tcPr>
          <w:p w14:paraId="1439EAF5"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Вступает в силу с 1 сентября 2025 г.</w:t>
            </w:r>
          </w:p>
          <w:p w14:paraId="34D3148A" w14:textId="4660A330"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 xml:space="preserve"> </w:t>
            </w:r>
          </w:p>
          <w:p w14:paraId="20C7D3B1"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Опубликование:</w:t>
            </w:r>
          </w:p>
          <w:p w14:paraId="2D10F3CF" w14:textId="77777777" w:rsidR="00E53A52" w:rsidRPr="00E53A52" w:rsidRDefault="00E53A52" w:rsidP="00E53A52">
            <w:pPr>
              <w:autoSpaceDE w:val="0"/>
              <w:autoSpaceDN w:val="0"/>
              <w:adjustRightInd w:val="0"/>
              <w:jc w:val="both"/>
              <w:rPr>
                <w:rFonts w:ascii="Times New Roman" w:hAnsi="Times New Roman"/>
              </w:rPr>
            </w:pPr>
          </w:p>
          <w:p w14:paraId="7E66231D"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официальный интернет-портал правовой информации (pravo.gov.ru) 7 июня 2025 г. N 0001202506070001</w:t>
            </w:r>
          </w:p>
          <w:p w14:paraId="2F5E045A" w14:textId="77777777" w:rsidR="00E53A52" w:rsidRPr="00E53A52" w:rsidRDefault="00E53A52" w:rsidP="00E53A52">
            <w:pPr>
              <w:autoSpaceDE w:val="0"/>
              <w:autoSpaceDN w:val="0"/>
              <w:adjustRightInd w:val="0"/>
              <w:jc w:val="both"/>
              <w:rPr>
                <w:rFonts w:ascii="Times New Roman" w:hAnsi="Times New Roman"/>
              </w:rPr>
            </w:pPr>
          </w:p>
          <w:p w14:paraId="44D9AB11"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Российская газета, 11 июня 2025 г. N 127</w:t>
            </w:r>
          </w:p>
          <w:p w14:paraId="6D8471C1" w14:textId="77777777" w:rsidR="00E53A52" w:rsidRPr="00E53A52" w:rsidRDefault="00E53A52" w:rsidP="00E53A52">
            <w:pPr>
              <w:autoSpaceDE w:val="0"/>
              <w:autoSpaceDN w:val="0"/>
              <w:adjustRightInd w:val="0"/>
              <w:jc w:val="both"/>
              <w:rPr>
                <w:rFonts w:ascii="Times New Roman" w:hAnsi="Times New Roman"/>
              </w:rPr>
            </w:pPr>
          </w:p>
          <w:p w14:paraId="62937FB5" w14:textId="0D0CFD5D" w:rsidR="00D10FFB" w:rsidRPr="00FB1292" w:rsidRDefault="00E53A52" w:rsidP="00E53A52">
            <w:pPr>
              <w:autoSpaceDE w:val="0"/>
              <w:autoSpaceDN w:val="0"/>
              <w:adjustRightInd w:val="0"/>
              <w:jc w:val="both"/>
              <w:rPr>
                <w:rFonts w:ascii="Times New Roman" w:hAnsi="Times New Roman"/>
              </w:rPr>
            </w:pPr>
            <w:r w:rsidRPr="00E53A52">
              <w:rPr>
                <w:rFonts w:ascii="Times New Roman" w:hAnsi="Times New Roman"/>
              </w:rPr>
              <w:t>Собрание законодательства Российской Федерации, 9 июня 2025 г. N 23 ст. 2984</w:t>
            </w:r>
          </w:p>
        </w:tc>
      </w:tr>
      <w:tr w:rsidR="00FB1292" w:rsidRPr="000F6CEB" w14:paraId="64C05EF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A19BA3D" w14:textId="77777777" w:rsidR="00FB1292" w:rsidRPr="00BA76C7" w:rsidRDefault="00FB129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80A7999" w14:textId="3564EC83" w:rsidR="00FB1292" w:rsidRPr="00FB1292" w:rsidRDefault="00E53A52" w:rsidP="00B615E2">
            <w:pPr>
              <w:autoSpaceDE w:val="0"/>
              <w:autoSpaceDN w:val="0"/>
              <w:adjustRightInd w:val="0"/>
              <w:jc w:val="both"/>
              <w:rPr>
                <w:rFonts w:ascii="Times New Roman" w:hAnsi="Times New Roman"/>
              </w:rPr>
            </w:pPr>
            <w:r w:rsidRPr="00E53A52">
              <w:rPr>
                <w:rFonts w:ascii="Times New Roman" w:hAnsi="Times New Roman"/>
              </w:rPr>
              <w:t xml:space="preserve">Федеральный закон от 7 июня 2025 г. № 126-ФЗ “О внесении изменений в статью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w:t>
            </w:r>
            <w:r w:rsidRPr="00E53A52">
              <w:rPr>
                <w:rFonts w:ascii="Times New Roman" w:hAnsi="Times New Roman"/>
              </w:rPr>
              <w:lastRenderedPageBreak/>
              <w:t>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13781255"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lastRenderedPageBreak/>
              <w:t xml:space="preserve">Упрощено оформление передачи имущества между различными уровнями управления </w:t>
            </w:r>
          </w:p>
          <w:p w14:paraId="0064108A"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Внесены изменения в законодательство об общих принципах организации органов власти регионов и МСУ. </w:t>
            </w:r>
          </w:p>
          <w:p w14:paraId="64E7A857" w14:textId="19DB2074" w:rsidR="00FB1292" w:rsidRPr="00FB1292" w:rsidRDefault="00E53A52" w:rsidP="00E53A52">
            <w:pPr>
              <w:autoSpaceDE w:val="0"/>
              <w:autoSpaceDN w:val="0"/>
              <w:adjustRightInd w:val="0"/>
              <w:jc w:val="both"/>
              <w:rPr>
                <w:rFonts w:ascii="Times New Roman" w:hAnsi="Times New Roman"/>
                <w:bCs/>
              </w:rPr>
            </w:pPr>
            <w:r w:rsidRPr="00E53A52">
              <w:rPr>
                <w:rFonts w:ascii="Times New Roman" w:hAnsi="Times New Roman"/>
                <w:bCs/>
              </w:rPr>
              <w:t>Предусмотрено, что при передаче имущества между различными уровнями управления (федеральный, региональный, местный) соответствующие акты могут составляться в электронной форме с использованием УКЭП.</w:t>
            </w:r>
          </w:p>
        </w:tc>
        <w:tc>
          <w:tcPr>
            <w:tcW w:w="4393" w:type="dxa"/>
            <w:tcBorders>
              <w:top w:val="single" w:sz="4" w:space="0" w:color="auto"/>
              <w:left w:val="single" w:sz="4" w:space="0" w:color="auto"/>
              <w:bottom w:val="single" w:sz="4" w:space="0" w:color="auto"/>
              <w:right w:val="single" w:sz="4" w:space="0" w:color="auto"/>
            </w:tcBorders>
          </w:tcPr>
          <w:p w14:paraId="3CE1DFA7"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Вступает в силу с 18 июня 2025 г.</w:t>
            </w:r>
          </w:p>
          <w:p w14:paraId="337E875A" w14:textId="77777777" w:rsidR="00E53A52" w:rsidRPr="00E53A52" w:rsidRDefault="00E53A52" w:rsidP="00E53A52">
            <w:pPr>
              <w:autoSpaceDE w:val="0"/>
              <w:autoSpaceDN w:val="0"/>
              <w:adjustRightInd w:val="0"/>
              <w:jc w:val="both"/>
              <w:rPr>
                <w:rFonts w:ascii="Times New Roman" w:hAnsi="Times New Roman"/>
              </w:rPr>
            </w:pPr>
          </w:p>
          <w:p w14:paraId="181B65A8"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Опубликование:</w:t>
            </w:r>
          </w:p>
          <w:p w14:paraId="6E17AF53" w14:textId="77777777" w:rsidR="00E53A52" w:rsidRPr="00E53A52" w:rsidRDefault="00E53A52" w:rsidP="00E53A52">
            <w:pPr>
              <w:autoSpaceDE w:val="0"/>
              <w:autoSpaceDN w:val="0"/>
              <w:adjustRightInd w:val="0"/>
              <w:jc w:val="both"/>
              <w:rPr>
                <w:rFonts w:ascii="Times New Roman" w:hAnsi="Times New Roman"/>
              </w:rPr>
            </w:pPr>
          </w:p>
          <w:p w14:paraId="1DAE066E"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официальный интернет-портал правовой информации (pravo.gov.ru) 7 июня 2025 г. N 0001202506070001</w:t>
            </w:r>
          </w:p>
          <w:p w14:paraId="3839666E" w14:textId="77777777" w:rsidR="00E53A52" w:rsidRPr="00E53A52" w:rsidRDefault="00E53A52" w:rsidP="00E53A52">
            <w:pPr>
              <w:autoSpaceDE w:val="0"/>
              <w:autoSpaceDN w:val="0"/>
              <w:adjustRightInd w:val="0"/>
              <w:jc w:val="both"/>
              <w:rPr>
                <w:rFonts w:ascii="Times New Roman" w:hAnsi="Times New Roman"/>
              </w:rPr>
            </w:pPr>
          </w:p>
          <w:p w14:paraId="0D1B53D8"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Российская газета, 11 июня 2025 г. N 127</w:t>
            </w:r>
          </w:p>
          <w:p w14:paraId="6C6C3CB0" w14:textId="77777777" w:rsidR="00E53A52" w:rsidRPr="00E53A52" w:rsidRDefault="00E53A52" w:rsidP="00E53A52">
            <w:pPr>
              <w:autoSpaceDE w:val="0"/>
              <w:autoSpaceDN w:val="0"/>
              <w:adjustRightInd w:val="0"/>
              <w:jc w:val="both"/>
              <w:rPr>
                <w:rFonts w:ascii="Times New Roman" w:hAnsi="Times New Roman"/>
              </w:rPr>
            </w:pPr>
          </w:p>
          <w:p w14:paraId="2631EF91" w14:textId="0F61271F" w:rsidR="00FB1292" w:rsidRPr="00FB1292" w:rsidRDefault="00E53A52" w:rsidP="00E53A52">
            <w:pPr>
              <w:autoSpaceDE w:val="0"/>
              <w:autoSpaceDN w:val="0"/>
              <w:adjustRightInd w:val="0"/>
              <w:jc w:val="both"/>
              <w:rPr>
                <w:rFonts w:ascii="Times New Roman" w:hAnsi="Times New Roman"/>
              </w:rPr>
            </w:pPr>
            <w:r w:rsidRPr="00E53A52">
              <w:rPr>
                <w:rFonts w:ascii="Times New Roman" w:hAnsi="Times New Roman"/>
              </w:rPr>
              <w:t>Собрание законодательства Российской Федерации, 9 июня 2025 г. N 23 ст. 2985</w:t>
            </w:r>
          </w:p>
        </w:tc>
      </w:tr>
      <w:tr w:rsidR="00E53A52" w:rsidRPr="000F6CEB" w14:paraId="3799325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3AD746A" w14:textId="77777777" w:rsidR="00E53A52" w:rsidRPr="00BA76C7" w:rsidRDefault="00E53A52"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057E525" w14:textId="10CD6BBC" w:rsidR="00E53A52" w:rsidRPr="00E53A52" w:rsidRDefault="00E53A52" w:rsidP="00B615E2">
            <w:pPr>
              <w:autoSpaceDE w:val="0"/>
              <w:autoSpaceDN w:val="0"/>
              <w:adjustRightInd w:val="0"/>
              <w:jc w:val="both"/>
              <w:rPr>
                <w:rFonts w:ascii="Times New Roman" w:hAnsi="Times New Roman"/>
              </w:rPr>
            </w:pPr>
            <w:r w:rsidRPr="00E53A52">
              <w:rPr>
                <w:rFonts w:ascii="Times New Roman" w:hAnsi="Times New Roman"/>
              </w:rPr>
              <w:t>Федеральный закон от 7 июня 2025 г. № 127-ФЗ “О проведении эксперимента по предоставлению услуг гостевых домов”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4FBBFA0F"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1 сентября стартует эксперимент по легализации гостевых домов </w:t>
            </w:r>
          </w:p>
          <w:p w14:paraId="79750177"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Решено провести эксперимент по легализации гостевых домов. Он пройдет с 1 сентября 2025 г. по 31 декабря 2027 г. в Республиках Алтай, Дагестан, Крым, Алтайском, Краснодарском, Приморском, Ставропольском краях, Архангельской, Владимирской, Ивановской, Иркутской, Калининградской, Кемеровской, Ленинградской, Ростовской, Херсонской областях, в г. Севастополе, а также на федеральной территории "Сириус". </w:t>
            </w:r>
          </w:p>
          <w:p w14:paraId="18C62147"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Частные дома, в которых размещают туристов, будут вносить в специальный реестр классифицированных средств размещения. Для этого владельцы должны пройти классификацию гостевых домов, а сами дома - соответствовать определенным требованиям. Например, дом не должен попадать под решение о сносе самовольной постройки. При этом региональные власти могут устанавливать дополнительные требования с учетом местных особенностей. С 1 января 2026 г. будет запрещено предоставление услуг в гостевых домах, сведения о которых не внесены в реестр. </w:t>
            </w:r>
          </w:p>
          <w:p w14:paraId="03F75BC4"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При размещении информации о предоставлении услуг гостевого дома, включая агрегаторы информации об услугах, сервисы размещения объявлений, соцсети, нужно будет указывать идентификационный номер, присвоенный в реестре, а также ссылки в Интернете. </w:t>
            </w:r>
          </w:p>
          <w:p w14:paraId="16FE7FBB" w14:textId="43881FCE"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Закон вступает в силу с 1 сентября 2025 г., за исключением положений, которые начнут действовать с 1 января 2026 г.</w:t>
            </w:r>
          </w:p>
        </w:tc>
        <w:tc>
          <w:tcPr>
            <w:tcW w:w="4393" w:type="dxa"/>
            <w:tcBorders>
              <w:top w:val="single" w:sz="4" w:space="0" w:color="auto"/>
              <w:left w:val="single" w:sz="4" w:space="0" w:color="auto"/>
              <w:bottom w:val="single" w:sz="4" w:space="0" w:color="auto"/>
              <w:right w:val="single" w:sz="4" w:space="0" w:color="auto"/>
            </w:tcBorders>
          </w:tcPr>
          <w:p w14:paraId="7DC78BDE"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Вступает в силу с 1 сентября 2025 г., за исключением части 4 статьи 4, статей 6 и 7, вступающих в силу с 1 января 2026 г.</w:t>
            </w:r>
          </w:p>
          <w:p w14:paraId="6B4DB47D" w14:textId="77777777" w:rsidR="00E53A52" w:rsidRPr="00E53A52" w:rsidRDefault="00E53A52" w:rsidP="00E53A52">
            <w:pPr>
              <w:autoSpaceDE w:val="0"/>
              <w:autoSpaceDN w:val="0"/>
              <w:adjustRightInd w:val="0"/>
              <w:jc w:val="both"/>
              <w:rPr>
                <w:rFonts w:ascii="Times New Roman" w:hAnsi="Times New Roman"/>
              </w:rPr>
            </w:pPr>
          </w:p>
          <w:p w14:paraId="1F120E88"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 xml:space="preserve"> </w:t>
            </w:r>
          </w:p>
          <w:p w14:paraId="12C43945" w14:textId="77777777" w:rsidR="00E53A52" w:rsidRPr="00E53A52" w:rsidRDefault="00E53A52" w:rsidP="00E53A52">
            <w:pPr>
              <w:autoSpaceDE w:val="0"/>
              <w:autoSpaceDN w:val="0"/>
              <w:adjustRightInd w:val="0"/>
              <w:jc w:val="both"/>
              <w:rPr>
                <w:rFonts w:ascii="Times New Roman" w:hAnsi="Times New Roman"/>
              </w:rPr>
            </w:pPr>
          </w:p>
          <w:p w14:paraId="0CD5D8F2"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Опубликование:</w:t>
            </w:r>
          </w:p>
          <w:p w14:paraId="02F07D55" w14:textId="77777777" w:rsidR="00E53A52" w:rsidRPr="00E53A52" w:rsidRDefault="00E53A52" w:rsidP="00E53A52">
            <w:pPr>
              <w:autoSpaceDE w:val="0"/>
              <w:autoSpaceDN w:val="0"/>
              <w:adjustRightInd w:val="0"/>
              <w:jc w:val="both"/>
              <w:rPr>
                <w:rFonts w:ascii="Times New Roman" w:hAnsi="Times New Roman"/>
              </w:rPr>
            </w:pPr>
          </w:p>
          <w:p w14:paraId="5F04C8F2"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официальный интернет-портал правовой информации (pravo.gov.ru) 7 июня 2025 г. N 0001202506070003</w:t>
            </w:r>
          </w:p>
          <w:p w14:paraId="559DC60E" w14:textId="77777777" w:rsidR="00E53A52" w:rsidRPr="00E53A52" w:rsidRDefault="00E53A52" w:rsidP="00E53A52">
            <w:pPr>
              <w:autoSpaceDE w:val="0"/>
              <w:autoSpaceDN w:val="0"/>
              <w:adjustRightInd w:val="0"/>
              <w:jc w:val="both"/>
              <w:rPr>
                <w:rFonts w:ascii="Times New Roman" w:hAnsi="Times New Roman"/>
              </w:rPr>
            </w:pPr>
          </w:p>
          <w:p w14:paraId="20C3E546"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Российская газета, 11 июня 2025 г. N 127</w:t>
            </w:r>
          </w:p>
          <w:p w14:paraId="163F6E45" w14:textId="77777777" w:rsidR="00E53A52" w:rsidRPr="00E53A52" w:rsidRDefault="00E53A52" w:rsidP="00E53A52">
            <w:pPr>
              <w:autoSpaceDE w:val="0"/>
              <w:autoSpaceDN w:val="0"/>
              <w:adjustRightInd w:val="0"/>
              <w:jc w:val="both"/>
              <w:rPr>
                <w:rFonts w:ascii="Times New Roman" w:hAnsi="Times New Roman"/>
              </w:rPr>
            </w:pPr>
          </w:p>
          <w:p w14:paraId="3C76E0C1" w14:textId="1A761D9E"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Собрание законодательства Российской Федерации, 9 июня 2025 г. N 23 ст. 2986</w:t>
            </w:r>
          </w:p>
        </w:tc>
      </w:tr>
      <w:tr w:rsidR="00E906C4" w:rsidRPr="000F6CEB" w14:paraId="3F156DA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2865F92" w14:textId="40995588" w:rsidR="00E906C4" w:rsidRPr="00BA76C7" w:rsidRDefault="00E906C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80D3F9A" w14:textId="0BA5DD9E" w:rsidR="00E906C4" w:rsidRPr="00B615E2" w:rsidRDefault="00E53A52" w:rsidP="00B615E2">
            <w:pPr>
              <w:autoSpaceDE w:val="0"/>
              <w:autoSpaceDN w:val="0"/>
              <w:adjustRightInd w:val="0"/>
              <w:jc w:val="both"/>
              <w:rPr>
                <w:rFonts w:ascii="Times New Roman" w:hAnsi="Times New Roman"/>
              </w:rPr>
            </w:pPr>
            <w:r w:rsidRPr="00E53A52">
              <w:rPr>
                <w:rFonts w:ascii="Times New Roman" w:hAnsi="Times New Roman"/>
              </w:rPr>
              <w:t>Федеральный закон от 7 июня 2025 г. № 133-ФЗ “О внесении изменения в статью 36.2 Федерального закона «О государственной регистрации недвижимости»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60508A5F"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Зарегистрировать недвижимость можно будет по биометрии </w:t>
            </w:r>
          </w:p>
          <w:p w14:paraId="0CD95188" w14:textId="77777777" w:rsidR="00E53A52" w:rsidRPr="00E53A52" w:rsidRDefault="00E53A52" w:rsidP="00E53A52">
            <w:pPr>
              <w:autoSpaceDE w:val="0"/>
              <w:autoSpaceDN w:val="0"/>
              <w:adjustRightInd w:val="0"/>
              <w:jc w:val="both"/>
              <w:rPr>
                <w:rFonts w:ascii="Times New Roman" w:hAnsi="Times New Roman"/>
                <w:bCs/>
              </w:rPr>
            </w:pPr>
            <w:r w:rsidRPr="00E53A52">
              <w:rPr>
                <w:rFonts w:ascii="Times New Roman" w:hAnsi="Times New Roman"/>
                <w:bCs/>
              </w:rPr>
              <w:t xml:space="preserve">При подаче электронных документов для регистрации прав на недвижимость личность правообладателя можно будет подтвердить в Единой биометрической системе. </w:t>
            </w:r>
          </w:p>
          <w:p w14:paraId="0F4DCF70" w14:textId="08197AEB" w:rsidR="00E906C4" w:rsidRPr="00B615E2" w:rsidRDefault="00E53A52" w:rsidP="00E53A52">
            <w:pPr>
              <w:autoSpaceDE w:val="0"/>
              <w:autoSpaceDN w:val="0"/>
              <w:adjustRightInd w:val="0"/>
              <w:jc w:val="both"/>
              <w:rPr>
                <w:rFonts w:ascii="Times New Roman" w:hAnsi="Times New Roman"/>
                <w:bCs/>
              </w:rPr>
            </w:pPr>
            <w:r w:rsidRPr="00E53A52">
              <w:rPr>
                <w:rFonts w:ascii="Times New Roman" w:hAnsi="Times New Roman"/>
                <w:bCs/>
              </w:rPr>
              <w:t>Закон вступает в силу с 1 июля 2026 г.</w:t>
            </w:r>
          </w:p>
        </w:tc>
        <w:tc>
          <w:tcPr>
            <w:tcW w:w="4393" w:type="dxa"/>
            <w:tcBorders>
              <w:top w:val="single" w:sz="4" w:space="0" w:color="auto"/>
              <w:left w:val="single" w:sz="4" w:space="0" w:color="auto"/>
              <w:bottom w:val="single" w:sz="4" w:space="0" w:color="auto"/>
              <w:right w:val="single" w:sz="4" w:space="0" w:color="auto"/>
            </w:tcBorders>
          </w:tcPr>
          <w:p w14:paraId="5EB0AA7D"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Вступает в силу с 1 июля 2026 г.</w:t>
            </w:r>
          </w:p>
          <w:p w14:paraId="63925379" w14:textId="77777777" w:rsidR="00E53A52" w:rsidRPr="00E53A52" w:rsidRDefault="00E53A52" w:rsidP="00E53A52">
            <w:pPr>
              <w:autoSpaceDE w:val="0"/>
              <w:autoSpaceDN w:val="0"/>
              <w:adjustRightInd w:val="0"/>
              <w:jc w:val="both"/>
              <w:rPr>
                <w:rFonts w:ascii="Times New Roman" w:hAnsi="Times New Roman"/>
              </w:rPr>
            </w:pPr>
          </w:p>
          <w:p w14:paraId="7F9938BF"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Опубликование:</w:t>
            </w:r>
          </w:p>
          <w:p w14:paraId="3422F7E4" w14:textId="77777777" w:rsidR="00E53A52" w:rsidRPr="00E53A52" w:rsidRDefault="00E53A52" w:rsidP="00E53A52">
            <w:pPr>
              <w:autoSpaceDE w:val="0"/>
              <w:autoSpaceDN w:val="0"/>
              <w:adjustRightInd w:val="0"/>
              <w:jc w:val="both"/>
              <w:rPr>
                <w:rFonts w:ascii="Times New Roman" w:hAnsi="Times New Roman"/>
              </w:rPr>
            </w:pPr>
          </w:p>
          <w:p w14:paraId="3C8CAD16"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официальный интернет-портал правовой информации (pravo.gov.ru) 7 июня 2025 г. N 0001202506070009</w:t>
            </w:r>
          </w:p>
          <w:p w14:paraId="7BD8F4DD" w14:textId="77777777" w:rsidR="00E53A52" w:rsidRPr="00E53A52" w:rsidRDefault="00E53A52" w:rsidP="00E53A52">
            <w:pPr>
              <w:autoSpaceDE w:val="0"/>
              <w:autoSpaceDN w:val="0"/>
              <w:adjustRightInd w:val="0"/>
              <w:jc w:val="both"/>
              <w:rPr>
                <w:rFonts w:ascii="Times New Roman" w:hAnsi="Times New Roman"/>
              </w:rPr>
            </w:pPr>
          </w:p>
          <w:p w14:paraId="4D36B440" w14:textId="77777777"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lastRenderedPageBreak/>
              <w:t>Российская газета, 11 июня 2025 г. N 127</w:t>
            </w:r>
          </w:p>
          <w:p w14:paraId="46ADDFBB" w14:textId="77777777" w:rsidR="00E53A52" w:rsidRPr="00E53A52" w:rsidRDefault="00E53A52" w:rsidP="00E53A52">
            <w:pPr>
              <w:autoSpaceDE w:val="0"/>
              <w:autoSpaceDN w:val="0"/>
              <w:adjustRightInd w:val="0"/>
              <w:jc w:val="both"/>
              <w:rPr>
                <w:rFonts w:ascii="Times New Roman" w:hAnsi="Times New Roman"/>
              </w:rPr>
            </w:pPr>
          </w:p>
          <w:p w14:paraId="44DA9368" w14:textId="4892FDDF" w:rsidR="00E53A52" w:rsidRPr="00E53A52" w:rsidRDefault="00E53A52" w:rsidP="00E53A52">
            <w:pPr>
              <w:autoSpaceDE w:val="0"/>
              <w:autoSpaceDN w:val="0"/>
              <w:adjustRightInd w:val="0"/>
              <w:jc w:val="both"/>
              <w:rPr>
                <w:rFonts w:ascii="Times New Roman" w:hAnsi="Times New Roman"/>
              </w:rPr>
            </w:pPr>
            <w:r w:rsidRPr="00E53A52">
              <w:rPr>
                <w:rFonts w:ascii="Times New Roman" w:hAnsi="Times New Roman"/>
              </w:rPr>
              <w:t>Собрание законодательства Российской Федерации, 9 июня 2025 г. N 23 ст. 2992</w:t>
            </w:r>
          </w:p>
          <w:p w14:paraId="371BC305" w14:textId="107B1F20" w:rsidR="00E906C4" w:rsidRPr="00B615E2" w:rsidRDefault="00E906C4" w:rsidP="00FB1292">
            <w:pPr>
              <w:autoSpaceDE w:val="0"/>
              <w:autoSpaceDN w:val="0"/>
              <w:adjustRightInd w:val="0"/>
              <w:jc w:val="both"/>
              <w:rPr>
                <w:rFonts w:ascii="Times New Roman" w:hAnsi="Times New Roman"/>
              </w:rPr>
            </w:pPr>
          </w:p>
        </w:tc>
      </w:tr>
      <w:tr w:rsidR="008B7EA5" w:rsidRPr="000F6CEB" w14:paraId="38EA852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C32597F" w14:textId="77777777" w:rsidR="008B7EA5" w:rsidRPr="00BA76C7" w:rsidRDefault="008B7EA5"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2A0419D" w14:textId="267130B3" w:rsidR="008B7EA5" w:rsidRPr="00E03A94" w:rsidRDefault="00E53A52" w:rsidP="00B615E2">
            <w:pPr>
              <w:autoSpaceDE w:val="0"/>
              <w:autoSpaceDN w:val="0"/>
              <w:adjustRightInd w:val="0"/>
              <w:jc w:val="both"/>
              <w:rPr>
                <w:rFonts w:ascii="Times New Roman" w:hAnsi="Times New Roman"/>
              </w:rPr>
            </w:pPr>
            <w:r w:rsidRPr="00E53A52">
              <w:rPr>
                <w:rFonts w:ascii="Times New Roman" w:hAnsi="Times New Roman"/>
              </w:rPr>
              <w:t>Федеральный закон от 7 июня 2025 г. № 144-ФЗ “О внесении изменений в Трудовой кодекс Российской Федерации”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1E1B3066" w14:textId="77777777" w:rsidR="00E20EAB" w:rsidRPr="00E20EAB" w:rsidRDefault="00E20EAB" w:rsidP="00E20EAB">
            <w:pPr>
              <w:autoSpaceDE w:val="0"/>
              <w:autoSpaceDN w:val="0"/>
              <w:adjustRightInd w:val="0"/>
              <w:jc w:val="both"/>
              <w:rPr>
                <w:rFonts w:ascii="Times New Roman" w:hAnsi="Times New Roman"/>
                <w:bCs/>
              </w:rPr>
            </w:pPr>
            <w:r w:rsidRPr="00E20EAB">
              <w:rPr>
                <w:rFonts w:ascii="Times New Roman" w:hAnsi="Times New Roman"/>
                <w:bCs/>
              </w:rPr>
              <w:t xml:space="preserve">ТК ограничил максимальный размер депремирования в связи с дисциплинарным взысканием </w:t>
            </w:r>
          </w:p>
          <w:p w14:paraId="141C6843" w14:textId="77777777" w:rsidR="00E20EAB" w:rsidRPr="00E20EAB" w:rsidRDefault="00E20EAB" w:rsidP="00E20EAB">
            <w:pPr>
              <w:autoSpaceDE w:val="0"/>
              <w:autoSpaceDN w:val="0"/>
              <w:adjustRightInd w:val="0"/>
              <w:jc w:val="both"/>
              <w:rPr>
                <w:rFonts w:ascii="Times New Roman" w:hAnsi="Times New Roman"/>
                <w:bCs/>
              </w:rPr>
            </w:pPr>
            <w:r w:rsidRPr="00E20EAB">
              <w:rPr>
                <w:rFonts w:ascii="Times New Roman" w:hAnsi="Times New Roman"/>
                <w:bCs/>
              </w:rPr>
              <w:t xml:space="preserve">Приняты изменения в ТК во исполнение позиции КС РФ (постановление от 15 июня 2023 г. N 32-П). </w:t>
            </w:r>
          </w:p>
          <w:p w14:paraId="20D89674" w14:textId="77777777" w:rsidR="00E20EAB" w:rsidRPr="00E20EAB" w:rsidRDefault="00E20EAB" w:rsidP="00E20EAB">
            <w:pPr>
              <w:autoSpaceDE w:val="0"/>
              <w:autoSpaceDN w:val="0"/>
              <w:adjustRightInd w:val="0"/>
              <w:jc w:val="both"/>
              <w:rPr>
                <w:rFonts w:ascii="Times New Roman" w:hAnsi="Times New Roman"/>
                <w:bCs/>
              </w:rPr>
            </w:pPr>
            <w:r w:rsidRPr="00E20EAB">
              <w:rPr>
                <w:rFonts w:ascii="Times New Roman" w:hAnsi="Times New Roman"/>
                <w:bCs/>
              </w:rPr>
              <w:t xml:space="preserve">При установлении систем премирования коллективными договорами, соглашениями, локальными нормативными актами должны определяться виды премий и их размеры, сроки, основания и условия их выплаты работникам, в том числе с учетом качества, эффективности и продолжительности работы, наличия или отсутствия дисциплинарного взыскания и других показателей. При этом в локальном нормативном акте работодатель с учетом мнения профсоюза вправе предусмотреть условие о том, что размер премии работнику в связи с дисциплинарным взысканием снижается в отношении только тех входящих в состав зарплаты премий, которые начисляются за период, в котором к работнику было применено взыскание, а размер снижения премии не может приводить к уменьшению размера месячной зарплаты более чем на 20%. </w:t>
            </w:r>
          </w:p>
          <w:p w14:paraId="301097E3" w14:textId="77777777" w:rsidR="00E20EAB" w:rsidRPr="00E20EAB" w:rsidRDefault="00E20EAB" w:rsidP="00E20EAB">
            <w:pPr>
              <w:autoSpaceDE w:val="0"/>
              <w:autoSpaceDN w:val="0"/>
              <w:adjustRightInd w:val="0"/>
              <w:jc w:val="both"/>
              <w:rPr>
                <w:rFonts w:ascii="Times New Roman" w:hAnsi="Times New Roman"/>
                <w:bCs/>
              </w:rPr>
            </w:pPr>
            <w:r w:rsidRPr="00E20EAB">
              <w:rPr>
                <w:rFonts w:ascii="Times New Roman" w:hAnsi="Times New Roman"/>
                <w:bCs/>
              </w:rPr>
              <w:t xml:space="preserve">Полномочия Правительства устанавливать особенности режима рабочего времени и времени отдыха работников транспорта и других работников с особым характером работы, перечни работ и категорий работников, с которыми могут заключаться договоры о полной матответственности, перечень работ, запрещенных для работников до 18 лет, особенности регулирования работы по совместительству переданы федеральным органам исполнительной власти. </w:t>
            </w:r>
          </w:p>
          <w:p w14:paraId="079FBEB4" w14:textId="77777777" w:rsidR="00E20EAB" w:rsidRPr="00E20EAB" w:rsidRDefault="00E20EAB" w:rsidP="00E20EAB">
            <w:pPr>
              <w:autoSpaceDE w:val="0"/>
              <w:autoSpaceDN w:val="0"/>
              <w:adjustRightInd w:val="0"/>
              <w:jc w:val="both"/>
              <w:rPr>
                <w:rFonts w:ascii="Times New Roman" w:hAnsi="Times New Roman"/>
                <w:bCs/>
              </w:rPr>
            </w:pPr>
            <w:r w:rsidRPr="00E20EAB">
              <w:rPr>
                <w:rFonts w:ascii="Times New Roman" w:hAnsi="Times New Roman"/>
                <w:bCs/>
              </w:rPr>
              <w:t xml:space="preserve">В ТК закреплено, что порядок оплаты учебной нагрузки, а также случаи, порядок и условия выполнения педагогами дополнительной работы, в том числе условия ее оплаты, определяются Минобрнауки и Минпросвещения с учетом мнения Российской трехсторонней комиссии по регулированию социально-трудовых отношений. </w:t>
            </w:r>
          </w:p>
          <w:p w14:paraId="1663ADB3" w14:textId="77777777" w:rsidR="00E20EAB" w:rsidRPr="00E20EAB" w:rsidRDefault="00E20EAB" w:rsidP="00E20EAB">
            <w:pPr>
              <w:autoSpaceDE w:val="0"/>
              <w:autoSpaceDN w:val="0"/>
              <w:adjustRightInd w:val="0"/>
              <w:jc w:val="both"/>
              <w:rPr>
                <w:rFonts w:ascii="Times New Roman" w:hAnsi="Times New Roman"/>
                <w:bCs/>
              </w:rPr>
            </w:pPr>
            <w:r w:rsidRPr="00E20EAB">
              <w:rPr>
                <w:rFonts w:ascii="Times New Roman" w:hAnsi="Times New Roman"/>
                <w:bCs/>
              </w:rPr>
              <w:t xml:space="preserve">Уточнено, что работникам, направляемым на работу в представительства РФ за границей, дополнительные отпуска оплачиваются. </w:t>
            </w:r>
          </w:p>
          <w:p w14:paraId="39021434" w14:textId="090B693F" w:rsidR="008B7EA5" w:rsidRPr="00E03A94" w:rsidRDefault="00E20EAB" w:rsidP="00E20EAB">
            <w:pPr>
              <w:autoSpaceDE w:val="0"/>
              <w:autoSpaceDN w:val="0"/>
              <w:adjustRightInd w:val="0"/>
              <w:jc w:val="both"/>
              <w:rPr>
                <w:rFonts w:ascii="Times New Roman" w:hAnsi="Times New Roman"/>
                <w:bCs/>
              </w:rPr>
            </w:pPr>
            <w:r w:rsidRPr="00E20EAB">
              <w:rPr>
                <w:rFonts w:ascii="Times New Roman" w:hAnsi="Times New Roman"/>
                <w:bCs/>
              </w:rPr>
              <w:t>Закон вступает в силу с 1 сентября 2025 г.</w:t>
            </w:r>
          </w:p>
        </w:tc>
        <w:tc>
          <w:tcPr>
            <w:tcW w:w="4393" w:type="dxa"/>
            <w:tcBorders>
              <w:top w:val="single" w:sz="4" w:space="0" w:color="auto"/>
              <w:left w:val="single" w:sz="4" w:space="0" w:color="auto"/>
              <w:bottom w:val="single" w:sz="4" w:space="0" w:color="auto"/>
              <w:right w:val="single" w:sz="4" w:space="0" w:color="auto"/>
            </w:tcBorders>
          </w:tcPr>
          <w:p w14:paraId="5AC9856C" w14:textId="77777777" w:rsidR="00E20EAB" w:rsidRPr="00E20EAB" w:rsidRDefault="00E20EAB" w:rsidP="00E20EAB">
            <w:pPr>
              <w:autoSpaceDE w:val="0"/>
              <w:autoSpaceDN w:val="0"/>
              <w:adjustRightInd w:val="0"/>
              <w:jc w:val="both"/>
              <w:rPr>
                <w:rFonts w:ascii="Times New Roman" w:hAnsi="Times New Roman"/>
              </w:rPr>
            </w:pPr>
            <w:r w:rsidRPr="00E20EAB">
              <w:rPr>
                <w:rFonts w:ascii="Times New Roman" w:hAnsi="Times New Roman"/>
              </w:rPr>
              <w:t>Вступает в силу с 1 сентября 2025 г.</w:t>
            </w:r>
          </w:p>
          <w:p w14:paraId="00107580" w14:textId="77777777" w:rsidR="00E20EAB" w:rsidRPr="00E20EAB" w:rsidRDefault="00E20EAB" w:rsidP="00E20EAB">
            <w:pPr>
              <w:autoSpaceDE w:val="0"/>
              <w:autoSpaceDN w:val="0"/>
              <w:adjustRightInd w:val="0"/>
              <w:jc w:val="both"/>
              <w:rPr>
                <w:rFonts w:ascii="Times New Roman" w:hAnsi="Times New Roman"/>
              </w:rPr>
            </w:pPr>
          </w:p>
          <w:p w14:paraId="12786D3E" w14:textId="77777777" w:rsidR="00E20EAB" w:rsidRPr="00E20EAB" w:rsidRDefault="00E20EAB" w:rsidP="00E20EAB">
            <w:pPr>
              <w:autoSpaceDE w:val="0"/>
              <w:autoSpaceDN w:val="0"/>
              <w:adjustRightInd w:val="0"/>
              <w:jc w:val="both"/>
              <w:rPr>
                <w:rFonts w:ascii="Times New Roman" w:hAnsi="Times New Roman"/>
              </w:rPr>
            </w:pPr>
            <w:r w:rsidRPr="00E20EAB">
              <w:rPr>
                <w:rFonts w:ascii="Times New Roman" w:hAnsi="Times New Roman"/>
              </w:rPr>
              <w:t xml:space="preserve"> </w:t>
            </w:r>
          </w:p>
          <w:p w14:paraId="3103B0C7" w14:textId="77777777" w:rsidR="00E20EAB" w:rsidRPr="00E20EAB" w:rsidRDefault="00E20EAB" w:rsidP="00E20EAB">
            <w:pPr>
              <w:autoSpaceDE w:val="0"/>
              <w:autoSpaceDN w:val="0"/>
              <w:adjustRightInd w:val="0"/>
              <w:jc w:val="both"/>
              <w:rPr>
                <w:rFonts w:ascii="Times New Roman" w:hAnsi="Times New Roman"/>
              </w:rPr>
            </w:pPr>
          </w:p>
          <w:p w14:paraId="75A18DD6" w14:textId="77777777" w:rsidR="00E20EAB" w:rsidRPr="00E20EAB" w:rsidRDefault="00E20EAB" w:rsidP="00E20EAB">
            <w:pPr>
              <w:autoSpaceDE w:val="0"/>
              <w:autoSpaceDN w:val="0"/>
              <w:adjustRightInd w:val="0"/>
              <w:jc w:val="both"/>
              <w:rPr>
                <w:rFonts w:ascii="Times New Roman" w:hAnsi="Times New Roman"/>
              </w:rPr>
            </w:pPr>
            <w:r w:rsidRPr="00E20EAB">
              <w:rPr>
                <w:rFonts w:ascii="Times New Roman" w:hAnsi="Times New Roman"/>
              </w:rPr>
              <w:t>Опубликование:</w:t>
            </w:r>
          </w:p>
          <w:p w14:paraId="51CB46AC" w14:textId="77777777" w:rsidR="00E20EAB" w:rsidRPr="00E20EAB" w:rsidRDefault="00E20EAB" w:rsidP="00E20EAB">
            <w:pPr>
              <w:autoSpaceDE w:val="0"/>
              <w:autoSpaceDN w:val="0"/>
              <w:adjustRightInd w:val="0"/>
              <w:jc w:val="both"/>
              <w:rPr>
                <w:rFonts w:ascii="Times New Roman" w:hAnsi="Times New Roman"/>
              </w:rPr>
            </w:pPr>
          </w:p>
          <w:p w14:paraId="7E631F1B" w14:textId="77777777" w:rsidR="00E20EAB" w:rsidRPr="00E20EAB" w:rsidRDefault="00E20EAB" w:rsidP="00E20EAB">
            <w:pPr>
              <w:autoSpaceDE w:val="0"/>
              <w:autoSpaceDN w:val="0"/>
              <w:adjustRightInd w:val="0"/>
              <w:jc w:val="both"/>
              <w:rPr>
                <w:rFonts w:ascii="Times New Roman" w:hAnsi="Times New Roman"/>
              </w:rPr>
            </w:pPr>
            <w:r w:rsidRPr="00E20EAB">
              <w:rPr>
                <w:rFonts w:ascii="Times New Roman" w:hAnsi="Times New Roman"/>
              </w:rPr>
              <w:t>официальный интернет-портал правовой информации (pravo.gov.ru) 7 июня 2025 г. N 0001202506070020</w:t>
            </w:r>
          </w:p>
          <w:p w14:paraId="3BAD3ADB" w14:textId="77777777" w:rsidR="00E20EAB" w:rsidRPr="00E20EAB" w:rsidRDefault="00E20EAB" w:rsidP="00E20EAB">
            <w:pPr>
              <w:autoSpaceDE w:val="0"/>
              <w:autoSpaceDN w:val="0"/>
              <w:adjustRightInd w:val="0"/>
              <w:jc w:val="both"/>
              <w:rPr>
                <w:rFonts w:ascii="Times New Roman" w:hAnsi="Times New Roman"/>
              </w:rPr>
            </w:pPr>
          </w:p>
          <w:p w14:paraId="7FB7BAB2" w14:textId="77777777" w:rsidR="00E20EAB" w:rsidRPr="00E20EAB" w:rsidRDefault="00E20EAB" w:rsidP="00E20EAB">
            <w:pPr>
              <w:autoSpaceDE w:val="0"/>
              <w:autoSpaceDN w:val="0"/>
              <w:adjustRightInd w:val="0"/>
              <w:jc w:val="both"/>
              <w:rPr>
                <w:rFonts w:ascii="Times New Roman" w:hAnsi="Times New Roman"/>
              </w:rPr>
            </w:pPr>
            <w:r w:rsidRPr="00E20EAB">
              <w:rPr>
                <w:rFonts w:ascii="Times New Roman" w:hAnsi="Times New Roman"/>
              </w:rPr>
              <w:t>Российская газета, 11 июня 2025 г. N 127</w:t>
            </w:r>
          </w:p>
          <w:p w14:paraId="46824862" w14:textId="77777777" w:rsidR="00E20EAB" w:rsidRPr="00E20EAB" w:rsidRDefault="00E20EAB" w:rsidP="00E20EAB">
            <w:pPr>
              <w:autoSpaceDE w:val="0"/>
              <w:autoSpaceDN w:val="0"/>
              <w:adjustRightInd w:val="0"/>
              <w:jc w:val="both"/>
              <w:rPr>
                <w:rFonts w:ascii="Times New Roman" w:hAnsi="Times New Roman"/>
              </w:rPr>
            </w:pPr>
          </w:p>
          <w:p w14:paraId="1FCDE583" w14:textId="0F1FAC0D" w:rsidR="008B7EA5" w:rsidRPr="00E03A94" w:rsidRDefault="00E20EAB" w:rsidP="00E20EAB">
            <w:pPr>
              <w:autoSpaceDE w:val="0"/>
              <w:autoSpaceDN w:val="0"/>
              <w:adjustRightInd w:val="0"/>
              <w:jc w:val="both"/>
              <w:rPr>
                <w:rFonts w:ascii="Times New Roman" w:hAnsi="Times New Roman"/>
              </w:rPr>
            </w:pPr>
            <w:r w:rsidRPr="00E20EAB">
              <w:rPr>
                <w:rFonts w:ascii="Times New Roman" w:hAnsi="Times New Roman"/>
              </w:rPr>
              <w:t>Собрание законодательства Российской Федерации, 9 июня 2025 г. N 23 ст. 3003</w:t>
            </w:r>
          </w:p>
        </w:tc>
      </w:tr>
      <w:tr w:rsidR="0068508F" w:rsidRPr="000F6CEB" w14:paraId="54F3308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6FD9E88" w14:textId="77777777" w:rsidR="0068508F" w:rsidRPr="00BA76C7" w:rsidRDefault="0068508F"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AB79DCC" w14:textId="4AE6C1F0" w:rsidR="0068508F" w:rsidRPr="00E53A52" w:rsidRDefault="0068508F" w:rsidP="00B615E2">
            <w:pPr>
              <w:autoSpaceDE w:val="0"/>
              <w:autoSpaceDN w:val="0"/>
              <w:adjustRightInd w:val="0"/>
              <w:jc w:val="both"/>
              <w:rPr>
                <w:rFonts w:ascii="Times New Roman" w:hAnsi="Times New Roman"/>
              </w:rPr>
            </w:pPr>
            <w:r w:rsidRPr="0068508F">
              <w:rPr>
                <w:rFonts w:ascii="Times New Roman" w:hAnsi="Times New Roman"/>
              </w:rPr>
              <w:t xml:space="preserve">Федеральный закон от 24 июня 2025 г. № 164-ФЗ "О внесении </w:t>
            </w:r>
            <w:r w:rsidRPr="0068508F">
              <w:rPr>
                <w:rFonts w:ascii="Times New Roman" w:hAnsi="Times New Roman"/>
              </w:rPr>
              <w:lastRenderedPageBreak/>
              <w:t>изменения в Федеральный закон "О введении в действие части третьей Гражданского кодекса Российской Федерации"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50D87A31"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lastRenderedPageBreak/>
              <w:t xml:space="preserve">Приняты поправки о наследовании имущества погибших в ходе СВО </w:t>
            </w:r>
          </w:p>
          <w:p w14:paraId="1BD4939A"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 xml:space="preserve">Внесены изменения в гражданское законодательство. </w:t>
            </w:r>
          </w:p>
          <w:p w14:paraId="452F40B4"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lastRenderedPageBreak/>
              <w:t xml:space="preserve">Срок принятия наследства погибших в ходе СВО будет отсчитываться с даты составления записи акта гражданского состояния о смерти, если дата смерти неизвестна либо отличается от даты составления документа о смерти более чем на 3 месяца. В таких случаях наследство будет признаваться принадлежащим наследнику со дня смерти наследодателя. </w:t>
            </w:r>
          </w:p>
          <w:p w14:paraId="512D8582" w14:textId="40D2175A" w:rsidR="0068508F" w:rsidRPr="00E20EAB" w:rsidRDefault="0068508F" w:rsidP="0068508F">
            <w:pPr>
              <w:autoSpaceDE w:val="0"/>
              <w:autoSpaceDN w:val="0"/>
              <w:adjustRightInd w:val="0"/>
              <w:jc w:val="both"/>
              <w:rPr>
                <w:rFonts w:ascii="Times New Roman" w:hAnsi="Times New Roman"/>
                <w:bCs/>
              </w:rPr>
            </w:pPr>
            <w:r w:rsidRPr="0068508F">
              <w:rPr>
                <w:rFonts w:ascii="Times New Roman" w:hAnsi="Times New Roman"/>
                <w:bCs/>
              </w:rPr>
              <w:t>Поправки вступают в силу с 15 июля 2025 г. и применяются к ранее возникшим отношениям, если наследство открыто 1 января 2025 г. и позже.</w:t>
            </w:r>
          </w:p>
        </w:tc>
        <w:tc>
          <w:tcPr>
            <w:tcW w:w="4393" w:type="dxa"/>
            <w:tcBorders>
              <w:top w:val="single" w:sz="4" w:space="0" w:color="auto"/>
              <w:left w:val="single" w:sz="4" w:space="0" w:color="auto"/>
              <w:bottom w:val="single" w:sz="4" w:space="0" w:color="auto"/>
              <w:right w:val="single" w:sz="4" w:space="0" w:color="auto"/>
            </w:tcBorders>
          </w:tcPr>
          <w:p w14:paraId="26D41A89"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lastRenderedPageBreak/>
              <w:t>Вступает в силу с 15 июля 2025 г.</w:t>
            </w:r>
          </w:p>
          <w:p w14:paraId="7C7D83A1" w14:textId="77777777" w:rsidR="0068508F" w:rsidRPr="0068508F" w:rsidRDefault="0068508F" w:rsidP="0068508F">
            <w:pPr>
              <w:autoSpaceDE w:val="0"/>
              <w:autoSpaceDN w:val="0"/>
              <w:adjustRightInd w:val="0"/>
              <w:jc w:val="both"/>
              <w:rPr>
                <w:rFonts w:ascii="Times New Roman" w:hAnsi="Times New Roman"/>
              </w:rPr>
            </w:pPr>
          </w:p>
          <w:p w14:paraId="762FBD9B"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lastRenderedPageBreak/>
              <w:t>Опубликование:</w:t>
            </w:r>
          </w:p>
          <w:p w14:paraId="2089E8E8" w14:textId="77777777" w:rsidR="0068508F" w:rsidRPr="0068508F" w:rsidRDefault="0068508F" w:rsidP="0068508F">
            <w:pPr>
              <w:autoSpaceDE w:val="0"/>
              <w:autoSpaceDN w:val="0"/>
              <w:adjustRightInd w:val="0"/>
              <w:jc w:val="both"/>
              <w:rPr>
                <w:rFonts w:ascii="Times New Roman" w:hAnsi="Times New Roman"/>
              </w:rPr>
            </w:pPr>
          </w:p>
          <w:p w14:paraId="65B8E106"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официальный интернет-портал правовой информации (pravo.gov.ru) 24 июня 2025 г. N 0001202506240032</w:t>
            </w:r>
          </w:p>
          <w:p w14:paraId="009D8DBB" w14:textId="77777777" w:rsidR="0068508F" w:rsidRPr="0068508F" w:rsidRDefault="0068508F" w:rsidP="0068508F">
            <w:pPr>
              <w:autoSpaceDE w:val="0"/>
              <w:autoSpaceDN w:val="0"/>
              <w:adjustRightInd w:val="0"/>
              <w:jc w:val="both"/>
              <w:rPr>
                <w:rFonts w:ascii="Times New Roman" w:hAnsi="Times New Roman"/>
              </w:rPr>
            </w:pPr>
          </w:p>
          <w:p w14:paraId="5A67A35E" w14:textId="3752FDA6" w:rsidR="0068508F" w:rsidRPr="00E20EAB" w:rsidRDefault="0068508F" w:rsidP="0068508F">
            <w:pPr>
              <w:autoSpaceDE w:val="0"/>
              <w:autoSpaceDN w:val="0"/>
              <w:adjustRightInd w:val="0"/>
              <w:jc w:val="both"/>
              <w:rPr>
                <w:rFonts w:ascii="Times New Roman" w:hAnsi="Times New Roman"/>
              </w:rPr>
            </w:pPr>
            <w:r w:rsidRPr="0068508F">
              <w:rPr>
                <w:rFonts w:ascii="Times New Roman" w:hAnsi="Times New Roman"/>
              </w:rPr>
              <w:t>Российская газета, 27 июня 2025 г. N 139</w:t>
            </w:r>
          </w:p>
        </w:tc>
      </w:tr>
      <w:tr w:rsidR="0068508F" w:rsidRPr="000F6CEB" w14:paraId="42368D9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EDCF4B1" w14:textId="77777777" w:rsidR="0068508F" w:rsidRPr="00BA76C7" w:rsidRDefault="0068508F"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DA40EEE" w14:textId="39E3C7CC" w:rsidR="0068508F" w:rsidRPr="0068508F" w:rsidRDefault="0068508F" w:rsidP="00B615E2">
            <w:pPr>
              <w:autoSpaceDE w:val="0"/>
              <w:autoSpaceDN w:val="0"/>
              <w:adjustRightInd w:val="0"/>
              <w:jc w:val="both"/>
              <w:rPr>
                <w:rFonts w:ascii="Times New Roman" w:hAnsi="Times New Roman"/>
              </w:rPr>
            </w:pPr>
            <w:r w:rsidRPr="0068508F">
              <w:rPr>
                <w:rFonts w:ascii="Times New Roman" w:hAnsi="Times New Roman"/>
              </w:rPr>
              <w:t>Федеральный закон от 24 июня 2025 г. № 177-ФЗ “О внесении изменений в статьи 155 и 171 Жилищного кодекса Российской Федерации и статьи 6 и 7 Федерального закона «О государственной информационной системе жилищно-коммунального хозяйства»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16F1CF97"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 xml:space="preserve">Предельный срок оплаты услуг ЖКХ перенесут </w:t>
            </w:r>
          </w:p>
          <w:p w14:paraId="55B58EAC"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 xml:space="preserve">Решено определить новый срок внесения платы за жилое помещение и коммунальные услуги - до 15 числа месяца, следующего за истекшим. Платежки нужно будет выставлять не позднее 5 числа. То же самое касается платежек по взносам за капремонт. </w:t>
            </w:r>
          </w:p>
          <w:p w14:paraId="312F4CE1"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 xml:space="preserve">Регулируются вопросы размещения в ГИС ЖКХ информации об исполнительных производствах, возбужденных на основании исполнительных документов, содержащих требования о взыскании задолженности по оплате жилых помещений и коммунальных услуг. Этим будут заниматься ФССП и ее территориальные органы по запросам оператора системы, региональных, местных властей, а также уполномоченных ими учреждений. </w:t>
            </w:r>
          </w:p>
          <w:p w14:paraId="7EA518E5"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 xml:space="preserve">Также предусмотрено размещение информации о введении в эксплуатацию МКД, домов блокированной застройки, об их технических характеристиках и состоянии. </w:t>
            </w:r>
          </w:p>
          <w:p w14:paraId="79DD9820" w14:textId="1EB8FC22"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Федеральный закон вступает в силу с 1 марта 2026 г.</w:t>
            </w:r>
          </w:p>
        </w:tc>
        <w:tc>
          <w:tcPr>
            <w:tcW w:w="4393" w:type="dxa"/>
            <w:tcBorders>
              <w:top w:val="single" w:sz="4" w:space="0" w:color="auto"/>
              <w:left w:val="single" w:sz="4" w:space="0" w:color="auto"/>
              <w:bottom w:val="single" w:sz="4" w:space="0" w:color="auto"/>
              <w:right w:val="single" w:sz="4" w:space="0" w:color="auto"/>
            </w:tcBorders>
          </w:tcPr>
          <w:p w14:paraId="0DD5D8B8"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Вступает в силу с 1 марта 2026 г.</w:t>
            </w:r>
          </w:p>
          <w:p w14:paraId="3170C8AD" w14:textId="77777777" w:rsidR="0068508F" w:rsidRPr="0068508F" w:rsidRDefault="0068508F" w:rsidP="0068508F">
            <w:pPr>
              <w:autoSpaceDE w:val="0"/>
              <w:autoSpaceDN w:val="0"/>
              <w:adjustRightInd w:val="0"/>
              <w:jc w:val="both"/>
              <w:rPr>
                <w:rFonts w:ascii="Times New Roman" w:hAnsi="Times New Roman"/>
              </w:rPr>
            </w:pPr>
          </w:p>
          <w:p w14:paraId="4ECF5FA0"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Опубликование:</w:t>
            </w:r>
          </w:p>
          <w:p w14:paraId="0494619C" w14:textId="77777777" w:rsidR="0068508F" w:rsidRPr="0068508F" w:rsidRDefault="0068508F" w:rsidP="0068508F">
            <w:pPr>
              <w:autoSpaceDE w:val="0"/>
              <w:autoSpaceDN w:val="0"/>
              <w:adjustRightInd w:val="0"/>
              <w:jc w:val="both"/>
              <w:rPr>
                <w:rFonts w:ascii="Times New Roman" w:hAnsi="Times New Roman"/>
              </w:rPr>
            </w:pPr>
          </w:p>
          <w:p w14:paraId="4B71410A"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официальный интернет-портал правовой информации (pravo.gov.ru) 24 июня 2025 г. N 0001202506240048</w:t>
            </w:r>
          </w:p>
          <w:p w14:paraId="52D8EC48" w14:textId="77777777" w:rsidR="0068508F" w:rsidRPr="0068508F" w:rsidRDefault="0068508F" w:rsidP="0068508F">
            <w:pPr>
              <w:autoSpaceDE w:val="0"/>
              <w:autoSpaceDN w:val="0"/>
              <w:adjustRightInd w:val="0"/>
              <w:jc w:val="both"/>
              <w:rPr>
                <w:rFonts w:ascii="Times New Roman" w:hAnsi="Times New Roman"/>
              </w:rPr>
            </w:pPr>
          </w:p>
          <w:p w14:paraId="4521F165" w14:textId="66ED633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Российская газета, 27 июня 2025 г. N 139</w:t>
            </w:r>
          </w:p>
        </w:tc>
      </w:tr>
      <w:tr w:rsidR="0068508F" w:rsidRPr="000F6CEB" w14:paraId="13C38DB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5080749" w14:textId="77777777" w:rsidR="0068508F" w:rsidRPr="00BA76C7" w:rsidRDefault="0068508F"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00C63E5" w14:textId="78235D32" w:rsidR="0068508F" w:rsidRPr="00E53A52" w:rsidRDefault="0068508F" w:rsidP="00B615E2">
            <w:pPr>
              <w:autoSpaceDE w:val="0"/>
              <w:autoSpaceDN w:val="0"/>
              <w:adjustRightInd w:val="0"/>
              <w:jc w:val="both"/>
              <w:rPr>
                <w:rFonts w:ascii="Times New Roman" w:hAnsi="Times New Roman"/>
              </w:rPr>
            </w:pPr>
            <w:r w:rsidRPr="0068508F">
              <w:rPr>
                <w:rFonts w:ascii="Times New Roman" w:hAnsi="Times New Roman"/>
              </w:rPr>
              <w:t>Федеральный закон от 24 июня 2025 г. № 178-ФЗ “О внесении изменений в часть первую и статью 846 части второй Гражданского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2537A23"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 xml:space="preserve">Банкам запретили оформлять карточки на подростков без согласия родителей </w:t>
            </w:r>
          </w:p>
          <w:p w14:paraId="778159C4" w14:textId="77777777" w:rsidR="0068508F" w:rsidRPr="0068508F" w:rsidRDefault="0068508F" w:rsidP="0068508F">
            <w:pPr>
              <w:autoSpaceDE w:val="0"/>
              <w:autoSpaceDN w:val="0"/>
              <w:adjustRightInd w:val="0"/>
              <w:jc w:val="both"/>
              <w:rPr>
                <w:rFonts w:ascii="Times New Roman" w:hAnsi="Times New Roman"/>
                <w:bCs/>
              </w:rPr>
            </w:pPr>
            <w:r w:rsidRPr="0068508F">
              <w:rPr>
                <w:rFonts w:ascii="Times New Roman" w:hAnsi="Times New Roman"/>
                <w:bCs/>
              </w:rPr>
              <w:t xml:space="preserve">С 1 августа 2025 г. вносятся поправки в ГК. </w:t>
            </w:r>
          </w:p>
          <w:p w14:paraId="66612301" w14:textId="385DB83A" w:rsidR="0068508F" w:rsidRPr="00E20EAB" w:rsidRDefault="0068508F" w:rsidP="0068508F">
            <w:pPr>
              <w:autoSpaceDE w:val="0"/>
              <w:autoSpaceDN w:val="0"/>
              <w:adjustRightInd w:val="0"/>
              <w:jc w:val="both"/>
              <w:rPr>
                <w:rFonts w:ascii="Times New Roman" w:hAnsi="Times New Roman"/>
                <w:bCs/>
              </w:rPr>
            </w:pPr>
            <w:r w:rsidRPr="0068508F">
              <w:rPr>
                <w:rFonts w:ascii="Times New Roman" w:hAnsi="Times New Roman"/>
                <w:bCs/>
              </w:rPr>
              <w:t>Банкам запрещается заключать договор банковского счета с несовершеннолетними в возрасте от 14 до 18 лет без письменного согласия их законных представителей. Исключение - лица в возрасте от 16 до 18 лет, которые объявлены полностью дееспособными.</w:t>
            </w:r>
          </w:p>
        </w:tc>
        <w:tc>
          <w:tcPr>
            <w:tcW w:w="4393" w:type="dxa"/>
            <w:tcBorders>
              <w:top w:val="single" w:sz="4" w:space="0" w:color="auto"/>
              <w:left w:val="single" w:sz="4" w:space="0" w:color="auto"/>
              <w:bottom w:val="single" w:sz="4" w:space="0" w:color="auto"/>
              <w:right w:val="single" w:sz="4" w:space="0" w:color="auto"/>
            </w:tcBorders>
          </w:tcPr>
          <w:p w14:paraId="0121F921"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Вступает в силу с 1 августа 2025 г.</w:t>
            </w:r>
          </w:p>
          <w:p w14:paraId="0F5F0989" w14:textId="77777777" w:rsidR="0068508F" w:rsidRPr="0068508F" w:rsidRDefault="0068508F" w:rsidP="0068508F">
            <w:pPr>
              <w:autoSpaceDE w:val="0"/>
              <w:autoSpaceDN w:val="0"/>
              <w:adjustRightInd w:val="0"/>
              <w:jc w:val="both"/>
              <w:rPr>
                <w:rFonts w:ascii="Times New Roman" w:hAnsi="Times New Roman"/>
              </w:rPr>
            </w:pPr>
          </w:p>
          <w:p w14:paraId="4BFD7621"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 xml:space="preserve"> </w:t>
            </w:r>
          </w:p>
          <w:p w14:paraId="55A9BF85" w14:textId="77777777" w:rsidR="0068508F" w:rsidRPr="0068508F" w:rsidRDefault="0068508F" w:rsidP="0068508F">
            <w:pPr>
              <w:autoSpaceDE w:val="0"/>
              <w:autoSpaceDN w:val="0"/>
              <w:adjustRightInd w:val="0"/>
              <w:jc w:val="both"/>
              <w:rPr>
                <w:rFonts w:ascii="Times New Roman" w:hAnsi="Times New Roman"/>
              </w:rPr>
            </w:pPr>
          </w:p>
          <w:p w14:paraId="6C252648"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Опубликование:</w:t>
            </w:r>
          </w:p>
          <w:p w14:paraId="683A979B" w14:textId="77777777" w:rsidR="0068508F" w:rsidRPr="0068508F" w:rsidRDefault="0068508F" w:rsidP="0068508F">
            <w:pPr>
              <w:autoSpaceDE w:val="0"/>
              <w:autoSpaceDN w:val="0"/>
              <w:adjustRightInd w:val="0"/>
              <w:jc w:val="both"/>
              <w:rPr>
                <w:rFonts w:ascii="Times New Roman" w:hAnsi="Times New Roman"/>
              </w:rPr>
            </w:pPr>
          </w:p>
          <w:p w14:paraId="2AD71477" w14:textId="77777777" w:rsidR="0068508F" w:rsidRPr="0068508F" w:rsidRDefault="0068508F" w:rsidP="0068508F">
            <w:pPr>
              <w:autoSpaceDE w:val="0"/>
              <w:autoSpaceDN w:val="0"/>
              <w:adjustRightInd w:val="0"/>
              <w:jc w:val="both"/>
              <w:rPr>
                <w:rFonts w:ascii="Times New Roman" w:hAnsi="Times New Roman"/>
              </w:rPr>
            </w:pPr>
            <w:r w:rsidRPr="0068508F">
              <w:rPr>
                <w:rFonts w:ascii="Times New Roman" w:hAnsi="Times New Roman"/>
              </w:rPr>
              <w:t>официальный интернет-портал правовой информации (pravo.gov.ru) 24 июня 2025 г. N 0001202506240044</w:t>
            </w:r>
          </w:p>
          <w:p w14:paraId="1838D613" w14:textId="77777777" w:rsidR="0068508F" w:rsidRPr="0068508F" w:rsidRDefault="0068508F" w:rsidP="0068508F">
            <w:pPr>
              <w:autoSpaceDE w:val="0"/>
              <w:autoSpaceDN w:val="0"/>
              <w:adjustRightInd w:val="0"/>
              <w:jc w:val="both"/>
              <w:rPr>
                <w:rFonts w:ascii="Times New Roman" w:hAnsi="Times New Roman"/>
              </w:rPr>
            </w:pPr>
          </w:p>
          <w:p w14:paraId="3788BCE6" w14:textId="57795D42" w:rsidR="0068508F" w:rsidRPr="00E20EAB" w:rsidRDefault="0068508F" w:rsidP="0068508F">
            <w:pPr>
              <w:autoSpaceDE w:val="0"/>
              <w:autoSpaceDN w:val="0"/>
              <w:adjustRightInd w:val="0"/>
              <w:jc w:val="both"/>
              <w:rPr>
                <w:rFonts w:ascii="Times New Roman" w:hAnsi="Times New Roman"/>
              </w:rPr>
            </w:pPr>
            <w:r w:rsidRPr="0068508F">
              <w:rPr>
                <w:rFonts w:ascii="Times New Roman" w:hAnsi="Times New Roman"/>
              </w:rPr>
              <w:t>Российская газета, 27 июня 2025 г. N 139</w:t>
            </w:r>
          </w:p>
        </w:tc>
      </w:tr>
      <w:tr w:rsidR="00FB1292" w:rsidRPr="000F6CEB" w14:paraId="50E950F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D08F304" w14:textId="77777777" w:rsidR="00FB1292" w:rsidRPr="00BA76C7" w:rsidRDefault="00FB1292" w:rsidP="00FB1292">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B5FB221" w14:textId="02B11F95" w:rsidR="00FB1292" w:rsidRDefault="00B95CEF" w:rsidP="00FB1292">
            <w:pPr>
              <w:autoSpaceDE w:val="0"/>
              <w:autoSpaceDN w:val="0"/>
              <w:adjustRightInd w:val="0"/>
              <w:jc w:val="both"/>
              <w:rPr>
                <w:rFonts w:ascii="Times New Roman" w:hAnsi="Times New Roman"/>
              </w:rPr>
            </w:pPr>
            <w:r w:rsidRPr="00B95CEF">
              <w:rPr>
                <w:rFonts w:ascii="Times New Roman" w:hAnsi="Times New Roman"/>
              </w:rPr>
              <w:t xml:space="preserve">Досье на проект федерального закона № 926110-8 “О внесении изменения в статью 46 Федерального закона «Об </w:t>
            </w:r>
            <w:r w:rsidRPr="00B95CEF">
              <w:rPr>
                <w:rFonts w:ascii="Times New Roman" w:hAnsi="Times New Roman"/>
              </w:rPr>
              <w:lastRenderedPageBreak/>
              <w:t>образовании в Российской Федерации» (в части допуска студентов к занятию педагогической деятельностью по учебным предметам образовательных программ начального общего, основного общего, среднего общего образования) (внесен 26.05.2025 депутатами ГД С.В. Кабышевым, А.Г. Мажугой, И.В. Белых)</w:t>
            </w:r>
          </w:p>
        </w:tc>
        <w:tc>
          <w:tcPr>
            <w:tcW w:w="7242" w:type="dxa"/>
            <w:tcBorders>
              <w:top w:val="single" w:sz="4" w:space="0" w:color="auto"/>
              <w:left w:val="single" w:sz="4" w:space="0" w:color="auto"/>
              <w:bottom w:val="single" w:sz="4" w:space="0" w:color="auto"/>
              <w:right w:val="single" w:sz="4" w:space="0" w:color="auto"/>
            </w:tcBorders>
          </w:tcPr>
          <w:p w14:paraId="665EAACF" w14:textId="77777777" w:rsidR="00B95CEF" w:rsidRPr="00B95CEF" w:rsidRDefault="00B95CEF" w:rsidP="00B95CEF">
            <w:pPr>
              <w:autoSpaceDE w:val="0"/>
              <w:autoSpaceDN w:val="0"/>
              <w:adjustRightInd w:val="0"/>
              <w:jc w:val="both"/>
              <w:rPr>
                <w:rFonts w:ascii="Times New Roman" w:hAnsi="Times New Roman"/>
                <w:bCs/>
              </w:rPr>
            </w:pPr>
            <w:r w:rsidRPr="00B95CEF">
              <w:rPr>
                <w:rFonts w:ascii="Times New Roman" w:hAnsi="Times New Roman"/>
                <w:bCs/>
              </w:rPr>
              <w:lastRenderedPageBreak/>
              <w:t xml:space="preserve">Предложен способ решения проблемы нехватки учителей </w:t>
            </w:r>
          </w:p>
          <w:p w14:paraId="58CBB498" w14:textId="77777777" w:rsidR="00B95CEF" w:rsidRPr="00B95CEF" w:rsidRDefault="00B95CEF" w:rsidP="00B95CEF">
            <w:pPr>
              <w:autoSpaceDE w:val="0"/>
              <w:autoSpaceDN w:val="0"/>
              <w:adjustRightInd w:val="0"/>
              <w:jc w:val="both"/>
              <w:rPr>
                <w:rFonts w:ascii="Times New Roman" w:hAnsi="Times New Roman"/>
                <w:bCs/>
              </w:rPr>
            </w:pPr>
            <w:r w:rsidRPr="00B95CEF">
              <w:rPr>
                <w:rFonts w:ascii="Times New Roman" w:hAnsi="Times New Roman"/>
                <w:bCs/>
              </w:rPr>
              <w:t xml:space="preserve">10 июня 2025 г. Госдума в первом чтении приняла проект поправок к Закону об образовании, касающийся допуска студентов вузов к занятию </w:t>
            </w:r>
            <w:r w:rsidRPr="00B95CEF">
              <w:rPr>
                <w:rFonts w:ascii="Times New Roman" w:hAnsi="Times New Roman"/>
                <w:bCs/>
              </w:rPr>
              <w:lastRenderedPageBreak/>
              <w:t xml:space="preserve">педагогической деятельностью по основным общеобразовательным программам. </w:t>
            </w:r>
          </w:p>
          <w:p w14:paraId="19DC0C8E" w14:textId="77777777" w:rsidR="00B95CEF" w:rsidRPr="00B95CEF" w:rsidRDefault="00B95CEF" w:rsidP="00B95CEF">
            <w:pPr>
              <w:autoSpaceDE w:val="0"/>
              <w:autoSpaceDN w:val="0"/>
              <w:adjustRightInd w:val="0"/>
              <w:jc w:val="both"/>
              <w:rPr>
                <w:rFonts w:ascii="Times New Roman" w:hAnsi="Times New Roman"/>
                <w:bCs/>
              </w:rPr>
            </w:pPr>
            <w:r w:rsidRPr="00B95CEF">
              <w:rPr>
                <w:rFonts w:ascii="Times New Roman" w:hAnsi="Times New Roman"/>
                <w:bCs/>
              </w:rPr>
              <w:t xml:space="preserve">Сейчас к такой деятельности допускаются студенты вузов, обучающиеся по специальностям и направлениям подготовки "Образование и педагогические науки" и успешно прошедшие промежуточную аттестацию не менее чем за 3 года обучения. </w:t>
            </w:r>
          </w:p>
          <w:p w14:paraId="29DA5531" w14:textId="77777777" w:rsidR="00B95CEF" w:rsidRPr="00B95CEF" w:rsidRDefault="00B95CEF" w:rsidP="00B95CEF">
            <w:pPr>
              <w:autoSpaceDE w:val="0"/>
              <w:autoSpaceDN w:val="0"/>
              <w:adjustRightInd w:val="0"/>
              <w:jc w:val="both"/>
              <w:rPr>
                <w:rFonts w:ascii="Times New Roman" w:hAnsi="Times New Roman"/>
                <w:bCs/>
              </w:rPr>
            </w:pPr>
            <w:r w:rsidRPr="00B95CEF">
              <w:rPr>
                <w:rFonts w:ascii="Times New Roman" w:hAnsi="Times New Roman"/>
                <w:bCs/>
              </w:rPr>
              <w:t xml:space="preserve">Предлагается допускать студентов, обучающихся по иным программам и успешно прошедших промежуточную аттестацию не менее чем за 3 года обучения, в т. ч. по предметам, дисциплинам (модулям) педагогической направленности. </w:t>
            </w:r>
          </w:p>
          <w:p w14:paraId="41414F04" w14:textId="3802F5B8" w:rsidR="00FB1292" w:rsidRPr="00A510AF" w:rsidRDefault="00B95CEF" w:rsidP="00B95CEF">
            <w:pPr>
              <w:autoSpaceDE w:val="0"/>
              <w:autoSpaceDN w:val="0"/>
              <w:adjustRightInd w:val="0"/>
              <w:jc w:val="both"/>
              <w:rPr>
                <w:rFonts w:ascii="Times New Roman" w:hAnsi="Times New Roman"/>
                <w:bCs/>
              </w:rPr>
            </w:pPr>
            <w:r w:rsidRPr="00B95CEF">
              <w:rPr>
                <w:rFonts w:ascii="Times New Roman" w:hAnsi="Times New Roman"/>
                <w:bCs/>
              </w:rPr>
              <w:t>Соответствие программы высшего образования учебным предметам будет определять работодатель.</w:t>
            </w:r>
          </w:p>
        </w:tc>
        <w:tc>
          <w:tcPr>
            <w:tcW w:w="4393" w:type="dxa"/>
            <w:tcBorders>
              <w:top w:val="single" w:sz="4" w:space="0" w:color="auto"/>
              <w:left w:val="single" w:sz="4" w:space="0" w:color="auto"/>
              <w:bottom w:val="single" w:sz="4" w:space="0" w:color="auto"/>
              <w:right w:val="single" w:sz="4" w:space="0" w:color="auto"/>
            </w:tcBorders>
          </w:tcPr>
          <w:p w14:paraId="01811AAF" w14:textId="65E8EE11" w:rsidR="00FB1292" w:rsidRPr="00F2715E" w:rsidRDefault="00FB1292" w:rsidP="00FB1292">
            <w:pPr>
              <w:autoSpaceDE w:val="0"/>
              <w:autoSpaceDN w:val="0"/>
              <w:adjustRightInd w:val="0"/>
              <w:jc w:val="both"/>
              <w:rPr>
                <w:rFonts w:ascii="Times New Roman" w:hAnsi="Times New Roman"/>
              </w:rPr>
            </w:pPr>
          </w:p>
        </w:tc>
      </w:tr>
      <w:tr w:rsidR="008E5AE3" w:rsidRPr="000F6CEB" w14:paraId="20B9B89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1B4B833" w14:textId="77777777" w:rsidR="008E5AE3" w:rsidRPr="00BA76C7" w:rsidRDefault="008E5AE3"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D0B5B3C" w14:textId="3117071F" w:rsidR="008E5AE3" w:rsidRPr="00067F13" w:rsidRDefault="00726EAE" w:rsidP="0087413B">
            <w:pPr>
              <w:autoSpaceDE w:val="0"/>
              <w:autoSpaceDN w:val="0"/>
              <w:adjustRightInd w:val="0"/>
              <w:jc w:val="both"/>
              <w:rPr>
                <w:rFonts w:ascii="Times New Roman" w:hAnsi="Times New Roman"/>
              </w:rPr>
            </w:pPr>
            <w:r w:rsidRPr="00726EAE">
              <w:rPr>
                <w:rFonts w:ascii="Times New Roman" w:hAnsi="Times New Roman"/>
              </w:rPr>
              <w:t>Указ Президента Российской Федерации от 30 мая 2025 г. № 353 “О внесении изменений в Указ Президента Российской Федерации от 26 декабря 2024 г. N 1110 "О ежемесячной социальной выплате детям отдельных категорий военнослужащих"</w:t>
            </w:r>
          </w:p>
        </w:tc>
        <w:tc>
          <w:tcPr>
            <w:tcW w:w="7242" w:type="dxa"/>
            <w:tcBorders>
              <w:top w:val="single" w:sz="4" w:space="0" w:color="auto"/>
              <w:left w:val="single" w:sz="4" w:space="0" w:color="auto"/>
              <w:bottom w:val="single" w:sz="4" w:space="0" w:color="auto"/>
              <w:right w:val="single" w:sz="4" w:space="0" w:color="auto"/>
            </w:tcBorders>
          </w:tcPr>
          <w:p w14:paraId="0DB8E591" w14:textId="77777777" w:rsidR="00726EAE" w:rsidRPr="00726EAE" w:rsidRDefault="00726EAE" w:rsidP="00726EAE">
            <w:pPr>
              <w:autoSpaceDE w:val="0"/>
              <w:autoSpaceDN w:val="0"/>
              <w:adjustRightInd w:val="0"/>
              <w:jc w:val="both"/>
              <w:rPr>
                <w:rFonts w:ascii="Times New Roman" w:hAnsi="Times New Roman"/>
                <w:bCs/>
              </w:rPr>
            </w:pPr>
            <w:r w:rsidRPr="00726EAE">
              <w:rPr>
                <w:rFonts w:ascii="Times New Roman" w:hAnsi="Times New Roman"/>
                <w:bCs/>
              </w:rPr>
              <w:t xml:space="preserve">Проживающие за рубежом дети военных, попавших в плен или пропавших без вести, тоже могут рассчитывать на соцвыплату </w:t>
            </w:r>
          </w:p>
          <w:p w14:paraId="094BAE5E" w14:textId="77777777" w:rsidR="00726EAE" w:rsidRPr="00726EAE" w:rsidRDefault="00726EAE" w:rsidP="00726EAE">
            <w:pPr>
              <w:autoSpaceDE w:val="0"/>
              <w:autoSpaceDN w:val="0"/>
              <w:adjustRightInd w:val="0"/>
              <w:jc w:val="both"/>
              <w:rPr>
                <w:rFonts w:ascii="Times New Roman" w:hAnsi="Times New Roman"/>
                <w:bCs/>
              </w:rPr>
            </w:pPr>
            <w:r w:rsidRPr="00726EAE">
              <w:rPr>
                <w:rFonts w:ascii="Times New Roman" w:hAnsi="Times New Roman"/>
                <w:bCs/>
              </w:rPr>
              <w:t xml:space="preserve">Детям военных, попавших в плен или пропавших без вести в ходе СВО или при выполнении задач на территориях контртеррористической операции или спецзадач в Сирии, предоставляется ежемесячная соцвыплата в размере прожиточного минимума для детей, установленного в регионе их проживания. </w:t>
            </w:r>
          </w:p>
          <w:p w14:paraId="376CF296" w14:textId="77777777" w:rsidR="00726EAE" w:rsidRPr="00726EAE" w:rsidRDefault="00726EAE" w:rsidP="00726EAE">
            <w:pPr>
              <w:autoSpaceDE w:val="0"/>
              <w:autoSpaceDN w:val="0"/>
              <w:adjustRightInd w:val="0"/>
              <w:jc w:val="both"/>
              <w:rPr>
                <w:rFonts w:ascii="Times New Roman" w:hAnsi="Times New Roman"/>
                <w:bCs/>
              </w:rPr>
            </w:pPr>
            <w:r w:rsidRPr="00726EAE">
              <w:rPr>
                <w:rFonts w:ascii="Times New Roman" w:hAnsi="Times New Roman"/>
                <w:bCs/>
              </w:rPr>
              <w:t xml:space="preserve">На такую выплату могут рассчитывать и дети указанных военнослужащих, проживающие за рубежом. Размер - прожиточный минимум для детей, установленный в целом по России. </w:t>
            </w:r>
          </w:p>
          <w:p w14:paraId="69A3454C" w14:textId="77777777" w:rsidR="00726EAE" w:rsidRPr="00726EAE" w:rsidRDefault="00726EAE" w:rsidP="00726EAE">
            <w:pPr>
              <w:autoSpaceDE w:val="0"/>
              <w:autoSpaceDN w:val="0"/>
              <w:adjustRightInd w:val="0"/>
              <w:jc w:val="both"/>
              <w:rPr>
                <w:rFonts w:ascii="Times New Roman" w:hAnsi="Times New Roman"/>
                <w:bCs/>
              </w:rPr>
            </w:pPr>
            <w:r w:rsidRPr="00726EAE">
              <w:rPr>
                <w:rFonts w:ascii="Times New Roman" w:hAnsi="Times New Roman"/>
                <w:bCs/>
              </w:rPr>
              <w:t xml:space="preserve">Также изменен период для соцвыплаты детям военнослужащих, пропавших без вести. </w:t>
            </w:r>
          </w:p>
          <w:p w14:paraId="47B7FD6A" w14:textId="37A66886" w:rsidR="008E5AE3" w:rsidRPr="00067F13" w:rsidRDefault="00726EAE" w:rsidP="00726EAE">
            <w:pPr>
              <w:autoSpaceDE w:val="0"/>
              <w:autoSpaceDN w:val="0"/>
              <w:adjustRightInd w:val="0"/>
              <w:jc w:val="both"/>
              <w:rPr>
                <w:rFonts w:ascii="Times New Roman" w:hAnsi="Times New Roman"/>
                <w:bCs/>
              </w:rPr>
            </w:pPr>
            <w:r w:rsidRPr="00726EAE">
              <w:rPr>
                <w:rFonts w:ascii="Times New Roman" w:hAnsi="Times New Roman"/>
                <w:bCs/>
              </w:rPr>
              <w:t>Указ вступает в силу со дня его подписания.</w:t>
            </w:r>
          </w:p>
        </w:tc>
        <w:tc>
          <w:tcPr>
            <w:tcW w:w="4393" w:type="dxa"/>
            <w:tcBorders>
              <w:top w:val="single" w:sz="4" w:space="0" w:color="auto"/>
              <w:left w:val="single" w:sz="4" w:space="0" w:color="auto"/>
              <w:bottom w:val="single" w:sz="4" w:space="0" w:color="auto"/>
              <w:right w:val="single" w:sz="4" w:space="0" w:color="auto"/>
            </w:tcBorders>
          </w:tcPr>
          <w:p w14:paraId="471DEF84"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Вступает в силу с 26 декабря 2024 г.</w:t>
            </w:r>
          </w:p>
          <w:p w14:paraId="6B3F39F8" w14:textId="77777777" w:rsidR="00726EAE" w:rsidRPr="00726EAE" w:rsidRDefault="00726EAE" w:rsidP="00726EAE">
            <w:pPr>
              <w:autoSpaceDE w:val="0"/>
              <w:autoSpaceDN w:val="0"/>
              <w:adjustRightInd w:val="0"/>
              <w:jc w:val="both"/>
              <w:rPr>
                <w:rFonts w:ascii="Times New Roman" w:hAnsi="Times New Roman"/>
              </w:rPr>
            </w:pPr>
          </w:p>
          <w:p w14:paraId="739FD6C0"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Опубликование:</w:t>
            </w:r>
          </w:p>
          <w:p w14:paraId="55FE8719" w14:textId="77777777" w:rsidR="00726EAE" w:rsidRPr="00726EAE" w:rsidRDefault="00726EAE" w:rsidP="00726EAE">
            <w:pPr>
              <w:autoSpaceDE w:val="0"/>
              <w:autoSpaceDN w:val="0"/>
              <w:adjustRightInd w:val="0"/>
              <w:jc w:val="both"/>
              <w:rPr>
                <w:rFonts w:ascii="Times New Roman" w:hAnsi="Times New Roman"/>
              </w:rPr>
            </w:pPr>
          </w:p>
          <w:p w14:paraId="2091B3F5"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официальный интернет-портал правовой информации (pravo.gov.ru) 26 декабря 2024 г. N 0001202412260048</w:t>
            </w:r>
          </w:p>
          <w:p w14:paraId="10B18ABC" w14:textId="77777777" w:rsidR="00726EAE" w:rsidRPr="00726EAE" w:rsidRDefault="00726EAE" w:rsidP="00726EAE">
            <w:pPr>
              <w:autoSpaceDE w:val="0"/>
              <w:autoSpaceDN w:val="0"/>
              <w:adjustRightInd w:val="0"/>
              <w:jc w:val="both"/>
              <w:rPr>
                <w:rFonts w:ascii="Times New Roman" w:hAnsi="Times New Roman"/>
              </w:rPr>
            </w:pPr>
          </w:p>
          <w:p w14:paraId="062401C7"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Собрание законодательства Российской Федерации, 30 декабря 2024 г. N 53 (часть I) ст. 8663</w:t>
            </w:r>
          </w:p>
          <w:p w14:paraId="6E231F55" w14:textId="2E1FF296" w:rsidR="00726EAE" w:rsidRPr="00726EAE" w:rsidRDefault="00726EAE" w:rsidP="00726EAE">
            <w:pPr>
              <w:autoSpaceDE w:val="0"/>
              <w:autoSpaceDN w:val="0"/>
              <w:adjustRightInd w:val="0"/>
              <w:jc w:val="both"/>
              <w:rPr>
                <w:rFonts w:ascii="Times New Roman" w:hAnsi="Times New Roman"/>
              </w:rPr>
            </w:pPr>
          </w:p>
          <w:p w14:paraId="5475F477" w14:textId="77777777" w:rsidR="00726EAE" w:rsidRPr="00726EAE" w:rsidRDefault="00726EAE" w:rsidP="00726EAE">
            <w:pPr>
              <w:autoSpaceDE w:val="0"/>
              <w:autoSpaceDN w:val="0"/>
              <w:adjustRightInd w:val="0"/>
              <w:jc w:val="both"/>
              <w:rPr>
                <w:rFonts w:ascii="Times New Roman" w:hAnsi="Times New Roman"/>
              </w:rPr>
            </w:pPr>
          </w:p>
          <w:p w14:paraId="4C306B59"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В настоящий документ внесены изменения следующими документами:</w:t>
            </w:r>
          </w:p>
          <w:p w14:paraId="10706CBA" w14:textId="77777777" w:rsidR="00726EAE" w:rsidRPr="00726EAE" w:rsidRDefault="00726EAE" w:rsidP="00726EAE">
            <w:pPr>
              <w:autoSpaceDE w:val="0"/>
              <w:autoSpaceDN w:val="0"/>
              <w:adjustRightInd w:val="0"/>
              <w:jc w:val="both"/>
              <w:rPr>
                <w:rFonts w:ascii="Times New Roman" w:hAnsi="Times New Roman"/>
              </w:rPr>
            </w:pPr>
          </w:p>
          <w:p w14:paraId="4407D1D2"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Указ Президента Российской Федерации от 30 мая 2025 г. N 353</w:t>
            </w:r>
          </w:p>
          <w:p w14:paraId="7B092C3E" w14:textId="77777777" w:rsidR="00726EAE" w:rsidRPr="00726EAE" w:rsidRDefault="00726EAE" w:rsidP="00726EAE">
            <w:pPr>
              <w:autoSpaceDE w:val="0"/>
              <w:autoSpaceDN w:val="0"/>
              <w:adjustRightInd w:val="0"/>
              <w:jc w:val="both"/>
              <w:rPr>
                <w:rFonts w:ascii="Times New Roman" w:hAnsi="Times New Roman"/>
              </w:rPr>
            </w:pPr>
          </w:p>
          <w:p w14:paraId="7881A592" w14:textId="29F34740" w:rsidR="008E5AE3" w:rsidRPr="00067F13" w:rsidRDefault="00726EAE" w:rsidP="00726EAE">
            <w:pPr>
              <w:autoSpaceDE w:val="0"/>
              <w:autoSpaceDN w:val="0"/>
              <w:adjustRightInd w:val="0"/>
              <w:jc w:val="both"/>
              <w:rPr>
                <w:rFonts w:ascii="Times New Roman" w:hAnsi="Times New Roman"/>
              </w:rPr>
            </w:pPr>
            <w:r w:rsidRPr="00726EAE">
              <w:rPr>
                <w:rFonts w:ascii="Times New Roman" w:hAnsi="Times New Roman"/>
              </w:rPr>
              <w:t>Изменения вступают в силу с 30 мая 2025 г.</w:t>
            </w:r>
          </w:p>
        </w:tc>
      </w:tr>
      <w:tr w:rsidR="00192F24" w:rsidRPr="000F6CEB" w14:paraId="41277F5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601CFA4" w14:textId="77777777" w:rsidR="00192F24" w:rsidRPr="00BA76C7" w:rsidRDefault="00192F2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E8768D3" w14:textId="7DB50737" w:rsidR="00192F24" w:rsidRPr="00726EAE" w:rsidRDefault="00192F24" w:rsidP="0087413B">
            <w:pPr>
              <w:autoSpaceDE w:val="0"/>
              <w:autoSpaceDN w:val="0"/>
              <w:adjustRightInd w:val="0"/>
              <w:jc w:val="both"/>
              <w:rPr>
                <w:rFonts w:ascii="Times New Roman" w:hAnsi="Times New Roman"/>
              </w:rPr>
            </w:pPr>
            <w:r w:rsidRPr="00192F24">
              <w:rPr>
                <w:rFonts w:ascii="Times New Roman" w:hAnsi="Times New Roman"/>
              </w:rPr>
              <w:t xml:space="preserve">Указ Президента Российской Федерации от 17 мая 2025 г. N 329 "О внесении изменений в перечень сведений, отнесенных к государственной тайне, утвержденный Указом </w:t>
            </w:r>
            <w:r w:rsidRPr="00192F24">
              <w:rPr>
                <w:rFonts w:ascii="Times New Roman" w:hAnsi="Times New Roman"/>
              </w:rPr>
              <w:lastRenderedPageBreak/>
              <w:t>Президента Российской Федерации от 30 ноября 1995 г. N 1203"</w:t>
            </w:r>
          </w:p>
        </w:tc>
        <w:tc>
          <w:tcPr>
            <w:tcW w:w="7242" w:type="dxa"/>
            <w:tcBorders>
              <w:top w:val="single" w:sz="4" w:space="0" w:color="auto"/>
              <w:left w:val="single" w:sz="4" w:space="0" w:color="auto"/>
              <w:bottom w:val="single" w:sz="4" w:space="0" w:color="auto"/>
              <w:right w:val="single" w:sz="4" w:space="0" w:color="auto"/>
            </w:tcBorders>
          </w:tcPr>
          <w:p w14:paraId="57BFB25E" w14:textId="77777777" w:rsidR="00192F24" w:rsidRPr="00192F24" w:rsidRDefault="00192F24" w:rsidP="00192F24">
            <w:pPr>
              <w:autoSpaceDE w:val="0"/>
              <w:autoSpaceDN w:val="0"/>
              <w:adjustRightInd w:val="0"/>
              <w:jc w:val="both"/>
              <w:rPr>
                <w:rFonts w:ascii="Times New Roman" w:hAnsi="Times New Roman"/>
                <w:bCs/>
              </w:rPr>
            </w:pPr>
            <w:r w:rsidRPr="00192F24">
              <w:rPr>
                <w:rFonts w:ascii="Times New Roman" w:hAnsi="Times New Roman"/>
                <w:bCs/>
              </w:rPr>
              <w:lastRenderedPageBreak/>
              <w:t>Изменения в гостайну: уточнен перечень засекреченных сведений.</w:t>
            </w:r>
          </w:p>
          <w:p w14:paraId="7BCD1A80" w14:textId="5C11FD28" w:rsidR="00192F24" w:rsidRPr="00726EAE" w:rsidRDefault="00192F24" w:rsidP="00AD5CAA">
            <w:pPr>
              <w:autoSpaceDE w:val="0"/>
              <w:autoSpaceDN w:val="0"/>
              <w:adjustRightInd w:val="0"/>
              <w:jc w:val="both"/>
              <w:rPr>
                <w:rFonts w:ascii="Times New Roman" w:hAnsi="Times New Roman"/>
                <w:bCs/>
              </w:rPr>
            </w:pPr>
            <w:r w:rsidRPr="00192F24">
              <w:rPr>
                <w:rFonts w:ascii="Times New Roman" w:hAnsi="Times New Roman"/>
                <w:bCs/>
              </w:rPr>
              <w:t>Президент подписал Указ № 329 от 17 мая 2025 года, вносящий уточнения в</w:t>
            </w:r>
            <w:r w:rsidR="00AD5CAA">
              <w:rPr>
                <w:rFonts w:ascii="Times New Roman" w:hAnsi="Times New Roman"/>
                <w:bCs/>
              </w:rPr>
              <w:t xml:space="preserve"> </w:t>
            </w:r>
            <w:r w:rsidRPr="00192F24">
              <w:rPr>
                <w:rFonts w:ascii="Times New Roman" w:hAnsi="Times New Roman"/>
                <w:bCs/>
              </w:rPr>
              <w:t>перечень сведений, охраняемых государством как тайна. Особое внимание</w:t>
            </w:r>
            <w:r w:rsidR="00AD5CAA">
              <w:rPr>
                <w:rFonts w:ascii="Times New Roman" w:hAnsi="Times New Roman"/>
                <w:bCs/>
              </w:rPr>
              <w:t xml:space="preserve"> </w:t>
            </w:r>
            <w:r w:rsidRPr="00192F24">
              <w:rPr>
                <w:rFonts w:ascii="Times New Roman" w:hAnsi="Times New Roman"/>
                <w:bCs/>
              </w:rPr>
              <w:t>уделено количеству забронированных граждан России, находящихся в запасе</w:t>
            </w:r>
            <w:r w:rsidR="00AD5CAA">
              <w:rPr>
                <w:rFonts w:ascii="Times New Roman" w:hAnsi="Times New Roman"/>
                <w:bCs/>
              </w:rPr>
              <w:t xml:space="preserve"> </w:t>
            </w:r>
            <w:r w:rsidRPr="00192F24">
              <w:rPr>
                <w:rFonts w:ascii="Times New Roman" w:hAnsi="Times New Roman"/>
                <w:bCs/>
              </w:rPr>
              <w:t xml:space="preserve">вооруженных сил и правоохранительных органов, а </w:t>
            </w:r>
            <w:r w:rsidRPr="00192F24">
              <w:rPr>
                <w:rFonts w:ascii="Times New Roman" w:hAnsi="Times New Roman"/>
                <w:bCs/>
              </w:rPr>
              <w:lastRenderedPageBreak/>
              <w:t>также сотрудников</w:t>
            </w:r>
            <w:r w:rsidR="00AD5CAA">
              <w:rPr>
                <w:rFonts w:ascii="Times New Roman" w:hAnsi="Times New Roman"/>
                <w:bCs/>
              </w:rPr>
              <w:t xml:space="preserve"> </w:t>
            </w:r>
            <w:r w:rsidRPr="00192F24">
              <w:rPr>
                <w:rFonts w:ascii="Times New Roman" w:hAnsi="Times New Roman"/>
                <w:bCs/>
              </w:rPr>
              <w:t>государственных органов и муниципальных структур. Эти данные теперь</w:t>
            </w:r>
            <w:r w:rsidR="00AD5CAA">
              <w:rPr>
                <w:rFonts w:ascii="Times New Roman" w:hAnsi="Times New Roman"/>
                <w:bCs/>
              </w:rPr>
              <w:t xml:space="preserve"> </w:t>
            </w:r>
            <w:r w:rsidRPr="00192F24">
              <w:rPr>
                <w:rFonts w:ascii="Times New Roman" w:hAnsi="Times New Roman"/>
                <w:bCs/>
              </w:rPr>
              <w:t>попадают под режим секретности.</w:t>
            </w:r>
          </w:p>
        </w:tc>
        <w:tc>
          <w:tcPr>
            <w:tcW w:w="4393" w:type="dxa"/>
            <w:tcBorders>
              <w:top w:val="single" w:sz="4" w:space="0" w:color="auto"/>
              <w:left w:val="single" w:sz="4" w:space="0" w:color="auto"/>
              <w:bottom w:val="single" w:sz="4" w:space="0" w:color="auto"/>
              <w:right w:val="single" w:sz="4" w:space="0" w:color="auto"/>
            </w:tcBorders>
          </w:tcPr>
          <w:p w14:paraId="05067337" w14:textId="77777777" w:rsidR="00192F24" w:rsidRPr="00192F24" w:rsidRDefault="00192F24" w:rsidP="00192F24">
            <w:pPr>
              <w:autoSpaceDE w:val="0"/>
              <w:autoSpaceDN w:val="0"/>
              <w:adjustRightInd w:val="0"/>
              <w:jc w:val="both"/>
              <w:rPr>
                <w:rFonts w:ascii="Times New Roman" w:hAnsi="Times New Roman"/>
              </w:rPr>
            </w:pPr>
            <w:r w:rsidRPr="00192F24">
              <w:rPr>
                <w:rFonts w:ascii="Times New Roman" w:hAnsi="Times New Roman"/>
              </w:rPr>
              <w:lastRenderedPageBreak/>
              <w:t>Вступает в силу с 1 марта 2026 г.</w:t>
            </w:r>
          </w:p>
          <w:p w14:paraId="00EA08C6" w14:textId="77777777" w:rsidR="00192F24" w:rsidRPr="00192F24" w:rsidRDefault="00192F24" w:rsidP="00192F24">
            <w:pPr>
              <w:autoSpaceDE w:val="0"/>
              <w:autoSpaceDN w:val="0"/>
              <w:adjustRightInd w:val="0"/>
              <w:jc w:val="both"/>
              <w:rPr>
                <w:rFonts w:ascii="Times New Roman" w:hAnsi="Times New Roman"/>
              </w:rPr>
            </w:pPr>
            <w:r w:rsidRPr="00192F24">
              <w:rPr>
                <w:rFonts w:ascii="Times New Roman" w:hAnsi="Times New Roman"/>
              </w:rPr>
              <w:t>Опубликование:</w:t>
            </w:r>
          </w:p>
          <w:p w14:paraId="2D5F4575" w14:textId="77777777" w:rsidR="00192F24" w:rsidRPr="00192F24" w:rsidRDefault="00192F24" w:rsidP="00192F24">
            <w:pPr>
              <w:autoSpaceDE w:val="0"/>
              <w:autoSpaceDN w:val="0"/>
              <w:adjustRightInd w:val="0"/>
              <w:jc w:val="both"/>
              <w:rPr>
                <w:rFonts w:ascii="Times New Roman" w:hAnsi="Times New Roman"/>
              </w:rPr>
            </w:pPr>
          </w:p>
          <w:p w14:paraId="3AF875D1" w14:textId="77777777" w:rsidR="00192F24" w:rsidRPr="00192F24" w:rsidRDefault="00192F24" w:rsidP="00192F24">
            <w:pPr>
              <w:autoSpaceDE w:val="0"/>
              <w:autoSpaceDN w:val="0"/>
              <w:adjustRightInd w:val="0"/>
              <w:jc w:val="both"/>
              <w:rPr>
                <w:rFonts w:ascii="Times New Roman" w:hAnsi="Times New Roman"/>
              </w:rPr>
            </w:pPr>
            <w:r w:rsidRPr="00192F24">
              <w:rPr>
                <w:rFonts w:ascii="Times New Roman" w:hAnsi="Times New Roman"/>
              </w:rPr>
              <w:t>официальный интернет-портал правовой информации (pravo.gov.ru) 17 мая 2025 г. N 0001202505170004</w:t>
            </w:r>
          </w:p>
          <w:p w14:paraId="68CCAFDF" w14:textId="77777777" w:rsidR="00192F24" w:rsidRPr="00192F24" w:rsidRDefault="00192F24" w:rsidP="00192F24">
            <w:pPr>
              <w:autoSpaceDE w:val="0"/>
              <w:autoSpaceDN w:val="0"/>
              <w:adjustRightInd w:val="0"/>
              <w:jc w:val="both"/>
              <w:rPr>
                <w:rFonts w:ascii="Times New Roman" w:hAnsi="Times New Roman"/>
              </w:rPr>
            </w:pPr>
          </w:p>
          <w:p w14:paraId="067E9504" w14:textId="0F83F78C" w:rsidR="00192F24" w:rsidRPr="00726EAE" w:rsidRDefault="00192F24" w:rsidP="00192F24">
            <w:pPr>
              <w:autoSpaceDE w:val="0"/>
              <w:autoSpaceDN w:val="0"/>
              <w:adjustRightInd w:val="0"/>
              <w:jc w:val="both"/>
              <w:rPr>
                <w:rFonts w:ascii="Times New Roman" w:hAnsi="Times New Roman"/>
              </w:rPr>
            </w:pPr>
            <w:r w:rsidRPr="00192F24">
              <w:rPr>
                <w:rFonts w:ascii="Times New Roman" w:hAnsi="Times New Roman"/>
              </w:rPr>
              <w:t>Собрание законодательства Российской Федерации, 19 мая 2025 г. N 20 ст. 2422</w:t>
            </w:r>
          </w:p>
        </w:tc>
      </w:tr>
      <w:tr w:rsidR="00B14B6C" w:rsidRPr="000F6CEB" w14:paraId="5758456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DFF0748" w14:textId="77777777" w:rsidR="00B14B6C" w:rsidRPr="00BA76C7" w:rsidRDefault="00B14B6C"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BC713F3" w14:textId="4413F294" w:rsidR="00B14B6C" w:rsidRPr="00A74D03" w:rsidRDefault="00B14B6C" w:rsidP="00DC00BE">
            <w:pPr>
              <w:autoSpaceDE w:val="0"/>
              <w:autoSpaceDN w:val="0"/>
              <w:adjustRightInd w:val="0"/>
              <w:jc w:val="both"/>
              <w:rPr>
                <w:rFonts w:ascii="Times New Roman" w:hAnsi="Times New Roman"/>
              </w:rPr>
            </w:pPr>
            <w:r w:rsidRPr="00B14B6C">
              <w:rPr>
                <w:rFonts w:ascii="Times New Roman" w:hAnsi="Times New Roman"/>
              </w:rPr>
              <w:t>Постановление Правительства Российской Федерации от 28 мая 2025 г. № 748 "О внесении изменений в некоторые акты Правительства Российской Федерации"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0937F0E2" w14:textId="77777777" w:rsidR="00B14B6C" w:rsidRPr="00B14B6C" w:rsidRDefault="00B14B6C" w:rsidP="00B14B6C">
            <w:pPr>
              <w:autoSpaceDE w:val="0"/>
              <w:autoSpaceDN w:val="0"/>
              <w:adjustRightInd w:val="0"/>
              <w:jc w:val="both"/>
              <w:rPr>
                <w:rFonts w:ascii="Times New Roman" w:hAnsi="Times New Roman"/>
                <w:bCs/>
              </w:rPr>
            </w:pPr>
            <w:r w:rsidRPr="00B14B6C">
              <w:rPr>
                <w:rFonts w:ascii="Times New Roman" w:hAnsi="Times New Roman"/>
                <w:bCs/>
              </w:rPr>
              <w:t xml:space="preserve">Каким требованиям должны соответствовать перегрузочные станции ТКО? </w:t>
            </w:r>
          </w:p>
          <w:p w14:paraId="4220B3F1" w14:textId="77777777" w:rsidR="00B14B6C" w:rsidRPr="00B14B6C" w:rsidRDefault="00B14B6C" w:rsidP="00B14B6C">
            <w:pPr>
              <w:autoSpaceDE w:val="0"/>
              <w:autoSpaceDN w:val="0"/>
              <w:adjustRightInd w:val="0"/>
              <w:jc w:val="both"/>
              <w:rPr>
                <w:rFonts w:ascii="Times New Roman" w:hAnsi="Times New Roman"/>
                <w:bCs/>
              </w:rPr>
            </w:pPr>
            <w:r w:rsidRPr="00B14B6C">
              <w:rPr>
                <w:rFonts w:ascii="Times New Roman" w:hAnsi="Times New Roman"/>
                <w:bCs/>
              </w:rPr>
              <w:t xml:space="preserve">С 1 сентября 2025 г. устанавливаются требования к перегрузочных станциям ТКО. </w:t>
            </w:r>
          </w:p>
          <w:p w14:paraId="0F550D00" w14:textId="7BA3F3F9" w:rsidR="00B14B6C" w:rsidRPr="00726EAE" w:rsidRDefault="00B14B6C" w:rsidP="00B14B6C">
            <w:pPr>
              <w:autoSpaceDE w:val="0"/>
              <w:autoSpaceDN w:val="0"/>
              <w:adjustRightInd w:val="0"/>
              <w:jc w:val="both"/>
              <w:rPr>
                <w:rFonts w:ascii="Times New Roman" w:hAnsi="Times New Roman"/>
                <w:bCs/>
              </w:rPr>
            </w:pPr>
            <w:r w:rsidRPr="00B14B6C">
              <w:rPr>
                <w:rFonts w:ascii="Times New Roman" w:hAnsi="Times New Roman"/>
                <w:bCs/>
              </w:rPr>
              <w:t>Речь идет о перегрузке из мусоровозов в большегрузы (непосредственно или с организацией площадок накопления). На станциях запрещается накапливать ТКО на открытых площадках навалом, насыпью и в виде гряд, а также извлекать вторичные ресурсы из отходов.</w:t>
            </w:r>
          </w:p>
        </w:tc>
        <w:tc>
          <w:tcPr>
            <w:tcW w:w="4393" w:type="dxa"/>
            <w:tcBorders>
              <w:top w:val="single" w:sz="4" w:space="0" w:color="auto"/>
              <w:left w:val="single" w:sz="4" w:space="0" w:color="auto"/>
              <w:bottom w:val="single" w:sz="4" w:space="0" w:color="auto"/>
              <w:right w:val="single" w:sz="4" w:space="0" w:color="auto"/>
            </w:tcBorders>
          </w:tcPr>
          <w:p w14:paraId="41E20E97" w14:textId="77777777" w:rsidR="00672E10" w:rsidRPr="00672E10" w:rsidRDefault="00672E10" w:rsidP="00672E10">
            <w:pPr>
              <w:autoSpaceDE w:val="0"/>
              <w:autoSpaceDN w:val="0"/>
              <w:adjustRightInd w:val="0"/>
              <w:jc w:val="both"/>
              <w:rPr>
                <w:rFonts w:ascii="Times New Roman" w:hAnsi="Times New Roman"/>
              </w:rPr>
            </w:pPr>
            <w:r w:rsidRPr="00672E10">
              <w:rPr>
                <w:rFonts w:ascii="Times New Roman" w:hAnsi="Times New Roman"/>
              </w:rPr>
              <w:t>Вступает в силу с 1 сентября 2025 г.</w:t>
            </w:r>
          </w:p>
          <w:p w14:paraId="0C47E8BB" w14:textId="77777777" w:rsidR="00672E10" w:rsidRPr="00672E10" w:rsidRDefault="00672E10" w:rsidP="00672E10">
            <w:pPr>
              <w:autoSpaceDE w:val="0"/>
              <w:autoSpaceDN w:val="0"/>
              <w:adjustRightInd w:val="0"/>
              <w:jc w:val="both"/>
              <w:rPr>
                <w:rFonts w:ascii="Times New Roman" w:hAnsi="Times New Roman"/>
              </w:rPr>
            </w:pPr>
          </w:p>
          <w:p w14:paraId="3DB80A07" w14:textId="77777777" w:rsidR="00672E10" w:rsidRPr="00672E10" w:rsidRDefault="00672E10" w:rsidP="00672E10">
            <w:pPr>
              <w:autoSpaceDE w:val="0"/>
              <w:autoSpaceDN w:val="0"/>
              <w:adjustRightInd w:val="0"/>
              <w:jc w:val="both"/>
              <w:rPr>
                <w:rFonts w:ascii="Times New Roman" w:hAnsi="Times New Roman"/>
              </w:rPr>
            </w:pPr>
            <w:r w:rsidRPr="00672E10">
              <w:rPr>
                <w:rFonts w:ascii="Times New Roman" w:hAnsi="Times New Roman"/>
              </w:rPr>
              <w:t>Опубликование:</w:t>
            </w:r>
          </w:p>
          <w:p w14:paraId="58657BF1" w14:textId="77777777" w:rsidR="00672E10" w:rsidRPr="00672E10" w:rsidRDefault="00672E10" w:rsidP="00672E10">
            <w:pPr>
              <w:autoSpaceDE w:val="0"/>
              <w:autoSpaceDN w:val="0"/>
              <w:adjustRightInd w:val="0"/>
              <w:jc w:val="both"/>
              <w:rPr>
                <w:rFonts w:ascii="Times New Roman" w:hAnsi="Times New Roman"/>
              </w:rPr>
            </w:pPr>
          </w:p>
          <w:p w14:paraId="4850BEBE" w14:textId="77777777" w:rsidR="00672E10" w:rsidRPr="00672E10" w:rsidRDefault="00672E10" w:rsidP="00672E10">
            <w:pPr>
              <w:autoSpaceDE w:val="0"/>
              <w:autoSpaceDN w:val="0"/>
              <w:adjustRightInd w:val="0"/>
              <w:jc w:val="both"/>
              <w:rPr>
                <w:rFonts w:ascii="Times New Roman" w:hAnsi="Times New Roman"/>
              </w:rPr>
            </w:pPr>
            <w:r w:rsidRPr="00672E10">
              <w:rPr>
                <w:rFonts w:ascii="Times New Roman" w:hAnsi="Times New Roman"/>
              </w:rPr>
              <w:t>официальный интернет-портал правовой информации (pravo.gov.ru) 29 мая 2025 г. N 0001202505290063</w:t>
            </w:r>
          </w:p>
          <w:p w14:paraId="5CB251F8" w14:textId="77777777" w:rsidR="00672E10" w:rsidRPr="00672E10" w:rsidRDefault="00672E10" w:rsidP="00672E10">
            <w:pPr>
              <w:autoSpaceDE w:val="0"/>
              <w:autoSpaceDN w:val="0"/>
              <w:adjustRightInd w:val="0"/>
              <w:jc w:val="both"/>
              <w:rPr>
                <w:rFonts w:ascii="Times New Roman" w:hAnsi="Times New Roman"/>
              </w:rPr>
            </w:pPr>
          </w:p>
          <w:p w14:paraId="4CE0638F" w14:textId="26307A36" w:rsidR="00B14B6C" w:rsidRPr="00726EAE" w:rsidRDefault="00672E10" w:rsidP="00672E10">
            <w:pPr>
              <w:autoSpaceDE w:val="0"/>
              <w:autoSpaceDN w:val="0"/>
              <w:adjustRightInd w:val="0"/>
              <w:jc w:val="both"/>
              <w:rPr>
                <w:rFonts w:ascii="Times New Roman" w:hAnsi="Times New Roman"/>
              </w:rPr>
            </w:pPr>
            <w:r w:rsidRPr="00672E10">
              <w:rPr>
                <w:rFonts w:ascii="Times New Roman" w:hAnsi="Times New Roman"/>
              </w:rPr>
              <w:t>Собрание законодательства Российской Федерации, 2 июня 2025 г. N 22 (часть I) ст. 2871</w:t>
            </w:r>
          </w:p>
        </w:tc>
      </w:tr>
      <w:tr w:rsidR="00DC00BE" w:rsidRPr="000F6CEB" w14:paraId="4BAA9D47"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1B7248C" w14:textId="77777777" w:rsidR="00DC00BE" w:rsidRPr="00BA76C7" w:rsidRDefault="00DC00B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A01DCDD" w14:textId="36592D6D" w:rsidR="00DC00BE" w:rsidRPr="00DC00BE" w:rsidRDefault="00A74D03" w:rsidP="00DC00BE">
            <w:pPr>
              <w:autoSpaceDE w:val="0"/>
              <w:autoSpaceDN w:val="0"/>
              <w:adjustRightInd w:val="0"/>
              <w:jc w:val="both"/>
              <w:rPr>
                <w:rFonts w:ascii="Times New Roman" w:hAnsi="Times New Roman"/>
              </w:rPr>
            </w:pPr>
            <w:r w:rsidRPr="00A74D03">
              <w:rPr>
                <w:rFonts w:ascii="Times New Roman" w:hAnsi="Times New Roman"/>
              </w:rPr>
              <w:t>Постановление Правительства Российской Федерации от 29 мая 2025 г. № 781 "Об утверждении Правил проведения рекультивации и консервации земель" (документ не вступил в силу)</w:t>
            </w:r>
          </w:p>
        </w:tc>
        <w:tc>
          <w:tcPr>
            <w:tcW w:w="7242" w:type="dxa"/>
            <w:tcBorders>
              <w:top w:val="single" w:sz="4" w:space="0" w:color="auto"/>
              <w:left w:val="single" w:sz="4" w:space="0" w:color="auto"/>
              <w:bottom w:val="single" w:sz="4" w:space="0" w:color="auto"/>
              <w:right w:val="single" w:sz="4" w:space="0" w:color="auto"/>
            </w:tcBorders>
          </w:tcPr>
          <w:p w14:paraId="4CF92D82" w14:textId="77777777" w:rsidR="00726EAE" w:rsidRPr="00726EAE" w:rsidRDefault="00726EAE" w:rsidP="00726EAE">
            <w:pPr>
              <w:autoSpaceDE w:val="0"/>
              <w:autoSpaceDN w:val="0"/>
              <w:adjustRightInd w:val="0"/>
              <w:jc w:val="both"/>
              <w:rPr>
                <w:rFonts w:ascii="Times New Roman" w:hAnsi="Times New Roman"/>
                <w:bCs/>
              </w:rPr>
            </w:pPr>
            <w:r w:rsidRPr="00726EAE">
              <w:rPr>
                <w:rFonts w:ascii="Times New Roman" w:hAnsi="Times New Roman"/>
                <w:bCs/>
              </w:rPr>
              <w:t xml:space="preserve">Обновлен порядок рекультивации и консервации земель </w:t>
            </w:r>
          </w:p>
          <w:p w14:paraId="0E53AD78" w14:textId="77777777" w:rsidR="00726EAE" w:rsidRPr="00726EAE" w:rsidRDefault="00726EAE" w:rsidP="00726EAE">
            <w:pPr>
              <w:autoSpaceDE w:val="0"/>
              <w:autoSpaceDN w:val="0"/>
              <w:adjustRightInd w:val="0"/>
              <w:jc w:val="both"/>
              <w:rPr>
                <w:rFonts w:ascii="Times New Roman" w:hAnsi="Times New Roman"/>
                <w:bCs/>
              </w:rPr>
            </w:pPr>
            <w:r w:rsidRPr="00726EAE">
              <w:rPr>
                <w:rFonts w:ascii="Times New Roman" w:hAnsi="Times New Roman"/>
                <w:bCs/>
              </w:rPr>
              <w:t xml:space="preserve">С 1 сентября 2025 г. сроком на 6 лет вводятся новые правила рекультивации и консервации земель. Они заменят правила 2018 г. </w:t>
            </w:r>
          </w:p>
          <w:p w14:paraId="0482CCA3" w14:textId="3B3294E2" w:rsidR="00DC00BE" w:rsidRPr="00DC00BE" w:rsidRDefault="00726EAE" w:rsidP="00726EAE">
            <w:pPr>
              <w:autoSpaceDE w:val="0"/>
              <w:autoSpaceDN w:val="0"/>
              <w:adjustRightInd w:val="0"/>
              <w:jc w:val="both"/>
              <w:rPr>
                <w:rFonts w:ascii="Times New Roman" w:hAnsi="Times New Roman"/>
                <w:bCs/>
              </w:rPr>
            </w:pPr>
            <w:r w:rsidRPr="00726EAE">
              <w:rPr>
                <w:rFonts w:ascii="Times New Roman" w:hAnsi="Times New Roman"/>
                <w:bCs/>
              </w:rPr>
              <w:t>В частности, уточнено, что рекультивация земель включает в т. ч. создание агролесомелиоративных и агрофитомелиоративных насаждений (ранее речь шла о защитных лесных насаждениях).</w:t>
            </w:r>
          </w:p>
        </w:tc>
        <w:tc>
          <w:tcPr>
            <w:tcW w:w="4393" w:type="dxa"/>
            <w:tcBorders>
              <w:top w:val="single" w:sz="4" w:space="0" w:color="auto"/>
              <w:left w:val="single" w:sz="4" w:space="0" w:color="auto"/>
              <w:bottom w:val="single" w:sz="4" w:space="0" w:color="auto"/>
              <w:right w:val="single" w:sz="4" w:space="0" w:color="auto"/>
            </w:tcBorders>
          </w:tcPr>
          <w:p w14:paraId="2275AC60"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Вступает в силу с 1 сентября 2025 г. и действует до 1 сентября 2031 г.</w:t>
            </w:r>
          </w:p>
          <w:p w14:paraId="28727456" w14:textId="77777777" w:rsidR="00726EAE" w:rsidRPr="00726EAE" w:rsidRDefault="00726EAE" w:rsidP="00726EAE">
            <w:pPr>
              <w:autoSpaceDE w:val="0"/>
              <w:autoSpaceDN w:val="0"/>
              <w:adjustRightInd w:val="0"/>
              <w:jc w:val="both"/>
              <w:rPr>
                <w:rFonts w:ascii="Times New Roman" w:hAnsi="Times New Roman"/>
              </w:rPr>
            </w:pPr>
          </w:p>
          <w:p w14:paraId="49E5D997"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Опубликование:</w:t>
            </w:r>
          </w:p>
          <w:p w14:paraId="11D9413D" w14:textId="77777777" w:rsidR="00726EAE" w:rsidRPr="00726EAE" w:rsidRDefault="00726EAE" w:rsidP="00726EAE">
            <w:pPr>
              <w:autoSpaceDE w:val="0"/>
              <w:autoSpaceDN w:val="0"/>
              <w:adjustRightInd w:val="0"/>
              <w:jc w:val="both"/>
              <w:rPr>
                <w:rFonts w:ascii="Times New Roman" w:hAnsi="Times New Roman"/>
              </w:rPr>
            </w:pPr>
          </w:p>
          <w:p w14:paraId="56A86A4B" w14:textId="77777777" w:rsidR="00726EAE" w:rsidRPr="00726EAE" w:rsidRDefault="00726EAE" w:rsidP="00726EAE">
            <w:pPr>
              <w:autoSpaceDE w:val="0"/>
              <w:autoSpaceDN w:val="0"/>
              <w:adjustRightInd w:val="0"/>
              <w:jc w:val="both"/>
              <w:rPr>
                <w:rFonts w:ascii="Times New Roman" w:hAnsi="Times New Roman"/>
              </w:rPr>
            </w:pPr>
            <w:r w:rsidRPr="00726EAE">
              <w:rPr>
                <w:rFonts w:ascii="Times New Roman" w:hAnsi="Times New Roman"/>
              </w:rPr>
              <w:t>официальный интернет-портал правовой информации (pravo.gov.ru) 29 мая 2025 г. N 0001202505290054</w:t>
            </w:r>
          </w:p>
          <w:p w14:paraId="1602B4BD" w14:textId="77777777" w:rsidR="00726EAE" w:rsidRPr="00726EAE" w:rsidRDefault="00726EAE" w:rsidP="00726EAE">
            <w:pPr>
              <w:autoSpaceDE w:val="0"/>
              <w:autoSpaceDN w:val="0"/>
              <w:adjustRightInd w:val="0"/>
              <w:jc w:val="both"/>
              <w:rPr>
                <w:rFonts w:ascii="Times New Roman" w:hAnsi="Times New Roman"/>
              </w:rPr>
            </w:pPr>
          </w:p>
          <w:p w14:paraId="28F149D8" w14:textId="00DC62F2" w:rsidR="00DC00BE" w:rsidRPr="00DC00BE" w:rsidRDefault="00726EAE" w:rsidP="00726EAE">
            <w:pPr>
              <w:autoSpaceDE w:val="0"/>
              <w:autoSpaceDN w:val="0"/>
              <w:adjustRightInd w:val="0"/>
              <w:jc w:val="both"/>
              <w:rPr>
                <w:rFonts w:ascii="Times New Roman" w:hAnsi="Times New Roman"/>
              </w:rPr>
            </w:pPr>
            <w:r w:rsidRPr="00726EAE">
              <w:rPr>
                <w:rFonts w:ascii="Times New Roman" w:hAnsi="Times New Roman"/>
              </w:rPr>
              <w:t>Собрание законодательства Российской Федерации, 2 июня 2025 г. N 22 (часть I) ст. 2898</w:t>
            </w:r>
          </w:p>
        </w:tc>
      </w:tr>
      <w:tr w:rsidR="008E5AE3" w:rsidRPr="000F6CEB" w14:paraId="3A80297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83742E" w14:textId="77777777" w:rsidR="008E5AE3" w:rsidRPr="00BA76C7" w:rsidRDefault="008E5AE3"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90CE001" w14:textId="616F8C01" w:rsidR="008E5AE3" w:rsidRPr="00067F13" w:rsidRDefault="00B95CEF" w:rsidP="0087413B">
            <w:pPr>
              <w:autoSpaceDE w:val="0"/>
              <w:autoSpaceDN w:val="0"/>
              <w:adjustRightInd w:val="0"/>
              <w:jc w:val="both"/>
              <w:rPr>
                <w:rFonts w:ascii="Times New Roman" w:hAnsi="Times New Roman"/>
              </w:rPr>
            </w:pPr>
            <w:r w:rsidRPr="00B95CEF">
              <w:rPr>
                <w:rFonts w:ascii="Times New Roman" w:hAnsi="Times New Roman"/>
              </w:rPr>
              <w:t>Постановление Правительства Российской Федерации от 9 июня 2025 г. N 855 “О внесении изменения в постановление Правительства Российской Федерации от 9 февраля 2012 г. N 108”</w:t>
            </w:r>
          </w:p>
        </w:tc>
        <w:tc>
          <w:tcPr>
            <w:tcW w:w="7242" w:type="dxa"/>
            <w:tcBorders>
              <w:top w:val="single" w:sz="4" w:space="0" w:color="auto"/>
              <w:left w:val="single" w:sz="4" w:space="0" w:color="auto"/>
              <w:bottom w:val="single" w:sz="4" w:space="0" w:color="auto"/>
              <w:right w:val="single" w:sz="4" w:space="0" w:color="auto"/>
            </w:tcBorders>
          </w:tcPr>
          <w:p w14:paraId="4DD479A1" w14:textId="77777777" w:rsidR="00B95CEF" w:rsidRPr="00B95CEF" w:rsidRDefault="00B95CEF" w:rsidP="00B95CEF">
            <w:pPr>
              <w:autoSpaceDE w:val="0"/>
              <w:autoSpaceDN w:val="0"/>
              <w:adjustRightInd w:val="0"/>
              <w:jc w:val="both"/>
              <w:rPr>
                <w:rFonts w:ascii="Times New Roman" w:hAnsi="Times New Roman"/>
                <w:bCs/>
              </w:rPr>
            </w:pPr>
            <w:r w:rsidRPr="00B95CEF">
              <w:rPr>
                <w:rFonts w:ascii="Times New Roman" w:hAnsi="Times New Roman"/>
                <w:bCs/>
              </w:rPr>
              <w:t xml:space="preserve">Участники СВО смогут вступить в ЖСК с господдержкой </w:t>
            </w:r>
          </w:p>
          <w:p w14:paraId="0DFA514C" w14:textId="6B4AF41F" w:rsidR="008E5AE3" w:rsidRPr="00067F13" w:rsidRDefault="00B95CEF" w:rsidP="00B95CEF">
            <w:pPr>
              <w:autoSpaceDE w:val="0"/>
              <w:autoSpaceDN w:val="0"/>
              <w:adjustRightInd w:val="0"/>
              <w:jc w:val="both"/>
              <w:rPr>
                <w:rFonts w:ascii="Times New Roman" w:hAnsi="Times New Roman"/>
                <w:bCs/>
              </w:rPr>
            </w:pPr>
            <w:r w:rsidRPr="00B95CEF">
              <w:rPr>
                <w:rFonts w:ascii="Times New Roman" w:hAnsi="Times New Roman"/>
                <w:bCs/>
              </w:rPr>
              <w:t>Участники СВО, относящиеся к ветеранам боевых действий, включены в перечень категорий граждан, которые могут быть приняты в члены ЖСК с господдержкой.</w:t>
            </w:r>
          </w:p>
        </w:tc>
        <w:tc>
          <w:tcPr>
            <w:tcW w:w="4393" w:type="dxa"/>
            <w:tcBorders>
              <w:top w:val="single" w:sz="4" w:space="0" w:color="auto"/>
              <w:left w:val="single" w:sz="4" w:space="0" w:color="auto"/>
              <w:bottom w:val="single" w:sz="4" w:space="0" w:color="auto"/>
              <w:right w:val="single" w:sz="4" w:space="0" w:color="auto"/>
            </w:tcBorders>
          </w:tcPr>
          <w:p w14:paraId="5147C909" w14:textId="77777777" w:rsidR="00B95CEF" w:rsidRPr="00B95CEF" w:rsidRDefault="00B95CEF" w:rsidP="00B95CEF">
            <w:pPr>
              <w:autoSpaceDE w:val="0"/>
              <w:autoSpaceDN w:val="0"/>
              <w:adjustRightInd w:val="0"/>
              <w:jc w:val="both"/>
              <w:rPr>
                <w:rFonts w:ascii="Times New Roman" w:hAnsi="Times New Roman"/>
              </w:rPr>
            </w:pPr>
            <w:r w:rsidRPr="00B95CEF">
              <w:rPr>
                <w:rFonts w:ascii="Times New Roman" w:hAnsi="Times New Roman"/>
              </w:rPr>
              <w:t>Вступает в силу с 19 июня 2025 г.</w:t>
            </w:r>
          </w:p>
          <w:p w14:paraId="4AD2D6F0" w14:textId="77777777" w:rsidR="00B95CEF" w:rsidRDefault="00B95CEF" w:rsidP="00B95CEF">
            <w:pPr>
              <w:autoSpaceDE w:val="0"/>
              <w:autoSpaceDN w:val="0"/>
              <w:adjustRightInd w:val="0"/>
              <w:jc w:val="both"/>
              <w:rPr>
                <w:rFonts w:ascii="Times New Roman" w:hAnsi="Times New Roman"/>
              </w:rPr>
            </w:pPr>
          </w:p>
          <w:p w14:paraId="4D4A2400" w14:textId="7676E8EE" w:rsidR="00B95CEF" w:rsidRPr="00B95CEF" w:rsidRDefault="00B95CEF" w:rsidP="00B95CEF">
            <w:pPr>
              <w:autoSpaceDE w:val="0"/>
              <w:autoSpaceDN w:val="0"/>
              <w:adjustRightInd w:val="0"/>
              <w:jc w:val="both"/>
              <w:rPr>
                <w:rFonts w:ascii="Times New Roman" w:hAnsi="Times New Roman"/>
              </w:rPr>
            </w:pPr>
            <w:r w:rsidRPr="00B95CEF">
              <w:rPr>
                <w:rFonts w:ascii="Times New Roman" w:hAnsi="Times New Roman"/>
              </w:rPr>
              <w:t>Опубликование:</w:t>
            </w:r>
          </w:p>
          <w:p w14:paraId="3053ECA4" w14:textId="77777777" w:rsidR="00B95CEF" w:rsidRPr="00B95CEF" w:rsidRDefault="00B95CEF" w:rsidP="00B95CEF">
            <w:pPr>
              <w:autoSpaceDE w:val="0"/>
              <w:autoSpaceDN w:val="0"/>
              <w:adjustRightInd w:val="0"/>
              <w:jc w:val="both"/>
              <w:rPr>
                <w:rFonts w:ascii="Times New Roman" w:hAnsi="Times New Roman"/>
              </w:rPr>
            </w:pPr>
          </w:p>
          <w:p w14:paraId="1EAA24D9" w14:textId="77777777" w:rsidR="00B95CEF" w:rsidRPr="00B95CEF" w:rsidRDefault="00B95CEF" w:rsidP="00B95CEF">
            <w:pPr>
              <w:autoSpaceDE w:val="0"/>
              <w:autoSpaceDN w:val="0"/>
              <w:adjustRightInd w:val="0"/>
              <w:jc w:val="both"/>
              <w:rPr>
                <w:rFonts w:ascii="Times New Roman" w:hAnsi="Times New Roman"/>
              </w:rPr>
            </w:pPr>
            <w:r w:rsidRPr="00B95CEF">
              <w:rPr>
                <w:rFonts w:ascii="Times New Roman" w:hAnsi="Times New Roman"/>
              </w:rPr>
              <w:t>официальный интернет-портал правовой информации (pravo.gov.ru) 11 июня 2025 г. N 0001202506110020</w:t>
            </w:r>
          </w:p>
          <w:p w14:paraId="00546770" w14:textId="77777777" w:rsidR="00B95CEF" w:rsidRPr="00B95CEF" w:rsidRDefault="00B95CEF" w:rsidP="00B95CEF">
            <w:pPr>
              <w:autoSpaceDE w:val="0"/>
              <w:autoSpaceDN w:val="0"/>
              <w:adjustRightInd w:val="0"/>
              <w:jc w:val="both"/>
              <w:rPr>
                <w:rFonts w:ascii="Times New Roman" w:hAnsi="Times New Roman"/>
              </w:rPr>
            </w:pPr>
          </w:p>
          <w:p w14:paraId="570D764C" w14:textId="4110D58E" w:rsidR="008E5AE3" w:rsidRPr="00067F13" w:rsidRDefault="00B95CEF" w:rsidP="00B95CEF">
            <w:pPr>
              <w:autoSpaceDE w:val="0"/>
              <w:autoSpaceDN w:val="0"/>
              <w:adjustRightInd w:val="0"/>
              <w:jc w:val="both"/>
              <w:rPr>
                <w:rFonts w:ascii="Times New Roman" w:hAnsi="Times New Roman"/>
              </w:rPr>
            </w:pPr>
            <w:r w:rsidRPr="00B95CEF">
              <w:rPr>
                <w:rFonts w:ascii="Times New Roman" w:hAnsi="Times New Roman"/>
              </w:rPr>
              <w:t>Собрание законодательства Российской Федерации, 16 июня 2025 г. N 24 ст. 3176</w:t>
            </w:r>
          </w:p>
        </w:tc>
      </w:tr>
      <w:tr w:rsidR="00825DE8" w:rsidRPr="000F6CEB" w14:paraId="006E561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EABB76" w14:textId="77777777" w:rsidR="00825DE8" w:rsidRPr="00BA76C7" w:rsidRDefault="00825DE8"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D2693CD" w14:textId="5BE44944" w:rsidR="00825DE8" w:rsidRPr="00AA276A" w:rsidRDefault="00801970" w:rsidP="0087413B">
            <w:pPr>
              <w:autoSpaceDE w:val="0"/>
              <w:autoSpaceDN w:val="0"/>
              <w:adjustRightInd w:val="0"/>
              <w:jc w:val="both"/>
              <w:rPr>
                <w:rFonts w:ascii="Times New Roman" w:hAnsi="Times New Roman"/>
              </w:rPr>
            </w:pPr>
            <w:r w:rsidRPr="00801970">
              <w:rPr>
                <w:rFonts w:ascii="Times New Roman" w:hAnsi="Times New Roman"/>
              </w:rPr>
              <w:t xml:space="preserve">Постановление Правительства Российской Федерации от 11 </w:t>
            </w:r>
            <w:r w:rsidRPr="00801970">
              <w:rPr>
                <w:rFonts w:ascii="Times New Roman" w:hAnsi="Times New Roman"/>
              </w:rPr>
              <w:lastRenderedPageBreak/>
              <w:t>июня 2025 г. № 882 "О проведении эксперимента по внедрению системы оценки гражданами качества и условий оказания услуг организациями социальной сферы с использованием федеральной государственной информационной системы "Единый портал государственных и муниципальных услуг (функций)"</w:t>
            </w:r>
          </w:p>
        </w:tc>
        <w:tc>
          <w:tcPr>
            <w:tcW w:w="7242" w:type="dxa"/>
            <w:tcBorders>
              <w:top w:val="single" w:sz="4" w:space="0" w:color="auto"/>
              <w:left w:val="single" w:sz="4" w:space="0" w:color="auto"/>
              <w:bottom w:val="single" w:sz="4" w:space="0" w:color="auto"/>
              <w:right w:val="single" w:sz="4" w:space="0" w:color="auto"/>
            </w:tcBorders>
          </w:tcPr>
          <w:p w14:paraId="541ED460"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lastRenderedPageBreak/>
              <w:t xml:space="preserve">На Госуслугах можно будет оценить работу организаций социальной сферы </w:t>
            </w:r>
          </w:p>
          <w:p w14:paraId="3DC65385"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lastRenderedPageBreak/>
              <w:t xml:space="preserve">С 15 июня 2025 г. по 31 декабря 2026 г. проводится эксперимент по внедрению системы оценки гражданами качества и условий оказания услуг организациями социальной сферы с использованием Госуслуг. Сама система оценки реализуется в течение 2026 г. В личном кабинете появится ссылка на анкету. Можно будет оценить работу бюро МСЭ, поликлиник, школ, детсадов и спортивных секций. </w:t>
            </w:r>
          </w:p>
          <w:p w14:paraId="7C011BED" w14:textId="7C7EFDB0" w:rsidR="00825DE8" w:rsidRPr="00AA276A" w:rsidRDefault="00801970" w:rsidP="00801970">
            <w:pPr>
              <w:autoSpaceDE w:val="0"/>
              <w:autoSpaceDN w:val="0"/>
              <w:adjustRightInd w:val="0"/>
              <w:jc w:val="both"/>
              <w:rPr>
                <w:rFonts w:ascii="Times New Roman" w:hAnsi="Times New Roman"/>
                <w:bCs/>
              </w:rPr>
            </w:pPr>
            <w:r w:rsidRPr="00801970">
              <w:rPr>
                <w:rFonts w:ascii="Times New Roman" w:hAnsi="Times New Roman"/>
                <w:bCs/>
              </w:rPr>
              <w:t>Постановление вступает в силу со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2F19BE5E" w14:textId="77777777" w:rsidR="00801970" w:rsidRPr="00801970" w:rsidRDefault="00801970" w:rsidP="00801970">
            <w:pPr>
              <w:autoSpaceDE w:val="0"/>
              <w:autoSpaceDN w:val="0"/>
              <w:adjustRightInd w:val="0"/>
              <w:jc w:val="both"/>
              <w:rPr>
                <w:rFonts w:ascii="Times New Roman" w:hAnsi="Times New Roman"/>
              </w:rPr>
            </w:pPr>
            <w:r w:rsidRPr="00801970">
              <w:rPr>
                <w:rFonts w:ascii="Times New Roman" w:hAnsi="Times New Roman"/>
              </w:rPr>
              <w:lastRenderedPageBreak/>
              <w:t>Вступает в силу с 13 июня 2025 г.</w:t>
            </w:r>
          </w:p>
          <w:p w14:paraId="2F0EFDD2" w14:textId="2C132026" w:rsidR="00801970" w:rsidRPr="00801970" w:rsidRDefault="00801970" w:rsidP="00801970">
            <w:pPr>
              <w:autoSpaceDE w:val="0"/>
              <w:autoSpaceDN w:val="0"/>
              <w:adjustRightInd w:val="0"/>
              <w:jc w:val="both"/>
              <w:rPr>
                <w:rFonts w:ascii="Times New Roman" w:hAnsi="Times New Roman"/>
              </w:rPr>
            </w:pPr>
          </w:p>
          <w:p w14:paraId="6D2C2B9E" w14:textId="77777777" w:rsidR="00801970" w:rsidRPr="00801970" w:rsidRDefault="00801970" w:rsidP="00801970">
            <w:pPr>
              <w:autoSpaceDE w:val="0"/>
              <w:autoSpaceDN w:val="0"/>
              <w:adjustRightInd w:val="0"/>
              <w:jc w:val="both"/>
              <w:rPr>
                <w:rFonts w:ascii="Times New Roman" w:hAnsi="Times New Roman"/>
              </w:rPr>
            </w:pPr>
          </w:p>
          <w:p w14:paraId="52922D6E" w14:textId="77777777" w:rsidR="00801970" w:rsidRPr="00801970" w:rsidRDefault="00801970" w:rsidP="00801970">
            <w:pPr>
              <w:autoSpaceDE w:val="0"/>
              <w:autoSpaceDN w:val="0"/>
              <w:adjustRightInd w:val="0"/>
              <w:jc w:val="both"/>
              <w:rPr>
                <w:rFonts w:ascii="Times New Roman" w:hAnsi="Times New Roman"/>
              </w:rPr>
            </w:pPr>
            <w:r w:rsidRPr="00801970">
              <w:rPr>
                <w:rFonts w:ascii="Times New Roman" w:hAnsi="Times New Roman"/>
              </w:rPr>
              <w:t>Опубликование:</w:t>
            </w:r>
          </w:p>
          <w:p w14:paraId="4CE5B77E" w14:textId="77777777" w:rsidR="00801970" w:rsidRPr="00801970" w:rsidRDefault="00801970" w:rsidP="00801970">
            <w:pPr>
              <w:autoSpaceDE w:val="0"/>
              <w:autoSpaceDN w:val="0"/>
              <w:adjustRightInd w:val="0"/>
              <w:jc w:val="both"/>
              <w:rPr>
                <w:rFonts w:ascii="Times New Roman" w:hAnsi="Times New Roman"/>
              </w:rPr>
            </w:pPr>
          </w:p>
          <w:p w14:paraId="5199480F" w14:textId="23BD3125" w:rsidR="00825DE8" w:rsidRPr="00AA276A" w:rsidRDefault="00801970" w:rsidP="00801970">
            <w:pPr>
              <w:autoSpaceDE w:val="0"/>
              <w:autoSpaceDN w:val="0"/>
              <w:adjustRightInd w:val="0"/>
              <w:jc w:val="both"/>
              <w:rPr>
                <w:rFonts w:ascii="Times New Roman" w:hAnsi="Times New Roman"/>
              </w:rPr>
            </w:pPr>
            <w:r w:rsidRPr="00801970">
              <w:rPr>
                <w:rFonts w:ascii="Times New Roman" w:hAnsi="Times New Roman"/>
              </w:rPr>
              <w:t>официальный интернет-портал правовой информации (pravo.gov.ru) 13 июня 2025 г. N 0001202506130001</w:t>
            </w:r>
          </w:p>
        </w:tc>
      </w:tr>
      <w:tr w:rsidR="00CA58B0" w:rsidRPr="000F6CEB" w14:paraId="7684C3BB"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8010DAD" w14:textId="77777777" w:rsidR="00CA58B0" w:rsidRPr="00BA76C7" w:rsidRDefault="00CA58B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4B767772" w14:textId="4304EF67" w:rsidR="00CA58B0" w:rsidRPr="00ED3992" w:rsidRDefault="00B4674B" w:rsidP="0087413B">
            <w:pPr>
              <w:autoSpaceDE w:val="0"/>
              <w:autoSpaceDN w:val="0"/>
              <w:adjustRightInd w:val="0"/>
              <w:jc w:val="both"/>
              <w:rPr>
                <w:rFonts w:ascii="Times New Roman" w:hAnsi="Times New Roman"/>
              </w:rPr>
            </w:pPr>
            <w:r w:rsidRPr="00B4674B">
              <w:rPr>
                <w:rFonts w:ascii="Times New Roman" w:hAnsi="Times New Roman"/>
              </w:rPr>
              <w:t>Проект Постановления Правительства Российской Федерации "О внесении изменений в постановление Правительства Российской Федерации от 23 марта 2024 г. № 366" (подготовлен Минстроем России 11.06.2025)</w:t>
            </w:r>
          </w:p>
        </w:tc>
        <w:tc>
          <w:tcPr>
            <w:tcW w:w="7242" w:type="dxa"/>
            <w:tcBorders>
              <w:top w:val="single" w:sz="4" w:space="0" w:color="auto"/>
              <w:left w:val="single" w:sz="4" w:space="0" w:color="auto"/>
              <w:bottom w:val="single" w:sz="4" w:space="0" w:color="auto"/>
              <w:right w:val="single" w:sz="4" w:space="0" w:color="auto"/>
            </w:tcBorders>
          </w:tcPr>
          <w:p w14:paraId="2A8AA9B3"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Изменится порядок оказания поддержки гражданам, чье жилье было повреждено или утрачено из-за региональных ЧС </w:t>
            </w:r>
          </w:p>
          <w:p w14:paraId="249CF432"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Планируется скорректировать порядок предоставления субсидий для оказания помощи гражданам, чье жилье было повреждено и (или) утрачено в результате региональных ЧС. </w:t>
            </w:r>
          </w:p>
          <w:p w14:paraId="3450F689"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Исключается оказание помощи гражданам - нанимателям утраченных жилых помещений по договорам соцнайма. </w:t>
            </w:r>
          </w:p>
          <w:p w14:paraId="1AD122D6" w14:textId="210EAD7A" w:rsidR="00CA58B0" w:rsidRPr="00ED3992" w:rsidRDefault="00B4674B" w:rsidP="00B4674B">
            <w:pPr>
              <w:autoSpaceDE w:val="0"/>
              <w:autoSpaceDN w:val="0"/>
              <w:adjustRightInd w:val="0"/>
              <w:jc w:val="both"/>
              <w:rPr>
                <w:rFonts w:ascii="Times New Roman" w:hAnsi="Times New Roman"/>
                <w:bCs/>
              </w:rPr>
            </w:pPr>
            <w:r w:rsidRPr="00B4674B">
              <w:rPr>
                <w:rFonts w:ascii="Times New Roman" w:hAnsi="Times New Roman"/>
                <w:bCs/>
              </w:rPr>
              <w:t>Предусматривается повышение стоимости капремонта 1 кв. м общей площади поврежденного жилого помещения до 9 тыс. руб. с ежегодной индексацией начиная с 2026 г. на уровень инфляции для расчета размера выплат гражданам.</w:t>
            </w:r>
          </w:p>
        </w:tc>
        <w:tc>
          <w:tcPr>
            <w:tcW w:w="4393" w:type="dxa"/>
            <w:tcBorders>
              <w:top w:val="single" w:sz="4" w:space="0" w:color="auto"/>
              <w:left w:val="single" w:sz="4" w:space="0" w:color="auto"/>
              <w:bottom w:val="single" w:sz="4" w:space="0" w:color="auto"/>
              <w:right w:val="single" w:sz="4" w:space="0" w:color="auto"/>
            </w:tcBorders>
          </w:tcPr>
          <w:p w14:paraId="64323E16" w14:textId="57C6D199" w:rsidR="00CA58B0" w:rsidRPr="00ED3992" w:rsidRDefault="00CA58B0" w:rsidP="00CA58B0">
            <w:pPr>
              <w:autoSpaceDE w:val="0"/>
              <w:autoSpaceDN w:val="0"/>
              <w:adjustRightInd w:val="0"/>
              <w:jc w:val="both"/>
              <w:rPr>
                <w:rFonts w:ascii="Times New Roman" w:hAnsi="Times New Roman"/>
              </w:rPr>
            </w:pPr>
          </w:p>
        </w:tc>
      </w:tr>
      <w:tr w:rsidR="009A042A" w:rsidRPr="000F6CEB" w14:paraId="38A4E4B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C17E8EC" w14:textId="06BBA97B" w:rsidR="009A042A" w:rsidRPr="00BA76C7" w:rsidRDefault="009A042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3C4F8EDC" w14:textId="3B42DD43" w:rsidR="009A042A" w:rsidRPr="0061512B" w:rsidRDefault="009B6B5B" w:rsidP="009A042A">
            <w:pPr>
              <w:autoSpaceDE w:val="0"/>
              <w:autoSpaceDN w:val="0"/>
              <w:adjustRightInd w:val="0"/>
              <w:jc w:val="both"/>
              <w:rPr>
                <w:rFonts w:ascii="Times New Roman" w:hAnsi="Times New Roman"/>
              </w:rPr>
            </w:pPr>
            <w:r w:rsidRPr="009B6B5B">
              <w:rPr>
                <w:rFonts w:ascii="Times New Roman" w:hAnsi="Times New Roman"/>
              </w:rPr>
              <w:t xml:space="preserve">Приказ Федеральной службы по надзору в сфере образования и науки от 3 июня 2025 г. № 1143 "О внесении изменения в приказ Федеральной службы по надзору в сфере образования и науки от 18 мая 2021 г. N 675 "О контрольных измерительных материалах для проведения экзамена по русскому языку как иностранному, истории России и основам законодательства </w:t>
            </w:r>
            <w:r w:rsidRPr="009B6B5B">
              <w:rPr>
                <w:rFonts w:ascii="Times New Roman" w:hAnsi="Times New Roman"/>
              </w:rPr>
              <w:lastRenderedPageBreak/>
              <w:t>Российской Федерации и периодичности их пересмотра"</w:t>
            </w:r>
          </w:p>
        </w:tc>
        <w:tc>
          <w:tcPr>
            <w:tcW w:w="7242" w:type="dxa"/>
            <w:tcBorders>
              <w:top w:val="single" w:sz="4" w:space="0" w:color="auto"/>
              <w:left w:val="single" w:sz="4" w:space="0" w:color="auto"/>
              <w:bottom w:val="single" w:sz="4" w:space="0" w:color="auto"/>
              <w:right w:val="single" w:sz="4" w:space="0" w:color="auto"/>
            </w:tcBorders>
          </w:tcPr>
          <w:p w14:paraId="14C7525E" w14:textId="77777777" w:rsidR="009B6B5B" w:rsidRPr="009B6B5B" w:rsidRDefault="009B6B5B" w:rsidP="009B6B5B">
            <w:pPr>
              <w:autoSpaceDE w:val="0"/>
              <w:autoSpaceDN w:val="0"/>
              <w:adjustRightInd w:val="0"/>
              <w:jc w:val="both"/>
              <w:rPr>
                <w:rFonts w:ascii="Times New Roman" w:hAnsi="Times New Roman"/>
                <w:bCs/>
              </w:rPr>
            </w:pPr>
            <w:r w:rsidRPr="009B6B5B">
              <w:rPr>
                <w:rFonts w:ascii="Times New Roman" w:hAnsi="Times New Roman"/>
                <w:bCs/>
              </w:rPr>
              <w:lastRenderedPageBreak/>
              <w:t xml:space="preserve">Контрольные измерительные материалы для проведения экзамена для мигрантов нужно пересматривать чаще </w:t>
            </w:r>
          </w:p>
          <w:p w14:paraId="532861C4" w14:textId="3DAFAFA6" w:rsidR="009A042A" w:rsidRPr="0061512B" w:rsidRDefault="009B6B5B" w:rsidP="009B6B5B">
            <w:pPr>
              <w:autoSpaceDE w:val="0"/>
              <w:autoSpaceDN w:val="0"/>
              <w:adjustRightInd w:val="0"/>
              <w:jc w:val="both"/>
              <w:rPr>
                <w:rFonts w:ascii="Times New Roman" w:hAnsi="Times New Roman"/>
                <w:bCs/>
              </w:rPr>
            </w:pPr>
            <w:r w:rsidRPr="009B6B5B">
              <w:rPr>
                <w:rFonts w:ascii="Times New Roman" w:hAnsi="Times New Roman"/>
                <w:bCs/>
              </w:rPr>
              <w:t>Контрольные измерительные материалы для проведения экзамена для мигрантов должны пересматриваться не реже одного раза в год (а не в 3 года).</w:t>
            </w:r>
          </w:p>
        </w:tc>
        <w:tc>
          <w:tcPr>
            <w:tcW w:w="4393" w:type="dxa"/>
            <w:tcBorders>
              <w:top w:val="single" w:sz="4" w:space="0" w:color="auto"/>
              <w:left w:val="single" w:sz="4" w:space="0" w:color="auto"/>
              <w:bottom w:val="single" w:sz="4" w:space="0" w:color="auto"/>
              <w:right w:val="single" w:sz="4" w:space="0" w:color="auto"/>
            </w:tcBorders>
          </w:tcPr>
          <w:p w14:paraId="7F43B9F7" w14:textId="77777777" w:rsidR="009B6B5B" w:rsidRPr="009B6B5B" w:rsidRDefault="009B6B5B" w:rsidP="009B6B5B">
            <w:pPr>
              <w:autoSpaceDE w:val="0"/>
              <w:autoSpaceDN w:val="0"/>
              <w:adjustRightInd w:val="0"/>
              <w:jc w:val="both"/>
              <w:rPr>
                <w:rFonts w:ascii="Times New Roman" w:hAnsi="Times New Roman"/>
              </w:rPr>
            </w:pPr>
            <w:r w:rsidRPr="009B6B5B">
              <w:rPr>
                <w:rFonts w:ascii="Times New Roman" w:hAnsi="Times New Roman"/>
              </w:rPr>
              <w:t>Зарегистрировано в Минюсте России 19 июня 2025 г.</w:t>
            </w:r>
          </w:p>
          <w:p w14:paraId="64422C31" w14:textId="77777777" w:rsidR="009B6B5B" w:rsidRPr="009B6B5B" w:rsidRDefault="009B6B5B" w:rsidP="009B6B5B">
            <w:pPr>
              <w:autoSpaceDE w:val="0"/>
              <w:autoSpaceDN w:val="0"/>
              <w:adjustRightInd w:val="0"/>
              <w:jc w:val="both"/>
              <w:rPr>
                <w:rFonts w:ascii="Times New Roman" w:hAnsi="Times New Roman"/>
              </w:rPr>
            </w:pPr>
            <w:r w:rsidRPr="009B6B5B">
              <w:rPr>
                <w:rFonts w:ascii="Times New Roman" w:hAnsi="Times New Roman"/>
              </w:rPr>
              <w:t>Регистрационный N 82656</w:t>
            </w:r>
          </w:p>
          <w:p w14:paraId="668937B0" w14:textId="77777777" w:rsidR="009B6B5B" w:rsidRPr="009B6B5B" w:rsidRDefault="009B6B5B" w:rsidP="009B6B5B">
            <w:pPr>
              <w:autoSpaceDE w:val="0"/>
              <w:autoSpaceDN w:val="0"/>
              <w:adjustRightInd w:val="0"/>
              <w:jc w:val="both"/>
              <w:rPr>
                <w:rFonts w:ascii="Times New Roman" w:hAnsi="Times New Roman"/>
              </w:rPr>
            </w:pPr>
          </w:p>
          <w:p w14:paraId="392A3E4B" w14:textId="77777777" w:rsidR="009B6B5B" w:rsidRPr="009B6B5B" w:rsidRDefault="009B6B5B" w:rsidP="009B6B5B">
            <w:pPr>
              <w:autoSpaceDE w:val="0"/>
              <w:autoSpaceDN w:val="0"/>
              <w:adjustRightInd w:val="0"/>
              <w:jc w:val="both"/>
              <w:rPr>
                <w:rFonts w:ascii="Times New Roman" w:hAnsi="Times New Roman"/>
              </w:rPr>
            </w:pPr>
            <w:r w:rsidRPr="009B6B5B">
              <w:rPr>
                <w:rFonts w:ascii="Times New Roman" w:hAnsi="Times New Roman"/>
              </w:rPr>
              <w:t>Вступает в силу с 1 июля 2025 г.</w:t>
            </w:r>
          </w:p>
          <w:p w14:paraId="641C853C" w14:textId="77777777" w:rsidR="009B6B5B" w:rsidRPr="009B6B5B" w:rsidRDefault="009B6B5B" w:rsidP="009B6B5B">
            <w:pPr>
              <w:autoSpaceDE w:val="0"/>
              <w:autoSpaceDN w:val="0"/>
              <w:adjustRightInd w:val="0"/>
              <w:jc w:val="both"/>
              <w:rPr>
                <w:rFonts w:ascii="Times New Roman" w:hAnsi="Times New Roman"/>
              </w:rPr>
            </w:pPr>
          </w:p>
          <w:p w14:paraId="35304E07" w14:textId="77777777" w:rsidR="009B6B5B" w:rsidRPr="009B6B5B" w:rsidRDefault="009B6B5B" w:rsidP="009B6B5B">
            <w:pPr>
              <w:autoSpaceDE w:val="0"/>
              <w:autoSpaceDN w:val="0"/>
              <w:adjustRightInd w:val="0"/>
              <w:jc w:val="both"/>
              <w:rPr>
                <w:rFonts w:ascii="Times New Roman" w:hAnsi="Times New Roman"/>
              </w:rPr>
            </w:pPr>
            <w:r w:rsidRPr="009B6B5B">
              <w:rPr>
                <w:rFonts w:ascii="Times New Roman" w:hAnsi="Times New Roman"/>
              </w:rPr>
              <w:t>Опубликование:</w:t>
            </w:r>
          </w:p>
          <w:p w14:paraId="192E265B" w14:textId="77777777" w:rsidR="009B6B5B" w:rsidRPr="009B6B5B" w:rsidRDefault="009B6B5B" w:rsidP="009B6B5B">
            <w:pPr>
              <w:autoSpaceDE w:val="0"/>
              <w:autoSpaceDN w:val="0"/>
              <w:adjustRightInd w:val="0"/>
              <w:jc w:val="both"/>
              <w:rPr>
                <w:rFonts w:ascii="Times New Roman" w:hAnsi="Times New Roman"/>
              </w:rPr>
            </w:pPr>
          </w:p>
          <w:p w14:paraId="1A82334C" w14:textId="77777777" w:rsidR="009B6B5B" w:rsidRPr="009B6B5B" w:rsidRDefault="009B6B5B" w:rsidP="009B6B5B">
            <w:pPr>
              <w:autoSpaceDE w:val="0"/>
              <w:autoSpaceDN w:val="0"/>
              <w:adjustRightInd w:val="0"/>
              <w:jc w:val="both"/>
              <w:rPr>
                <w:rFonts w:ascii="Times New Roman" w:hAnsi="Times New Roman"/>
              </w:rPr>
            </w:pPr>
            <w:r w:rsidRPr="009B6B5B">
              <w:rPr>
                <w:rFonts w:ascii="Times New Roman" w:hAnsi="Times New Roman"/>
              </w:rPr>
              <w:t>официальный интернет-портал правовой информации (pravo.gov.ru) 20 июня 2025 г. N 0001202506200003</w:t>
            </w:r>
          </w:p>
          <w:p w14:paraId="0FF6B3F8" w14:textId="77777777" w:rsidR="009B6B5B" w:rsidRPr="009B6B5B" w:rsidRDefault="009B6B5B" w:rsidP="009B6B5B">
            <w:pPr>
              <w:autoSpaceDE w:val="0"/>
              <w:autoSpaceDN w:val="0"/>
              <w:adjustRightInd w:val="0"/>
              <w:jc w:val="both"/>
              <w:rPr>
                <w:rFonts w:ascii="Times New Roman" w:hAnsi="Times New Roman"/>
              </w:rPr>
            </w:pPr>
          </w:p>
          <w:p w14:paraId="4F3B7FDB" w14:textId="04DE64E1" w:rsidR="009A042A" w:rsidRPr="009A042A" w:rsidRDefault="009A042A" w:rsidP="003C27FD">
            <w:pPr>
              <w:autoSpaceDE w:val="0"/>
              <w:autoSpaceDN w:val="0"/>
              <w:adjustRightInd w:val="0"/>
              <w:jc w:val="both"/>
              <w:rPr>
                <w:rFonts w:ascii="Times New Roman" w:hAnsi="Times New Roman"/>
              </w:rPr>
            </w:pPr>
          </w:p>
        </w:tc>
      </w:tr>
      <w:tr w:rsidR="00A92FA7" w:rsidRPr="000F6CEB" w14:paraId="01A07C9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47A785B" w14:textId="77777777" w:rsidR="00A92FA7" w:rsidRPr="00BA76C7" w:rsidRDefault="00A92FA7"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968180C" w14:textId="78B7022A" w:rsidR="00A92FA7" w:rsidRPr="00E03A94" w:rsidRDefault="00CD2B1E" w:rsidP="0087413B">
            <w:pPr>
              <w:autoSpaceDE w:val="0"/>
              <w:autoSpaceDN w:val="0"/>
              <w:adjustRightInd w:val="0"/>
              <w:jc w:val="both"/>
              <w:rPr>
                <w:rFonts w:ascii="Times New Roman" w:hAnsi="Times New Roman"/>
              </w:rPr>
            </w:pPr>
            <w:r w:rsidRPr="00CD2B1E">
              <w:rPr>
                <w:rFonts w:ascii="Times New Roman" w:hAnsi="Times New Roman"/>
              </w:rPr>
              <w:t>Письмо Минфина России от 22 апреля 2025 г. N 01-06-13/03-40415 Об определении налоговой базы в отношении услуг по обращению с твердыми коммунальными отходами, оказываемых региональными операторами по обращению с твердыми коммунальными отходами</w:t>
            </w:r>
          </w:p>
        </w:tc>
        <w:tc>
          <w:tcPr>
            <w:tcW w:w="7242" w:type="dxa"/>
            <w:tcBorders>
              <w:top w:val="single" w:sz="4" w:space="0" w:color="auto"/>
              <w:left w:val="single" w:sz="4" w:space="0" w:color="auto"/>
              <w:bottom w:val="single" w:sz="4" w:space="0" w:color="auto"/>
              <w:right w:val="single" w:sz="4" w:space="0" w:color="auto"/>
            </w:tcBorders>
          </w:tcPr>
          <w:p w14:paraId="74A43E2B" w14:textId="77777777" w:rsidR="00CD2B1E" w:rsidRPr="00CD2B1E" w:rsidRDefault="00CD2B1E" w:rsidP="00CD2B1E">
            <w:pPr>
              <w:autoSpaceDE w:val="0"/>
              <w:autoSpaceDN w:val="0"/>
              <w:adjustRightInd w:val="0"/>
              <w:jc w:val="both"/>
              <w:rPr>
                <w:rFonts w:ascii="Times New Roman" w:hAnsi="Times New Roman"/>
                <w:bCs/>
              </w:rPr>
            </w:pPr>
            <w:r w:rsidRPr="00CD2B1E">
              <w:rPr>
                <w:rFonts w:ascii="Times New Roman" w:hAnsi="Times New Roman"/>
                <w:bCs/>
              </w:rPr>
              <w:t xml:space="preserve">Минфин решил вопрос с НДС и налогом на прибыль при оказании услуг по обращению с ТКО региональным оператором </w:t>
            </w:r>
          </w:p>
          <w:p w14:paraId="5BF1FEDE" w14:textId="77777777" w:rsidR="00CD2B1E" w:rsidRPr="00CD2B1E" w:rsidRDefault="00CD2B1E" w:rsidP="00CD2B1E">
            <w:pPr>
              <w:autoSpaceDE w:val="0"/>
              <w:autoSpaceDN w:val="0"/>
              <w:adjustRightInd w:val="0"/>
              <w:jc w:val="both"/>
              <w:rPr>
                <w:rFonts w:ascii="Times New Roman" w:hAnsi="Times New Roman"/>
                <w:bCs/>
              </w:rPr>
            </w:pPr>
            <w:r w:rsidRPr="00CD2B1E">
              <w:rPr>
                <w:rFonts w:ascii="Times New Roman" w:hAnsi="Times New Roman"/>
                <w:bCs/>
              </w:rPr>
              <w:t xml:space="preserve">При соблюдении установленных НК РФ условий услуги по обращению с ТКО, оказываемые региональным оператором по предельному единому тарифу, освобождаются от НДС. </w:t>
            </w:r>
          </w:p>
          <w:p w14:paraId="196F47CC" w14:textId="6DCB5F3D" w:rsidR="00815637" w:rsidRPr="009C73AE" w:rsidRDefault="00CD2B1E" w:rsidP="00CD2B1E">
            <w:pPr>
              <w:autoSpaceDE w:val="0"/>
              <w:autoSpaceDN w:val="0"/>
              <w:adjustRightInd w:val="0"/>
              <w:jc w:val="both"/>
              <w:rPr>
                <w:rFonts w:ascii="Times New Roman" w:hAnsi="Times New Roman"/>
                <w:bCs/>
              </w:rPr>
            </w:pPr>
            <w:r w:rsidRPr="00CD2B1E">
              <w:rPr>
                <w:rFonts w:ascii="Times New Roman" w:hAnsi="Times New Roman"/>
                <w:bCs/>
              </w:rPr>
              <w:t>При определении доходов в рамках налогообложения прибыли из них исключаются суммы налогов, предъявленные покупателю (приобретателю) товаров (работ, услуг, имущественных прав). Налогоплательщик вправе пересчитать базу и сумму налога за период, в котором выявлены ошибки (искажения), относящиеся к прошлым периодам, если они привели к излишней уплате налога.</w:t>
            </w:r>
          </w:p>
        </w:tc>
        <w:tc>
          <w:tcPr>
            <w:tcW w:w="4393" w:type="dxa"/>
            <w:tcBorders>
              <w:top w:val="single" w:sz="4" w:space="0" w:color="auto"/>
              <w:left w:val="single" w:sz="4" w:space="0" w:color="auto"/>
              <w:bottom w:val="single" w:sz="4" w:space="0" w:color="auto"/>
              <w:right w:val="single" w:sz="4" w:space="0" w:color="auto"/>
            </w:tcBorders>
          </w:tcPr>
          <w:p w14:paraId="5D2222DE" w14:textId="34D38D87" w:rsidR="00A92FA7" w:rsidRPr="0086515B" w:rsidRDefault="00A92FA7" w:rsidP="00457DFC">
            <w:pPr>
              <w:autoSpaceDE w:val="0"/>
              <w:autoSpaceDN w:val="0"/>
              <w:adjustRightInd w:val="0"/>
              <w:jc w:val="both"/>
              <w:rPr>
                <w:rFonts w:ascii="Times New Roman" w:hAnsi="Times New Roman"/>
              </w:rPr>
            </w:pPr>
          </w:p>
        </w:tc>
      </w:tr>
      <w:tr w:rsidR="004F6F60" w:rsidRPr="000F6CEB" w14:paraId="3AD190D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83F003" w14:textId="77777777" w:rsidR="004F6F60" w:rsidRPr="00BA76C7" w:rsidRDefault="004F6F60"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09B50B8" w14:textId="284F49E7" w:rsidR="004F6F60" w:rsidRPr="00A92FA7" w:rsidRDefault="005C36EC" w:rsidP="0087413B">
            <w:pPr>
              <w:autoSpaceDE w:val="0"/>
              <w:autoSpaceDN w:val="0"/>
              <w:adjustRightInd w:val="0"/>
              <w:jc w:val="both"/>
              <w:rPr>
                <w:rFonts w:ascii="Times New Roman" w:hAnsi="Times New Roman"/>
              </w:rPr>
            </w:pPr>
            <w:r w:rsidRPr="005C36EC">
              <w:rPr>
                <w:rFonts w:ascii="Times New Roman" w:hAnsi="Times New Roman"/>
              </w:rPr>
              <w:t>Письмо Министерства здравоохранения Российской Федерации от 19 апреля 2025 г. N 15-3/И/2-7681 О направлении рекомендаций по здоровому образу жизни несовершеннолетних во время оздоровления и отдыха в организациях отдыха детей и их оздоровления</w:t>
            </w:r>
          </w:p>
        </w:tc>
        <w:tc>
          <w:tcPr>
            <w:tcW w:w="7242" w:type="dxa"/>
            <w:tcBorders>
              <w:top w:val="single" w:sz="4" w:space="0" w:color="auto"/>
              <w:left w:val="single" w:sz="4" w:space="0" w:color="auto"/>
              <w:bottom w:val="single" w:sz="4" w:space="0" w:color="auto"/>
              <w:right w:val="single" w:sz="4" w:space="0" w:color="auto"/>
            </w:tcBorders>
          </w:tcPr>
          <w:p w14:paraId="5E491C68" w14:textId="77777777" w:rsidR="005C36EC" w:rsidRPr="005C36EC" w:rsidRDefault="005C36EC" w:rsidP="005C36EC">
            <w:pPr>
              <w:autoSpaceDE w:val="0"/>
              <w:autoSpaceDN w:val="0"/>
              <w:adjustRightInd w:val="0"/>
              <w:jc w:val="both"/>
              <w:rPr>
                <w:rFonts w:ascii="Times New Roman" w:hAnsi="Times New Roman"/>
                <w:bCs/>
              </w:rPr>
            </w:pPr>
            <w:r w:rsidRPr="005C36EC">
              <w:rPr>
                <w:rFonts w:ascii="Times New Roman" w:hAnsi="Times New Roman"/>
                <w:bCs/>
              </w:rPr>
              <w:t xml:space="preserve">ЗОЖ в детских лагерях: рекомендации от Минздрава </w:t>
            </w:r>
          </w:p>
          <w:p w14:paraId="35D3A177" w14:textId="77777777" w:rsidR="005C36EC" w:rsidRPr="005C36EC" w:rsidRDefault="005C36EC" w:rsidP="005C36EC">
            <w:pPr>
              <w:autoSpaceDE w:val="0"/>
              <w:autoSpaceDN w:val="0"/>
              <w:adjustRightInd w:val="0"/>
              <w:jc w:val="both"/>
              <w:rPr>
                <w:rFonts w:ascii="Times New Roman" w:hAnsi="Times New Roman"/>
                <w:bCs/>
              </w:rPr>
            </w:pPr>
            <w:r w:rsidRPr="005C36EC">
              <w:rPr>
                <w:rFonts w:ascii="Times New Roman" w:hAnsi="Times New Roman"/>
                <w:bCs/>
              </w:rPr>
              <w:t xml:space="preserve">Минздрав выпустил рекомендации по здоровому образу жизни несовершеннолетних во время оздоровления и отдыха в специализированных организациях. </w:t>
            </w:r>
          </w:p>
          <w:p w14:paraId="41749470" w14:textId="12E62A59" w:rsidR="004F6F60" w:rsidRPr="00A92FA7" w:rsidRDefault="005C36EC" w:rsidP="005C36EC">
            <w:pPr>
              <w:autoSpaceDE w:val="0"/>
              <w:autoSpaceDN w:val="0"/>
              <w:adjustRightInd w:val="0"/>
              <w:jc w:val="both"/>
              <w:rPr>
                <w:rFonts w:ascii="Times New Roman" w:hAnsi="Times New Roman"/>
                <w:bCs/>
              </w:rPr>
            </w:pPr>
            <w:r w:rsidRPr="005C36EC">
              <w:rPr>
                <w:rFonts w:ascii="Times New Roman" w:hAnsi="Times New Roman"/>
                <w:bCs/>
              </w:rPr>
              <w:t>Рассмотрены такие аспекты ЗОЖ, как здоровое питание, физическая активность, режим дня. Затронуты вопросы профилактики рисков для здоровья детей при использовании цифровых устройств.</w:t>
            </w:r>
          </w:p>
        </w:tc>
        <w:tc>
          <w:tcPr>
            <w:tcW w:w="4393" w:type="dxa"/>
            <w:tcBorders>
              <w:top w:val="single" w:sz="4" w:space="0" w:color="auto"/>
              <w:left w:val="single" w:sz="4" w:space="0" w:color="auto"/>
              <w:bottom w:val="single" w:sz="4" w:space="0" w:color="auto"/>
              <w:right w:val="single" w:sz="4" w:space="0" w:color="auto"/>
            </w:tcBorders>
          </w:tcPr>
          <w:p w14:paraId="306F59B7" w14:textId="0F71E24D" w:rsidR="004F6F60" w:rsidRPr="0086515B" w:rsidRDefault="004F6F60" w:rsidP="007C2D8D">
            <w:pPr>
              <w:autoSpaceDE w:val="0"/>
              <w:autoSpaceDN w:val="0"/>
              <w:adjustRightInd w:val="0"/>
              <w:jc w:val="both"/>
              <w:rPr>
                <w:rFonts w:ascii="Times New Roman" w:hAnsi="Times New Roman"/>
              </w:rPr>
            </w:pPr>
          </w:p>
        </w:tc>
      </w:tr>
      <w:tr w:rsidR="003704F9" w:rsidRPr="000F6CEB" w14:paraId="17293CC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C04F3B3" w14:textId="77777777" w:rsidR="003704F9" w:rsidRPr="00BA76C7" w:rsidRDefault="003704F9"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50604CC" w14:textId="4C272B89" w:rsidR="003704F9" w:rsidRPr="00E03A94" w:rsidRDefault="00801970" w:rsidP="0087413B">
            <w:pPr>
              <w:autoSpaceDE w:val="0"/>
              <w:autoSpaceDN w:val="0"/>
              <w:adjustRightInd w:val="0"/>
              <w:jc w:val="both"/>
              <w:rPr>
                <w:rFonts w:ascii="Times New Roman" w:hAnsi="Times New Roman"/>
              </w:rPr>
            </w:pPr>
            <w:r w:rsidRPr="00801970">
              <w:rPr>
                <w:rFonts w:ascii="Times New Roman" w:hAnsi="Times New Roman"/>
              </w:rPr>
              <w:t>Письмо Министерства просвещения Российской Федерации от 15 апреля 2025 г. № 08-844 "О направлении инструкции для родителей”</w:t>
            </w:r>
          </w:p>
        </w:tc>
        <w:tc>
          <w:tcPr>
            <w:tcW w:w="7242" w:type="dxa"/>
            <w:tcBorders>
              <w:top w:val="single" w:sz="4" w:space="0" w:color="auto"/>
              <w:left w:val="single" w:sz="4" w:space="0" w:color="auto"/>
              <w:bottom w:val="single" w:sz="4" w:space="0" w:color="auto"/>
              <w:right w:val="single" w:sz="4" w:space="0" w:color="auto"/>
            </w:tcBorders>
          </w:tcPr>
          <w:p w14:paraId="759FC1BC"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Минпросвещения разъяснило правила тестирования детей с иностранным гражданством на знание русского языка для приема в школу </w:t>
            </w:r>
          </w:p>
          <w:p w14:paraId="0CD84C0D"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Минпросвещения подготовило инструкцию по прохождению детьми с иностранным гражданством тестирования на знание русского языка для поступления в школу: </w:t>
            </w:r>
          </w:p>
          <w:p w14:paraId="60EA40D9"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какие документы нужно подготовить родителям накануне; </w:t>
            </w:r>
          </w:p>
          <w:p w14:paraId="15C6B288"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в течение какого времени документы проверяются на достоверность; </w:t>
            </w:r>
          </w:p>
          <w:p w14:paraId="02BBBBE4"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кем проводится тестирование; </w:t>
            </w:r>
          </w:p>
          <w:p w14:paraId="7723BAF2"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когда назначается, в какой форме проводится и сколько длится тестирование; </w:t>
            </w:r>
          </w:p>
          <w:p w14:paraId="30C7BAB2"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чем запрещается пользоваться; </w:t>
            </w:r>
          </w:p>
          <w:p w14:paraId="795214E7"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что проверяется; </w:t>
            </w:r>
          </w:p>
          <w:p w14:paraId="5CF8E4BE"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где найти примерные задания; </w:t>
            </w:r>
          </w:p>
          <w:p w14:paraId="536C2C8E"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 на что влияют итоги; </w:t>
            </w:r>
          </w:p>
          <w:p w14:paraId="02F30019" w14:textId="77F63420" w:rsidR="003704F9" w:rsidRPr="00E03A94" w:rsidRDefault="00801970" w:rsidP="00801970">
            <w:pPr>
              <w:autoSpaceDE w:val="0"/>
              <w:autoSpaceDN w:val="0"/>
              <w:adjustRightInd w:val="0"/>
              <w:jc w:val="both"/>
              <w:rPr>
                <w:rFonts w:ascii="Times New Roman" w:hAnsi="Times New Roman"/>
                <w:bCs/>
              </w:rPr>
            </w:pPr>
            <w:r w:rsidRPr="00801970">
              <w:rPr>
                <w:rFonts w:ascii="Times New Roman" w:hAnsi="Times New Roman"/>
                <w:bCs/>
              </w:rPr>
              <w:t>- когда можно повторно пройти тестирование.</w:t>
            </w:r>
          </w:p>
        </w:tc>
        <w:tc>
          <w:tcPr>
            <w:tcW w:w="4393" w:type="dxa"/>
            <w:tcBorders>
              <w:top w:val="single" w:sz="4" w:space="0" w:color="auto"/>
              <w:left w:val="single" w:sz="4" w:space="0" w:color="auto"/>
              <w:bottom w:val="single" w:sz="4" w:space="0" w:color="auto"/>
              <w:right w:val="single" w:sz="4" w:space="0" w:color="auto"/>
            </w:tcBorders>
          </w:tcPr>
          <w:p w14:paraId="3F576778" w14:textId="676D390C" w:rsidR="003704F9" w:rsidRPr="0086515B" w:rsidRDefault="003704F9" w:rsidP="007E5F96">
            <w:pPr>
              <w:autoSpaceDE w:val="0"/>
              <w:autoSpaceDN w:val="0"/>
              <w:adjustRightInd w:val="0"/>
              <w:jc w:val="both"/>
              <w:rPr>
                <w:rFonts w:ascii="Times New Roman" w:hAnsi="Times New Roman"/>
              </w:rPr>
            </w:pPr>
          </w:p>
        </w:tc>
      </w:tr>
      <w:tr w:rsidR="00B7537A" w:rsidRPr="000F6CEB" w14:paraId="1F227E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966CC58" w14:textId="77777777" w:rsidR="00B7537A" w:rsidRPr="00BA76C7" w:rsidRDefault="00B7537A"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7BA1F11" w14:textId="22237A57" w:rsidR="00B7537A" w:rsidRPr="00EE4668" w:rsidRDefault="00B14B6C" w:rsidP="0087413B">
            <w:pPr>
              <w:autoSpaceDE w:val="0"/>
              <w:autoSpaceDN w:val="0"/>
              <w:adjustRightInd w:val="0"/>
              <w:jc w:val="both"/>
              <w:rPr>
                <w:rFonts w:ascii="Times New Roman" w:hAnsi="Times New Roman"/>
              </w:rPr>
            </w:pPr>
            <w:r w:rsidRPr="00B14B6C">
              <w:rPr>
                <w:rFonts w:ascii="Times New Roman" w:hAnsi="Times New Roman"/>
              </w:rPr>
              <w:t>Информация Федеральной службы государственной регистрации, кадастра и картографии от 1 июня 2025 г. "Вопрос-ответ: как осуществляются сделки с недвижимостью с участием несовершеннолетних?"</w:t>
            </w:r>
          </w:p>
        </w:tc>
        <w:tc>
          <w:tcPr>
            <w:tcW w:w="7242" w:type="dxa"/>
            <w:tcBorders>
              <w:top w:val="single" w:sz="4" w:space="0" w:color="auto"/>
              <w:left w:val="single" w:sz="4" w:space="0" w:color="auto"/>
              <w:bottom w:val="single" w:sz="4" w:space="0" w:color="auto"/>
              <w:right w:val="single" w:sz="4" w:space="0" w:color="auto"/>
            </w:tcBorders>
          </w:tcPr>
          <w:p w14:paraId="41C17F64" w14:textId="77777777" w:rsidR="00B14B6C" w:rsidRPr="00B14B6C" w:rsidRDefault="00B14B6C" w:rsidP="00B14B6C">
            <w:pPr>
              <w:autoSpaceDE w:val="0"/>
              <w:autoSpaceDN w:val="0"/>
              <w:adjustRightInd w:val="0"/>
              <w:jc w:val="both"/>
              <w:rPr>
                <w:rFonts w:ascii="Times New Roman" w:hAnsi="Times New Roman"/>
                <w:bCs/>
              </w:rPr>
            </w:pPr>
            <w:r w:rsidRPr="00B14B6C">
              <w:rPr>
                <w:rFonts w:ascii="Times New Roman" w:hAnsi="Times New Roman"/>
                <w:bCs/>
              </w:rPr>
              <w:t xml:space="preserve">Разъяснен порядок заключения сделок с недвижимостью с участием несовершеннолетних </w:t>
            </w:r>
          </w:p>
          <w:p w14:paraId="3740FEF0" w14:textId="77777777" w:rsidR="00B14B6C" w:rsidRPr="00B14B6C" w:rsidRDefault="00B14B6C" w:rsidP="00B14B6C">
            <w:pPr>
              <w:autoSpaceDE w:val="0"/>
              <w:autoSpaceDN w:val="0"/>
              <w:adjustRightInd w:val="0"/>
              <w:jc w:val="both"/>
              <w:rPr>
                <w:rFonts w:ascii="Times New Roman" w:hAnsi="Times New Roman"/>
                <w:bCs/>
              </w:rPr>
            </w:pPr>
            <w:r w:rsidRPr="00B14B6C">
              <w:rPr>
                <w:rFonts w:ascii="Times New Roman" w:hAnsi="Times New Roman"/>
                <w:bCs/>
              </w:rPr>
              <w:t xml:space="preserve">Дети в возрасте от 14 до 18 лет могут совершать сделки с недвижимостью при наличии письменного согласия законных представителей. Лица, не достигшие 14-летнего возраста, в сделках не участвуют. Их интересы представляют родители, усыновители или опекуны. </w:t>
            </w:r>
          </w:p>
          <w:p w14:paraId="53810E55" w14:textId="77777777" w:rsidR="00B14B6C" w:rsidRPr="00B14B6C" w:rsidRDefault="00B14B6C" w:rsidP="00B14B6C">
            <w:pPr>
              <w:autoSpaceDE w:val="0"/>
              <w:autoSpaceDN w:val="0"/>
              <w:adjustRightInd w:val="0"/>
              <w:jc w:val="both"/>
              <w:rPr>
                <w:rFonts w:ascii="Times New Roman" w:hAnsi="Times New Roman"/>
                <w:bCs/>
              </w:rPr>
            </w:pPr>
            <w:r w:rsidRPr="00B14B6C">
              <w:rPr>
                <w:rFonts w:ascii="Times New Roman" w:hAnsi="Times New Roman"/>
                <w:bCs/>
              </w:rPr>
              <w:t xml:space="preserve">Законные представители должны получить разрешение органа опеки и попечительства. Оно содержит условие. Например, приобретение в собственность ребенка другой недвижимости. Оно должно быть выполнено до того, как документы по отчуждению имущества ребенка будут представлены в органы регистрации. </w:t>
            </w:r>
          </w:p>
          <w:p w14:paraId="190FC838" w14:textId="77777777" w:rsidR="00B14B6C" w:rsidRPr="00B14B6C" w:rsidRDefault="00B14B6C" w:rsidP="00B14B6C">
            <w:pPr>
              <w:autoSpaceDE w:val="0"/>
              <w:autoSpaceDN w:val="0"/>
              <w:adjustRightInd w:val="0"/>
              <w:jc w:val="both"/>
              <w:rPr>
                <w:rFonts w:ascii="Times New Roman" w:hAnsi="Times New Roman"/>
                <w:bCs/>
              </w:rPr>
            </w:pPr>
            <w:r w:rsidRPr="00B14B6C">
              <w:rPr>
                <w:rFonts w:ascii="Times New Roman" w:hAnsi="Times New Roman"/>
                <w:bCs/>
              </w:rPr>
              <w:t xml:space="preserve">Без разрешения органов опеки опекун не может совершать, а попечитель - давать согласие на совершение сделок по отчуждению имущества подопечного. </w:t>
            </w:r>
          </w:p>
          <w:p w14:paraId="0D80D10E" w14:textId="77777777" w:rsidR="00B14B6C" w:rsidRPr="00B14B6C" w:rsidRDefault="00B14B6C" w:rsidP="00B14B6C">
            <w:pPr>
              <w:autoSpaceDE w:val="0"/>
              <w:autoSpaceDN w:val="0"/>
              <w:adjustRightInd w:val="0"/>
              <w:jc w:val="both"/>
              <w:rPr>
                <w:rFonts w:ascii="Times New Roman" w:hAnsi="Times New Roman"/>
                <w:bCs/>
              </w:rPr>
            </w:pPr>
            <w:r w:rsidRPr="00B14B6C">
              <w:rPr>
                <w:rFonts w:ascii="Times New Roman" w:hAnsi="Times New Roman"/>
                <w:bCs/>
              </w:rPr>
              <w:t xml:space="preserve">Разрешение органов опеки либо отказ в его выдаче должны быть направлены законным представителям ребенка в письменной форме не позднее чем через 15 дней после подачи заявления. </w:t>
            </w:r>
          </w:p>
          <w:p w14:paraId="0A469384" w14:textId="21E0CF38" w:rsidR="00B7537A" w:rsidRPr="00062B0F" w:rsidRDefault="00B14B6C" w:rsidP="00B14B6C">
            <w:pPr>
              <w:autoSpaceDE w:val="0"/>
              <w:autoSpaceDN w:val="0"/>
              <w:adjustRightInd w:val="0"/>
              <w:jc w:val="both"/>
              <w:rPr>
                <w:rFonts w:ascii="Times New Roman" w:hAnsi="Times New Roman"/>
                <w:bCs/>
              </w:rPr>
            </w:pPr>
            <w:r w:rsidRPr="00B14B6C">
              <w:rPr>
                <w:rFonts w:ascii="Times New Roman" w:hAnsi="Times New Roman"/>
                <w:bCs/>
              </w:rPr>
              <w:t>Сделки по отчуждению недвижимости должны быть нотариально удостоверены, если собственником или участником общей собственности является несовершеннолетний. За регистрацией прав может обратиться нотариус или любая из сторон договора.</w:t>
            </w:r>
          </w:p>
        </w:tc>
        <w:tc>
          <w:tcPr>
            <w:tcW w:w="4393" w:type="dxa"/>
            <w:tcBorders>
              <w:top w:val="single" w:sz="4" w:space="0" w:color="auto"/>
              <w:left w:val="single" w:sz="4" w:space="0" w:color="auto"/>
              <w:bottom w:val="single" w:sz="4" w:space="0" w:color="auto"/>
              <w:right w:val="single" w:sz="4" w:space="0" w:color="auto"/>
            </w:tcBorders>
          </w:tcPr>
          <w:p w14:paraId="5095D53E" w14:textId="77777777" w:rsidR="00B7537A" w:rsidRPr="0086515B" w:rsidRDefault="00B7537A" w:rsidP="0087413B">
            <w:pPr>
              <w:autoSpaceDE w:val="0"/>
              <w:autoSpaceDN w:val="0"/>
              <w:adjustRightInd w:val="0"/>
              <w:jc w:val="both"/>
              <w:rPr>
                <w:rFonts w:ascii="Times New Roman" w:hAnsi="Times New Roman"/>
              </w:rPr>
            </w:pPr>
          </w:p>
        </w:tc>
      </w:tr>
      <w:tr w:rsidR="00B36A75" w:rsidRPr="000F6CEB" w14:paraId="0A1E2E2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5805675" w14:textId="77777777" w:rsidR="00B36A75" w:rsidRPr="00BA76C7" w:rsidRDefault="00B36A75"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781BA91" w14:textId="12AA002C" w:rsidR="00B36A75" w:rsidRPr="00516D75" w:rsidRDefault="00B0663D" w:rsidP="0087413B">
            <w:pPr>
              <w:autoSpaceDE w:val="0"/>
              <w:autoSpaceDN w:val="0"/>
              <w:adjustRightInd w:val="0"/>
              <w:jc w:val="both"/>
              <w:rPr>
                <w:rFonts w:ascii="Times New Roman" w:hAnsi="Times New Roman"/>
              </w:rPr>
            </w:pPr>
            <w:r w:rsidRPr="00B0663D">
              <w:rPr>
                <w:rFonts w:ascii="Times New Roman" w:hAnsi="Times New Roman"/>
              </w:rPr>
              <w:t>Перечень поручений по итогам заседания наблюдательного совета "Движения первых" (утв. Президентом Российской Федерации 13 июня 2025 г.)</w:t>
            </w:r>
          </w:p>
        </w:tc>
        <w:tc>
          <w:tcPr>
            <w:tcW w:w="7242" w:type="dxa"/>
            <w:tcBorders>
              <w:top w:val="single" w:sz="4" w:space="0" w:color="auto"/>
              <w:left w:val="single" w:sz="4" w:space="0" w:color="auto"/>
              <w:bottom w:val="single" w:sz="4" w:space="0" w:color="auto"/>
              <w:right w:val="single" w:sz="4" w:space="0" w:color="auto"/>
            </w:tcBorders>
          </w:tcPr>
          <w:p w14:paraId="37457494" w14:textId="77777777" w:rsidR="00B0663D" w:rsidRPr="00B0663D" w:rsidRDefault="00B0663D" w:rsidP="00B0663D">
            <w:pPr>
              <w:autoSpaceDE w:val="0"/>
              <w:autoSpaceDN w:val="0"/>
              <w:adjustRightInd w:val="0"/>
              <w:jc w:val="both"/>
              <w:rPr>
                <w:rFonts w:ascii="Times New Roman" w:hAnsi="Times New Roman"/>
                <w:bCs/>
              </w:rPr>
            </w:pPr>
            <w:r w:rsidRPr="00B0663D">
              <w:rPr>
                <w:rFonts w:ascii="Times New Roman" w:hAnsi="Times New Roman"/>
                <w:bCs/>
              </w:rPr>
              <w:t xml:space="preserve">С 2026 г. будут проводить Всероссийский чемпионат по гонкам дронов для детей от 7 лет "Пилоты будущего" </w:t>
            </w:r>
          </w:p>
          <w:p w14:paraId="7E961247" w14:textId="77777777" w:rsidR="00B0663D" w:rsidRPr="00B0663D" w:rsidRDefault="00B0663D" w:rsidP="00B0663D">
            <w:pPr>
              <w:autoSpaceDE w:val="0"/>
              <w:autoSpaceDN w:val="0"/>
              <w:adjustRightInd w:val="0"/>
              <w:jc w:val="both"/>
              <w:rPr>
                <w:rFonts w:ascii="Times New Roman" w:hAnsi="Times New Roman"/>
                <w:bCs/>
              </w:rPr>
            </w:pPr>
            <w:r w:rsidRPr="00B0663D">
              <w:rPr>
                <w:rFonts w:ascii="Times New Roman" w:hAnsi="Times New Roman"/>
                <w:bCs/>
              </w:rPr>
              <w:t xml:space="preserve">Президент РФ по итогам заседания наблюдательного совета "Движения первых" дал ряд поручений: </w:t>
            </w:r>
          </w:p>
          <w:p w14:paraId="5E4816B1" w14:textId="77777777" w:rsidR="00B0663D" w:rsidRPr="00B0663D" w:rsidRDefault="00B0663D" w:rsidP="00B0663D">
            <w:pPr>
              <w:autoSpaceDE w:val="0"/>
              <w:autoSpaceDN w:val="0"/>
              <w:adjustRightInd w:val="0"/>
              <w:jc w:val="both"/>
              <w:rPr>
                <w:rFonts w:ascii="Times New Roman" w:hAnsi="Times New Roman"/>
                <w:bCs/>
              </w:rPr>
            </w:pPr>
            <w:r w:rsidRPr="00B0663D">
              <w:rPr>
                <w:rFonts w:ascii="Times New Roman" w:hAnsi="Times New Roman"/>
                <w:bCs/>
              </w:rPr>
              <w:t xml:space="preserve">- ввести во всех государственных и муниципальных общеобразовательных организациях должность советника директора по воспитанию и взаимодействию с детскими общественными объединениями; </w:t>
            </w:r>
          </w:p>
          <w:p w14:paraId="0E9B6988" w14:textId="77777777" w:rsidR="00B0663D" w:rsidRPr="00B0663D" w:rsidRDefault="00B0663D" w:rsidP="00B0663D">
            <w:pPr>
              <w:autoSpaceDE w:val="0"/>
              <w:autoSpaceDN w:val="0"/>
              <w:adjustRightInd w:val="0"/>
              <w:jc w:val="both"/>
              <w:rPr>
                <w:rFonts w:ascii="Times New Roman" w:hAnsi="Times New Roman"/>
                <w:bCs/>
              </w:rPr>
            </w:pPr>
            <w:r w:rsidRPr="00B0663D">
              <w:rPr>
                <w:rFonts w:ascii="Times New Roman" w:hAnsi="Times New Roman"/>
                <w:bCs/>
              </w:rPr>
              <w:t xml:space="preserve">- продолжить проведение конкурса и мероприятий, направленных на поддержку инициатив родительских сообществ; </w:t>
            </w:r>
          </w:p>
          <w:p w14:paraId="26DF3474" w14:textId="7B2C4917" w:rsidR="00B36A75" w:rsidRPr="00516D75" w:rsidRDefault="00B0663D" w:rsidP="00B0663D">
            <w:pPr>
              <w:autoSpaceDE w:val="0"/>
              <w:autoSpaceDN w:val="0"/>
              <w:adjustRightInd w:val="0"/>
              <w:jc w:val="both"/>
              <w:rPr>
                <w:rFonts w:ascii="Times New Roman" w:hAnsi="Times New Roman"/>
                <w:bCs/>
              </w:rPr>
            </w:pPr>
            <w:r w:rsidRPr="00B0663D">
              <w:rPr>
                <w:rFonts w:ascii="Times New Roman" w:hAnsi="Times New Roman"/>
                <w:bCs/>
              </w:rPr>
              <w:t>- снизить минимальный возраст участников спортивных соревнований по гонкам дронов с 10 до 7 лет, обеспечить возможность присвоения спортивных званий и разрядов по данному виду спорта и с 2026 г. проводить Всероссийский чемпионат пилотирования дронов для детей в возрасте от 7 лет "Пилоты будущего".</w:t>
            </w:r>
          </w:p>
        </w:tc>
        <w:tc>
          <w:tcPr>
            <w:tcW w:w="4393" w:type="dxa"/>
            <w:tcBorders>
              <w:top w:val="single" w:sz="4" w:space="0" w:color="auto"/>
              <w:left w:val="single" w:sz="4" w:space="0" w:color="auto"/>
              <w:bottom w:val="single" w:sz="4" w:space="0" w:color="auto"/>
              <w:right w:val="single" w:sz="4" w:space="0" w:color="auto"/>
            </w:tcBorders>
          </w:tcPr>
          <w:p w14:paraId="5BEC0F92" w14:textId="1A5BA318" w:rsidR="00B36A75" w:rsidRPr="0087413B" w:rsidRDefault="00B36A75" w:rsidP="0095391B">
            <w:pPr>
              <w:autoSpaceDE w:val="0"/>
              <w:autoSpaceDN w:val="0"/>
              <w:adjustRightInd w:val="0"/>
              <w:jc w:val="both"/>
              <w:rPr>
                <w:rFonts w:ascii="Times New Roman" w:hAnsi="Times New Roman"/>
              </w:rPr>
            </w:pPr>
          </w:p>
        </w:tc>
      </w:tr>
      <w:tr w:rsidR="00082AD4" w:rsidRPr="000F6CEB" w14:paraId="4C1FF9E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C45039" w14:textId="77777777" w:rsidR="00082AD4" w:rsidRPr="00BA76C7" w:rsidRDefault="00082AD4"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B468328" w14:textId="163A25A2" w:rsidR="00082AD4" w:rsidRPr="0052057A" w:rsidRDefault="00B4674B" w:rsidP="00082AD4">
            <w:pPr>
              <w:autoSpaceDE w:val="0"/>
              <w:autoSpaceDN w:val="0"/>
              <w:adjustRightInd w:val="0"/>
              <w:jc w:val="both"/>
              <w:rPr>
                <w:rFonts w:ascii="Times New Roman" w:hAnsi="Times New Roman"/>
              </w:rPr>
            </w:pPr>
            <w:r w:rsidRPr="00B4674B">
              <w:rPr>
                <w:rFonts w:ascii="Times New Roman" w:hAnsi="Times New Roman"/>
              </w:rPr>
              <w:t xml:space="preserve">Обзор судебной практики Верховного суда Российской Федерации N 2 (2025) (утв. </w:t>
            </w:r>
            <w:r w:rsidRPr="00B4674B">
              <w:rPr>
                <w:rFonts w:ascii="Times New Roman" w:hAnsi="Times New Roman"/>
              </w:rPr>
              <w:lastRenderedPageBreak/>
              <w:t>Президиумом Верховного Суда Российской Федерации 18 июня 2025 г.)</w:t>
            </w:r>
          </w:p>
        </w:tc>
        <w:tc>
          <w:tcPr>
            <w:tcW w:w="7242" w:type="dxa"/>
            <w:tcBorders>
              <w:top w:val="single" w:sz="4" w:space="0" w:color="auto"/>
              <w:left w:val="single" w:sz="4" w:space="0" w:color="auto"/>
              <w:bottom w:val="single" w:sz="4" w:space="0" w:color="auto"/>
              <w:right w:val="single" w:sz="4" w:space="0" w:color="auto"/>
            </w:tcBorders>
          </w:tcPr>
          <w:p w14:paraId="6D13B8E1"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lastRenderedPageBreak/>
              <w:t xml:space="preserve">ВС представил очередной обзор судебной практики за 2025 г. </w:t>
            </w:r>
          </w:p>
          <w:p w14:paraId="28A876EB"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Верховный Суд РФ представил ряд важных правовых позиций по гражданским, уголовным, административным делам. </w:t>
            </w:r>
          </w:p>
          <w:p w14:paraId="61E6CD7E"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lastRenderedPageBreak/>
              <w:t xml:space="preserve">Недействительность сделки - недостаточное основание для виндикации имущества от добросовестного приобретателя. </w:t>
            </w:r>
          </w:p>
          <w:p w14:paraId="6E66367C"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Действие презумпции режима совместной собственности супругов на приобретенное в период брака имущество не зависит от того, на чье имя оно оформлено. </w:t>
            </w:r>
          </w:p>
          <w:p w14:paraId="62451979"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Неинформирование пенсионера о праве на ежемесячную региональную соцвыплату, приведшее к несвоевременному обращению за ее назначением, дает ему право на возмещение неполученных сумм. </w:t>
            </w:r>
          </w:p>
          <w:p w14:paraId="0FEF1C7D"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При определении действительной стоимости доли участника учитываются не только активы, но и объективно возникшие имущественные потери в деятельности общества. </w:t>
            </w:r>
          </w:p>
          <w:p w14:paraId="63249F9B"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Лицензия на пользование недрами не препятствует изъятию земельного участка арендодателем при прекращении договора из-за нарушения его условий недропользователем. </w:t>
            </w:r>
          </w:p>
          <w:p w14:paraId="0F0BDFFE"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При оспаривании регистрации товарного знака ввиду сходства с фирменным наименованием необходимо подтверждать использование последнего в отношении однородных товаров самим его обладателем. </w:t>
            </w:r>
          </w:p>
          <w:p w14:paraId="559CCF37"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Условия страхования, освобождающие страховщика от выплаты за страховой случай, возникший из-за неосторожности страхователя, являются ничтожными. </w:t>
            </w:r>
          </w:p>
          <w:p w14:paraId="7BC656CE" w14:textId="77777777" w:rsidR="00B4674B" w:rsidRPr="00B4674B" w:rsidRDefault="00B4674B" w:rsidP="00B4674B">
            <w:pPr>
              <w:autoSpaceDE w:val="0"/>
              <w:autoSpaceDN w:val="0"/>
              <w:adjustRightInd w:val="0"/>
              <w:jc w:val="both"/>
              <w:rPr>
                <w:rFonts w:ascii="Times New Roman" w:hAnsi="Times New Roman"/>
                <w:bCs/>
              </w:rPr>
            </w:pPr>
            <w:r w:rsidRPr="00B4674B">
              <w:rPr>
                <w:rFonts w:ascii="Times New Roman" w:hAnsi="Times New Roman"/>
                <w:bCs/>
              </w:rPr>
              <w:t xml:space="preserve">Договор субподряда не подтверждает опыт участника госзакупки на ремонт дороги. </w:t>
            </w:r>
          </w:p>
          <w:p w14:paraId="3B227750" w14:textId="02FD1746" w:rsidR="00082AD4" w:rsidRPr="003A4D50" w:rsidRDefault="00B4674B" w:rsidP="00B4674B">
            <w:pPr>
              <w:autoSpaceDE w:val="0"/>
              <w:autoSpaceDN w:val="0"/>
              <w:adjustRightInd w:val="0"/>
              <w:jc w:val="both"/>
              <w:rPr>
                <w:rFonts w:ascii="Times New Roman" w:hAnsi="Times New Roman"/>
                <w:bCs/>
              </w:rPr>
            </w:pPr>
            <w:r w:rsidRPr="00B4674B">
              <w:rPr>
                <w:rFonts w:ascii="Times New Roman" w:hAnsi="Times New Roman"/>
                <w:bCs/>
              </w:rPr>
              <w:t>Казначейство вправе проверять частную клинику, работающую в сфере ОМС.</w:t>
            </w:r>
          </w:p>
        </w:tc>
        <w:tc>
          <w:tcPr>
            <w:tcW w:w="4393" w:type="dxa"/>
            <w:tcBorders>
              <w:top w:val="single" w:sz="4" w:space="0" w:color="auto"/>
              <w:left w:val="single" w:sz="4" w:space="0" w:color="auto"/>
              <w:bottom w:val="single" w:sz="4" w:space="0" w:color="auto"/>
              <w:right w:val="single" w:sz="4" w:space="0" w:color="auto"/>
            </w:tcBorders>
          </w:tcPr>
          <w:p w14:paraId="3448137A" w14:textId="49D5EB03" w:rsidR="00082AD4" w:rsidRPr="0087413B" w:rsidRDefault="00082AD4" w:rsidP="00E234A6">
            <w:pPr>
              <w:autoSpaceDE w:val="0"/>
              <w:autoSpaceDN w:val="0"/>
              <w:adjustRightInd w:val="0"/>
              <w:jc w:val="both"/>
              <w:rPr>
                <w:rFonts w:ascii="Times New Roman" w:hAnsi="Times New Roman"/>
              </w:rPr>
            </w:pPr>
          </w:p>
        </w:tc>
      </w:tr>
      <w:tr w:rsidR="0003081E" w:rsidRPr="000F6CEB" w14:paraId="2804986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7585A2B" w14:textId="77777777" w:rsidR="0003081E" w:rsidRPr="00BA76C7" w:rsidRDefault="0003081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387F526" w14:textId="6DFB2547" w:rsidR="0003081E" w:rsidRPr="00ED3992" w:rsidRDefault="00801970" w:rsidP="00D45E27">
            <w:pPr>
              <w:autoSpaceDE w:val="0"/>
              <w:autoSpaceDN w:val="0"/>
              <w:adjustRightInd w:val="0"/>
              <w:jc w:val="both"/>
              <w:rPr>
                <w:rFonts w:ascii="Times New Roman" w:hAnsi="Times New Roman"/>
              </w:rPr>
            </w:pPr>
            <w:r w:rsidRPr="00801970">
              <w:rPr>
                <w:rFonts w:ascii="Times New Roman" w:hAnsi="Times New Roman"/>
              </w:rPr>
              <w:t xml:space="preserve">Определение СК по гражданским делам Верховного Суда Российской Федерации от 14 апреля 2025 г. N 18-КГ25-37-К4 Суд отменил вынесенные ранее судебные решения и направил дело о взыскании неполученного заработка за период задержки выдачи трудовой книжки, убытков в виде денежных средств, потраченных на приобретение авиабилетов, и компенсации морального </w:t>
            </w:r>
            <w:r w:rsidRPr="00801970">
              <w:rPr>
                <w:rFonts w:ascii="Times New Roman" w:hAnsi="Times New Roman"/>
              </w:rPr>
              <w:lastRenderedPageBreak/>
              <w:t>вреда на новое рассмотрение в суд первой инстанции, поскольку суд первой инстанции не привёл в решении мотивов, по которым отклонил доводы представителя ответчика, приводимые в возражениях на исковое заявление и в ходе судебного заседания в суде первой инстанции</w:t>
            </w:r>
          </w:p>
        </w:tc>
        <w:tc>
          <w:tcPr>
            <w:tcW w:w="7242" w:type="dxa"/>
            <w:tcBorders>
              <w:top w:val="single" w:sz="4" w:space="0" w:color="auto"/>
              <w:left w:val="single" w:sz="4" w:space="0" w:color="auto"/>
              <w:bottom w:val="single" w:sz="4" w:space="0" w:color="auto"/>
              <w:right w:val="single" w:sz="4" w:space="0" w:color="auto"/>
            </w:tcBorders>
          </w:tcPr>
          <w:p w14:paraId="5C76F49E"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lastRenderedPageBreak/>
              <w:t xml:space="preserve">Не всякая задержка выдачи трудовой книжки при увольнении компенсируется </w:t>
            </w:r>
          </w:p>
          <w:p w14:paraId="5A934948"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Гражданин взыскал компенсацию за несвоевременную выдачу трудовой книжки после увольнения. Работодатель отправил работника домой на самолете, но не успел выдать трудовую книжку. Бывший работник через несколько месяцев сам прилетел за документом, но все это время, по его словам, он не мог устроиться на работу без трудовой книжки. </w:t>
            </w:r>
          </w:p>
          <w:p w14:paraId="5F6F40F9"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Однако Верховный Суд РФ усомнился в добросовестности работника и направил дело на пересмотр. </w:t>
            </w:r>
          </w:p>
          <w:p w14:paraId="4A1C66ED"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Судам предстоит выяснить, был ли сотрудник ознакомлен с приказом об увольнении, мог ли работодатель выдать ему трудовую книжку в тот же день, был ли гражданин уведомлен о необходимости явиться за трудовой книжкой либо дать согласие на ее отправление по почте, обращался ли он </w:t>
            </w:r>
            <w:r w:rsidRPr="00801970">
              <w:rPr>
                <w:rFonts w:ascii="Times New Roman" w:hAnsi="Times New Roman"/>
                <w:bCs/>
              </w:rPr>
              <w:lastRenderedPageBreak/>
              <w:t xml:space="preserve">письменно с просьбой о ее выдаче, мешало ли ему отсутствие трудовой книжки найти другую работу. </w:t>
            </w:r>
          </w:p>
          <w:p w14:paraId="11D457E6" w14:textId="3EA55D1A" w:rsidR="0003081E" w:rsidRPr="003C27FD" w:rsidRDefault="00801970" w:rsidP="00801970">
            <w:pPr>
              <w:autoSpaceDE w:val="0"/>
              <w:autoSpaceDN w:val="0"/>
              <w:adjustRightInd w:val="0"/>
              <w:jc w:val="both"/>
              <w:rPr>
                <w:rFonts w:ascii="Times New Roman" w:hAnsi="Times New Roman"/>
                <w:bCs/>
              </w:rPr>
            </w:pPr>
            <w:r w:rsidRPr="00801970">
              <w:rPr>
                <w:rFonts w:ascii="Times New Roman" w:hAnsi="Times New Roman"/>
                <w:bCs/>
              </w:rPr>
              <w:t>ВС отметил, что истец длительное время не пытался забрать трудовую книжку. Это свидетельствует об отсутствии него заинтересованности в ее получении и о злоупотреблении правом с его стороны.</w:t>
            </w:r>
          </w:p>
        </w:tc>
        <w:tc>
          <w:tcPr>
            <w:tcW w:w="4393" w:type="dxa"/>
            <w:tcBorders>
              <w:top w:val="single" w:sz="4" w:space="0" w:color="auto"/>
              <w:left w:val="single" w:sz="4" w:space="0" w:color="auto"/>
              <w:bottom w:val="single" w:sz="4" w:space="0" w:color="auto"/>
              <w:right w:val="single" w:sz="4" w:space="0" w:color="auto"/>
            </w:tcBorders>
          </w:tcPr>
          <w:p w14:paraId="1A3CC2A9" w14:textId="77777777" w:rsidR="0003081E" w:rsidRPr="00FE3570" w:rsidRDefault="0003081E" w:rsidP="00B615E2">
            <w:pPr>
              <w:autoSpaceDE w:val="0"/>
              <w:autoSpaceDN w:val="0"/>
              <w:adjustRightInd w:val="0"/>
              <w:jc w:val="both"/>
              <w:rPr>
                <w:rFonts w:ascii="Times New Roman" w:hAnsi="Times New Roman"/>
              </w:rPr>
            </w:pPr>
          </w:p>
        </w:tc>
      </w:tr>
      <w:tr w:rsidR="0003081E" w:rsidRPr="000F6CEB" w14:paraId="3C2B181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3575413" w14:textId="77777777" w:rsidR="0003081E" w:rsidRPr="00BA76C7" w:rsidRDefault="0003081E" w:rsidP="00BA76C7">
            <w:pPr>
              <w:pStyle w:val="af"/>
              <w:numPr>
                <w:ilvl w:val="0"/>
                <w:numId w:val="2"/>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84140A1" w14:textId="4001BC5A" w:rsidR="0003081E" w:rsidRPr="00ED3992" w:rsidRDefault="00801970" w:rsidP="00D45E27">
            <w:pPr>
              <w:autoSpaceDE w:val="0"/>
              <w:autoSpaceDN w:val="0"/>
              <w:adjustRightInd w:val="0"/>
              <w:jc w:val="both"/>
              <w:rPr>
                <w:rFonts w:ascii="Times New Roman" w:hAnsi="Times New Roman"/>
              </w:rPr>
            </w:pPr>
            <w:r w:rsidRPr="00801970">
              <w:rPr>
                <w:rFonts w:ascii="Times New Roman" w:hAnsi="Times New Roman"/>
              </w:rPr>
              <w:t>Определение СК по экономическим спорам Верховного Суда Российской Федерации от 2 апреля 2025 г. N 309-ЭС24-7383 по делу N А76-3964/2023 Суд отменил вынесенные ранее по делу судебные решения и признал незаконным решение об отказе в государственной регистрации права собственности, поскольку перехода из государственной или муниципальной собственности в частную при заключении обществом договора купли-продажи не осуществлялось</w:t>
            </w:r>
          </w:p>
        </w:tc>
        <w:tc>
          <w:tcPr>
            <w:tcW w:w="7242" w:type="dxa"/>
            <w:tcBorders>
              <w:top w:val="single" w:sz="4" w:space="0" w:color="auto"/>
              <w:left w:val="single" w:sz="4" w:space="0" w:color="auto"/>
              <w:bottom w:val="single" w:sz="4" w:space="0" w:color="auto"/>
              <w:right w:val="single" w:sz="4" w:space="0" w:color="auto"/>
            </w:tcBorders>
          </w:tcPr>
          <w:p w14:paraId="1C1CB6B5"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ВС защитил право покупателя земли зарегистрировать свою собственность </w:t>
            </w:r>
          </w:p>
          <w:p w14:paraId="1499F79A"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Росреестр отказался зарегистрировать право покупателя на земельный участок, так как часть его находится в общем пользовании и не может быть предметом сделок. </w:t>
            </w:r>
          </w:p>
          <w:p w14:paraId="71BC8B1C"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Отказ оспорить не удалось, но Верховный Суд РФ признал его незаконным и обязал провести госрегистрацию. </w:t>
            </w:r>
          </w:p>
          <w:p w14:paraId="6931ABE7" w14:textId="77777777" w:rsidR="00801970" w:rsidRPr="00801970" w:rsidRDefault="00801970" w:rsidP="00801970">
            <w:pPr>
              <w:autoSpaceDE w:val="0"/>
              <w:autoSpaceDN w:val="0"/>
              <w:adjustRightInd w:val="0"/>
              <w:jc w:val="both"/>
              <w:rPr>
                <w:rFonts w:ascii="Times New Roman" w:hAnsi="Times New Roman"/>
                <w:bCs/>
              </w:rPr>
            </w:pPr>
            <w:r w:rsidRPr="00801970">
              <w:rPr>
                <w:rFonts w:ascii="Times New Roman" w:hAnsi="Times New Roman"/>
                <w:bCs/>
              </w:rPr>
              <w:t xml:space="preserve">Запрет на приватизацию не относится к уже приватизированным землям. Спорный участок давно выбыл от публичного собственника по его же воле, неоднократно был предметом купли-продажи, переход права регистрировался в ЕГРН. Это никем не было оспорено. </w:t>
            </w:r>
          </w:p>
          <w:p w14:paraId="5A59579F" w14:textId="319CAB24" w:rsidR="0003081E" w:rsidRPr="00ED3992" w:rsidRDefault="00801970" w:rsidP="00801970">
            <w:pPr>
              <w:autoSpaceDE w:val="0"/>
              <w:autoSpaceDN w:val="0"/>
              <w:adjustRightInd w:val="0"/>
              <w:jc w:val="both"/>
              <w:rPr>
                <w:rFonts w:ascii="Times New Roman" w:hAnsi="Times New Roman"/>
                <w:bCs/>
              </w:rPr>
            </w:pPr>
            <w:r w:rsidRPr="00801970">
              <w:rPr>
                <w:rFonts w:ascii="Times New Roman" w:hAnsi="Times New Roman"/>
                <w:bCs/>
              </w:rPr>
              <w:t>Рекомендация Росреестра покупателю разделить участок, чтобы исключить земли общего пользования, свидетельствует о превышении им своих полномочий. Предложение бесплатно отказаться от земли противоречит закону и ущемляет права собственника. Для изъятия земли в публичных целях существует специальная процедура.</w:t>
            </w:r>
          </w:p>
        </w:tc>
        <w:tc>
          <w:tcPr>
            <w:tcW w:w="4393" w:type="dxa"/>
            <w:tcBorders>
              <w:top w:val="single" w:sz="4" w:space="0" w:color="auto"/>
              <w:left w:val="single" w:sz="4" w:space="0" w:color="auto"/>
              <w:bottom w:val="single" w:sz="4" w:space="0" w:color="auto"/>
              <w:right w:val="single" w:sz="4" w:space="0" w:color="auto"/>
            </w:tcBorders>
          </w:tcPr>
          <w:p w14:paraId="3083679F" w14:textId="77777777" w:rsidR="0003081E" w:rsidRPr="00FE3570" w:rsidRDefault="0003081E" w:rsidP="00B615E2">
            <w:pPr>
              <w:autoSpaceDE w:val="0"/>
              <w:autoSpaceDN w:val="0"/>
              <w:adjustRightInd w:val="0"/>
              <w:jc w:val="both"/>
              <w:rPr>
                <w:rFonts w:ascii="Times New Roman" w:hAnsi="Times New Roman"/>
              </w:rPr>
            </w:pPr>
          </w:p>
        </w:tc>
      </w:tr>
      <w:tr w:rsidR="00EF07CE" w:rsidRPr="008A12B1" w14:paraId="14B59CEC" w14:textId="77777777" w:rsidTr="00B27939">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33BDD588" w14:textId="26FCABAE" w:rsidR="003C0DB8" w:rsidRPr="008A12B1" w:rsidRDefault="00176FD9" w:rsidP="00786F2D">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tc>
      </w:tr>
      <w:tr w:rsidR="00000A37" w:rsidRPr="000F6CEB" w14:paraId="1B7E526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B316996"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51AC61BA" w14:textId="494C8CD9" w:rsidR="00000A37" w:rsidRPr="00000A37" w:rsidRDefault="00000A37" w:rsidP="00B36A75">
            <w:pPr>
              <w:autoSpaceDE w:val="0"/>
              <w:autoSpaceDN w:val="0"/>
              <w:adjustRightInd w:val="0"/>
              <w:jc w:val="both"/>
              <w:rPr>
                <w:rFonts w:ascii="Times New Roman" w:hAnsi="Times New Roman"/>
              </w:rPr>
            </w:pPr>
            <w:r w:rsidRPr="00000A37">
              <w:rPr>
                <w:rFonts w:ascii="Times New Roman" w:hAnsi="Times New Roman"/>
              </w:rPr>
              <w:t>Закон Иркутской области от 9 июня 2025 г. N 38-ОЗ "О внесении изменения в часть 3 статьи 11 Закона Иркутской области "О градостроительной деятельности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1C3E047" w14:textId="77777777"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t>В Иркутской области при подготовке генерального плана в обязательном порядке проводятся общественные обсуждения или публичные слушания.</w:t>
            </w:r>
          </w:p>
          <w:p w14:paraId="427FE127" w14:textId="77777777" w:rsidR="00000A37" w:rsidRPr="00000A37" w:rsidRDefault="00000A37" w:rsidP="00000A37">
            <w:pPr>
              <w:autoSpaceDE w:val="0"/>
              <w:autoSpaceDN w:val="0"/>
              <w:adjustRightInd w:val="0"/>
              <w:jc w:val="both"/>
              <w:rPr>
                <w:rFonts w:ascii="Times New Roman" w:hAnsi="Times New Roman"/>
              </w:rPr>
            </w:pPr>
          </w:p>
          <w:p w14:paraId="3EED7B72" w14:textId="77777777"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t xml:space="preserve">Изменениями установлено, что при подготовке генерального плана поселения области, генерального плана муниципального округа области, генерального плана городского округа области в обязательном порядке проводятся общественные обсуждения или публичные слушания в соответствии со статьями 5.1 и 28 Градостроительного кодекса Российской </w:t>
            </w:r>
            <w:r w:rsidRPr="00000A37">
              <w:rPr>
                <w:rFonts w:ascii="Times New Roman" w:hAnsi="Times New Roman"/>
              </w:rPr>
              <w:lastRenderedPageBreak/>
              <w:t>Федерации, за исключением случаев, установленных Градостроительным кодексом Российской Федерации.</w:t>
            </w:r>
          </w:p>
          <w:p w14:paraId="37A59BEE" w14:textId="77777777" w:rsidR="00000A37" w:rsidRPr="00000A37" w:rsidRDefault="00000A37" w:rsidP="00000A37">
            <w:pPr>
              <w:autoSpaceDE w:val="0"/>
              <w:autoSpaceDN w:val="0"/>
              <w:adjustRightInd w:val="0"/>
              <w:jc w:val="both"/>
              <w:rPr>
                <w:rFonts w:ascii="Times New Roman" w:hAnsi="Times New Roman"/>
              </w:rPr>
            </w:pPr>
          </w:p>
          <w:p w14:paraId="5D2E0C49" w14:textId="675BD94B"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t>Закон вступает в силу по истечении десяти календарных дней после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00DE6F23" w14:textId="77777777" w:rsidR="003920D4" w:rsidRPr="003920D4" w:rsidRDefault="003920D4" w:rsidP="003920D4">
            <w:pPr>
              <w:autoSpaceDE w:val="0"/>
              <w:autoSpaceDN w:val="0"/>
              <w:adjustRightInd w:val="0"/>
              <w:jc w:val="both"/>
              <w:rPr>
                <w:rFonts w:ascii="Times New Roman" w:hAnsi="Times New Roman"/>
                <w:bCs/>
              </w:rPr>
            </w:pPr>
            <w:r w:rsidRPr="003920D4">
              <w:rPr>
                <w:rFonts w:ascii="Times New Roman" w:hAnsi="Times New Roman"/>
                <w:bCs/>
              </w:rPr>
              <w:lastRenderedPageBreak/>
              <w:t>Вступает в силу с 20 июня 2025 г.</w:t>
            </w:r>
          </w:p>
          <w:p w14:paraId="53288E72" w14:textId="3EA1F75F" w:rsidR="003920D4" w:rsidRPr="003920D4" w:rsidRDefault="003920D4" w:rsidP="003920D4">
            <w:pPr>
              <w:autoSpaceDE w:val="0"/>
              <w:autoSpaceDN w:val="0"/>
              <w:adjustRightInd w:val="0"/>
              <w:jc w:val="both"/>
              <w:rPr>
                <w:rFonts w:ascii="Times New Roman" w:hAnsi="Times New Roman"/>
                <w:bCs/>
              </w:rPr>
            </w:pPr>
          </w:p>
          <w:p w14:paraId="55ED90CB" w14:textId="77777777" w:rsidR="003920D4" w:rsidRPr="003920D4" w:rsidRDefault="003920D4" w:rsidP="003920D4">
            <w:pPr>
              <w:autoSpaceDE w:val="0"/>
              <w:autoSpaceDN w:val="0"/>
              <w:adjustRightInd w:val="0"/>
              <w:jc w:val="both"/>
              <w:rPr>
                <w:rFonts w:ascii="Times New Roman" w:hAnsi="Times New Roman"/>
                <w:bCs/>
              </w:rPr>
            </w:pPr>
          </w:p>
          <w:p w14:paraId="15D88C5F" w14:textId="77777777" w:rsidR="003920D4" w:rsidRPr="003920D4" w:rsidRDefault="003920D4" w:rsidP="003920D4">
            <w:pPr>
              <w:autoSpaceDE w:val="0"/>
              <w:autoSpaceDN w:val="0"/>
              <w:adjustRightInd w:val="0"/>
              <w:jc w:val="both"/>
              <w:rPr>
                <w:rFonts w:ascii="Times New Roman" w:hAnsi="Times New Roman"/>
                <w:bCs/>
              </w:rPr>
            </w:pPr>
            <w:r w:rsidRPr="003920D4">
              <w:rPr>
                <w:rFonts w:ascii="Times New Roman" w:hAnsi="Times New Roman"/>
                <w:bCs/>
              </w:rPr>
              <w:t>Опубликование:</w:t>
            </w:r>
          </w:p>
          <w:p w14:paraId="2F8DDD13" w14:textId="77777777" w:rsidR="003920D4" w:rsidRPr="003920D4" w:rsidRDefault="003920D4" w:rsidP="003920D4">
            <w:pPr>
              <w:autoSpaceDE w:val="0"/>
              <w:autoSpaceDN w:val="0"/>
              <w:adjustRightInd w:val="0"/>
              <w:jc w:val="both"/>
              <w:rPr>
                <w:rFonts w:ascii="Times New Roman" w:hAnsi="Times New Roman"/>
                <w:bCs/>
              </w:rPr>
            </w:pPr>
          </w:p>
          <w:p w14:paraId="7066DD18" w14:textId="77777777" w:rsidR="003920D4" w:rsidRPr="003920D4" w:rsidRDefault="003920D4" w:rsidP="003920D4">
            <w:pPr>
              <w:autoSpaceDE w:val="0"/>
              <w:autoSpaceDN w:val="0"/>
              <w:adjustRightInd w:val="0"/>
              <w:jc w:val="both"/>
              <w:rPr>
                <w:rFonts w:ascii="Times New Roman" w:hAnsi="Times New Roman"/>
                <w:bCs/>
              </w:rPr>
            </w:pPr>
            <w:r w:rsidRPr="003920D4">
              <w:rPr>
                <w:rFonts w:ascii="Times New Roman" w:hAnsi="Times New Roman"/>
                <w:bCs/>
              </w:rPr>
              <w:t>сетевое издание "Официальный интернет-портал правовой информации Иркутской области" (ogirk.ru) 9, 30 июня 2025 г.</w:t>
            </w:r>
          </w:p>
          <w:p w14:paraId="353CCE97" w14:textId="77777777" w:rsidR="003920D4" w:rsidRPr="003920D4" w:rsidRDefault="003920D4" w:rsidP="003920D4">
            <w:pPr>
              <w:autoSpaceDE w:val="0"/>
              <w:autoSpaceDN w:val="0"/>
              <w:adjustRightInd w:val="0"/>
              <w:jc w:val="both"/>
              <w:rPr>
                <w:rFonts w:ascii="Times New Roman" w:hAnsi="Times New Roman"/>
                <w:bCs/>
              </w:rPr>
            </w:pPr>
          </w:p>
          <w:p w14:paraId="78CE4DD8" w14:textId="77777777" w:rsidR="003920D4" w:rsidRPr="003920D4" w:rsidRDefault="003920D4" w:rsidP="003920D4">
            <w:pPr>
              <w:autoSpaceDE w:val="0"/>
              <w:autoSpaceDN w:val="0"/>
              <w:adjustRightInd w:val="0"/>
              <w:jc w:val="both"/>
              <w:rPr>
                <w:rFonts w:ascii="Times New Roman" w:hAnsi="Times New Roman"/>
                <w:bCs/>
              </w:rPr>
            </w:pPr>
            <w:r w:rsidRPr="003920D4">
              <w:rPr>
                <w:rFonts w:ascii="Times New Roman" w:hAnsi="Times New Roman"/>
                <w:bCs/>
              </w:rPr>
              <w:t>официальный интернет-портал правовой информации (pravo.gov.ru) 10 июня 2025 г. N 3800202506100009</w:t>
            </w:r>
          </w:p>
          <w:p w14:paraId="1D8D5341" w14:textId="77777777" w:rsidR="003920D4" w:rsidRPr="003920D4" w:rsidRDefault="003920D4" w:rsidP="003920D4">
            <w:pPr>
              <w:autoSpaceDE w:val="0"/>
              <w:autoSpaceDN w:val="0"/>
              <w:adjustRightInd w:val="0"/>
              <w:jc w:val="both"/>
              <w:rPr>
                <w:rFonts w:ascii="Times New Roman" w:hAnsi="Times New Roman"/>
                <w:bCs/>
              </w:rPr>
            </w:pPr>
          </w:p>
          <w:p w14:paraId="4A9A460E" w14:textId="51BF9AC9" w:rsidR="00000A37" w:rsidRPr="00000A37" w:rsidRDefault="003920D4" w:rsidP="003920D4">
            <w:pPr>
              <w:autoSpaceDE w:val="0"/>
              <w:autoSpaceDN w:val="0"/>
              <w:adjustRightInd w:val="0"/>
              <w:jc w:val="both"/>
              <w:rPr>
                <w:rFonts w:ascii="Times New Roman" w:hAnsi="Times New Roman"/>
                <w:bCs/>
              </w:rPr>
            </w:pPr>
            <w:r w:rsidRPr="003920D4">
              <w:rPr>
                <w:rFonts w:ascii="Times New Roman" w:hAnsi="Times New Roman"/>
                <w:bCs/>
              </w:rPr>
              <w:t>газета "Областная", 30 июня 2025 г. N 71</w:t>
            </w:r>
          </w:p>
        </w:tc>
      </w:tr>
      <w:tr w:rsidR="00000A37" w:rsidRPr="000F6CEB" w14:paraId="30E69DE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08E80AE"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15EB58BF" w14:textId="6ABD5F02" w:rsidR="00000A37" w:rsidRPr="00000A37" w:rsidRDefault="00000A37" w:rsidP="00B36A75">
            <w:pPr>
              <w:autoSpaceDE w:val="0"/>
              <w:autoSpaceDN w:val="0"/>
              <w:adjustRightInd w:val="0"/>
              <w:jc w:val="both"/>
              <w:rPr>
                <w:rFonts w:ascii="Times New Roman" w:hAnsi="Times New Roman"/>
              </w:rPr>
            </w:pPr>
            <w:r w:rsidRPr="00000A37">
              <w:rPr>
                <w:rFonts w:ascii="Times New Roman" w:hAnsi="Times New Roman"/>
              </w:rPr>
              <w:t>Закон Иркутской области от 9 июня 2025 г. N 40-ОЗ "О внесении изменений в Закон Иркутской области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A59D830" w14:textId="77777777"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t>В Иркутской области установлена административная ответственность за несоблюдение требований перевозчиками, осуществляющими регулярные перевозки по нерегулируемым тарифам.</w:t>
            </w:r>
          </w:p>
          <w:p w14:paraId="53C7757D" w14:textId="77777777" w:rsidR="00000A37" w:rsidRPr="00000A37" w:rsidRDefault="00000A37" w:rsidP="00000A37">
            <w:pPr>
              <w:autoSpaceDE w:val="0"/>
              <w:autoSpaceDN w:val="0"/>
              <w:adjustRightInd w:val="0"/>
              <w:jc w:val="both"/>
              <w:rPr>
                <w:rFonts w:ascii="Times New Roman" w:hAnsi="Times New Roman"/>
              </w:rPr>
            </w:pPr>
          </w:p>
          <w:p w14:paraId="25F32443" w14:textId="77777777"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t>Изменениями Закон дополняется статьями, устанавливающими составы административных правонарушений и ответственность за несоблюдение требований.</w:t>
            </w:r>
          </w:p>
          <w:p w14:paraId="7BC2EEBC" w14:textId="77777777" w:rsidR="00000A37" w:rsidRPr="00000A37" w:rsidRDefault="00000A37" w:rsidP="00000A37">
            <w:pPr>
              <w:autoSpaceDE w:val="0"/>
              <w:autoSpaceDN w:val="0"/>
              <w:adjustRightInd w:val="0"/>
              <w:jc w:val="both"/>
              <w:rPr>
                <w:rFonts w:ascii="Times New Roman" w:hAnsi="Times New Roman"/>
              </w:rPr>
            </w:pPr>
          </w:p>
          <w:p w14:paraId="00B86072" w14:textId="004D9EAF"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t>Закон вступает в силу по истечении десяти календарных дней после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0671AE8F"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Вступает в силу с 20 июня 2025 г.</w:t>
            </w:r>
          </w:p>
          <w:p w14:paraId="52424990" w14:textId="77777777" w:rsidR="00000A37" w:rsidRPr="00000A37" w:rsidRDefault="00000A37" w:rsidP="00000A37">
            <w:pPr>
              <w:autoSpaceDE w:val="0"/>
              <w:autoSpaceDN w:val="0"/>
              <w:adjustRightInd w:val="0"/>
              <w:jc w:val="both"/>
              <w:rPr>
                <w:rFonts w:ascii="Times New Roman" w:hAnsi="Times New Roman"/>
                <w:bCs/>
              </w:rPr>
            </w:pPr>
          </w:p>
          <w:p w14:paraId="540CFA32"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 xml:space="preserve"> </w:t>
            </w:r>
          </w:p>
          <w:p w14:paraId="10E724B0" w14:textId="77777777" w:rsidR="00000A37" w:rsidRPr="00000A37" w:rsidRDefault="00000A37" w:rsidP="00000A37">
            <w:pPr>
              <w:autoSpaceDE w:val="0"/>
              <w:autoSpaceDN w:val="0"/>
              <w:adjustRightInd w:val="0"/>
              <w:jc w:val="both"/>
              <w:rPr>
                <w:rFonts w:ascii="Times New Roman" w:hAnsi="Times New Roman"/>
                <w:bCs/>
              </w:rPr>
            </w:pPr>
          </w:p>
          <w:p w14:paraId="0E772338"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Опубликование:</w:t>
            </w:r>
          </w:p>
          <w:p w14:paraId="0B8EE66D" w14:textId="77777777" w:rsidR="00000A37" w:rsidRPr="00000A37" w:rsidRDefault="00000A37" w:rsidP="00000A37">
            <w:pPr>
              <w:autoSpaceDE w:val="0"/>
              <w:autoSpaceDN w:val="0"/>
              <w:adjustRightInd w:val="0"/>
              <w:jc w:val="both"/>
              <w:rPr>
                <w:rFonts w:ascii="Times New Roman" w:hAnsi="Times New Roman"/>
                <w:bCs/>
              </w:rPr>
            </w:pPr>
          </w:p>
          <w:p w14:paraId="042A973A"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сетевое издание "Официальный интернет-портал правовой информации Иркутской области" (ogirk.ru) 9, 30 июня 2025 г.</w:t>
            </w:r>
          </w:p>
          <w:p w14:paraId="70F84550" w14:textId="77777777" w:rsidR="00000A37" w:rsidRPr="00000A37" w:rsidRDefault="00000A37" w:rsidP="00000A37">
            <w:pPr>
              <w:autoSpaceDE w:val="0"/>
              <w:autoSpaceDN w:val="0"/>
              <w:adjustRightInd w:val="0"/>
              <w:jc w:val="both"/>
              <w:rPr>
                <w:rFonts w:ascii="Times New Roman" w:hAnsi="Times New Roman"/>
                <w:bCs/>
              </w:rPr>
            </w:pPr>
          </w:p>
          <w:p w14:paraId="7F880592"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официальный интернет-портал правовой информации (www.pravo.gov.ru) 10 июня 2025 г. N 3800202506100010</w:t>
            </w:r>
          </w:p>
          <w:p w14:paraId="204AA774" w14:textId="77777777" w:rsidR="00000A37" w:rsidRPr="00000A37" w:rsidRDefault="00000A37" w:rsidP="00000A37">
            <w:pPr>
              <w:autoSpaceDE w:val="0"/>
              <w:autoSpaceDN w:val="0"/>
              <w:adjustRightInd w:val="0"/>
              <w:jc w:val="both"/>
              <w:rPr>
                <w:rFonts w:ascii="Times New Roman" w:hAnsi="Times New Roman"/>
                <w:bCs/>
              </w:rPr>
            </w:pPr>
          </w:p>
          <w:p w14:paraId="3C58ACB6" w14:textId="6B06D8E4"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газета "Областная", 30 июня 2025 г. N 71</w:t>
            </w:r>
          </w:p>
        </w:tc>
      </w:tr>
      <w:tr w:rsidR="00000A37" w:rsidRPr="000F6CEB" w14:paraId="7B07944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19A203E" w14:textId="77777777" w:rsidR="00000A37" w:rsidRPr="00BA76C7" w:rsidRDefault="00000A37"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0D3CA10" w14:textId="048C633E" w:rsidR="00000A37" w:rsidRPr="00E20EAB" w:rsidRDefault="00000A37" w:rsidP="00B36A75">
            <w:pPr>
              <w:autoSpaceDE w:val="0"/>
              <w:autoSpaceDN w:val="0"/>
              <w:adjustRightInd w:val="0"/>
              <w:jc w:val="both"/>
              <w:rPr>
                <w:rFonts w:ascii="Times New Roman" w:hAnsi="Times New Roman"/>
              </w:rPr>
            </w:pPr>
            <w:r w:rsidRPr="00000A37">
              <w:rPr>
                <w:rFonts w:ascii="Times New Roman" w:hAnsi="Times New Roman"/>
              </w:rPr>
              <w:t xml:space="preserve">Указ Губернатора Иркутской области от 18 июня 2025 г. N 168-уг “О внесении изменений в Положение о порядке и условиях предоставления гражданам, имеющим трех и более детей, меры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w:t>
            </w:r>
            <w:r w:rsidRPr="00000A37">
              <w:rPr>
                <w:rFonts w:ascii="Times New Roman" w:hAnsi="Times New Roman"/>
              </w:rPr>
              <w:lastRenderedPageBreak/>
              <w:t>индивидуального жилищного строительства, ведения личного подсобного хозяйства в границах населенного пункта”</w:t>
            </w:r>
          </w:p>
        </w:tc>
        <w:tc>
          <w:tcPr>
            <w:tcW w:w="7242" w:type="dxa"/>
            <w:tcBorders>
              <w:top w:val="single" w:sz="4" w:space="0" w:color="auto"/>
              <w:left w:val="single" w:sz="4" w:space="0" w:color="auto"/>
              <w:bottom w:val="single" w:sz="4" w:space="0" w:color="auto"/>
              <w:right w:val="single" w:sz="4" w:space="0" w:color="auto"/>
            </w:tcBorders>
          </w:tcPr>
          <w:p w14:paraId="3D6636C8" w14:textId="77777777"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lastRenderedPageBreak/>
              <w:t xml:space="preserve">В Иркутской области многодетная семья, один из членов которой является участником СВО, имеет право на предоставление социальной выплаты на обеспечение жилым помещением вне очереди </w:t>
            </w:r>
          </w:p>
          <w:p w14:paraId="1550796A" w14:textId="77777777" w:rsidR="00000A37" w:rsidRPr="00000A37" w:rsidRDefault="00000A37" w:rsidP="00000A37">
            <w:pPr>
              <w:autoSpaceDE w:val="0"/>
              <w:autoSpaceDN w:val="0"/>
              <w:adjustRightInd w:val="0"/>
              <w:jc w:val="both"/>
              <w:rPr>
                <w:rFonts w:ascii="Times New Roman" w:hAnsi="Times New Roman"/>
              </w:rPr>
            </w:pPr>
            <w:r w:rsidRPr="00000A37">
              <w:rPr>
                <w:rFonts w:ascii="Times New Roman" w:hAnsi="Times New Roman"/>
              </w:rPr>
              <w:t xml:space="preserve">Установлено, что социальная выплата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производится во внеочередном порядке многодетной семье, один из членов которой являлся участником специальной военной операции, проводимой с 24 февраля 2022 г., и получил инвалидность или погиб (умер) вследствие увечья (ранения, травмы, контузии) или заболевания при обстоятельствах и условиях, указанных в пункте 2 части 1 статьи 1 Закона Иркутской области от 7 июля 2022 г. N 53-ОЗ "О дополнительных мерах социальной поддержки участников специальной военной операции и членов их семей". </w:t>
            </w:r>
          </w:p>
          <w:p w14:paraId="57FB6BA1" w14:textId="4B4E9A6B" w:rsidR="00000A37" w:rsidRPr="00E20EAB" w:rsidRDefault="00000A37" w:rsidP="00000A37">
            <w:pPr>
              <w:autoSpaceDE w:val="0"/>
              <w:autoSpaceDN w:val="0"/>
              <w:adjustRightInd w:val="0"/>
              <w:jc w:val="both"/>
              <w:rPr>
                <w:rFonts w:ascii="Times New Roman" w:hAnsi="Times New Roman"/>
              </w:rPr>
            </w:pPr>
            <w:r w:rsidRPr="00000A37">
              <w:rPr>
                <w:rFonts w:ascii="Times New Roman" w:hAnsi="Times New Roman"/>
              </w:rPr>
              <w:t>Указ вступает в силу со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751814AC"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Вступает в силу с 20 июня 2025 г.</w:t>
            </w:r>
          </w:p>
          <w:p w14:paraId="2084B0B5" w14:textId="77777777" w:rsidR="00000A37" w:rsidRPr="00000A37" w:rsidRDefault="00000A37" w:rsidP="00000A37">
            <w:pPr>
              <w:autoSpaceDE w:val="0"/>
              <w:autoSpaceDN w:val="0"/>
              <w:adjustRightInd w:val="0"/>
              <w:jc w:val="both"/>
              <w:rPr>
                <w:rFonts w:ascii="Times New Roman" w:hAnsi="Times New Roman"/>
                <w:bCs/>
              </w:rPr>
            </w:pPr>
          </w:p>
          <w:p w14:paraId="1D7BC76E"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Опубликование:</w:t>
            </w:r>
          </w:p>
          <w:p w14:paraId="309E78DD" w14:textId="77777777" w:rsidR="00000A37" w:rsidRPr="00000A37" w:rsidRDefault="00000A37" w:rsidP="00000A37">
            <w:pPr>
              <w:autoSpaceDE w:val="0"/>
              <w:autoSpaceDN w:val="0"/>
              <w:adjustRightInd w:val="0"/>
              <w:jc w:val="both"/>
              <w:rPr>
                <w:rFonts w:ascii="Times New Roman" w:hAnsi="Times New Roman"/>
                <w:bCs/>
              </w:rPr>
            </w:pPr>
          </w:p>
          <w:p w14:paraId="4A8F8F13"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официальный интернет-портал правовой информации (pravo.gov.ru) 20 июня 2025 г. N 3800202506200002</w:t>
            </w:r>
          </w:p>
          <w:p w14:paraId="0070AF1D" w14:textId="77777777" w:rsidR="00000A37" w:rsidRPr="00000A37" w:rsidRDefault="00000A37" w:rsidP="00000A37">
            <w:pPr>
              <w:autoSpaceDE w:val="0"/>
              <w:autoSpaceDN w:val="0"/>
              <w:adjustRightInd w:val="0"/>
              <w:jc w:val="both"/>
              <w:rPr>
                <w:rFonts w:ascii="Times New Roman" w:hAnsi="Times New Roman"/>
                <w:bCs/>
              </w:rPr>
            </w:pPr>
          </w:p>
          <w:p w14:paraId="7DFA8B87" w14:textId="77777777" w:rsidR="00000A37" w:rsidRPr="00000A37" w:rsidRDefault="00000A37" w:rsidP="00000A37">
            <w:pPr>
              <w:autoSpaceDE w:val="0"/>
              <w:autoSpaceDN w:val="0"/>
              <w:adjustRightInd w:val="0"/>
              <w:jc w:val="both"/>
              <w:rPr>
                <w:rFonts w:ascii="Times New Roman" w:hAnsi="Times New Roman"/>
                <w:bCs/>
              </w:rPr>
            </w:pPr>
            <w:r w:rsidRPr="00000A37">
              <w:rPr>
                <w:rFonts w:ascii="Times New Roman" w:hAnsi="Times New Roman"/>
                <w:bCs/>
              </w:rPr>
              <w:t>сетевое издание "Официальный интернет-портал правовой информации Иркутской области" (ogirk.ru) 23, 27 июня 2025 г.</w:t>
            </w:r>
          </w:p>
          <w:p w14:paraId="0FC7A964" w14:textId="77777777" w:rsidR="00000A37" w:rsidRPr="00000A37" w:rsidRDefault="00000A37" w:rsidP="00000A37">
            <w:pPr>
              <w:autoSpaceDE w:val="0"/>
              <w:autoSpaceDN w:val="0"/>
              <w:adjustRightInd w:val="0"/>
              <w:jc w:val="both"/>
              <w:rPr>
                <w:rFonts w:ascii="Times New Roman" w:hAnsi="Times New Roman"/>
                <w:bCs/>
              </w:rPr>
            </w:pPr>
          </w:p>
          <w:p w14:paraId="635CD295" w14:textId="79BA1D31" w:rsidR="00000A37" w:rsidRPr="0008679E" w:rsidRDefault="00000A37" w:rsidP="00000A37">
            <w:pPr>
              <w:autoSpaceDE w:val="0"/>
              <w:autoSpaceDN w:val="0"/>
              <w:adjustRightInd w:val="0"/>
              <w:jc w:val="both"/>
              <w:rPr>
                <w:rFonts w:ascii="Times New Roman" w:hAnsi="Times New Roman"/>
                <w:bCs/>
              </w:rPr>
            </w:pPr>
            <w:r w:rsidRPr="00000A37">
              <w:rPr>
                <w:rFonts w:ascii="Times New Roman" w:hAnsi="Times New Roman"/>
                <w:bCs/>
              </w:rPr>
              <w:t>газета "Областная", 27 июня 2025 г. N 70</w:t>
            </w:r>
          </w:p>
        </w:tc>
      </w:tr>
      <w:tr w:rsidR="00B36A75" w:rsidRPr="000F6CEB" w14:paraId="4CDE4D1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2117FF6" w14:textId="77777777" w:rsidR="00B36A75" w:rsidRPr="00BA76C7" w:rsidRDefault="00B36A75" w:rsidP="00BA76C7">
            <w:pPr>
              <w:pStyle w:val="af"/>
              <w:numPr>
                <w:ilvl w:val="0"/>
                <w:numId w:val="1"/>
              </w:numPr>
              <w:ind w:left="0" w:firstLine="0"/>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2466E705" w14:textId="0107A2C3" w:rsidR="00B36A75" w:rsidRPr="0008679E" w:rsidRDefault="00E20EAB" w:rsidP="00B36A75">
            <w:pPr>
              <w:autoSpaceDE w:val="0"/>
              <w:autoSpaceDN w:val="0"/>
              <w:adjustRightInd w:val="0"/>
              <w:jc w:val="both"/>
              <w:rPr>
                <w:rFonts w:ascii="Times New Roman" w:hAnsi="Times New Roman"/>
              </w:rPr>
            </w:pPr>
            <w:r w:rsidRPr="00E20EAB">
              <w:rPr>
                <w:rFonts w:ascii="Times New Roman" w:hAnsi="Times New Roman"/>
              </w:rPr>
              <w:t>Постановление Правительства Иркутской области от 20 мая 2025 г. N 447-пп “О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5BBF3D60" w14:textId="77777777" w:rsidR="00E20EAB" w:rsidRPr="00E20EAB" w:rsidRDefault="00E20EAB" w:rsidP="00E20EAB">
            <w:pPr>
              <w:autoSpaceDE w:val="0"/>
              <w:autoSpaceDN w:val="0"/>
              <w:adjustRightInd w:val="0"/>
              <w:jc w:val="both"/>
              <w:rPr>
                <w:rFonts w:ascii="Times New Roman" w:hAnsi="Times New Roman"/>
              </w:rPr>
            </w:pPr>
            <w:r w:rsidRPr="00E20EAB">
              <w:rPr>
                <w:rFonts w:ascii="Times New Roman" w:hAnsi="Times New Roman"/>
              </w:rPr>
              <w:t xml:space="preserve">В Иркутской области дополнен перечень условий предоставления компенсации части стоимости путевки в организации, обеспечивающие отдых и оздоровление детей </w:t>
            </w:r>
          </w:p>
          <w:p w14:paraId="52A2839C" w14:textId="77777777" w:rsidR="00E20EAB" w:rsidRPr="00E20EAB" w:rsidRDefault="00E20EAB" w:rsidP="00E20EAB">
            <w:pPr>
              <w:autoSpaceDE w:val="0"/>
              <w:autoSpaceDN w:val="0"/>
              <w:adjustRightInd w:val="0"/>
              <w:jc w:val="both"/>
              <w:rPr>
                <w:rFonts w:ascii="Times New Roman" w:hAnsi="Times New Roman"/>
              </w:rPr>
            </w:pPr>
            <w:r w:rsidRPr="00E20EAB">
              <w:rPr>
                <w:rFonts w:ascii="Times New Roman" w:hAnsi="Times New Roman"/>
              </w:rPr>
              <w:t xml:space="preserve">Предусмотрено дополнительное условие предоставления компенсации. Путевка должна быть приобретена в организацию, включенную в реестр организаций, обеспечивающих отдых и оздоровление детей в субъекте Российской Федерации, и имеющую санитарно-эпидемиологическое заключение о соответствии ее деятельности, обеспечивающей отдых и оздоровление детей, санитарно-эпидемиологическим требованиям. </w:t>
            </w:r>
          </w:p>
          <w:p w14:paraId="1AB97EF7" w14:textId="3F9FDB8D" w:rsidR="00B36A75" w:rsidRPr="0008679E" w:rsidRDefault="00E20EAB" w:rsidP="00E20EAB">
            <w:pPr>
              <w:autoSpaceDE w:val="0"/>
              <w:autoSpaceDN w:val="0"/>
              <w:adjustRightInd w:val="0"/>
              <w:jc w:val="both"/>
              <w:rPr>
                <w:rFonts w:ascii="Times New Roman" w:hAnsi="Times New Roman"/>
              </w:rPr>
            </w:pPr>
            <w:r w:rsidRPr="00E20EAB">
              <w:rPr>
                <w:rFonts w:ascii="Times New Roman" w:hAnsi="Times New Roman"/>
              </w:rPr>
              <w:t>Постановление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3316919A" w14:textId="77777777" w:rsidR="00192F24" w:rsidRPr="00192F24" w:rsidRDefault="00192F24" w:rsidP="00192F24">
            <w:pPr>
              <w:autoSpaceDE w:val="0"/>
              <w:autoSpaceDN w:val="0"/>
              <w:adjustRightInd w:val="0"/>
              <w:jc w:val="both"/>
              <w:rPr>
                <w:rFonts w:ascii="Times New Roman" w:hAnsi="Times New Roman"/>
                <w:bCs/>
              </w:rPr>
            </w:pPr>
            <w:r w:rsidRPr="00192F24">
              <w:rPr>
                <w:rFonts w:ascii="Times New Roman" w:hAnsi="Times New Roman"/>
                <w:bCs/>
              </w:rPr>
              <w:t>Вступает в силу с 26 мая 2025 г.</w:t>
            </w:r>
          </w:p>
          <w:p w14:paraId="3FBC4F10" w14:textId="0D48C85A" w:rsidR="00192F24" w:rsidRPr="00192F24" w:rsidRDefault="00192F24" w:rsidP="00192F24">
            <w:pPr>
              <w:autoSpaceDE w:val="0"/>
              <w:autoSpaceDN w:val="0"/>
              <w:adjustRightInd w:val="0"/>
              <w:jc w:val="both"/>
              <w:rPr>
                <w:rFonts w:ascii="Times New Roman" w:hAnsi="Times New Roman"/>
                <w:bCs/>
              </w:rPr>
            </w:pPr>
          </w:p>
          <w:p w14:paraId="3631EF5B" w14:textId="77777777" w:rsidR="00192F24" w:rsidRPr="00192F24" w:rsidRDefault="00192F24" w:rsidP="00192F24">
            <w:pPr>
              <w:autoSpaceDE w:val="0"/>
              <w:autoSpaceDN w:val="0"/>
              <w:adjustRightInd w:val="0"/>
              <w:jc w:val="both"/>
              <w:rPr>
                <w:rFonts w:ascii="Times New Roman" w:hAnsi="Times New Roman"/>
                <w:bCs/>
              </w:rPr>
            </w:pPr>
          </w:p>
          <w:p w14:paraId="34B84808" w14:textId="77777777" w:rsidR="00192F24" w:rsidRPr="00192F24" w:rsidRDefault="00192F24" w:rsidP="00192F24">
            <w:pPr>
              <w:autoSpaceDE w:val="0"/>
              <w:autoSpaceDN w:val="0"/>
              <w:adjustRightInd w:val="0"/>
              <w:jc w:val="both"/>
              <w:rPr>
                <w:rFonts w:ascii="Times New Roman" w:hAnsi="Times New Roman"/>
                <w:bCs/>
              </w:rPr>
            </w:pPr>
            <w:r w:rsidRPr="00192F24">
              <w:rPr>
                <w:rFonts w:ascii="Times New Roman" w:hAnsi="Times New Roman"/>
                <w:bCs/>
              </w:rPr>
              <w:t>Опубликование:</w:t>
            </w:r>
          </w:p>
          <w:p w14:paraId="1CB029CF" w14:textId="77777777" w:rsidR="00192F24" w:rsidRPr="00192F24" w:rsidRDefault="00192F24" w:rsidP="00192F24">
            <w:pPr>
              <w:autoSpaceDE w:val="0"/>
              <w:autoSpaceDN w:val="0"/>
              <w:adjustRightInd w:val="0"/>
              <w:jc w:val="both"/>
              <w:rPr>
                <w:rFonts w:ascii="Times New Roman" w:hAnsi="Times New Roman"/>
                <w:bCs/>
              </w:rPr>
            </w:pPr>
          </w:p>
          <w:p w14:paraId="2D40A7F1" w14:textId="77777777" w:rsidR="00192F24" w:rsidRPr="00192F24" w:rsidRDefault="00192F24" w:rsidP="00192F24">
            <w:pPr>
              <w:autoSpaceDE w:val="0"/>
              <w:autoSpaceDN w:val="0"/>
              <w:adjustRightInd w:val="0"/>
              <w:jc w:val="both"/>
              <w:rPr>
                <w:rFonts w:ascii="Times New Roman" w:hAnsi="Times New Roman"/>
                <w:bCs/>
              </w:rPr>
            </w:pPr>
            <w:r w:rsidRPr="00192F24">
              <w:rPr>
                <w:rFonts w:ascii="Times New Roman" w:hAnsi="Times New Roman"/>
                <w:bCs/>
              </w:rPr>
              <w:t>официальный интернет-портал правовой информации (www.pravo.gov.ru) 26 мая 2025 г. N 3800202505260001</w:t>
            </w:r>
          </w:p>
          <w:p w14:paraId="247795CE" w14:textId="77777777" w:rsidR="00192F24" w:rsidRPr="00192F24" w:rsidRDefault="00192F24" w:rsidP="00192F24">
            <w:pPr>
              <w:autoSpaceDE w:val="0"/>
              <w:autoSpaceDN w:val="0"/>
              <w:adjustRightInd w:val="0"/>
              <w:jc w:val="both"/>
              <w:rPr>
                <w:rFonts w:ascii="Times New Roman" w:hAnsi="Times New Roman"/>
                <w:bCs/>
              </w:rPr>
            </w:pPr>
          </w:p>
          <w:p w14:paraId="1ABABDBB" w14:textId="77777777" w:rsidR="00192F24" w:rsidRPr="00192F24" w:rsidRDefault="00192F24" w:rsidP="00192F24">
            <w:pPr>
              <w:autoSpaceDE w:val="0"/>
              <w:autoSpaceDN w:val="0"/>
              <w:adjustRightInd w:val="0"/>
              <w:jc w:val="both"/>
              <w:rPr>
                <w:rFonts w:ascii="Times New Roman" w:hAnsi="Times New Roman"/>
                <w:bCs/>
              </w:rPr>
            </w:pPr>
            <w:r w:rsidRPr="00192F24">
              <w:rPr>
                <w:rFonts w:ascii="Times New Roman" w:hAnsi="Times New Roman"/>
                <w:bCs/>
              </w:rPr>
              <w:t>сетевое издание "Официальный интернет-портал правовой информации Иркутской области" (ogirk.ru) 27 мая, 18 июня 2025 г.</w:t>
            </w:r>
          </w:p>
          <w:p w14:paraId="090D63C3" w14:textId="77777777" w:rsidR="00192F24" w:rsidRPr="00192F24" w:rsidRDefault="00192F24" w:rsidP="00192F24">
            <w:pPr>
              <w:autoSpaceDE w:val="0"/>
              <w:autoSpaceDN w:val="0"/>
              <w:adjustRightInd w:val="0"/>
              <w:jc w:val="both"/>
              <w:rPr>
                <w:rFonts w:ascii="Times New Roman" w:hAnsi="Times New Roman"/>
                <w:bCs/>
              </w:rPr>
            </w:pPr>
          </w:p>
          <w:p w14:paraId="59487C88" w14:textId="61B8E57D" w:rsidR="00B36A75" w:rsidRPr="0008679E" w:rsidRDefault="00192F24" w:rsidP="00192F24">
            <w:pPr>
              <w:autoSpaceDE w:val="0"/>
              <w:autoSpaceDN w:val="0"/>
              <w:adjustRightInd w:val="0"/>
              <w:jc w:val="both"/>
              <w:rPr>
                <w:rFonts w:ascii="Times New Roman" w:hAnsi="Times New Roman"/>
                <w:bCs/>
              </w:rPr>
            </w:pPr>
            <w:r w:rsidRPr="00192F24">
              <w:rPr>
                <w:rFonts w:ascii="Times New Roman" w:hAnsi="Times New Roman"/>
                <w:bCs/>
              </w:rPr>
              <w:t>газета "Областная", 18 июня 2025 г. N 66</w:t>
            </w:r>
          </w:p>
        </w:tc>
      </w:tr>
    </w:tbl>
    <w:p w14:paraId="3144F6CE" w14:textId="77777777" w:rsidR="00C02404" w:rsidRPr="00785CF1" w:rsidRDefault="00C02404" w:rsidP="00785CF1">
      <w:pPr>
        <w:spacing w:after="0" w:line="240" w:lineRule="auto"/>
        <w:jc w:val="both"/>
      </w:pPr>
    </w:p>
    <w:sectPr w:rsidR="00C02404" w:rsidRPr="00785CF1" w:rsidSect="008A402E">
      <w:headerReference w:type="default" r:id="rId8"/>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84487" w14:textId="77777777" w:rsidR="000079A9" w:rsidRDefault="000079A9" w:rsidP="004E240D">
      <w:pPr>
        <w:spacing w:after="0" w:line="240" w:lineRule="auto"/>
      </w:pPr>
      <w:r>
        <w:separator/>
      </w:r>
    </w:p>
  </w:endnote>
  <w:endnote w:type="continuationSeparator" w:id="0">
    <w:p w14:paraId="0776CDF3" w14:textId="77777777" w:rsidR="000079A9" w:rsidRDefault="000079A9"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A5278" w14:textId="77777777" w:rsidR="000079A9" w:rsidRDefault="000079A9" w:rsidP="004E240D">
      <w:pPr>
        <w:spacing w:after="0" w:line="240" w:lineRule="auto"/>
      </w:pPr>
      <w:r>
        <w:separator/>
      </w:r>
    </w:p>
  </w:footnote>
  <w:footnote w:type="continuationSeparator" w:id="0">
    <w:p w14:paraId="284A67A0" w14:textId="77777777" w:rsidR="000079A9" w:rsidRDefault="000079A9" w:rsidP="004E240D">
      <w:pPr>
        <w:spacing w:after="0" w:line="240" w:lineRule="auto"/>
      </w:pPr>
      <w:r>
        <w:continuationSeparator/>
      </w:r>
    </w:p>
  </w:footnote>
  <w:footnote w:id="1">
    <w:p w14:paraId="05B7733A" w14:textId="77777777" w:rsidR="00B27939" w:rsidRDefault="00B27939"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751515"/>
      <w:docPartObj>
        <w:docPartGallery w:val="Page Numbers (Top of Page)"/>
        <w:docPartUnique/>
      </w:docPartObj>
    </w:sdtPr>
    <w:sdtContent>
      <w:p w14:paraId="3DEA1F7B" w14:textId="33058CC8" w:rsidR="00B27939" w:rsidRDefault="00B27939">
        <w:pPr>
          <w:pStyle w:val="aa"/>
          <w:jc w:val="center"/>
        </w:pPr>
        <w:r>
          <w:fldChar w:fldCharType="begin"/>
        </w:r>
        <w:r>
          <w:instrText>PAGE   \* MERGEFORMAT</w:instrText>
        </w:r>
        <w:r>
          <w:fldChar w:fldCharType="separate"/>
        </w:r>
        <w:r>
          <w:t>2</w:t>
        </w:r>
        <w:r>
          <w:fldChar w:fldCharType="end"/>
        </w:r>
      </w:p>
    </w:sdtContent>
  </w:sdt>
  <w:p w14:paraId="4C204FF3" w14:textId="77777777" w:rsidR="00B27939" w:rsidRDefault="00B2793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94E54"/>
    <w:multiLevelType w:val="hybridMultilevel"/>
    <w:tmpl w:val="83CCD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682217"/>
    <w:multiLevelType w:val="hybridMultilevel"/>
    <w:tmpl w:val="046AD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0A37"/>
    <w:rsid w:val="00006B39"/>
    <w:rsid w:val="000079A9"/>
    <w:rsid w:val="000107EC"/>
    <w:rsid w:val="00013E16"/>
    <w:rsid w:val="00026F85"/>
    <w:rsid w:val="000273A3"/>
    <w:rsid w:val="0003002E"/>
    <w:rsid w:val="000307DA"/>
    <w:rsid w:val="0003081E"/>
    <w:rsid w:val="00033FEC"/>
    <w:rsid w:val="00034CA5"/>
    <w:rsid w:val="000374B4"/>
    <w:rsid w:val="0004673E"/>
    <w:rsid w:val="00047F9C"/>
    <w:rsid w:val="00055521"/>
    <w:rsid w:val="000570EC"/>
    <w:rsid w:val="00057291"/>
    <w:rsid w:val="00062B0F"/>
    <w:rsid w:val="0006366A"/>
    <w:rsid w:val="00067F13"/>
    <w:rsid w:val="000718CE"/>
    <w:rsid w:val="0007210F"/>
    <w:rsid w:val="000724A0"/>
    <w:rsid w:val="000811F6"/>
    <w:rsid w:val="00081B10"/>
    <w:rsid w:val="00082698"/>
    <w:rsid w:val="00082AD4"/>
    <w:rsid w:val="0008679E"/>
    <w:rsid w:val="00096BA9"/>
    <w:rsid w:val="000978D4"/>
    <w:rsid w:val="000A019F"/>
    <w:rsid w:val="000A04E9"/>
    <w:rsid w:val="000A7B1E"/>
    <w:rsid w:val="000B0DE4"/>
    <w:rsid w:val="000B2EA4"/>
    <w:rsid w:val="000B3F83"/>
    <w:rsid w:val="000B4826"/>
    <w:rsid w:val="000C28C0"/>
    <w:rsid w:val="000C528A"/>
    <w:rsid w:val="000D00EF"/>
    <w:rsid w:val="000D3000"/>
    <w:rsid w:val="000D37BA"/>
    <w:rsid w:val="000E0B91"/>
    <w:rsid w:val="000E4277"/>
    <w:rsid w:val="000E4FD2"/>
    <w:rsid w:val="000E6F86"/>
    <w:rsid w:val="000E7611"/>
    <w:rsid w:val="000F6CEB"/>
    <w:rsid w:val="00100274"/>
    <w:rsid w:val="00101D12"/>
    <w:rsid w:val="00101FD3"/>
    <w:rsid w:val="00105782"/>
    <w:rsid w:val="00110282"/>
    <w:rsid w:val="0011228D"/>
    <w:rsid w:val="00114994"/>
    <w:rsid w:val="00117B4D"/>
    <w:rsid w:val="00126992"/>
    <w:rsid w:val="00130960"/>
    <w:rsid w:val="00135D1F"/>
    <w:rsid w:val="00140273"/>
    <w:rsid w:val="00140795"/>
    <w:rsid w:val="00145D24"/>
    <w:rsid w:val="00147322"/>
    <w:rsid w:val="00151C83"/>
    <w:rsid w:val="00154D6A"/>
    <w:rsid w:val="00155006"/>
    <w:rsid w:val="00164AEE"/>
    <w:rsid w:val="001676E2"/>
    <w:rsid w:val="00176FD9"/>
    <w:rsid w:val="00180023"/>
    <w:rsid w:val="001825FC"/>
    <w:rsid w:val="0018277B"/>
    <w:rsid w:val="0018364D"/>
    <w:rsid w:val="0019163E"/>
    <w:rsid w:val="00192D65"/>
    <w:rsid w:val="00192F24"/>
    <w:rsid w:val="00193924"/>
    <w:rsid w:val="00194C67"/>
    <w:rsid w:val="0019532C"/>
    <w:rsid w:val="001974BD"/>
    <w:rsid w:val="001B0B24"/>
    <w:rsid w:val="001B3C74"/>
    <w:rsid w:val="001B417B"/>
    <w:rsid w:val="001B5103"/>
    <w:rsid w:val="001B514F"/>
    <w:rsid w:val="001B6373"/>
    <w:rsid w:val="001C1424"/>
    <w:rsid w:val="001C3153"/>
    <w:rsid w:val="001C502A"/>
    <w:rsid w:val="001C7B7A"/>
    <w:rsid w:val="001D03D6"/>
    <w:rsid w:val="001D093E"/>
    <w:rsid w:val="001D1208"/>
    <w:rsid w:val="001D7202"/>
    <w:rsid w:val="001D7F8C"/>
    <w:rsid w:val="001E1397"/>
    <w:rsid w:val="001E314A"/>
    <w:rsid w:val="001F1F6E"/>
    <w:rsid w:val="001F50B4"/>
    <w:rsid w:val="002001A5"/>
    <w:rsid w:val="0020197D"/>
    <w:rsid w:val="00201A0D"/>
    <w:rsid w:val="00203051"/>
    <w:rsid w:val="00210363"/>
    <w:rsid w:val="00212E7F"/>
    <w:rsid w:val="0022466D"/>
    <w:rsid w:val="00241754"/>
    <w:rsid w:val="00242D81"/>
    <w:rsid w:val="00246D2A"/>
    <w:rsid w:val="00251A3E"/>
    <w:rsid w:val="00254529"/>
    <w:rsid w:val="00257A93"/>
    <w:rsid w:val="002639B9"/>
    <w:rsid w:val="00265738"/>
    <w:rsid w:val="0026615A"/>
    <w:rsid w:val="002757EF"/>
    <w:rsid w:val="00275DDD"/>
    <w:rsid w:val="0027701A"/>
    <w:rsid w:val="00277B30"/>
    <w:rsid w:val="00277C13"/>
    <w:rsid w:val="00282590"/>
    <w:rsid w:val="002828C5"/>
    <w:rsid w:val="00283D13"/>
    <w:rsid w:val="00290655"/>
    <w:rsid w:val="00292F58"/>
    <w:rsid w:val="0029385E"/>
    <w:rsid w:val="002938C2"/>
    <w:rsid w:val="0029403A"/>
    <w:rsid w:val="0029429A"/>
    <w:rsid w:val="002A347C"/>
    <w:rsid w:val="002A7670"/>
    <w:rsid w:val="002B5662"/>
    <w:rsid w:val="002B6059"/>
    <w:rsid w:val="002C00CE"/>
    <w:rsid w:val="002C79F0"/>
    <w:rsid w:val="002D586C"/>
    <w:rsid w:val="002D7C0F"/>
    <w:rsid w:val="002E1C66"/>
    <w:rsid w:val="002F00F7"/>
    <w:rsid w:val="002F03D0"/>
    <w:rsid w:val="002F05D1"/>
    <w:rsid w:val="002F43B8"/>
    <w:rsid w:val="002F4E41"/>
    <w:rsid w:val="002F7A34"/>
    <w:rsid w:val="003109A4"/>
    <w:rsid w:val="00315DAF"/>
    <w:rsid w:val="00321E02"/>
    <w:rsid w:val="00322B93"/>
    <w:rsid w:val="003235EC"/>
    <w:rsid w:val="00323872"/>
    <w:rsid w:val="00334ED3"/>
    <w:rsid w:val="00340E8D"/>
    <w:rsid w:val="003445E8"/>
    <w:rsid w:val="0034532A"/>
    <w:rsid w:val="00345A99"/>
    <w:rsid w:val="003478C2"/>
    <w:rsid w:val="003542CA"/>
    <w:rsid w:val="00364AB8"/>
    <w:rsid w:val="00365DEF"/>
    <w:rsid w:val="00366834"/>
    <w:rsid w:val="00367E96"/>
    <w:rsid w:val="003704F9"/>
    <w:rsid w:val="00376082"/>
    <w:rsid w:val="0037697E"/>
    <w:rsid w:val="003773B8"/>
    <w:rsid w:val="00381F3A"/>
    <w:rsid w:val="00381FD4"/>
    <w:rsid w:val="0038318A"/>
    <w:rsid w:val="00383835"/>
    <w:rsid w:val="00385DE6"/>
    <w:rsid w:val="00387ECA"/>
    <w:rsid w:val="00390DA5"/>
    <w:rsid w:val="0039200D"/>
    <w:rsid w:val="003920D4"/>
    <w:rsid w:val="00393B2F"/>
    <w:rsid w:val="00393E42"/>
    <w:rsid w:val="003A4D50"/>
    <w:rsid w:val="003B40E7"/>
    <w:rsid w:val="003C0DB8"/>
    <w:rsid w:val="003C2196"/>
    <w:rsid w:val="003C27FD"/>
    <w:rsid w:val="003C4AC1"/>
    <w:rsid w:val="003D03EB"/>
    <w:rsid w:val="003D2A8C"/>
    <w:rsid w:val="003D5762"/>
    <w:rsid w:val="003D5985"/>
    <w:rsid w:val="003D5B49"/>
    <w:rsid w:val="003D6057"/>
    <w:rsid w:val="003D6146"/>
    <w:rsid w:val="003D7EA0"/>
    <w:rsid w:val="003E5D4E"/>
    <w:rsid w:val="003E6D77"/>
    <w:rsid w:val="003F06AF"/>
    <w:rsid w:val="003F0C54"/>
    <w:rsid w:val="003F37B8"/>
    <w:rsid w:val="003F41B3"/>
    <w:rsid w:val="003F5393"/>
    <w:rsid w:val="00401A37"/>
    <w:rsid w:val="00402C96"/>
    <w:rsid w:val="00406895"/>
    <w:rsid w:val="004125FE"/>
    <w:rsid w:val="00417337"/>
    <w:rsid w:val="00426745"/>
    <w:rsid w:val="004273B1"/>
    <w:rsid w:val="00432C25"/>
    <w:rsid w:val="004400B4"/>
    <w:rsid w:val="00442C2F"/>
    <w:rsid w:val="00445642"/>
    <w:rsid w:val="00450D34"/>
    <w:rsid w:val="00451676"/>
    <w:rsid w:val="00457DFC"/>
    <w:rsid w:val="00461BEC"/>
    <w:rsid w:val="004809D3"/>
    <w:rsid w:val="00481071"/>
    <w:rsid w:val="00481293"/>
    <w:rsid w:val="00487916"/>
    <w:rsid w:val="00490B9F"/>
    <w:rsid w:val="00493ED2"/>
    <w:rsid w:val="00494412"/>
    <w:rsid w:val="004948C4"/>
    <w:rsid w:val="004A2B23"/>
    <w:rsid w:val="004A6749"/>
    <w:rsid w:val="004B0F59"/>
    <w:rsid w:val="004B572A"/>
    <w:rsid w:val="004B5A33"/>
    <w:rsid w:val="004C0E6D"/>
    <w:rsid w:val="004C10D2"/>
    <w:rsid w:val="004C2067"/>
    <w:rsid w:val="004C29E9"/>
    <w:rsid w:val="004C3024"/>
    <w:rsid w:val="004C6225"/>
    <w:rsid w:val="004D7ED5"/>
    <w:rsid w:val="004E1B08"/>
    <w:rsid w:val="004E240D"/>
    <w:rsid w:val="004E3F8E"/>
    <w:rsid w:val="004E473A"/>
    <w:rsid w:val="004E5CE7"/>
    <w:rsid w:val="004F31EA"/>
    <w:rsid w:val="004F6F60"/>
    <w:rsid w:val="00500D08"/>
    <w:rsid w:val="0050655C"/>
    <w:rsid w:val="00507234"/>
    <w:rsid w:val="00510335"/>
    <w:rsid w:val="00510337"/>
    <w:rsid w:val="0051079A"/>
    <w:rsid w:val="00513DC2"/>
    <w:rsid w:val="00516257"/>
    <w:rsid w:val="00516D75"/>
    <w:rsid w:val="0052057A"/>
    <w:rsid w:val="005237F5"/>
    <w:rsid w:val="00524255"/>
    <w:rsid w:val="005258C2"/>
    <w:rsid w:val="0052724D"/>
    <w:rsid w:val="005274D9"/>
    <w:rsid w:val="0053350D"/>
    <w:rsid w:val="005352A7"/>
    <w:rsid w:val="00540A17"/>
    <w:rsid w:val="00540F85"/>
    <w:rsid w:val="00542B3B"/>
    <w:rsid w:val="00545657"/>
    <w:rsid w:val="005531F6"/>
    <w:rsid w:val="005569FB"/>
    <w:rsid w:val="00556D4D"/>
    <w:rsid w:val="00556FBA"/>
    <w:rsid w:val="00561A92"/>
    <w:rsid w:val="005634A2"/>
    <w:rsid w:val="00563877"/>
    <w:rsid w:val="00566E24"/>
    <w:rsid w:val="00566E8A"/>
    <w:rsid w:val="005721EA"/>
    <w:rsid w:val="00572563"/>
    <w:rsid w:val="005748DF"/>
    <w:rsid w:val="005763AA"/>
    <w:rsid w:val="00576768"/>
    <w:rsid w:val="00582854"/>
    <w:rsid w:val="005863D8"/>
    <w:rsid w:val="00591BA0"/>
    <w:rsid w:val="005931CF"/>
    <w:rsid w:val="005951D6"/>
    <w:rsid w:val="00595E7F"/>
    <w:rsid w:val="005A1802"/>
    <w:rsid w:val="005A4AFD"/>
    <w:rsid w:val="005A6707"/>
    <w:rsid w:val="005A786B"/>
    <w:rsid w:val="005B3213"/>
    <w:rsid w:val="005C063B"/>
    <w:rsid w:val="005C08A6"/>
    <w:rsid w:val="005C1A49"/>
    <w:rsid w:val="005C24DC"/>
    <w:rsid w:val="005C36EC"/>
    <w:rsid w:val="005C4437"/>
    <w:rsid w:val="005C70B4"/>
    <w:rsid w:val="005C71FB"/>
    <w:rsid w:val="005C7E62"/>
    <w:rsid w:val="005D227C"/>
    <w:rsid w:val="005D4D57"/>
    <w:rsid w:val="005D58FA"/>
    <w:rsid w:val="005E0F8A"/>
    <w:rsid w:val="005E10EC"/>
    <w:rsid w:val="005F2A11"/>
    <w:rsid w:val="005F4C0A"/>
    <w:rsid w:val="005F65B6"/>
    <w:rsid w:val="0060270E"/>
    <w:rsid w:val="00603BAA"/>
    <w:rsid w:val="00611D81"/>
    <w:rsid w:val="006147CE"/>
    <w:rsid w:val="0061512B"/>
    <w:rsid w:val="0061626E"/>
    <w:rsid w:val="00622462"/>
    <w:rsid w:val="0062417C"/>
    <w:rsid w:val="006241D9"/>
    <w:rsid w:val="00625965"/>
    <w:rsid w:val="00626220"/>
    <w:rsid w:val="00632325"/>
    <w:rsid w:val="0063506B"/>
    <w:rsid w:val="00636A7B"/>
    <w:rsid w:val="00637347"/>
    <w:rsid w:val="00643625"/>
    <w:rsid w:val="00643CAA"/>
    <w:rsid w:val="0065332E"/>
    <w:rsid w:val="006537F4"/>
    <w:rsid w:val="006563EE"/>
    <w:rsid w:val="006618F4"/>
    <w:rsid w:val="00661D90"/>
    <w:rsid w:val="00662A8F"/>
    <w:rsid w:val="0066372F"/>
    <w:rsid w:val="00664FCA"/>
    <w:rsid w:val="006703EB"/>
    <w:rsid w:val="00670E88"/>
    <w:rsid w:val="006718DB"/>
    <w:rsid w:val="00672E10"/>
    <w:rsid w:val="0067586F"/>
    <w:rsid w:val="006817F1"/>
    <w:rsid w:val="00682915"/>
    <w:rsid w:val="0068508F"/>
    <w:rsid w:val="0069348D"/>
    <w:rsid w:val="006936DC"/>
    <w:rsid w:val="00695417"/>
    <w:rsid w:val="00697F0E"/>
    <w:rsid w:val="006A13E0"/>
    <w:rsid w:val="006B0C3E"/>
    <w:rsid w:val="006B1934"/>
    <w:rsid w:val="006B1BEA"/>
    <w:rsid w:val="006B2953"/>
    <w:rsid w:val="006B713B"/>
    <w:rsid w:val="006C19B4"/>
    <w:rsid w:val="006D09DA"/>
    <w:rsid w:val="006D0DD5"/>
    <w:rsid w:val="006D27F3"/>
    <w:rsid w:val="006D35B6"/>
    <w:rsid w:val="006D7C4F"/>
    <w:rsid w:val="006E317C"/>
    <w:rsid w:val="006E474F"/>
    <w:rsid w:val="006E6A57"/>
    <w:rsid w:val="006F0665"/>
    <w:rsid w:val="006F454D"/>
    <w:rsid w:val="006F5A69"/>
    <w:rsid w:val="006F5EFF"/>
    <w:rsid w:val="006F676F"/>
    <w:rsid w:val="006F6CF9"/>
    <w:rsid w:val="0070026E"/>
    <w:rsid w:val="00704995"/>
    <w:rsid w:val="007067AF"/>
    <w:rsid w:val="00710A06"/>
    <w:rsid w:val="0071348B"/>
    <w:rsid w:val="00725411"/>
    <w:rsid w:val="00726EAE"/>
    <w:rsid w:val="00732692"/>
    <w:rsid w:val="007330A6"/>
    <w:rsid w:val="00735189"/>
    <w:rsid w:val="007351DF"/>
    <w:rsid w:val="00741517"/>
    <w:rsid w:val="00743C0C"/>
    <w:rsid w:val="00756D6D"/>
    <w:rsid w:val="0076599D"/>
    <w:rsid w:val="00766306"/>
    <w:rsid w:val="00772087"/>
    <w:rsid w:val="007741A9"/>
    <w:rsid w:val="0077719E"/>
    <w:rsid w:val="00781F28"/>
    <w:rsid w:val="00783E5D"/>
    <w:rsid w:val="00785CF1"/>
    <w:rsid w:val="00786F2D"/>
    <w:rsid w:val="0078796A"/>
    <w:rsid w:val="007879BE"/>
    <w:rsid w:val="00790B73"/>
    <w:rsid w:val="00790DED"/>
    <w:rsid w:val="00794C5D"/>
    <w:rsid w:val="00796CAB"/>
    <w:rsid w:val="00797C44"/>
    <w:rsid w:val="007A63E4"/>
    <w:rsid w:val="007B00DF"/>
    <w:rsid w:val="007B1D11"/>
    <w:rsid w:val="007B4B64"/>
    <w:rsid w:val="007B6D7A"/>
    <w:rsid w:val="007C10D7"/>
    <w:rsid w:val="007C2252"/>
    <w:rsid w:val="007C2D8D"/>
    <w:rsid w:val="007C3297"/>
    <w:rsid w:val="007C7631"/>
    <w:rsid w:val="007D0BF1"/>
    <w:rsid w:val="007D318F"/>
    <w:rsid w:val="007D3674"/>
    <w:rsid w:val="007E11C4"/>
    <w:rsid w:val="007E34C3"/>
    <w:rsid w:val="007E372B"/>
    <w:rsid w:val="007E3798"/>
    <w:rsid w:val="007E5F96"/>
    <w:rsid w:val="007E618F"/>
    <w:rsid w:val="007E7FFB"/>
    <w:rsid w:val="007F5EF8"/>
    <w:rsid w:val="0080164D"/>
    <w:rsid w:val="00801970"/>
    <w:rsid w:val="008045CC"/>
    <w:rsid w:val="00806BCB"/>
    <w:rsid w:val="0081297D"/>
    <w:rsid w:val="00815637"/>
    <w:rsid w:val="00816B5C"/>
    <w:rsid w:val="00823093"/>
    <w:rsid w:val="00824C5C"/>
    <w:rsid w:val="00825DE8"/>
    <w:rsid w:val="00832563"/>
    <w:rsid w:val="00833861"/>
    <w:rsid w:val="0083570C"/>
    <w:rsid w:val="00836038"/>
    <w:rsid w:val="00836D23"/>
    <w:rsid w:val="0084283C"/>
    <w:rsid w:val="00843799"/>
    <w:rsid w:val="008443E9"/>
    <w:rsid w:val="008478B5"/>
    <w:rsid w:val="00847E07"/>
    <w:rsid w:val="00850BEC"/>
    <w:rsid w:val="00852556"/>
    <w:rsid w:val="00861085"/>
    <w:rsid w:val="00863831"/>
    <w:rsid w:val="0086515B"/>
    <w:rsid w:val="008662E7"/>
    <w:rsid w:val="0087413B"/>
    <w:rsid w:val="00876309"/>
    <w:rsid w:val="0087729E"/>
    <w:rsid w:val="0087755C"/>
    <w:rsid w:val="0088108A"/>
    <w:rsid w:val="00883A9E"/>
    <w:rsid w:val="00885E92"/>
    <w:rsid w:val="0088623F"/>
    <w:rsid w:val="008870C8"/>
    <w:rsid w:val="00891A52"/>
    <w:rsid w:val="00891ABB"/>
    <w:rsid w:val="00893333"/>
    <w:rsid w:val="00893A69"/>
    <w:rsid w:val="00897A8C"/>
    <w:rsid w:val="008A03DF"/>
    <w:rsid w:val="008A12B1"/>
    <w:rsid w:val="008A1ADB"/>
    <w:rsid w:val="008A3235"/>
    <w:rsid w:val="008A364F"/>
    <w:rsid w:val="008A402E"/>
    <w:rsid w:val="008A490C"/>
    <w:rsid w:val="008A4AC9"/>
    <w:rsid w:val="008A4DBA"/>
    <w:rsid w:val="008B3215"/>
    <w:rsid w:val="008B56BA"/>
    <w:rsid w:val="008B71F4"/>
    <w:rsid w:val="008B7EA5"/>
    <w:rsid w:val="008D15BC"/>
    <w:rsid w:val="008D22F4"/>
    <w:rsid w:val="008D5D67"/>
    <w:rsid w:val="008D753F"/>
    <w:rsid w:val="008E16B5"/>
    <w:rsid w:val="008E1F45"/>
    <w:rsid w:val="008E5AE3"/>
    <w:rsid w:val="008F32B5"/>
    <w:rsid w:val="008F3629"/>
    <w:rsid w:val="008F3E85"/>
    <w:rsid w:val="008F4BD7"/>
    <w:rsid w:val="008F5BAB"/>
    <w:rsid w:val="00902426"/>
    <w:rsid w:val="00906389"/>
    <w:rsid w:val="00910C41"/>
    <w:rsid w:val="009113D3"/>
    <w:rsid w:val="00920769"/>
    <w:rsid w:val="00927D86"/>
    <w:rsid w:val="00931042"/>
    <w:rsid w:val="00935E4F"/>
    <w:rsid w:val="009366F2"/>
    <w:rsid w:val="009440AA"/>
    <w:rsid w:val="0095391B"/>
    <w:rsid w:val="00954BC7"/>
    <w:rsid w:val="00961A7D"/>
    <w:rsid w:val="009620EC"/>
    <w:rsid w:val="00962F51"/>
    <w:rsid w:val="00966270"/>
    <w:rsid w:val="009704A4"/>
    <w:rsid w:val="00971312"/>
    <w:rsid w:val="00972B55"/>
    <w:rsid w:val="009733B7"/>
    <w:rsid w:val="00981AC2"/>
    <w:rsid w:val="00981B76"/>
    <w:rsid w:val="00983BCC"/>
    <w:rsid w:val="009848B4"/>
    <w:rsid w:val="00987172"/>
    <w:rsid w:val="00992AF0"/>
    <w:rsid w:val="009943D6"/>
    <w:rsid w:val="009946CA"/>
    <w:rsid w:val="009960C7"/>
    <w:rsid w:val="009A042A"/>
    <w:rsid w:val="009A11EA"/>
    <w:rsid w:val="009A6452"/>
    <w:rsid w:val="009A65EF"/>
    <w:rsid w:val="009A67A2"/>
    <w:rsid w:val="009B06CE"/>
    <w:rsid w:val="009B4B01"/>
    <w:rsid w:val="009B4CAA"/>
    <w:rsid w:val="009B6B5B"/>
    <w:rsid w:val="009B74FF"/>
    <w:rsid w:val="009C33B1"/>
    <w:rsid w:val="009C61DC"/>
    <w:rsid w:val="009C6E04"/>
    <w:rsid w:val="009C73AE"/>
    <w:rsid w:val="009C77F3"/>
    <w:rsid w:val="009D35A7"/>
    <w:rsid w:val="009D713C"/>
    <w:rsid w:val="009D7E7E"/>
    <w:rsid w:val="009E03A6"/>
    <w:rsid w:val="009E7C21"/>
    <w:rsid w:val="009F0ACB"/>
    <w:rsid w:val="009F1C76"/>
    <w:rsid w:val="009F28A1"/>
    <w:rsid w:val="009F2966"/>
    <w:rsid w:val="009F43AB"/>
    <w:rsid w:val="009F4DC2"/>
    <w:rsid w:val="009F5CED"/>
    <w:rsid w:val="00A04B44"/>
    <w:rsid w:val="00A14DD6"/>
    <w:rsid w:val="00A14EBD"/>
    <w:rsid w:val="00A16A91"/>
    <w:rsid w:val="00A17111"/>
    <w:rsid w:val="00A17716"/>
    <w:rsid w:val="00A17C8C"/>
    <w:rsid w:val="00A17ECD"/>
    <w:rsid w:val="00A218B6"/>
    <w:rsid w:val="00A22D1F"/>
    <w:rsid w:val="00A32974"/>
    <w:rsid w:val="00A351AC"/>
    <w:rsid w:val="00A37B72"/>
    <w:rsid w:val="00A411A4"/>
    <w:rsid w:val="00A42BA7"/>
    <w:rsid w:val="00A44A1A"/>
    <w:rsid w:val="00A456FE"/>
    <w:rsid w:val="00A510AF"/>
    <w:rsid w:val="00A51BE5"/>
    <w:rsid w:val="00A5364F"/>
    <w:rsid w:val="00A53D59"/>
    <w:rsid w:val="00A54A43"/>
    <w:rsid w:val="00A61F8A"/>
    <w:rsid w:val="00A645F8"/>
    <w:rsid w:val="00A64F48"/>
    <w:rsid w:val="00A65344"/>
    <w:rsid w:val="00A66AB8"/>
    <w:rsid w:val="00A66E90"/>
    <w:rsid w:val="00A671A4"/>
    <w:rsid w:val="00A67E43"/>
    <w:rsid w:val="00A744BB"/>
    <w:rsid w:val="00A745FE"/>
    <w:rsid w:val="00A74D03"/>
    <w:rsid w:val="00A80D14"/>
    <w:rsid w:val="00A81306"/>
    <w:rsid w:val="00A8315B"/>
    <w:rsid w:val="00A86859"/>
    <w:rsid w:val="00A914ED"/>
    <w:rsid w:val="00A91A7C"/>
    <w:rsid w:val="00A9277C"/>
    <w:rsid w:val="00A92FA7"/>
    <w:rsid w:val="00AA276A"/>
    <w:rsid w:val="00AA3351"/>
    <w:rsid w:val="00AA51E0"/>
    <w:rsid w:val="00AB09F0"/>
    <w:rsid w:val="00AB3BF5"/>
    <w:rsid w:val="00AB45BC"/>
    <w:rsid w:val="00AB6B59"/>
    <w:rsid w:val="00AC017A"/>
    <w:rsid w:val="00AC2647"/>
    <w:rsid w:val="00AC508E"/>
    <w:rsid w:val="00AC56B5"/>
    <w:rsid w:val="00AC75CD"/>
    <w:rsid w:val="00AD1329"/>
    <w:rsid w:val="00AD2D8D"/>
    <w:rsid w:val="00AD2DC8"/>
    <w:rsid w:val="00AD43BB"/>
    <w:rsid w:val="00AD5850"/>
    <w:rsid w:val="00AD5CAA"/>
    <w:rsid w:val="00AE0877"/>
    <w:rsid w:val="00AE47FD"/>
    <w:rsid w:val="00AE58E7"/>
    <w:rsid w:val="00AE5A43"/>
    <w:rsid w:val="00AF2301"/>
    <w:rsid w:val="00AF2DBE"/>
    <w:rsid w:val="00AF3ADC"/>
    <w:rsid w:val="00AF57CB"/>
    <w:rsid w:val="00AF68E5"/>
    <w:rsid w:val="00AF7FC8"/>
    <w:rsid w:val="00B01831"/>
    <w:rsid w:val="00B01B76"/>
    <w:rsid w:val="00B02C2D"/>
    <w:rsid w:val="00B05849"/>
    <w:rsid w:val="00B0663D"/>
    <w:rsid w:val="00B12745"/>
    <w:rsid w:val="00B14B6C"/>
    <w:rsid w:val="00B1626D"/>
    <w:rsid w:val="00B21D55"/>
    <w:rsid w:val="00B231C4"/>
    <w:rsid w:val="00B27939"/>
    <w:rsid w:val="00B36A75"/>
    <w:rsid w:val="00B3710B"/>
    <w:rsid w:val="00B44342"/>
    <w:rsid w:val="00B4674B"/>
    <w:rsid w:val="00B46EE0"/>
    <w:rsid w:val="00B4711D"/>
    <w:rsid w:val="00B54349"/>
    <w:rsid w:val="00B55DA2"/>
    <w:rsid w:val="00B56CC3"/>
    <w:rsid w:val="00B56E39"/>
    <w:rsid w:val="00B57483"/>
    <w:rsid w:val="00B615E2"/>
    <w:rsid w:val="00B66DF1"/>
    <w:rsid w:val="00B72749"/>
    <w:rsid w:val="00B72C79"/>
    <w:rsid w:val="00B74687"/>
    <w:rsid w:val="00B7537A"/>
    <w:rsid w:val="00B76A59"/>
    <w:rsid w:val="00B807FC"/>
    <w:rsid w:val="00B81D32"/>
    <w:rsid w:val="00B82502"/>
    <w:rsid w:val="00B83282"/>
    <w:rsid w:val="00B856FA"/>
    <w:rsid w:val="00B858AD"/>
    <w:rsid w:val="00B87616"/>
    <w:rsid w:val="00B95CEF"/>
    <w:rsid w:val="00B96028"/>
    <w:rsid w:val="00B96F98"/>
    <w:rsid w:val="00B97C7B"/>
    <w:rsid w:val="00BA06B0"/>
    <w:rsid w:val="00BA10D5"/>
    <w:rsid w:val="00BA4312"/>
    <w:rsid w:val="00BA68E2"/>
    <w:rsid w:val="00BA76C7"/>
    <w:rsid w:val="00BB59B7"/>
    <w:rsid w:val="00BB6E5D"/>
    <w:rsid w:val="00BB71AB"/>
    <w:rsid w:val="00BC0006"/>
    <w:rsid w:val="00BC6826"/>
    <w:rsid w:val="00BD26B7"/>
    <w:rsid w:val="00BD6FD7"/>
    <w:rsid w:val="00BE0AFC"/>
    <w:rsid w:val="00BF4887"/>
    <w:rsid w:val="00BF4977"/>
    <w:rsid w:val="00BF5AB0"/>
    <w:rsid w:val="00C012C3"/>
    <w:rsid w:val="00C02404"/>
    <w:rsid w:val="00C0644E"/>
    <w:rsid w:val="00C06657"/>
    <w:rsid w:val="00C116AE"/>
    <w:rsid w:val="00C24435"/>
    <w:rsid w:val="00C41E2D"/>
    <w:rsid w:val="00C44C48"/>
    <w:rsid w:val="00C45385"/>
    <w:rsid w:val="00C47BFA"/>
    <w:rsid w:val="00C520C7"/>
    <w:rsid w:val="00C530D2"/>
    <w:rsid w:val="00C539AE"/>
    <w:rsid w:val="00C6046A"/>
    <w:rsid w:val="00C605A5"/>
    <w:rsid w:val="00C6313E"/>
    <w:rsid w:val="00C665AB"/>
    <w:rsid w:val="00C731AD"/>
    <w:rsid w:val="00C77588"/>
    <w:rsid w:val="00C84368"/>
    <w:rsid w:val="00C93C8C"/>
    <w:rsid w:val="00C9485D"/>
    <w:rsid w:val="00C94F71"/>
    <w:rsid w:val="00C95AE8"/>
    <w:rsid w:val="00CA2577"/>
    <w:rsid w:val="00CA4D51"/>
    <w:rsid w:val="00CA4F33"/>
    <w:rsid w:val="00CA58B0"/>
    <w:rsid w:val="00CA73B8"/>
    <w:rsid w:val="00CB55AA"/>
    <w:rsid w:val="00CB5FE7"/>
    <w:rsid w:val="00CB6AF6"/>
    <w:rsid w:val="00CB7E42"/>
    <w:rsid w:val="00CC1C34"/>
    <w:rsid w:val="00CC3349"/>
    <w:rsid w:val="00CC5142"/>
    <w:rsid w:val="00CC533B"/>
    <w:rsid w:val="00CD2878"/>
    <w:rsid w:val="00CD2B1E"/>
    <w:rsid w:val="00CD524D"/>
    <w:rsid w:val="00CE4F76"/>
    <w:rsid w:val="00CE6267"/>
    <w:rsid w:val="00CE75C5"/>
    <w:rsid w:val="00CF2A55"/>
    <w:rsid w:val="00CF6840"/>
    <w:rsid w:val="00D00D2C"/>
    <w:rsid w:val="00D01712"/>
    <w:rsid w:val="00D05678"/>
    <w:rsid w:val="00D10FFB"/>
    <w:rsid w:val="00D12368"/>
    <w:rsid w:val="00D16B80"/>
    <w:rsid w:val="00D22279"/>
    <w:rsid w:val="00D22A4C"/>
    <w:rsid w:val="00D24BF7"/>
    <w:rsid w:val="00D24CC7"/>
    <w:rsid w:val="00D26AF7"/>
    <w:rsid w:val="00D30FD0"/>
    <w:rsid w:val="00D36B0C"/>
    <w:rsid w:val="00D4268F"/>
    <w:rsid w:val="00D429EC"/>
    <w:rsid w:val="00D442E9"/>
    <w:rsid w:val="00D45E27"/>
    <w:rsid w:val="00D54398"/>
    <w:rsid w:val="00D57A14"/>
    <w:rsid w:val="00D62F4B"/>
    <w:rsid w:val="00D64735"/>
    <w:rsid w:val="00D70FA5"/>
    <w:rsid w:val="00D71B7C"/>
    <w:rsid w:val="00D813E1"/>
    <w:rsid w:val="00D84945"/>
    <w:rsid w:val="00D8549D"/>
    <w:rsid w:val="00D87893"/>
    <w:rsid w:val="00D90623"/>
    <w:rsid w:val="00D91C21"/>
    <w:rsid w:val="00D93B1F"/>
    <w:rsid w:val="00DA1795"/>
    <w:rsid w:val="00DA471F"/>
    <w:rsid w:val="00DA7085"/>
    <w:rsid w:val="00DB2C27"/>
    <w:rsid w:val="00DB3942"/>
    <w:rsid w:val="00DC00BE"/>
    <w:rsid w:val="00DC6EF1"/>
    <w:rsid w:val="00DD30E0"/>
    <w:rsid w:val="00DE10F2"/>
    <w:rsid w:val="00DE6962"/>
    <w:rsid w:val="00DE6F9C"/>
    <w:rsid w:val="00DF441B"/>
    <w:rsid w:val="00DF4EED"/>
    <w:rsid w:val="00DF716F"/>
    <w:rsid w:val="00DF7AFB"/>
    <w:rsid w:val="00E03A94"/>
    <w:rsid w:val="00E03E33"/>
    <w:rsid w:val="00E049AF"/>
    <w:rsid w:val="00E0533C"/>
    <w:rsid w:val="00E1096E"/>
    <w:rsid w:val="00E15776"/>
    <w:rsid w:val="00E20388"/>
    <w:rsid w:val="00E20EAB"/>
    <w:rsid w:val="00E234A6"/>
    <w:rsid w:val="00E24C95"/>
    <w:rsid w:val="00E262FB"/>
    <w:rsid w:val="00E26DCB"/>
    <w:rsid w:val="00E35B5F"/>
    <w:rsid w:val="00E366F1"/>
    <w:rsid w:val="00E4469D"/>
    <w:rsid w:val="00E46D9C"/>
    <w:rsid w:val="00E53A52"/>
    <w:rsid w:val="00E665D6"/>
    <w:rsid w:val="00E66A16"/>
    <w:rsid w:val="00E710C9"/>
    <w:rsid w:val="00E81A3E"/>
    <w:rsid w:val="00E843DD"/>
    <w:rsid w:val="00E906C4"/>
    <w:rsid w:val="00E90936"/>
    <w:rsid w:val="00E91B82"/>
    <w:rsid w:val="00E91C61"/>
    <w:rsid w:val="00EA0363"/>
    <w:rsid w:val="00EA2298"/>
    <w:rsid w:val="00EA3EC0"/>
    <w:rsid w:val="00EA49E4"/>
    <w:rsid w:val="00EB046F"/>
    <w:rsid w:val="00EC7D1C"/>
    <w:rsid w:val="00ED2C3F"/>
    <w:rsid w:val="00ED3992"/>
    <w:rsid w:val="00ED4C4A"/>
    <w:rsid w:val="00ED6A37"/>
    <w:rsid w:val="00ED73C6"/>
    <w:rsid w:val="00EE3435"/>
    <w:rsid w:val="00EE4668"/>
    <w:rsid w:val="00EF0538"/>
    <w:rsid w:val="00EF07CE"/>
    <w:rsid w:val="00EF2A79"/>
    <w:rsid w:val="00EF34E8"/>
    <w:rsid w:val="00EF7746"/>
    <w:rsid w:val="00F006ED"/>
    <w:rsid w:val="00F01006"/>
    <w:rsid w:val="00F024B5"/>
    <w:rsid w:val="00F15555"/>
    <w:rsid w:val="00F220FF"/>
    <w:rsid w:val="00F225FB"/>
    <w:rsid w:val="00F2409E"/>
    <w:rsid w:val="00F24B7E"/>
    <w:rsid w:val="00F2715E"/>
    <w:rsid w:val="00F32EB3"/>
    <w:rsid w:val="00F33F3E"/>
    <w:rsid w:val="00F35FB2"/>
    <w:rsid w:val="00F37E7F"/>
    <w:rsid w:val="00F44851"/>
    <w:rsid w:val="00F44D7A"/>
    <w:rsid w:val="00F47C72"/>
    <w:rsid w:val="00F508E1"/>
    <w:rsid w:val="00F5149E"/>
    <w:rsid w:val="00F56614"/>
    <w:rsid w:val="00F60A5C"/>
    <w:rsid w:val="00F60F7E"/>
    <w:rsid w:val="00F65924"/>
    <w:rsid w:val="00F67E2C"/>
    <w:rsid w:val="00F74C9C"/>
    <w:rsid w:val="00F76B94"/>
    <w:rsid w:val="00F81C06"/>
    <w:rsid w:val="00F84C7B"/>
    <w:rsid w:val="00F85B22"/>
    <w:rsid w:val="00F868FE"/>
    <w:rsid w:val="00F906D8"/>
    <w:rsid w:val="00F96B4A"/>
    <w:rsid w:val="00FA07B2"/>
    <w:rsid w:val="00FA2536"/>
    <w:rsid w:val="00FB1292"/>
    <w:rsid w:val="00FB354E"/>
    <w:rsid w:val="00FB4CB9"/>
    <w:rsid w:val="00FB4D41"/>
    <w:rsid w:val="00FB67C8"/>
    <w:rsid w:val="00FB7C71"/>
    <w:rsid w:val="00FC3C2E"/>
    <w:rsid w:val="00FC4B6B"/>
    <w:rsid w:val="00FD0150"/>
    <w:rsid w:val="00FD36CB"/>
    <w:rsid w:val="00FD6FEE"/>
    <w:rsid w:val="00FD7D18"/>
    <w:rsid w:val="00FE1EB6"/>
    <w:rsid w:val="00FE3570"/>
    <w:rsid w:val="00FE4396"/>
    <w:rsid w:val="00FE5894"/>
    <w:rsid w:val="00FE6916"/>
    <w:rsid w:val="00FE691A"/>
    <w:rsid w:val="00FF28AF"/>
    <w:rsid w:val="00FF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89DEC20-6584-4AEF-8520-68411C90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 w:type="character" w:styleId="ae">
    <w:name w:val="Unresolved Mention"/>
    <w:basedOn w:val="a0"/>
    <w:uiPriority w:val="99"/>
    <w:semiHidden/>
    <w:unhideWhenUsed/>
    <w:rsid w:val="000E4FD2"/>
    <w:rPr>
      <w:color w:val="605E5C"/>
      <w:shd w:val="clear" w:color="auto" w:fill="E1DFDD"/>
    </w:rPr>
  </w:style>
  <w:style w:type="paragraph" w:styleId="af">
    <w:name w:val="List Paragraph"/>
    <w:basedOn w:val="a"/>
    <w:uiPriority w:val="34"/>
    <w:qFormat/>
    <w:rsid w:val="00BA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248119546">
      <w:bodyDiv w:val="1"/>
      <w:marLeft w:val="0"/>
      <w:marRight w:val="0"/>
      <w:marTop w:val="0"/>
      <w:marBottom w:val="0"/>
      <w:divBdr>
        <w:top w:val="none" w:sz="0" w:space="0" w:color="auto"/>
        <w:left w:val="none" w:sz="0" w:space="0" w:color="auto"/>
        <w:bottom w:val="none" w:sz="0" w:space="0" w:color="auto"/>
        <w:right w:val="none" w:sz="0" w:space="0" w:color="auto"/>
      </w:divBdr>
    </w:div>
    <w:div w:id="259459955">
      <w:bodyDiv w:val="1"/>
      <w:marLeft w:val="0"/>
      <w:marRight w:val="0"/>
      <w:marTop w:val="0"/>
      <w:marBottom w:val="0"/>
      <w:divBdr>
        <w:top w:val="none" w:sz="0" w:space="0" w:color="auto"/>
        <w:left w:val="none" w:sz="0" w:space="0" w:color="auto"/>
        <w:bottom w:val="none" w:sz="0" w:space="0" w:color="auto"/>
        <w:right w:val="none" w:sz="0" w:space="0" w:color="auto"/>
      </w:divBdr>
    </w:div>
    <w:div w:id="302925750">
      <w:bodyDiv w:val="1"/>
      <w:marLeft w:val="0"/>
      <w:marRight w:val="0"/>
      <w:marTop w:val="0"/>
      <w:marBottom w:val="0"/>
      <w:divBdr>
        <w:top w:val="none" w:sz="0" w:space="0" w:color="auto"/>
        <w:left w:val="none" w:sz="0" w:space="0" w:color="auto"/>
        <w:bottom w:val="none" w:sz="0" w:space="0" w:color="auto"/>
        <w:right w:val="none" w:sz="0" w:space="0" w:color="auto"/>
      </w:divBdr>
    </w:div>
    <w:div w:id="501163997">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40358727">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12513608">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264919885">
          <w:marLeft w:val="0"/>
          <w:marRight w:val="0"/>
          <w:marTop w:val="0"/>
          <w:marBottom w:val="0"/>
          <w:divBdr>
            <w:top w:val="none" w:sz="0" w:space="0" w:color="auto"/>
            <w:left w:val="none" w:sz="0" w:space="0" w:color="auto"/>
            <w:bottom w:val="none" w:sz="0" w:space="0" w:color="auto"/>
            <w:right w:val="none" w:sz="0" w:space="0" w:color="auto"/>
          </w:divBdr>
        </w:div>
        <w:div w:id="1235974500">
          <w:marLeft w:val="0"/>
          <w:marRight w:val="0"/>
          <w:marTop w:val="0"/>
          <w:marBottom w:val="0"/>
          <w:divBdr>
            <w:top w:val="none" w:sz="0" w:space="0" w:color="auto"/>
            <w:left w:val="none" w:sz="0" w:space="0" w:color="auto"/>
            <w:bottom w:val="none" w:sz="0" w:space="0" w:color="auto"/>
            <w:right w:val="none" w:sz="0" w:space="0" w:color="auto"/>
          </w:divBdr>
        </w:div>
      </w:divsChild>
    </w:div>
    <w:div w:id="1159341735">
      <w:bodyDiv w:val="1"/>
      <w:marLeft w:val="0"/>
      <w:marRight w:val="0"/>
      <w:marTop w:val="0"/>
      <w:marBottom w:val="0"/>
      <w:divBdr>
        <w:top w:val="none" w:sz="0" w:space="0" w:color="auto"/>
        <w:left w:val="none" w:sz="0" w:space="0" w:color="auto"/>
        <w:bottom w:val="none" w:sz="0" w:space="0" w:color="auto"/>
        <w:right w:val="none" w:sz="0" w:space="0" w:color="auto"/>
      </w:divBdr>
    </w:div>
    <w:div w:id="1426265160">
      <w:bodyDiv w:val="1"/>
      <w:marLeft w:val="0"/>
      <w:marRight w:val="0"/>
      <w:marTop w:val="0"/>
      <w:marBottom w:val="0"/>
      <w:divBdr>
        <w:top w:val="none" w:sz="0" w:space="0" w:color="auto"/>
        <w:left w:val="none" w:sz="0" w:space="0" w:color="auto"/>
        <w:bottom w:val="none" w:sz="0" w:space="0" w:color="auto"/>
        <w:right w:val="none" w:sz="0" w:space="0" w:color="auto"/>
      </w:divBdr>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9BFC-F087-477C-BD1A-5EF89133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14</Pages>
  <Words>5286</Words>
  <Characters>30135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Швейнфорт Анастасия Юрьевна</dc:creator>
  <cp:keywords/>
  <dc:description/>
  <cp:lastModifiedBy>Петрова Анна Сергеевна</cp:lastModifiedBy>
  <cp:revision>1</cp:revision>
  <cp:lastPrinted>2025-02-03T04:00:00Z</cp:lastPrinted>
  <dcterms:created xsi:type="dcterms:W3CDTF">2025-06-23T09:09:00Z</dcterms:created>
  <dcterms:modified xsi:type="dcterms:W3CDTF">2025-07-09T01:51:00Z</dcterms:modified>
</cp:coreProperties>
</file>