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3D320244"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481071">
        <w:rPr>
          <w:rFonts w:ascii="Times New Roman" w:eastAsia="Times New Roman" w:hAnsi="Times New Roman" w:cs="Times New Roman"/>
          <w:b/>
          <w:u w:val="single"/>
          <w:lang w:eastAsia="ru-RU"/>
        </w:rPr>
        <w:t>февраль</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082698">
        <w:rPr>
          <w:rFonts w:ascii="Times New Roman" w:eastAsia="Times New Roman" w:hAnsi="Times New Roman" w:cs="Times New Roman"/>
          <w:b/>
          <w:u w:val="single"/>
          <w:lang w:eastAsia="ru-RU"/>
        </w:rPr>
        <w:t>5</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0A7B1E" w:rsidRPr="000F6CEB" w14:paraId="2A8810F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BC4983E" w14:textId="77777777" w:rsidR="000A7B1E" w:rsidRPr="00BA76C7" w:rsidRDefault="000A7B1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0114489" w14:textId="10F87696" w:rsidR="000A7B1E" w:rsidRPr="000A7B1E" w:rsidRDefault="000A7B1E" w:rsidP="00CA73B8">
            <w:pPr>
              <w:autoSpaceDE w:val="0"/>
              <w:autoSpaceDN w:val="0"/>
              <w:adjustRightInd w:val="0"/>
              <w:jc w:val="both"/>
              <w:rPr>
                <w:rFonts w:ascii="Times New Roman" w:hAnsi="Times New Roman"/>
              </w:rPr>
            </w:pPr>
            <w:r w:rsidRPr="000A7B1E">
              <w:rPr>
                <w:rFonts w:ascii="Times New Roman" w:hAnsi="Times New Roman"/>
              </w:rPr>
              <w:t>Федеральный закон от 3 февраля 2025 г. N 1-ФЗ "О внесении изменений в Кодекс Российской Федерации об 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56394BBF"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В России увеличили штрафы за нарушения в сфере розничной торговли никотинсодержащей и табачной продукцией.</w:t>
            </w:r>
          </w:p>
          <w:p w14:paraId="16A24D4C"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В КоАП РФ внесены поправки, ужесточающие санкции за несоблюдение ограничений и (или) нарушение запретов в сфере розничной торговли табачными изделиями, табачной или никотинсодержащей продукцией и сырьем для их производства, кальянами, устройствами для потребления никотинсодержащей продукции.</w:t>
            </w:r>
          </w:p>
          <w:p w14:paraId="10797991"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Так, для граждан штраф повышен с 2-3 тыс. руб. до 10-20 тыс. руб., для должностных лиц - с 5-10 тыс. руб. до 30-50 тыс. руб., для юрлиц - с 30-50 тыс. руб. до 90-120 тыс. руб. Введены штрафы за повторное совершение такого правонарушения.</w:t>
            </w:r>
          </w:p>
          <w:p w14:paraId="76E5A91D"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За продажу несовершеннолетнему вышеуказанной продукции, изделий и устройств максимальный штраф для граждан составляет 300 тыс. руб., для должностных лиц - 700 тыс. руб., для юридических лиц - 2 млн руб.</w:t>
            </w:r>
          </w:p>
          <w:p w14:paraId="01D39677"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 xml:space="preserve">За оптовую или розничную продажу насвая, пищевой никотинсодержащей продукции или никотинсодержащей продукции, предназначенной для жевания, сосания или нюхания, табака сосательного (снюса) предусмотрено десятикратное повышение размеров штрафов для граждан, </w:t>
            </w:r>
            <w:r w:rsidRPr="000A7B1E">
              <w:rPr>
                <w:rFonts w:ascii="Times New Roman" w:hAnsi="Times New Roman"/>
                <w:bCs/>
              </w:rPr>
              <w:lastRenderedPageBreak/>
              <w:t>должностных и юридических лиц. Теперь максимальные штрафы составляют 200 тыс. руб., 500 тыс. руб. и 1,5 млн руб. соответственно.</w:t>
            </w:r>
          </w:p>
          <w:p w14:paraId="117F1696" w14:textId="15037355" w:rsidR="000A7B1E" w:rsidRPr="000A7B1E" w:rsidRDefault="000A7B1E" w:rsidP="00972B55">
            <w:pPr>
              <w:autoSpaceDE w:val="0"/>
              <w:autoSpaceDN w:val="0"/>
              <w:adjustRightInd w:val="0"/>
              <w:jc w:val="both"/>
              <w:rPr>
                <w:rFonts w:ascii="Times New Roman" w:hAnsi="Times New Roman"/>
                <w:bCs/>
              </w:rPr>
            </w:pPr>
            <w:r w:rsidRPr="000A7B1E">
              <w:rPr>
                <w:rFonts w:ascii="Times New Roman" w:hAnsi="Times New Roman"/>
                <w:bCs/>
              </w:rPr>
              <w:t>Также увеличены штрафы за производство алкогольной продукции либо производство, ввод в оборот табачных изделий, табачной или никотинсодержащей продукции без маркировки и нанесения информации или с нарушением порядка нанесения такой маркировки, а также за оборот перечисленной продукции. Для должностных лиц штраф повышен с 30-50 тыс. руб. до 300-500 тыс. руб., для юрлиц - с 200-300 тыс. руб. до 700 тыс.-1 млн руб.</w:t>
            </w:r>
          </w:p>
        </w:tc>
        <w:tc>
          <w:tcPr>
            <w:tcW w:w="4393" w:type="dxa"/>
            <w:tcBorders>
              <w:top w:val="single" w:sz="4" w:space="0" w:color="auto"/>
              <w:left w:val="single" w:sz="4" w:space="0" w:color="auto"/>
              <w:bottom w:val="single" w:sz="4" w:space="0" w:color="auto"/>
              <w:right w:val="single" w:sz="4" w:space="0" w:color="auto"/>
            </w:tcBorders>
          </w:tcPr>
          <w:p w14:paraId="6481C1EE" w14:textId="77777777"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lastRenderedPageBreak/>
              <w:t>Вступает в силу с 14 февраля 2025 г.</w:t>
            </w:r>
          </w:p>
          <w:p w14:paraId="6B6D6306" w14:textId="77777777" w:rsidR="00BA76C7" w:rsidRDefault="00BA76C7" w:rsidP="000A7B1E">
            <w:pPr>
              <w:autoSpaceDE w:val="0"/>
              <w:autoSpaceDN w:val="0"/>
              <w:adjustRightInd w:val="0"/>
              <w:jc w:val="both"/>
              <w:rPr>
                <w:rFonts w:ascii="Times New Roman" w:hAnsi="Times New Roman"/>
              </w:rPr>
            </w:pPr>
          </w:p>
          <w:p w14:paraId="2CF686EF" w14:textId="607E6173"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t>Опубликование:</w:t>
            </w:r>
          </w:p>
          <w:p w14:paraId="7E173D38" w14:textId="77777777"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t>официальный интернет-портал правовой информации (pravo.gov.ru) 3 февраля 2025 г. N 0001202502030006</w:t>
            </w:r>
          </w:p>
          <w:p w14:paraId="539231A9" w14:textId="490FD0BA"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t>Российская газета, 5 февраля 2025 г. N 24</w:t>
            </w:r>
          </w:p>
        </w:tc>
      </w:tr>
      <w:tr w:rsidR="00CA73B8" w:rsidRPr="000F6CEB" w14:paraId="7A28F60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CCA1FC4" w14:textId="1B73B2A6" w:rsidR="00CA73B8" w:rsidRPr="00BA76C7" w:rsidRDefault="00CA73B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13166B0" w14:textId="6865B2CF" w:rsidR="00CA73B8" w:rsidRPr="00B615E2" w:rsidRDefault="000A7B1E" w:rsidP="00CA73B8">
            <w:pPr>
              <w:autoSpaceDE w:val="0"/>
              <w:autoSpaceDN w:val="0"/>
              <w:adjustRightInd w:val="0"/>
              <w:jc w:val="both"/>
              <w:rPr>
                <w:rFonts w:ascii="Times New Roman" w:hAnsi="Times New Roman"/>
              </w:rPr>
            </w:pPr>
            <w:r w:rsidRPr="000A7B1E">
              <w:rPr>
                <w:rFonts w:ascii="Times New Roman" w:hAnsi="Times New Roman"/>
              </w:rPr>
              <w:t>Федеральный закон от 3 февраля 2025 г. N 2-ФЗ "О внесении изменений в статью 14.53 Кодекса Российской Федерации об 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545A2350"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За продажу зажигалок и газовых баллончиков несовершеннолетним будут штрафовать.</w:t>
            </w:r>
          </w:p>
          <w:p w14:paraId="079B3CD3"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В КоАП РФ внесены поправки, устанавливающие административную ответственность за продажу несовершеннолетним потенциально опасных газосодержащих товаров бытового назначения, включенных в утвержденный Правительством перечень. Штрафы за такое правонарушение для граждан составят от 40 до 60 тыс. руб., для должностных лиц - от 150 до 300 тыс. руб., для юрлиц - от 400 до 600 тыс. руб.</w:t>
            </w:r>
          </w:p>
          <w:p w14:paraId="3F3D4887" w14:textId="67BEFB90" w:rsidR="00CA73B8" w:rsidRPr="00B615E2" w:rsidRDefault="000A7B1E" w:rsidP="000A7B1E">
            <w:pPr>
              <w:autoSpaceDE w:val="0"/>
              <w:autoSpaceDN w:val="0"/>
              <w:adjustRightInd w:val="0"/>
              <w:jc w:val="both"/>
              <w:rPr>
                <w:rFonts w:ascii="Times New Roman" w:hAnsi="Times New Roman"/>
                <w:bCs/>
              </w:rPr>
            </w:pPr>
            <w:r w:rsidRPr="000A7B1E">
              <w:rPr>
                <w:rFonts w:ascii="Times New Roman" w:hAnsi="Times New Roman"/>
                <w:bCs/>
              </w:rPr>
              <w:t>Закон вступает в силу с 1 сентября 2025 г.</w:t>
            </w:r>
          </w:p>
        </w:tc>
        <w:tc>
          <w:tcPr>
            <w:tcW w:w="4393" w:type="dxa"/>
            <w:tcBorders>
              <w:top w:val="single" w:sz="4" w:space="0" w:color="auto"/>
              <w:left w:val="single" w:sz="4" w:space="0" w:color="auto"/>
              <w:bottom w:val="single" w:sz="4" w:space="0" w:color="auto"/>
              <w:right w:val="single" w:sz="4" w:space="0" w:color="auto"/>
            </w:tcBorders>
          </w:tcPr>
          <w:p w14:paraId="694509C3" w14:textId="77777777"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t>Вступает в силу с 1 сентября 2025 г.</w:t>
            </w:r>
          </w:p>
          <w:p w14:paraId="17115029" w14:textId="77777777" w:rsidR="00972B55" w:rsidRDefault="00972B55" w:rsidP="000A7B1E">
            <w:pPr>
              <w:autoSpaceDE w:val="0"/>
              <w:autoSpaceDN w:val="0"/>
              <w:adjustRightInd w:val="0"/>
              <w:jc w:val="both"/>
              <w:rPr>
                <w:rFonts w:ascii="Times New Roman" w:hAnsi="Times New Roman"/>
              </w:rPr>
            </w:pPr>
          </w:p>
          <w:p w14:paraId="4DC6F320" w14:textId="60ED9F9E"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t>Опубликование:</w:t>
            </w:r>
          </w:p>
          <w:p w14:paraId="4CB01946" w14:textId="77777777"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t>официальный интернет-портал правовой информации (pravo.gov.ru) 3 февраля 2025 г. N 0001202502030007</w:t>
            </w:r>
          </w:p>
          <w:p w14:paraId="2D142DAC" w14:textId="4C7E9ED8" w:rsidR="00CA73B8" w:rsidRPr="00B615E2" w:rsidRDefault="000A7B1E" w:rsidP="000A7B1E">
            <w:pPr>
              <w:autoSpaceDE w:val="0"/>
              <w:autoSpaceDN w:val="0"/>
              <w:adjustRightInd w:val="0"/>
              <w:jc w:val="both"/>
              <w:rPr>
                <w:rFonts w:ascii="Times New Roman" w:hAnsi="Times New Roman"/>
              </w:rPr>
            </w:pPr>
            <w:r w:rsidRPr="000A7B1E">
              <w:rPr>
                <w:rFonts w:ascii="Times New Roman" w:hAnsi="Times New Roman"/>
              </w:rPr>
              <w:t>Российская газета, 5 февраля 2025 г. N 24</w:t>
            </w:r>
          </w:p>
        </w:tc>
      </w:tr>
      <w:tr w:rsidR="00E906C4" w:rsidRPr="000F6CEB" w14:paraId="3F156DA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2865F92" w14:textId="40995588" w:rsidR="00E906C4" w:rsidRPr="00BA76C7" w:rsidRDefault="00E906C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80D3F9A" w14:textId="4CF9933F" w:rsidR="00E906C4" w:rsidRPr="00B615E2" w:rsidRDefault="000A7B1E" w:rsidP="00B615E2">
            <w:pPr>
              <w:autoSpaceDE w:val="0"/>
              <w:autoSpaceDN w:val="0"/>
              <w:adjustRightInd w:val="0"/>
              <w:jc w:val="both"/>
              <w:rPr>
                <w:rFonts w:ascii="Times New Roman" w:hAnsi="Times New Roman"/>
              </w:rPr>
            </w:pPr>
            <w:r w:rsidRPr="000A7B1E">
              <w:rPr>
                <w:rFonts w:ascii="Times New Roman" w:hAnsi="Times New Roman"/>
              </w:rPr>
              <w:t>Федеральный закон от 3 февраля 2025 г. N 4-ФЗ "О безопасности людей на водных объектах"</w:t>
            </w:r>
          </w:p>
        </w:tc>
        <w:tc>
          <w:tcPr>
            <w:tcW w:w="7242" w:type="dxa"/>
            <w:tcBorders>
              <w:top w:val="single" w:sz="4" w:space="0" w:color="auto"/>
              <w:left w:val="single" w:sz="4" w:space="0" w:color="auto"/>
              <w:bottom w:val="single" w:sz="4" w:space="0" w:color="auto"/>
              <w:right w:val="single" w:sz="4" w:space="0" w:color="auto"/>
            </w:tcBorders>
          </w:tcPr>
          <w:p w14:paraId="3DCF3C96"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Усилена безопасность граждан на водных объектах.</w:t>
            </w:r>
          </w:p>
          <w:p w14:paraId="7F387C41"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Вопросы безопасности людей на водных объектах урегулированы в одном законе. Введены необходимые понятия. Разграничены федеральные, региональные и муниципальные полномочия. Установлены обязанности граждан. Определены основные обязательные требования к пользованию маломерными судами, базам и сооружениям для их стоянки, пляжам, лодочным, ледовым и наплавным переправам.</w:t>
            </w:r>
          </w:p>
          <w:p w14:paraId="6F8A0FD7"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Регламентирован порядок регистрации маломерных судов, подготовки судоводителей, медобеспечения безопасности управления маломерными судами, а также правила их классификации и освидетельствования. Госинспекции по маломерным судам переданы полномочия по надзору за такими судами и за безопасностью людей на водных объектах, а также по ведению реестра маломерных судов, по их регистрации и освидетельствованию и по аттестации на право управления ими. Установлены случаи и порядок применения инспекторами по маломерным судам физической силы и спецсредств.</w:t>
            </w:r>
          </w:p>
          <w:p w14:paraId="1E8E99DA" w14:textId="77777777" w:rsidR="000A7B1E" w:rsidRPr="000A7B1E" w:rsidRDefault="000A7B1E" w:rsidP="000A7B1E">
            <w:pPr>
              <w:autoSpaceDE w:val="0"/>
              <w:autoSpaceDN w:val="0"/>
              <w:adjustRightInd w:val="0"/>
              <w:jc w:val="both"/>
              <w:rPr>
                <w:rFonts w:ascii="Times New Roman" w:hAnsi="Times New Roman"/>
                <w:bCs/>
              </w:rPr>
            </w:pPr>
          </w:p>
          <w:p w14:paraId="5FB105A7"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lastRenderedPageBreak/>
              <w:t>В реестре регистрируются суда массой от 200 кг с двигателем от 8 кВт. Исключение - маломерные суда для торгового мореплавания. Их перечень будет определен подзаконным актом.</w:t>
            </w:r>
          </w:p>
          <w:p w14:paraId="270120AF"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Для управления моторным или парусным судном, гидроциклом, судном на воздушной подушке или судном особой конструкции нужно пройти медосвидетельствование и получить специальное удостоверение.</w:t>
            </w:r>
          </w:p>
          <w:p w14:paraId="0F4DCF70" w14:textId="141F5AAF" w:rsidR="00E906C4" w:rsidRPr="00B615E2" w:rsidRDefault="000A7B1E" w:rsidP="000A7B1E">
            <w:pPr>
              <w:autoSpaceDE w:val="0"/>
              <w:autoSpaceDN w:val="0"/>
              <w:adjustRightInd w:val="0"/>
              <w:jc w:val="both"/>
              <w:rPr>
                <w:rFonts w:ascii="Times New Roman" w:hAnsi="Times New Roman"/>
                <w:bCs/>
              </w:rPr>
            </w:pPr>
            <w:r w:rsidRPr="000A7B1E">
              <w:rPr>
                <w:rFonts w:ascii="Times New Roman" w:hAnsi="Times New Roman"/>
                <w:bCs/>
              </w:rPr>
              <w:t>Закон вступает в силу с 1 сентября 2025 г.</w:t>
            </w:r>
          </w:p>
        </w:tc>
        <w:tc>
          <w:tcPr>
            <w:tcW w:w="4393" w:type="dxa"/>
            <w:tcBorders>
              <w:top w:val="single" w:sz="4" w:space="0" w:color="auto"/>
              <w:left w:val="single" w:sz="4" w:space="0" w:color="auto"/>
              <w:bottom w:val="single" w:sz="4" w:space="0" w:color="auto"/>
              <w:right w:val="single" w:sz="4" w:space="0" w:color="auto"/>
            </w:tcBorders>
          </w:tcPr>
          <w:p w14:paraId="345123CD" w14:textId="77777777"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lastRenderedPageBreak/>
              <w:t>Вступает в силу с 1 сентября 2025 г.</w:t>
            </w:r>
          </w:p>
          <w:p w14:paraId="43E07BD0" w14:textId="77777777" w:rsidR="000A7B1E" w:rsidRPr="000A7B1E" w:rsidRDefault="000A7B1E" w:rsidP="000A7B1E">
            <w:pPr>
              <w:autoSpaceDE w:val="0"/>
              <w:autoSpaceDN w:val="0"/>
              <w:adjustRightInd w:val="0"/>
              <w:jc w:val="both"/>
              <w:rPr>
                <w:rFonts w:ascii="Times New Roman" w:hAnsi="Times New Roman"/>
              </w:rPr>
            </w:pPr>
          </w:p>
          <w:p w14:paraId="15FAABCA" w14:textId="77777777"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t>Опубликование:</w:t>
            </w:r>
          </w:p>
          <w:p w14:paraId="4113AB52" w14:textId="77777777" w:rsidR="000A7B1E" w:rsidRPr="000A7B1E" w:rsidRDefault="000A7B1E" w:rsidP="000A7B1E">
            <w:pPr>
              <w:autoSpaceDE w:val="0"/>
              <w:autoSpaceDN w:val="0"/>
              <w:adjustRightInd w:val="0"/>
              <w:jc w:val="both"/>
              <w:rPr>
                <w:rFonts w:ascii="Times New Roman" w:hAnsi="Times New Roman"/>
              </w:rPr>
            </w:pPr>
            <w:r w:rsidRPr="000A7B1E">
              <w:rPr>
                <w:rFonts w:ascii="Times New Roman" w:hAnsi="Times New Roman"/>
              </w:rPr>
              <w:t>официальный интернет-портал правовой информации (pravo.gov.ru) 3 февраля 2025 г. N 0001202502030009</w:t>
            </w:r>
          </w:p>
          <w:p w14:paraId="371BC305" w14:textId="5EB6485A" w:rsidR="00E906C4" w:rsidRPr="00B615E2" w:rsidRDefault="000A7B1E" w:rsidP="000A7B1E">
            <w:pPr>
              <w:autoSpaceDE w:val="0"/>
              <w:autoSpaceDN w:val="0"/>
              <w:adjustRightInd w:val="0"/>
              <w:jc w:val="both"/>
              <w:rPr>
                <w:rFonts w:ascii="Times New Roman" w:hAnsi="Times New Roman"/>
              </w:rPr>
            </w:pPr>
            <w:r w:rsidRPr="000A7B1E">
              <w:rPr>
                <w:rFonts w:ascii="Times New Roman" w:hAnsi="Times New Roman"/>
              </w:rPr>
              <w:t>Российская газета, 5 февраля 2025 г. N 24</w:t>
            </w:r>
          </w:p>
        </w:tc>
      </w:tr>
      <w:tr w:rsidR="009E03A6" w:rsidRPr="000F6CEB" w14:paraId="0153CBE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9329B8C" w14:textId="3E2BD63F" w:rsidR="009E03A6" w:rsidRPr="00BA76C7" w:rsidRDefault="009E03A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585FC82" w14:textId="71CD68E3" w:rsidR="009E03A6" w:rsidRPr="00461BEC" w:rsidRDefault="003A4D50" w:rsidP="00B615E2">
            <w:pPr>
              <w:autoSpaceDE w:val="0"/>
              <w:autoSpaceDN w:val="0"/>
              <w:adjustRightInd w:val="0"/>
              <w:jc w:val="both"/>
              <w:rPr>
                <w:rFonts w:ascii="Times New Roman" w:hAnsi="Times New Roman"/>
              </w:rPr>
            </w:pPr>
            <w:r w:rsidRPr="003A4D50">
              <w:rPr>
                <w:rFonts w:ascii="Times New Roman" w:hAnsi="Times New Roman"/>
              </w:rPr>
              <w:t>Федеральный закон от 3 февраля 2025 г. N 6-ФЗ "О внесении изменений в статью 173 Жилищного кодекса Российской Федерации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F9AC4B3" w14:textId="77777777" w:rsidR="003A4D50" w:rsidRPr="003A4D50" w:rsidRDefault="003A4D50" w:rsidP="003A4D50">
            <w:pPr>
              <w:autoSpaceDE w:val="0"/>
              <w:autoSpaceDN w:val="0"/>
              <w:adjustRightInd w:val="0"/>
              <w:jc w:val="both"/>
              <w:rPr>
                <w:rFonts w:ascii="Times New Roman" w:hAnsi="Times New Roman"/>
                <w:bCs/>
              </w:rPr>
            </w:pPr>
            <w:r w:rsidRPr="003A4D50">
              <w:rPr>
                <w:rFonts w:ascii="Times New Roman" w:hAnsi="Times New Roman"/>
                <w:bCs/>
              </w:rPr>
              <w:t>Механизм соблюдения платежной дисциплины собственниками, формирующими фонд капремонта на спецсчете, применяется при падении собираемости взносов на капремонт ниже 60% от начисленных. Ранее порог составлял 50%.</w:t>
            </w:r>
          </w:p>
          <w:p w14:paraId="48077C79" w14:textId="77777777" w:rsidR="003A4D50" w:rsidRPr="003A4D50" w:rsidRDefault="003A4D50" w:rsidP="003A4D50">
            <w:pPr>
              <w:autoSpaceDE w:val="0"/>
              <w:autoSpaceDN w:val="0"/>
              <w:adjustRightInd w:val="0"/>
              <w:jc w:val="both"/>
              <w:rPr>
                <w:rFonts w:ascii="Times New Roman" w:hAnsi="Times New Roman"/>
                <w:bCs/>
              </w:rPr>
            </w:pPr>
            <w:r w:rsidRPr="003A4D50">
              <w:rPr>
                <w:rFonts w:ascii="Times New Roman" w:hAnsi="Times New Roman"/>
                <w:bCs/>
              </w:rPr>
              <w:t>Орган жилищного надзора должен в течение месяца уведомить муниципальный орган о непринятии владельцем спецсчета в отведенные 5 месяцев мер по погашению задолженности по взносам на капремонт.</w:t>
            </w:r>
          </w:p>
          <w:p w14:paraId="2540A41F" w14:textId="77777777" w:rsidR="003A4D50" w:rsidRPr="003A4D50" w:rsidRDefault="003A4D50" w:rsidP="003A4D50">
            <w:pPr>
              <w:autoSpaceDE w:val="0"/>
              <w:autoSpaceDN w:val="0"/>
              <w:adjustRightInd w:val="0"/>
              <w:jc w:val="both"/>
              <w:rPr>
                <w:rFonts w:ascii="Times New Roman" w:hAnsi="Times New Roman"/>
                <w:bCs/>
              </w:rPr>
            </w:pPr>
            <w:r w:rsidRPr="003A4D50">
              <w:rPr>
                <w:rFonts w:ascii="Times New Roman" w:hAnsi="Times New Roman"/>
                <w:bCs/>
              </w:rPr>
              <w:t>На 2025-2026 гг. продлены полномочия Правительства по установлению особенностей регулирования жилищных отношений в части начисления и уплаты пени в случае неполного или несвоевременного внесения платы за жилье и коммунальные услуги, взносов на капремонт, просрочки исполнения обязательства по установке, замене или эксплуатации приборов учета и предоставления рассрочки по оплате договоров об установке приборов учета гражданами.</w:t>
            </w:r>
          </w:p>
          <w:p w14:paraId="3034FF57" w14:textId="5C741120" w:rsidR="009E03A6" w:rsidRPr="00461BEC" w:rsidRDefault="003A4D50" w:rsidP="003A4D50">
            <w:pPr>
              <w:autoSpaceDE w:val="0"/>
              <w:autoSpaceDN w:val="0"/>
              <w:adjustRightInd w:val="0"/>
              <w:jc w:val="both"/>
              <w:rPr>
                <w:rFonts w:ascii="Times New Roman" w:hAnsi="Times New Roman"/>
                <w:bCs/>
              </w:rPr>
            </w:pPr>
            <w:r w:rsidRPr="003A4D50">
              <w:rPr>
                <w:rFonts w:ascii="Times New Roman" w:hAnsi="Times New Roman"/>
                <w:bCs/>
              </w:rPr>
              <w:t>Закон вступает в силу со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7659EC4E" w14:textId="77777777" w:rsidR="003A4D50" w:rsidRPr="003A4D50" w:rsidRDefault="003A4D50" w:rsidP="003A4D50">
            <w:pPr>
              <w:autoSpaceDE w:val="0"/>
              <w:autoSpaceDN w:val="0"/>
              <w:adjustRightInd w:val="0"/>
              <w:jc w:val="both"/>
              <w:rPr>
                <w:rFonts w:ascii="Times New Roman" w:hAnsi="Times New Roman"/>
              </w:rPr>
            </w:pPr>
            <w:r w:rsidRPr="003A4D50">
              <w:rPr>
                <w:rFonts w:ascii="Times New Roman" w:hAnsi="Times New Roman"/>
              </w:rPr>
              <w:t>Вступает в силу с 3 февраля 2025 г.</w:t>
            </w:r>
          </w:p>
          <w:p w14:paraId="72CB6352" w14:textId="77777777" w:rsidR="003A4D50" w:rsidRPr="003A4D50" w:rsidRDefault="003A4D50" w:rsidP="003A4D50">
            <w:pPr>
              <w:autoSpaceDE w:val="0"/>
              <w:autoSpaceDN w:val="0"/>
              <w:adjustRightInd w:val="0"/>
              <w:jc w:val="both"/>
              <w:rPr>
                <w:rFonts w:ascii="Times New Roman" w:hAnsi="Times New Roman"/>
              </w:rPr>
            </w:pPr>
          </w:p>
          <w:p w14:paraId="5908814D" w14:textId="1E11064C" w:rsidR="003A4D50" w:rsidRPr="003A4D50" w:rsidRDefault="003A4D50" w:rsidP="003A4D50">
            <w:pPr>
              <w:autoSpaceDE w:val="0"/>
              <w:autoSpaceDN w:val="0"/>
              <w:adjustRightInd w:val="0"/>
              <w:jc w:val="both"/>
              <w:rPr>
                <w:rFonts w:ascii="Times New Roman" w:hAnsi="Times New Roman"/>
              </w:rPr>
            </w:pPr>
            <w:r w:rsidRPr="003A4D50">
              <w:rPr>
                <w:rFonts w:ascii="Times New Roman" w:hAnsi="Times New Roman"/>
              </w:rPr>
              <w:t>Опубликование:</w:t>
            </w:r>
          </w:p>
          <w:p w14:paraId="7FA15D5C" w14:textId="77777777" w:rsidR="003A4D50" w:rsidRPr="003A4D50" w:rsidRDefault="003A4D50" w:rsidP="003A4D50">
            <w:pPr>
              <w:autoSpaceDE w:val="0"/>
              <w:autoSpaceDN w:val="0"/>
              <w:adjustRightInd w:val="0"/>
              <w:jc w:val="both"/>
              <w:rPr>
                <w:rFonts w:ascii="Times New Roman" w:hAnsi="Times New Roman"/>
              </w:rPr>
            </w:pPr>
            <w:r w:rsidRPr="003A4D50">
              <w:rPr>
                <w:rFonts w:ascii="Times New Roman" w:hAnsi="Times New Roman"/>
              </w:rPr>
              <w:t>официальный интернет-портал правовой информации (pravo.gov.ru) 3 февраля 2025 г. N 0001202502030011</w:t>
            </w:r>
          </w:p>
          <w:p w14:paraId="7C3466AC" w14:textId="289DAF76" w:rsidR="009E03A6" w:rsidRPr="00461BEC" w:rsidRDefault="003A4D50" w:rsidP="003A4D50">
            <w:pPr>
              <w:autoSpaceDE w:val="0"/>
              <w:autoSpaceDN w:val="0"/>
              <w:adjustRightInd w:val="0"/>
              <w:jc w:val="both"/>
              <w:rPr>
                <w:rFonts w:ascii="Times New Roman" w:hAnsi="Times New Roman"/>
              </w:rPr>
            </w:pPr>
            <w:r w:rsidRPr="003A4D50">
              <w:rPr>
                <w:rFonts w:ascii="Times New Roman" w:hAnsi="Times New Roman"/>
              </w:rPr>
              <w:t>Российская газета, 5 февраля 2025 г. N 24</w:t>
            </w:r>
          </w:p>
        </w:tc>
      </w:tr>
      <w:tr w:rsidR="00E049AF" w:rsidRPr="000F6CEB" w14:paraId="14B7AF9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276CAC" w14:textId="32C700C9" w:rsidR="00E049AF" w:rsidRPr="00BA76C7" w:rsidRDefault="00E049AF"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E80E1B7" w14:textId="153F70FC" w:rsidR="00E049AF" w:rsidRPr="005634A2" w:rsidRDefault="0052057A" w:rsidP="00B615E2">
            <w:pPr>
              <w:autoSpaceDE w:val="0"/>
              <w:autoSpaceDN w:val="0"/>
              <w:adjustRightInd w:val="0"/>
              <w:jc w:val="both"/>
              <w:rPr>
                <w:rFonts w:ascii="Times New Roman" w:hAnsi="Times New Roman"/>
              </w:rPr>
            </w:pPr>
            <w:r w:rsidRPr="0052057A">
              <w:rPr>
                <w:rFonts w:ascii="Times New Roman" w:hAnsi="Times New Roman"/>
              </w:rPr>
              <w:t>Федеральный закон от 3 февраля 2025 г. № 7-ФЗ “О внесении изменений в статьи 11.1 и 17 Федерального закона «Об обязательном страховании гражданской ответственности владельцев транспортных средств»</w:t>
            </w:r>
          </w:p>
        </w:tc>
        <w:tc>
          <w:tcPr>
            <w:tcW w:w="7242" w:type="dxa"/>
            <w:tcBorders>
              <w:top w:val="single" w:sz="4" w:space="0" w:color="auto"/>
              <w:left w:val="single" w:sz="4" w:space="0" w:color="auto"/>
              <w:bottom w:val="single" w:sz="4" w:space="0" w:color="auto"/>
              <w:right w:val="single" w:sz="4" w:space="0" w:color="auto"/>
            </w:tcBorders>
          </w:tcPr>
          <w:p w14:paraId="558BFD4B" w14:textId="77777777" w:rsidR="0052057A" w:rsidRPr="0052057A" w:rsidRDefault="0052057A" w:rsidP="0052057A">
            <w:pPr>
              <w:autoSpaceDE w:val="0"/>
              <w:autoSpaceDN w:val="0"/>
              <w:adjustRightInd w:val="0"/>
              <w:jc w:val="both"/>
              <w:rPr>
                <w:rFonts w:ascii="Times New Roman" w:hAnsi="Times New Roman"/>
                <w:bCs/>
              </w:rPr>
            </w:pPr>
            <w:r w:rsidRPr="0052057A">
              <w:rPr>
                <w:rFonts w:ascii="Times New Roman" w:hAnsi="Times New Roman"/>
                <w:bCs/>
              </w:rPr>
              <w:t xml:space="preserve">Составить электронное извещение о ДТП по форме, установленной Банком России, теперь можно не только с помощью портала госуслуг, но и на официальном сайте страховщика (через мобильное приложение) либо с использованием информсистем профессионального объединения страховщиков. Доступ к ним предоставляется в т. ч. через ЕСИА. </w:t>
            </w:r>
          </w:p>
          <w:p w14:paraId="61602483" w14:textId="768110D4" w:rsidR="00E049AF" w:rsidRPr="005634A2" w:rsidRDefault="0052057A" w:rsidP="0052057A">
            <w:pPr>
              <w:autoSpaceDE w:val="0"/>
              <w:autoSpaceDN w:val="0"/>
              <w:adjustRightInd w:val="0"/>
              <w:jc w:val="both"/>
              <w:rPr>
                <w:rFonts w:ascii="Times New Roman" w:hAnsi="Times New Roman"/>
                <w:bCs/>
              </w:rPr>
            </w:pPr>
            <w:r w:rsidRPr="0052057A">
              <w:rPr>
                <w:rFonts w:ascii="Times New Roman" w:hAnsi="Times New Roman"/>
                <w:bCs/>
              </w:rPr>
              <w:t>Закон вступает в силу со дня опубликования.</w:t>
            </w:r>
          </w:p>
        </w:tc>
        <w:tc>
          <w:tcPr>
            <w:tcW w:w="4393" w:type="dxa"/>
            <w:tcBorders>
              <w:top w:val="single" w:sz="4" w:space="0" w:color="auto"/>
              <w:left w:val="single" w:sz="4" w:space="0" w:color="auto"/>
              <w:bottom w:val="single" w:sz="4" w:space="0" w:color="auto"/>
              <w:right w:val="single" w:sz="4" w:space="0" w:color="auto"/>
            </w:tcBorders>
          </w:tcPr>
          <w:p w14:paraId="2B81B3E6" w14:textId="77777777" w:rsidR="0052057A" w:rsidRPr="0052057A" w:rsidRDefault="0052057A" w:rsidP="0052057A">
            <w:pPr>
              <w:autoSpaceDE w:val="0"/>
              <w:autoSpaceDN w:val="0"/>
              <w:adjustRightInd w:val="0"/>
              <w:jc w:val="both"/>
              <w:rPr>
                <w:rFonts w:ascii="Times New Roman" w:hAnsi="Times New Roman"/>
              </w:rPr>
            </w:pPr>
            <w:r w:rsidRPr="0052057A">
              <w:rPr>
                <w:rFonts w:ascii="Times New Roman" w:hAnsi="Times New Roman"/>
              </w:rPr>
              <w:t>Вступает в силу с 3 февраля 2025 г.</w:t>
            </w:r>
          </w:p>
          <w:p w14:paraId="12D36F18" w14:textId="77777777" w:rsidR="0052057A" w:rsidRPr="0052057A" w:rsidRDefault="0052057A" w:rsidP="0052057A">
            <w:pPr>
              <w:autoSpaceDE w:val="0"/>
              <w:autoSpaceDN w:val="0"/>
              <w:adjustRightInd w:val="0"/>
              <w:jc w:val="both"/>
              <w:rPr>
                <w:rFonts w:ascii="Times New Roman" w:hAnsi="Times New Roman"/>
              </w:rPr>
            </w:pPr>
          </w:p>
          <w:p w14:paraId="5459B778" w14:textId="77777777" w:rsidR="0052057A" w:rsidRPr="0052057A" w:rsidRDefault="0052057A" w:rsidP="0052057A">
            <w:pPr>
              <w:autoSpaceDE w:val="0"/>
              <w:autoSpaceDN w:val="0"/>
              <w:adjustRightInd w:val="0"/>
              <w:jc w:val="both"/>
              <w:rPr>
                <w:rFonts w:ascii="Times New Roman" w:hAnsi="Times New Roman"/>
              </w:rPr>
            </w:pPr>
            <w:r w:rsidRPr="0052057A">
              <w:rPr>
                <w:rFonts w:ascii="Times New Roman" w:hAnsi="Times New Roman"/>
              </w:rPr>
              <w:t>Опубликование:</w:t>
            </w:r>
          </w:p>
          <w:p w14:paraId="0C2679B6" w14:textId="77777777" w:rsidR="0052057A" w:rsidRPr="0052057A" w:rsidRDefault="0052057A" w:rsidP="0052057A">
            <w:pPr>
              <w:autoSpaceDE w:val="0"/>
              <w:autoSpaceDN w:val="0"/>
              <w:adjustRightInd w:val="0"/>
              <w:jc w:val="both"/>
              <w:rPr>
                <w:rFonts w:ascii="Times New Roman" w:hAnsi="Times New Roman"/>
              </w:rPr>
            </w:pPr>
            <w:r w:rsidRPr="0052057A">
              <w:rPr>
                <w:rFonts w:ascii="Times New Roman" w:hAnsi="Times New Roman"/>
              </w:rPr>
              <w:t>официальный интернет-портал правовой информации (pravo.gov.ru) 3 февраля 2025 г. N 0001202502030012</w:t>
            </w:r>
          </w:p>
          <w:p w14:paraId="40659952" w14:textId="1F5CF813" w:rsidR="00E049AF" w:rsidRPr="005634A2" w:rsidRDefault="0052057A" w:rsidP="0052057A">
            <w:pPr>
              <w:autoSpaceDE w:val="0"/>
              <w:autoSpaceDN w:val="0"/>
              <w:adjustRightInd w:val="0"/>
              <w:jc w:val="both"/>
              <w:rPr>
                <w:rFonts w:ascii="Times New Roman" w:hAnsi="Times New Roman"/>
              </w:rPr>
            </w:pPr>
            <w:r w:rsidRPr="0052057A">
              <w:rPr>
                <w:rFonts w:ascii="Times New Roman" w:hAnsi="Times New Roman"/>
              </w:rPr>
              <w:t>Российская газета, 5 февраля 2025 г. N 24</w:t>
            </w:r>
          </w:p>
        </w:tc>
      </w:tr>
      <w:tr w:rsidR="00F2715E" w:rsidRPr="000F6CEB" w14:paraId="4488735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6EC3187" w14:textId="5E9681BD" w:rsidR="00F2715E" w:rsidRPr="00BA76C7" w:rsidRDefault="00F2715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E34BFA4" w14:textId="6DA20B06" w:rsidR="00F2715E" w:rsidRPr="0061512B" w:rsidRDefault="00AE5A43" w:rsidP="0087413B">
            <w:pPr>
              <w:autoSpaceDE w:val="0"/>
              <w:autoSpaceDN w:val="0"/>
              <w:adjustRightInd w:val="0"/>
              <w:jc w:val="both"/>
              <w:rPr>
                <w:rFonts w:ascii="Times New Roman" w:hAnsi="Times New Roman"/>
              </w:rPr>
            </w:pPr>
            <w:r w:rsidRPr="00AE5A43">
              <w:rPr>
                <w:rFonts w:ascii="Times New Roman" w:hAnsi="Times New Roman"/>
              </w:rPr>
              <w:t xml:space="preserve">Постановление Правительства Иркутской области от 28 декабря 2024 г. N 1149-пп "Об утверждении стоимости одного квадратного метра общей площади жилья на сельских территориях </w:t>
            </w:r>
            <w:r w:rsidRPr="00AE5A43">
              <w:rPr>
                <w:rFonts w:ascii="Times New Roman" w:hAnsi="Times New Roman"/>
              </w:rPr>
              <w:lastRenderedPageBreak/>
              <w:t>Иркутской области на 2025 год"</w:t>
            </w:r>
          </w:p>
        </w:tc>
        <w:tc>
          <w:tcPr>
            <w:tcW w:w="7242" w:type="dxa"/>
            <w:tcBorders>
              <w:top w:val="single" w:sz="4" w:space="0" w:color="auto"/>
              <w:left w:val="single" w:sz="4" w:space="0" w:color="auto"/>
              <w:bottom w:val="single" w:sz="4" w:space="0" w:color="auto"/>
              <w:right w:val="single" w:sz="4" w:space="0" w:color="auto"/>
            </w:tcBorders>
          </w:tcPr>
          <w:p w14:paraId="58A8D643" w14:textId="124FBE02" w:rsidR="00AE5A43" w:rsidRPr="0061512B" w:rsidRDefault="00AE5A43" w:rsidP="00AE5A43">
            <w:pPr>
              <w:autoSpaceDE w:val="0"/>
              <w:autoSpaceDN w:val="0"/>
              <w:adjustRightInd w:val="0"/>
              <w:jc w:val="both"/>
              <w:rPr>
                <w:rFonts w:ascii="Times New Roman" w:hAnsi="Times New Roman"/>
                <w:bCs/>
              </w:rPr>
            </w:pPr>
            <w:r>
              <w:rPr>
                <w:rFonts w:ascii="Times New Roman" w:hAnsi="Times New Roman"/>
                <w:bCs/>
              </w:rPr>
              <w:lastRenderedPageBreak/>
              <w:t>Утверждена стоимость одного квадратного метра общей площади жилья на сельских территориях Иркутской области на 2025 год. П</w:t>
            </w:r>
            <w:r w:rsidRPr="00AE5A43">
              <w:rPr>
                <w:rFonts w:ascii="Times New Roman" w:hAnsi="Times New Roman"/>
                <w:bCs/>
              </w:rPr>
              <w:t>ри строительстве жилья в размере 33 991,0 рубля, при приобретении жилья в размере 18 370,0 рубля.</w:t>
            </w:r>
          </w:p>
        </w:tc>
        <w:tc>
          <w:tcPr>
            <w:tcW w:w="4393" w:type="dxa"/>
            <w:tcBorders>
              <w:top w:val="single" w:sz="4" w:space="0" w:color="auto"/>
              <w:left w:val="single" w:sz="4" w:space="0" w:color="auto"/>
              <w:bottom w:val="single" w:sz="4" w:space="0" w:color="auto"/>
              <w:right w:val="single" w:sz="4" w:space="0" w:color="auto"/>
            </w:tcBorders>
          </w:tcPr>
          <w:p w14:paraId="60CEEDD5" w14:textId="77777777" w:rsidR="00AE5A43" w:rsidRPr="00AE5A43" w:rsidRDefault="00AE5A43" w:rsidP="00AE5A43">
            <w:pPr>
              <w:autoSpaceDE w:val="0"/>
              <w:autoSpaceDN w:val="0"/>
              <w:adjustRightInd w:val="0"/>
              <w:jc w:val="both"/>
              <w:rPr>
                <w:rFonts w:ascii="Times New Roman" w:hAnsi="Times New Roman"/>
              </w:rPr>
            </w:pPr>
            <w:r w:rsidRPr="00AE5A43">
              <w:rPr>
                <w:rFonts w:ascii="Times New Roman" w:hAnsi="Times New Roman"/>
              </w:rPr>
              <w:t>Вступает в силу с 28 декабря 2024 г.</w:t>
            </w:r>
          </w:p>
          <w:p w14:paraId="12E9DB6F" w14:textId="1E3EEDDE" w:rsidR="00AE5A43" w:rsidRPr="00AE5A43" w:rsidRDefault="00AE5A43" w:rsidP="00AE5A43">
            <w:pPr>
              <w:autoSpaceDE w:val="0"/>
              <w:autoSpaceDN w:val="0"/>
              <w:adjustRightInd w:val="0"/>
              <w:jc w:val="both"/>
              <w:rPr>
                <w:rFonts w:ascii="Times New Roman" w:hAnsi="Times New Roman"/>
              </w:rPr>
            </w:pPr>
            <w:r w:rsidRPr="00AE5A43">
              <w:rPr>
                <w:rFonts w:ascii="Times New Roman" w:hAnsi="Times New Roman"/>
              </w:rPr>
              <w:t>Опубликование:</w:t>
            </w:r>
          </w:p>
          <w:p w14:paraId="36E54551" w14:textId="623C21B2" w:rsidR="00AE5A43" w:rsidRPr="00AE5A43" w:rsidRDefault="00AE5A43" w:rsidP="00AE5A43">
            <w:pPr>
              <w:autoSpaceDE w:val="0"/>
              <w:autoSpaceDN w:val="0"/>
              <w:adjustRightInd w:val="0"/>
              <w:jc w:val="both"/>
              <w:rPr>
                <w:rFonts w:ascii="Times New Roman" w:hAnsi="Times New Roman"/>
              </w:rPr>
            </w:pPr>
            <w:r>
              <w:rPr>
                <w:rFonts w:ascii="Times New Roman" w:hAnsi="Times New Roman"/>
              </w:rPr>
              <w:t>о</w:t>
            </w:r>
            <w:r w:rsidRPr="00AE5A43">
              <w:rPr>
                <w:rFonts w:ascii="Times New Roman" w:hAnsi="Times New Roman"/>
              </w:rPr>
              <w:t>фициальный интернет-портал правовой информации (pravo.gov.ru) 28 декабря 2024 г. N 3800202412280034</w:t>
            </w:r>
          </w:p>
          <w:p w14:paraId="6030A074" w14:textId="7E040288" w:rsidR="00F2715E" w:rsidRPr="009A042A" w:rsidRDefault="00AE5A43" w:rsidP="00AE5A43">
            <w:pPr>
              <w:autoSpaceDE w:val="0"/>
              <w:autoSpaceDN w:val="0"/>
              <w:adjustRightInd w:val="0"/>
              <w:jc w:val="both"/>
              <w:rPr>
                <w:rFonts w:ascii="Times New Roman" w:hAnsi="Times New Roman"/>
              </w:rPr>
            </w:pPr>
            <w:r w:rsidRPr="00AE5A43">
              <w:rPr>
                <w:rFonts w:ascii="Times New Roman" w:hAnsi="Times New Roman"/>
              </w:rPr>
              <w:t>сетевое издание "Официальный интернет-портал правовой информации Иркутской области" (ogirk.ru) 28 декабря 2024 г.</w:t>
            </w:r>
          </w:p>
        </w:tc>
      </w:tr>
      <w:tr w:rsidR="00F2715E" w:rsidRPr="000F6CEB" w14:paraId="6BB0594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18961FD" w14:textId="4EFC176F" w:rsidR="00F2715E" w:rsidRPr="00BA76C7" w:rsidRDefault="00F2715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E810A57" w14:textId="52CFA438" w:rsidR="00F2715E" w:rsidRPr="00F2715E" w:rsidRDefault="00E81A3E" w:rsidP="0087413B">
            <w:pPr>
              <w:autoSpaceDE w:val="0"/>
              <w:autoSpaceDN w:val="0"/>
              <w:adjustRightInd w:val="0"/>
              <w:jc w:val="both"/>
              <w:rPr>
                <w:rFonts w:ascii="Times New Roman" w:hAnsi="Times New Roman"/>
              </w:rPr>
            </w:pPr>
            <w:r w:rsidRPr="00E81A3E">
              <w:rPr>
                <w:rFonts w:ascii="Times New Roman" w:hAnsi="Times New Roman"/>
              </w:rPr>
              <w:t>Постановление Правительства Российской Федерации от 24 января 2025 г. N 40 "О внесении изменений в постановление Правительства Российской Федерации от 28 ноября 2018 г. N 1425"</w:t>
            </w:r>
          </w:p>
        </w:tc>
        <w:tc>
          <w:tcPr>
            <w:tcW w:w="7242" w:type="dxa"/>
            <w:tcBorders>
              <w:top w:val="single" w:sz="4" w:space="0" w:color="auto"/>
              <w:left w:val="single" w:sz="4" w:space="0" w:color="auto"/>
              <w:bottom w:val="single" w:sz="4" w:space="0" w:color="auto"/>
              <w:right w:val="single" w:sz="4" w:space="0" w:color="auto"/>
            </w:tcBorders>
          </w:tcPr>
          <w:p w14:paraId="53940973" w14:textId="77777777" w:rsidR="00E81A3E" w:rsidRPr="00E81A3E" w:rsidRDefault="00E81A3E" w:rsidP="00E81A3E">
            <w:pPr>
              <w:autoSpaceDE w:val="0"/>
              <w:autoSpaceDN w:val="0"/>
              <w:adjustRightInd w:val="0"/>
              <w:jc w:val="both"/>
              <w:rPr>
                <w:rFonts w:ascii="Times New Roman" w:hAnsi="Times New Roman"/>
                <w:bCs/>
              </w:rPr>
            </w:pPr>
            <w:r w:rsidRPr="00E81A3E">
              <w:rPr>
                <w:rFonts w:ascii="Times New Roman" w:hAnsi="Times New Roman"/>
                <w:bCs/>
              </w:rPr>
              <w:t>Дополнен перечень видов деятельности, в отношении которых властями устанавливается порядок взаимодействия государственных и муниципальных учреждений с добровольческими (волонтерскими) организациями.</w:t>
            </w:r>
          </w:p>
          <w:p w14:paraId="102C6D40" w14:textId="77777777" w:rsidR="00E81A3E" w:rsidRPr="00E81A3E" w:rsidRDefault="00E81A3E" w:rsidP="00E81A3E">
            <w:pPr>
              <w:autoSpaceDE w:val="0"/>
              <w:autoSpaceDN w:val="0"/>
              <w:adjustRightInd w:val="0"/>
              <w:jc w:val="both"/>
              <w:rPr>
                <w:rFonts w:ascii="Times New Roman" w:hAnsi="Times New Roman"/>
                <w:bCs/>
              </w:rPr>
            </w:pPr>
            <w:r w:rsidRPr="00E81A3E">
              <w:rPr>
                <w:rFonts w:ascii="Times New Roman" w:hAnsi="Times New Roman"/>
                <w:bCs/>
              </w:rPr>
              <w:t>Включены следующие виды деятельности:</w:t>
            </w:r>
          </w:p>
          <w:p w14:paraId="14F118BA" w14:textId="77777777" w:rsidR="00E81A3E" w:rsidRPr="00E81A3E" w:rsidRDefault="00E81A3E" w:rsidP="00E81A3E">
            <w:pPr>
              <w:autoSpaceDE w:val="0"/>
              <w:autoSpaceDN w:val="0"/>
              <w:adjustRightInd w:val="0"/>
              <w:jc w:val="both"/>
              <w:rPr>
                <w:rFonts w:ascii="Times New Roman" w:hAnsi="Times New Roman"/>
                <w:bCs/>
              </w:rPr>
            </w:pPr>
            <w:r w:rsidRPr="00E81A3E">
              <w:rPr>
                <w:rFonts w:ascii="Times New Roman" w:hAnsi="Times New Roman"/>
                <w:bCs/>
              </w:rPr>
              <w:t>- содействие в охране окружающей среды, особо охраняемых природных территорий, объектов животного и растительного мира, предупреждение и участие в предотвращении нарушений природоохранного законодательства;</w:t>
            </w:r>
          </w:p>
          <w:p w14:paraId="477686DE" w14:textId="57319690" w:rsidR="00F2715E" w:rsidRPr="00F2715E" w:rsidRDefault="00E81A3E" w:rsidP="00E81A3E">
            <w:pPr>
              <w:autoSpaceDE w:val="0"/>
              <w:autoSpaceDN w:val="0"/>
              <w:adjustRightInd w:val="0"/>
              <w:jc w:val="both"/>
              <w:rPr>
                <w:rFonts w:ascii="Times New Roman" w:hAnsi="Times New Roman"/>
                <w:bCs/>
              </w:rPr>
            </w:pPr>
            <w:r w:rsidRPr="00E81A3E">
              <w:rPr>
                <w:rFonts w:ascii="Times New Roman" w:hAnsi="Times New Roman"/>
                <w:bCs/>
              </w:rPr>
              <w:t>- содействие в профилактике безнадзорности, правонарушений несовершеннолетних и социально опасных форм поведения граждан.</w:t>
            </w:r>
          </w:p>
        </w:tc>
        <w:tc>
          <w:tcPr>
            <w:tcW w:w="4393" w:type="dxa"/>
            <w:tcBorders>
              <w:top w:val="single" w:sz="4" w:space="0" w:color="auto"/>
              <w:left w:val="single" w:sz="4" w:space="0" w:color="auto"/>
              <w:bottom w:val="single" w:sz="4" w:space="0" w:color="auto"/>
              <w:right w:val="single" w:sz="4" w:space="0" w:color="auto"/>
            </w:tcBorders>
          </w:tcPr>
          <w:p w14:paraId="1FCC8AFC" w14:textId="77777777" w:rsidR="00E81A3E" w:rsidRPr="00E81A3E" w:rsidRDefault="00E81A3E" w:rsidP="00E81A3E">
            <w:pPr>
              <w:autoSpaceDE w:val="0"/>
              <w:autoSpaceDN w:val="0"/>
              <w:adjustRightInd w:val="0"/>
              <w:jc w:val="both"/>
              <w:rPr>
                <w:rFonts w:ascii="Times New Roman" w:hAnsi="Times New Roman"/>
              </w:rPr>
            </w:pPr>
            <w:r w:rsidRPr="00E81A3E">
              <w:rPr>
                <w:rFonts w:ascii="Times New Roman" w:hAnsi="Times New Roman"/>
              </w:rPr>
              <w:t>Вступает в силу c 2 февраля 2025 г.</w:t>
            </w:r>
          </w:p>
          <w:p w14:paraId="29C6948A" w14:textId="77777777" w:rsidR="00BA76C7" w:rsidRDefault="00BA76C7" w:rsidP="00E81A3E">
            <w:pPr>
              <w:autoSpaceDE w:val="0"/>
              <w:autoSpaceDN w:val="0"/>
              <w:adjustRightInd w:val="0"/>
              <w:jc w:val="both"/>
              <w:rPr>
                <w:rFonts w:ascii="Times New Roman" w:hAnsi="Times New Roman"/>
              </w:rPr>
            </w:pPr>
          </w:p>
          <w:p w14:paraId="0540E0DC" w14:textId="000DBADE" w:rsidR="00E81A3E" w:rsidRDefault="00E81A3E" w:rsidP="00E81A3E">
            <w:pPr>
              <w:autoSpaceDE w:val="0"/>
              <w:autoSpaceDN w:val="0"/>
              <w:adjustRightInd w:val="0"/>
              <w:jc w:val="both"/>
              <w:rPr>
                <w:rFonts w:ascii="Times New Roman" w:hAnsi="Times New Roman"/>
              </w:rPr>
            </w:pPr>
            <w:r w:rsidRPr="00E81A3E">
              <w:rPr>
                <w:rFonts w:ascii="Times New Roman" w:hAnsi="Times New Roman"/>
              </w:rPr>
              <w:t>Опубликование:</w:t>
            </w:r>
          </w:p>
          <w:p w14:paraId="343A482E" w14:textId="5B3B1927" w:rsidR="00E81A3E" w:rsidRPr="00E81A3E" w:rsidRDefault="00E81A3E" w:rsidP="00E81A3E">
            <w:pPr>
              <w:autoSpaceDE w:val="0"/>
              <w:autoSpaceDN w:val="0"/>
              <w:adjustRightInd w:val="0"/>
              <w:jc w:val="both"/>
              <w:rPr>
                <w:rFonts w:ascii="Times New Roman" w:hAnsi="Times New Roman"/>
              </w:rPr>
            </w:pPr>
            <w:r>
              <w:rPr>
                <w:rFonts w:ascii="Times New Roman" w:hAnsi="Times New Roman"/>
              </w:rPr>
              <w:t>О</w:t>
            </w:r>
            <w:r w:rsidRPr="00E81A3E">
              <w:rPr>
                <w:rFonts w:ascii="Times New Roman" w:hAnsi="Times New Roman"/>
              </w:rPr>
              <w:t>фициальный интернет-портал правовой информации (pravo.gov.ru) 25 января 2025 г. N 0001202501250002</w:t>
            </w:r>
          </w:p>
          <w:p w14:paraId="2920D5A1" w14:textId="1C1F926E" w:rsidR="00F2715E" w:rsidRPr="00F2715E" w:rsidRDefault="00E81A3E" w:rsidP="00E81A3E">
            <w:pPr>
              <w:autoSpaceDE w:val="0"/>
              <w:autoSpaceDN w:val="0"/>
              <w:adjustRightInd w:val="0"/>
              <w:jc w:val="both"/>
              <w:rPr>
                <w:rFonts w:ascii="Times New Roman" w:hAnsi="Times New Roman"/>
              </w:rPr>
            </w:pPr>
            <w:r w:rsidRPr="00E81A3E">
              <w:rPr>
                <w:rFonts w:ascii="Times New Roman" w:hAnsi="Times New Roman"/>
              </w:rPr>
              <w:t>Собрание законодательства Российской Федерации, 27 января 2025 г. N 4 ст. 251</w:t>
            </w:r>
          </w:p>
        </w:tc>
      </w:tr>
      <w:tr w:rsidR="00F2715E" w:rsidRPr="000F6CEB" w14:paraId="69F5BFC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13CA7F4" w14:textId="381BED1E" w:rsidR="00F2715E" w:rsidRPr="00BA76C7" w:rsidRDefault="00F2715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F040406" w14:textId="2379D75F" w:rsidR="00F2715E" w:rsidRPr="0061512B" w:rsidRDefault="0052057A" w:rsidP="0087413B">
            <w:pPr>
              <w:autoSpaceDE w:val="0"/>
              <w:autoSpaceDN w:val="0"/>
              <w:adjustRightInd w:val="0"/>
              <w:jc w:val="both"/>
              <w:rPr>
                <w:rFonts w:ascii="Times New Roman" w:hAnsi="Times New Roman"/>
              </w:rPr>
            </w:pPr>
            <w:r w:rsidRPr="0052057A">
              <w:rPr>
                <w:rFonts w:ascii="Times New Roman" w:hAnsi="Times New Roman"/>
              </w:rPr>
              <w:t>Постановление Правительства Российской Федерации от 29 января 2025 г. N 61 "О внесении изменений в постановление Правительства Российской Федерации от 31 декабря 2022 г. N 2571"</w:t>
            </w:r>
          </w:p>
        </w:tc>
        <w:tc>
          <w:tcPr>
            <w:tcW w:w="7242" w:type="dxa"/>
            <w:tcBorders>
              <w:top w:val="single" w:sz="4" w:space="0" w:color="auto"/>
              <w:left w:val="single" w:sz="4" w:space="0" w:color="auto"/>
              <w:bottom w:val="single" w:sz="4" w:space="0" w:color="auto"/>
              <w:right w:val="single" w:sz="4" w:space="0" w:color="auto"/>
            </w:tcBorders>
          </w:tcPr>
          <w:p w14:paraId="6A666F57" w14:textId="77777777" w:rsidR="0052057A" w:rsidRPr="0052057A" w:rsidRDefault="0052057A" w:rsidP="0052057A">
            <w:pPr>
              <w:autoSpaceDE w:val="0"/>
              <w:autoSpaceDN w:val="0"/>
              <w:adjustRightInd w:val="0"/>
              <w:jc w:val="both"/>
              <w:rPr>
                <w:rFonts w:ascii="Times New Roman" w:hAnsi="Times New Roman"/>
                <w:bCs/>
              </w:rPr>
            </w:pPr>
            <w:r w:rsidRPr="0052057A">
              <w:rPr>
                <w:rFonts w:ascii="Times New Roman" w:hAnsi="Times New Roman"/>
                <w:bCs/>
              </w:rPr>
              <w:t>Скорректированы особенности применения норм трудового права в новых регионах.</w:t>
            </w:r>
          </w:p>
          <w:p w14:paraId="4A7CF836" w14:textId="77777777" w:rsidR="0052057A" w:rsidRPr="0052057A" w:rsidRDefault="0052057A" w:rsidP="0052057A">
            <w:pPr>
              <w:autoSpaceDE w:val="0"/>
              <w:autoSpaceDN w:val="0"/>
              <w:adjustRightInd w:val="0"/>
              <w:jc w:val="both"/>
              <w:rPr>
                <w:rFonts w:ascii="Times New Roman" w:hAnsi="Times New Roman"/>
                <w:bCs/>
              </w:rPr>
            </w:pPr>
            <w:r w:rsidRPr="0052057A">
              <w:rPr>
                <w:rFonts w:ascii="Times New Roman" w:hAnsi="Times New Roman"/>
                <w:bCs/>
              </w:rPr>
              <w:t>Урегулированы случаи, когда в трудовой книжке нет сведений о дате прекращения трудовых отношений с работодателем по последнему месту работы на указанных территориях.</w:t>
            </w:r>
          </w:p>
          <w:p w14:paraId="481B1F7D" w14:textId="5312F20E" w:rsidR="00F2715E" w:rsidRPr="0061512B" w:rsidRDefault="0052057A" w:rsidP="0052057A">
            <w:pPr>
              <w:autoSpaceDE w:val="0"/>
              <w:autoSpaceDN w:val="0"/>
              <w:adjustRightInd w:val="0"/>
              <w:jc w:val="both"/>
              <w:rPr>
                <w:rFonts w:ascii="Times New Roman" w:hAnsi="Times New Roman"/>
                <w:bCs/>
              </w:rPr>
            </w:pPr>
            <w:r w:rsidRPr="0052057A">
              <w:rPr>
                <w:rFonts w:ascii="Times New Roman" w:hAnsi="Times New Roman"/>
                <w:bCs/>
              </w:rPr>
              <w:t>Постановление вступает в силу со дня опубликования.</w:t>
            </w:r>
          </w:p>
        </w:tc>
        <w:tc>
          <w:tcPr>
            <w:tcW w:w="4393" w:type="dxa"/>
            <w:tcBorders>
              <w:top w:val="single" w:sz="4" w:space="0" w:color="auto"/>
              <w:left w:val="single" w:sz="4" w:space="0" w:color="auto"/>
              <w:bottom w:val="single" w:sz="4" w:space="0" w:color="auto"/>
              <w:right w:val="single" w:sz="4" w:space="0" w:color="auto"/>
            </w:tcBorders>
          </w:tcPr>
          <w:p w14:paraId="369BD7E3" w14:textId="77777777" w:rsidR="0052057A" w:rsidRPr="0052057A" w:rsidRDefault="00EB046F" w:rsidP="0052057A">
            <w:pPr>
              <w:shd w:val="clear" w:color="auto" w:fill="FFFFFF"/>
              <w:rPr>
                <w:rFonts w:ascii="Times New Roman" w:eastAsia="Times New Roman" w:hAnsi="Times New Roman"/>
                <w:sz w:val="24"/>
                <w:szCs w:val="24"/>
                <w:lang w:eastAsia="ru-RU"/>
              </w:rPr>
            </w:pPr>
            <w:hyperlink r:id="rId8" w:anchor="block_2" w:history="1">
              <w:r w:rsidR="0052057A" w:rsidRPr="0052057A">
                <w:rPr>
                  <w:rFonts w:ascii="Times New Roman" w:eastAsia="Times New Roman" w:hAnsi="Times New Roman"/>
                  <w:sz w:val="24"/>
                  <w:szCs w:val="24"/>
                  <w:lang w:eastAsia="ru-RU"/>
                </w:rPr>
                <w:t>Вступает в силу</w:t>
              </w:r>
            </w:hyperlink>
            <w:r w:rsidR="0052057A" w:rsidRPr="0052057A">
              <w:rPr>
                <w:rFonts w:ascii="Times New Roman" w:eastAsia="Times New Roman" w:hAnsi="Times New Roman"/>
                <w:sz w:val="24"/>
                <w:szCs w:val="24"/>
                <w:lang w:eastAsia="ru-RU"/>
              </w:rPr>
              <w:t> с 3 февраля 2025 г.</w:t>
            </w:r>
          </w:p>
          <w:p w14:paraId="44CC2C70" w14:textId="77777777" w:rsidR="00BA76C7" w:rsidRDefault="00BA76C7" w:rsidP="0052057A">
            <w:pPr>
              <w:shd w:val="clear" w:color="auto" w:fill="FFFFFF"/>
              <w:rPr>
                <w:rFonts w:ascii="Times New Roman" w:eastAsia="Times New Roman" w:hAnsi="Times New Roman"/>
                <w:sz w:val="24"/>
                <w:szCs w:val="24"/>
                <w:lang w:eastAsia="ru-RU"/>
              </w:rPr>
            </w:pPr>
          </w:p>
          <w:p w14:paraId="48188C46" w14:textId="423D4D52" w:rsidR="0052057A" w:rsidRPr="0052057A" w:rsidRDefault="0052057A" w:rsidP="0052057A">
            <w:pPr>
              <w:shd w:val="clear" w:color="auto" w:fill="FFFFFF"/>
              <w:rPr>
                <w:rFonts w:ascii="Times New Roman" w:eastAsia="Times New Roman" w:hAnsi="Times New Roman"/>
                <w:sz w:val="24"/>
                <w:szCs w:val="24"/>
                <w:lang w:eastAsia="ru-RU"/>
              </w:rPr>
            </w:pPr>
            <w:r w:rsidRPr="0052057A">
              <w:rPr>
                <w:rFonts w:ascii="Times New Roman" w:eastAsia="Times New Roman" w:hAnsi="Times New Roman"/>
                <w:sz w:val="24"/>
                <w:szCs w:val="24"/>
                <w:lang w:eastAsia="ru-RU"/>
              </w:rPr>
              <w:t>Опубликование:</w:t>
            </w:r>
          </w:p>
          <w:p w14:paraId="70CA360A" w14:textId="77777777" w:rsidR="0052057A" w:rsidRPr="0052057A" w:rsidRDefault="0052057A" w:rsidP="0052057A">
            <w:pPr>
              <w:shd w:val="clear" w:color="auto" w:fill="FFFFFF"/>
              <w:rPr>
                <w:rFonts w:ascii="Times New Roman" w:eastAsia="Times New Roman" w:hAnsi="Times New Roman"/>
                <w:sz w:val="24"/>
                <w:szCs w:val="24"/>
                <w:lang w:eastAsia="ru-RU"/>
              </w:rPr>
            </w:pPr>
            <w:r w:rsidRPr="0052057A">
              <w:rPr>
                <w:rFonts w:ascii="Times New Roman" w:eastAsia="Times New Roman" w:hAnsi="Times New Roman"/>
                <w:sz w:val="24"/>
                <w:szCs w:val="24"/>
                <w:lang w:eastAsia="ru-RU"/>
              </w:rPr>
              <w:t>официальный интернет-портал правовой информации (</w:t>
            </w:r>
            <w:hyperlink r:id="rId9" w:tgtFrame="_blank" w:history="1">
              <w:r w:rsidRPr="0052057A">
                <w:rPr>
                  <w:rFonts w:ascii="Times New Roman" w:eastAsia="Times New Roman" w:hAnsi="Times New Roman"/>
                  <w:sz w:val="24"/>
                  <w:szCs w:val="24"/>
                  <w:u w:val="single"/>
                  <w:lang w:eastAsia="ru-RU"/>
                </w:rPr>
                <w:t>pravo.gov.ru</w:t>
              </w:r>
            </w:hyperlink>
            <w:r w:rsidRPr="0052057A">
              <w:rPr>
                <w:rFonts w:ascii="Times New Roman" w:eastAsia="Times New Roman" w:hAnsi="Times New Roman"/>
                <w:sz w:val="24"/>
                <w:szCs w:val="24"/>
                <w:lang w:eastAsia="ru-RU"/>
              </w:rPr>
              <w:t>) 3 февраля 2025 г. N 0001202502030042</w:t>
            </w:r>
          </w:p>
          <w:p w14:paraId="5393D8EC" w14:textId="57EAA08F" w:rsidR="00F2715E" w:rsidRPr="0052057A" w:rsidRDefault="00F2715E" w:rsidP="00F2715E">
            <w:pPr>
              <w:autoSpaceDE w:val="0"/>
              <w:autoSpaceDN w:val="0"/>
              <w:adjustRightInd w:val="0"/>
              <w:jc w:val="both"/>
              <w:rPr>
                <w:rFonts w:ascii="Times New Roman" w:hAnsi="Times New Roman"/>
              </w:rPr>
            </w:pPr>
          </w:p>
        </w:tc>
      </w:tr>
      <w:tr w:rsidR="00F2715E" w:rsidRPr="000F6CEB" w14:paraId="31CA74B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AA57A58" w14:textId="2264720A" w:rsidR="00F2715E" w:rsidRPr="00BA76C7" w:rsidRDefault="00F2715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953470E" w14:textId="512D7167" w:rsidR="00F2715E" w:rsidRPr="0061512B" w:rsidRDefault="00055521" w:rsidP="0087413B">
            <w:pPr>
              <w:autoSpaceDE w:val="0"/>
              <w:autoSpaceDN w:val="0"/>
              <w:adjustRightInd w:val="0"/>
              <w:jc w:val="both"/>
              <w:rPr>
                <w:rFonts w:ascii="Times New Roman" w:hAnsi="Times New Roman"/>
              </w:rPr>
            </w:pPr>
            <w:r w:rsidRPr="00055521">
              <w:rPr>
                <w:rFonts w:ascii="Times New Roman" w:hAnsi="Times New Roman"/>
              </w:rPr>
              <w:t>Постановление Правительства Российской Федерации от 3 февраля 2025 г. № 91 “О внесении изменений в некоторые акты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14559B17" w14:textId="77777777" w:rsidR="00055521" w:rsidRPr="00055521" w:rsidRDefault="00055521" w:rsidP="00055521">
            <w:pPr>
              <w:autoSpaceDE w:val="0"/>
              <w:autoSpaceDN w:val="0"/>
              <w:adjustRightInd w:val="0"/>
              <w:jc w:val="both"/>
              <w:rPr>
                <w:rFonts w:ascii="Times New Roman" w:hAnsi="Times New Roman"/>
                <w:bCs/>
              </w:rPr>
            </w:pPr>
            <w:r w:rsidRPr="00055521">
              <w:rPr>
                <w:rFonts w:ascii="Times New Roman" w:hAnsi="Times New Roman"/>
                <w:bCs/>
              </w:rPr>
              <w:t>Скорректированы правила признания лица инвалидом.</w:t>
            </w:r>
          </w:p>
          <w:p w14:paraId="24B2469D" w14:textId="77777777" w:rsidR="00055521" w:rsidRPr="00055521" w:rsidRDefault="00055521" w:rsidP="00055521">
            <w:pPr>
              <w:autoSpaceDE w:val="0"/>
              <w:autoSpaceDN w:val="0"/>
              <w:adjustRightInd w:val="0"/>
              <w:jc w:val="both"/>
              <w:rPr>
                <w:rFonts w:ascii="Times New Roman" w:hAnsi="Times New Roman"/>
                <w:bCs/>
              </w:rPr>
            </w:pPr>
            <w:r w:rsidRPr="00055521">
              <w:rPr>
                <w:rFonts w:ascii="Times New Roman" w:hAnsi="Times New Roman"/>
                <w:bCs/>
              </w:rPr>
              <w:t>Вводятся еще 2 причины инвалидности. Первая - инвалидность из-за увечья (ранения, травмы, контузии), заболевания, полученного в связи с участием в боевых действиях в составе Вооруженных Сил ДНР, Народной милиции ЛНР, воинских формирований и органов республик начиная с 11 мая 2014 г. Вторая - инвалидность из-за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ВС РФ в ходе СВО.</w:t>
            </w:r>
          </w:p>
          <w:p w14:paraId="030A730C" w14:textId="77777777" w:rsidR="00055521" w:rsidRPr="00055521" w:rsidRDefault="00055521" w:rsidP="00055521">
            <w:pPr>
              <w:autoSpaceDE w:val="0"/>
              <w:autoSpaceDN w:val="0"/>
              <w:adjustRightInd w:val="0"/>
              <w:jc w:val="both"/>
              <w:rPr>
                <w:rFonts w:ascii="Times New Roman" w:hAnsi="Times New Roman"/>
                <w:bCs/>
              </w:rPr>
            </w:pPr>
            <w:r w:rsidRPr="00055521">
              <w:rPr>
                <w:rFonts w:ascii="Times New Roman" w:hAnsi="Times New Roman"/>
                <w:bCs/>
              </w:rPr>
              <w:t>МСЭ будет проводиться в т. ч. в целях выдачи справки, подтверждающей факт установления инвалидности. В этом случае направление не потребуется. Справка станет электронной.</w:t>
            </w:r>
          </w:p>
          <w:p w14:paraId="7AFC4D38" w14:textId="77777777" w:rsidR="00055521" w:rsidRPr="00055521" w:rsidRDefault="00055521" w:rsidP="00055521">
            <w:pPr>
              <w:autoSpaceDE w:val="0"/>
              <w:autoSpaceDN w:val="0"/>
              <w:adjustRightInd w:val="0"/>
              <w:jc w:val="both"/>
              <w:rPr>
                <w:rFonts w:ascii="Times New Roman" w:hAnsi="Times New Roman"/>
                <w:bCs/>
              </w:rPr>
            </w:pPr>
            <w:r w:rsidRPr="00055521">
              <w:rPr>
                <w:rFonts w:ascii="Times New Roman" w:hAnsi="Times New Roman"/>
                <w:bCs/>
              </w:rPr>
              <w:t>МСЭ в отношении участников СВО будет проводиться в срок не более 10 рабочих дней.</w:t>
            </w:r>
          </w:p>
          <w:p w14:paraId="7AD9B531" w14:textId="64DEEA8E" w:rsidR="00F2715E" w:rsidRPr="0061512B" w:rsidRDefault="00055521" w:rsidP="00055521">
            <w:pPr>
              <w:autoSpaceDE w:val="0"/>
              <w:autoSpaceDN w:val="0"/>
              <w:adjustRightInd w:val="0"/>
              <w:jc w:val="both"/>
              <w:rPr>
                <w:rFonts w:ascii="Times New Roman" w:hAnsi="Times New Roman"/>
                <w:bCs/>
              </w:rPr>
            </w:pPr>
            <w:r w:rsidRPr="00055521">
              <w:rPr>
                <w:rFonts w:ascii="Times New Roman" w:hAnsi="Times New Roman"/>
                <w:bCs/>
              </w:rPr>
              <w:t>Постановление вступает в силу со дня опубликования, за исключением отдельных положений, для которых установлены иные сроки.</w:t>
            </w:r>
          </w:p>
        </w:tc>
        <w:tc>
          <w:tcPr>
            <w:tcW w:w="4393" w:type="dxa"/>
            <w:tcBorders>
              <w:top w:val="single" w:sz="4" w:space="0" w:color="auto"/>
              <w:left w:val="single" w:sz="4" w:space="0" w:color="auto"/>
              <w:bottom w:val="single" w:sz="4" w:space="0" w:color="auto"/>
              <w:right w:val="single" w:sz="4" w:space="0" w:color="auto"/>
            </w:tcBorders>
          </w:tcPr>
          <w:p w14:paraId="2B03C782" w14:textId="77777777" w:rsidR="00055521" w:rsidRPr="00055521" w:rsidRDefault="00055521" w:rsidP="00055521">
            <w:pPr>
              <w:autoSpaceDE w:val="0"/>
              <w:autoSpaceDN w:val="0"/>
              <w:adjustRightInd w:val="0"/>
              <w:jc w:val="both"/>
              <w:rPr>
                <w:rFonts w:ascii="Times New Roman" w:hAnsi="Times New Roman"/>
              </w:rPr>
            </w:pPr>
            <w:r w:rsidRPr="00055521">
              <w:rPr>
                <w:rFonts w:ascii="Times New Roman" w:hAnsi="Times New Roman"/>
              </w:rPr>
              <w:t>Вступает в силу со дня официального опубликования, за исключением:</w:t>
            </w:r>
          </w:p>
          <w:p w14:paraId="46F60FE6" w14:textId="77777777" w:rsidR="00055521" w:rsidRPr="00055521" w:rsidRDefault="00055521" w:rsidP="00055521">
            <w:pPr>
              <w:autoSpaceDE w:val="0"/>
              <w:autoSpaceDN w:val="0"/>
              <w:adjustRightInd w:val="0"/>
              <w:jc w:val="both"/>
              <w:rPr>
                <w:rFonts w:ascii="Times New Roman" w:hAnsi="Times New Roman"/>
              </w:rPr>
            </w:pPr>
            <w:r w:rsidRPr="00055521">
              <w:rPr>
                <w:rFonts w:ascii="Times New Roman" w:hAnsi="Times New Roman"/>
              </w:rPr>
              <w:t>абзацев четвертого, шестого и девятого подпункта "ж" пункта 1 изменений, утвержденных настоящим постановлением, которые вступают в силу с 1 марта 2025 г.;</w:t>
            </w:r>
          </w:p>
          <w:p w14:paraId="10106577" w14:textId="77777777" w:rsidR="00055521" w:rsidRPr="00055521" w:rsidRDefault="00055521" w:rsidP="00055521">
            <w:pPr>
              <w:autoSpaceDE w:val="0"/>
              <w:autoSpaceDN w:val="0"/>
              <w:adjustRightInd w:val="0"/>
              <w:jc w:val="both"/>
              <w:rPr>
                <w:rFonts w:ascii="Times New Roman" w:hAnsi="Times New Roman"/>
              </w:rPr>
            </w:pPr>
            <w:r w:rsidRPr="00055521">
              <w:rPr>
                <w:rFonts w:ascii="Times New Roman" w:hAnsi="Times New Roman"/>
              </w:rPr>
              <w:t>пункта 2 настоящего постановления, абзацев второго и третьего подпункта "г", подпункта "д", абзаца второго подпункта "о" и подпункта "п" пункта 1 изменений, утвержденных настоящим постановлением, которые вступают в силу с 1 марта 2026 г.</w:t>
            </w:r>
          </w:p>
          <w:p w14:paraId="7647FE21" w14:textId="77777777" w:rsidR="00055521" w:rsidRPr="00055521" w:rsidRDefault="00055521" w:rsidP="00055521">
            <w:pPr>
              <w:autoSpaceDE w:val="0"/>
              <w:autoSpaceDN w:val="0"/>
              <w:adjustRightInd w:val="0"/>
              <w:jc w:val="both"/>
              <w:rPr>
                <w:rFonts w:ascii="Times New Roman" w:hAnsi="Times New Roman"/>
              </w:rPr>
            </w:pPr>
          </w:p>
          <w:p w14:paraId="42ED248F" w14:textId="77777777" w:rsidR="00055521" w:rsidRPr="00055521" w:rsidRDefault="00055521" w:rsidP="00055521">
            <w:pPr>
              <w:autoSpaceDE w:val="0"/>
              <w:autoSpaceDN w:val="0"/>
              <w:adjustRightInd w:val="0"/>
              <w:jc w:val="both"/>
              <w:rPr>
                <w:rFonts w:ascii="Times New Roman" w:hAnsi="Times New Roman"/>
              </w:rPr>
            </w:pPr>
            <w:r w:rsidRPr="00055521">
              <w:rPr>
                <w:rFonts w:ascii="Times New Roman" w:hAnsi="Times New Roman"/>
              </w:rPr>
              <w:t>Опубликование:</w:t>
            </w:r>
          </w:p>
          <w:p w14:paraId="0D091DD7" w14:textId="0A1358DE" w:rsidR="00F2715E" w:rsidRPr="009A042A" w:rsidRDefault="00055521" w:rsidP="00055521">
            <w:pPr>
              <w:autoSpaceDE w:val="0"/>
              <w:autoSpaceDN w:val="0"/>
              <w:adjustRightInd w:val="0"/>
              <w:jc w:val="both"/>
              <w:rPr>
                <w:rFonts w:ascii="Times New Roman" w:hAnsi="Times New Roman"/>
              </w:rPr>
            </w:pPr>
            <w:r w:rsidRPr="00055521">
              <w:rPr>
                <w:rFonts w:ascii="Times New Roman" w:hAnsi="Times New Roman"/>
              </w:rPr>
              <w:t>официальный интернет-портал правовой информации (pravo.gov.ru) 5 февраля 2025 г. N 0001202502050030</w:t>
            </w:r>
          </w:p>
        </w:tc>
      </w:tr>
      <w:tr w:rsidR="00F2715E" w:rsidRPr="000F6CEB" w14:paraId="55C5AD38"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08E9879" w14:textId="0277B0D2" w:rsidR="00F2715E" w:rsidRPr="00BA76C7" w:rsidRDefault="00F2715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97C4507" w14:textId="6EA86BA7" w:rsidR="00F2715E" w:rsidRPr="0061512B" w:rsidRDefault="00481071" w:rsidP="0087413B">
            <w:pPr>
              <w:autoSpaceDE w:val="0"/>
              <w:autoSpaceDN w:val="0"/>
              <w:adjustRightInd w:val="0"/>
              <w:jc w:val="both"/>
              <w:rPr>
                <w:rFonts w:ascii="Times New Roman" w:hAnsi="Times New Roman"/>
              </w:rPr>
            </w:pPr>
            <w:r w:rsidRPr="00481071">
              <w:rPr>
                <w:rFonts w:ascii="Times New Roman" w:hAnsi="Times New Roman"/>
              </w:rPr>
              <w:t>Постановление Правительства Российской Федерации от 4 февраля 2025 г. № 101 “О внесении изменений в некоторые акты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9E60C08" w14:textId="2316296C" w:rsidR="00481071" w:rsidRPr="00481071" w:rsidRDefault="00481071" w:rsidP="00481071">
            <w:pPr>
              <w:autoSpaceDE w:val="0"/>
              <w:autoSpaceDN w:val="0"/>
              <w:adjustRightInd w:val="0"/>
              <w:jc w:val="both"/>
              <w:rPr>
                <w:rFonts w:ascii="Times New Roman" w:hAnsi="Times New Roman"/>
                <w:bCs/>
              </w:rPr>
            </w:pPr>
            <w:r w:rsidRPr="00481071">
              <w:rPr>
                <w:rFonts w:ascii="Times New Roman" w:hAnsi="Times New Roman"/>
                <w:bCs/>
              </w:rPr>
              <w:t>Дом за маткапитал можно купить только после оценки его пригодности для проживания</w:t>
            </w:r>
            <w:r>
              <w:rPr>
                <w:rFonts w:ascii="Times New Roman" w:hAnsi="Times New Roman"/>
                <w:bCs/>
              </w:rPr>
              <w:t>.</w:t>
            </w:r>
            <w:r w:rsidRPr="00481071">
              <w:rPr>
                <w:rFonts w:ascii="Times New Roman" w:hAnsi="Times New Roman"/>
                <w:bCs/>
              </w:rPr>
              <w:t xml:space="preserve"> </w:t>
            </w:r>
          </w:p>
          <w:p w14:paraId="79685C27" w14:textId="77777777" w:rsidR="00481071" w:rsidRPr="00481071" w:rsidRDefault="00481071" w:rsidP="00481071">
            <w:pPr>
              <w:autoSpaceDE w:val="0"/>
              <w:autoSpaceDN w:val="0"/>
              <w:adjustRightInd w:val="0"/>
              <w:jc w:val="both"/>
              <w:rPr>
                <w:rFonts w:ascii="Times New Roman" w:hAnsi="Times New Roman"/>
                <w:bCs/>
              </w:rPr>
            </w:pPr>
            <w:r w:rsidRPr="00481071">
              <w:rPr>
                <w:rFonts w:ascii="Times New Roman" w:hAnsi="Times New Roman"/>
                <w:bCs/>
              </w:rPr>
              <w:t xml:space="preserve">Если гражданин направляет маткапитал на оплату приобретаемого жилья, то в заявлении о распоряжении средствами нужно будет указать в т. ч. сведения из заключения о соответствии объекта установленным требованиям и о том, что он пригоден для проживания. Такое заключение должно быть оформлено не ранее чем за один год до подачи заявления. </w:t>
            </w:r>
          </w:p>
          <w:p w14:paraId="33A44EC9" w14:textId="77777777" w:rsidR="00481071" w:rsidRPr="00481071" w:rsidRDefault="00481071" w:rsidP="00481071">
            <w:pPr>
              <w:autoSpaceDE w:val="0"/>
              <w:autoSpaceDN w:val="0"/>
              <w:adjustRightInd w:val="0"/>
              <w:jc w:val="both"/>
              <w:rPr>
                <w:rFonts w:ascii="Times New Roman" w:hAnsi="Times New Roman"/>
                <w:bCs/>
              </w:rPr>
            </w:pPr>
            <w:r w:rsidRPr="00481071">
              <w:rPr>
                <w:rFonts w:ascii="Times New Roman" w:hAnsi="Times New Roman"/>
                <w:bCs/>
              </w:rPr>
              <w:t xml:space="preserve">То же самое касается случаев, когда маткапитал направляется на компенсацию затрат на строительство (реконструкцию) объекта ИЖС либо реконструкцию дома блокированной застройки, на уплату первоначального взноса, погашение основного долга по ипотеке. </w:t>
            </w:r>
          </w:p>
          <w:p w14:paraId="0F710D0A" w14:textId="416F505B" w:rsidR="00F2715E" w:rsidRPr="0061512B" w:rsidRDefault="00481071" w:rsidP="00481071">
            <w:pPr>
              <w:autoSpaceDE w:val="0"/>
              <w:autoSpaceDN w:val="0"/>
              <w:adjustRightInd w:val="0"/>
              <w:jc w:val="both"/>
              <w:rPr>
                <w:rFonts w:ascii="Times New Roman" w:hAnsi="Times New Roman"/>
                <w:bCs/>
              </w:rPr>
            </w:pPr>
            <w:r w:rsidRPr="00481071">
              <w:rPr>
                <w:rFonts w:ascii="Times New Roman" w:hAnsi="Times New Roman"/>
                <w:bCs/>
              </w:rPr>
              <w:t>Нововведения относятся к жилым домам (их частям), к домам блокированной застройки.</w:t>
            </w:r>
          </w:p>
        </w:tc>
        <w:tc>
          <w:tcPr>
            <w:tcW w:w="4393" w:type="dxa"/>
            <w:tcBorders>
              <w:top w:val="single" w:sz="4" w:space="0" w:color="auto"/>
              <w:left w:val="single" w:sz="4" w:space="0" w:color="auto"/>
              <w:bottom w:val="single" w:sz="4" w:space="0" w:color="auto"/>
              <w:right w:val="single" w:sz="4" w:space="0" w:color="auto"/>
            </w:tcBorders>
          </w:tcPr>
          <w:p w14:paraId="4E81CCE7" w14:textId="77777777" w:rsidR="00481071" w:rsidRPr="00481071" w:rsidRDefault="00481071" w:rsidP="00481071">
            <w:pPr>
              <w:autoSpaceDE w:val="0"/>
              <w:autoSpaceDN w:val="0"/>
              <w:adjustRightInd w:val="0"/>
              <w:jc w:val="both"/>
              <w:rPr>
                <w:rFonts w:ascii="Times New Roman" w:hAnsi="Times New Roman"/>
              </w:rPr>
            </w:pPr>
            <w:r w:rsidRPr="00481071">
              <w:rPr>
                <w:rFonts w:ascii="Times New Roman" w:hAnsi="Times New Roman"/>
              </w:rPr>
              <w:t>Вступает в силу с 13 февраля 2025 г.</w:t>
            </w:r>
          </w:p>
          <w:p w14:paraId="130756DF" w14:textId="77777777" w:rsidR="00481071" w:rsidRPr="00481071" w:rsidRDefault="00481071" w:rsidP="00481071">
            <w:pPr>
              <w:autoSpaceDE w:val="0"/>
              <w:autoSpaceDN w:val="0"/>
              <w:adjustRightInd w:val="0"/>
              <w:jc w:val="both"/>
              <w:rPr>
                <w:rFonts w:ascii="Times New Roman" w:hAnsi="Times New Roman"/>
              </w:rPr>
            </w:pPr>
            <w:r w:rsidRPr="00481071">
              <w:rPr>
                <w:rFonts w:ascii="Times New Roman" w:hAnsi="Times New Roman"/>
              </w:rPr>
              <w:t>Опубликование:</w:t>
            </w:r>
          </w:p>
          <w:p w14:paraId="5A32E675" w14:textId="77777777" w:rsidR="00481071" w:rsidRPr="00481071" w:rsidRDefault="00481071" w:rsidP="00481071">
            <w:pPr>
              <w:autoSpaceDE w:val="0"/>
              <w:autoSpaceDN w:val="0"/>
              <w:adjustRightInd w:val="0"/>
              <w:jc w:val="both"/>
              <w:rPr>
                <w:rFonts w:ascii="Times New Roman" w:hAnsi="Times New Roman"/>
              </w:rPr>
            </w:pPr>
            <w:r w:rsidRPr="00481071">
              <w:rPr>
                <w:rFonts w:ascii="Times New Roman" w:hAnsi="Times New Roman"/>
              </w:rPr>
              <w:t>официальный интернет-портал правовой информации (pravo.gov.ru) 5 февраля 2025 г. N 0001202502050033</w:t>
            </w:r>
          </w:p>
          <w:p w14:paraId="6DC00445" w14:textId="77777777" w:rsidR="00481071" w:rsidRPr="00481071" w:rsidRDefault="00481071" w:rsidP="00481071">
            <w:pPr>
              <w:autoSpaceDE w:val="0"/>
              <w:autoSpaceDN w:val="0"/>
              <w:adjustRightInd w:val="0"/>
              <w:jc w:val="both"/>
              <w:rPr>
                <w:rFonts w:ascii="Times New Roman" w:hAnsi="Times New Roman"/>
              </w:rPr>
            </w:pPr>
          </w:p>
          <w:p w14:paraId="7F0DF6E5" w14:textId="52D44BC3" w:rsidR="00F2715E" w:rsidRPr="009A042A" w:rsidRDefault="00F2715E" w:rsidP="00F2715E">
            <w:pPr>
              <w:autoSpaceDE w:val="0"/>
              <w:autoSpaceDN w:val="0"/>
              <w:adjustRightInd w:val="0"/>
              <w:jc w:val="both"/>
              <w:rPr>
                <w:rFonts w:ascii="Times New Roman" w:hAnsi="Times New Roman"/>
              </w:rPr>
            </w:pPr>
          </w:p>
        </w:tc>
      </w:tr>
      <w:tr w:rsidR="00F2715E" w:rsidRPr="000F6CEB" w14:paraId="61B3F18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0D79389" w14:textId="44C70AD5" w:rsidR="00F2715E" w:rsidRPr="00BA76C7" w:rsidRDefault="00F2715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943B4FB" w14:textId="3F885191" w:rsidR="00F2715E" w:rsidRPr="00F2715E" w:rsidRDefault="00481071" w:rsidP="0087413B">
            <w:pPr>
              <w:autoSpaceDE w:val="0"/>
              <w:autoSpaceDN w:val="0"/>
              <w:adjustRightInd w:val="0"/>
              <w:jc w:val="both"/>
              <w:rPr>
                <w:rFonts w:ascii="Times New Roman" w:hAnsi="Times New Roman"/>
              </w:rPr>
            </w:pPr>
            <w:r w:rsidRPr="00481071">
              <w:rPr>
                <w:rFonts w:ascii="Times New Roman" w:hAnsi="Times New Roman"/>
              </w:rPr>
              <w:t>Постановление Правительства Российской Федерации от 4 февраля 2025 г. N 104 "Об утверждении Правил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информационной системы "Единый портал государственных и муниципальных услуг (функций)"</w:t>
            </w:r>
          </w:p>
        </w:tc>
        <w:tc>
          <w:tcPr>
            <w:tcW w:w="7242" w:type="dxa"/>
            <w:tcBorders>
              <w:top w:val="single" w:sz="4" w:space="0" w:color="auto"/>
              <w:left w:val="single" w:sz="4" w:space="0" w:color="auto"/>
              <w:bottom w:val="single" w:sz="4" w:space="0" w:color="auto"/>
              <w:right w:val="single" w:sz="4" w:space="0" w:color="auto"/>
            </w:tcBorders>
          </w:tcPr>
          <w:p w14:paraId="2582BC3B" w14:textId="4AEF3A31" w:rsidR="00F2715E" w:rsidRPr="00F2715E" w:rsidRDefault="00481071" w:rsidP="00F2715E">
            <w:pPr>
              <w:autoSpaceDE w:val="0"/>
              <w:autoSpaceDN w:val="0"/>
              <w:adjustRightInd w:val="0"/>
              <w:jc w:val="both"/>
              <w:rPr>
                <w:rFonts w:ascii="Times New Roman" w:hAnsi="Times New Roman"/>
                <w:bCs/>
              </w:rPr>
            </w:pPr>
            <w:r w:rsidRPr="00481071">
              <w:rPr>
                <w:rFonts w:ascii="Times New Roman" w:hAnsi="Times New Roman"/>
                <w:bCs/>
              </w:rPr>
              <w:t>Госуслуги можно использовать для заочного голосования при принятии решений общим собранием членов садоводческого или огороднического некоммерческого товарищества. Устав товарищества должен содержать порядок принятия таких решений. Товарищество должно быть зарегистрировано в ЕСИА. В соответствующем разделе платформы обратной связи портала нужно создать личный кабинет товарищества. Указан порядок формирования реестра участников заочного голосования. Описаны этапы заочного голосования.</w:t>
            </w:r>
          </w:p>
        </w:tc>
        <w:tc>
          <w:tcPr>
            <w:tcW w:w="4393" w:type="dxa"/>
            <w:tcBorders>
              <w:top w:val="single" w:sz="4" w:space="0" w:color="auto"/>
              <w:left w:val="single" w:sz="4" w:space="0" w:color="auto"/>
              <w:bottom w:val="single" w:sz="4" w:space="0" w:color="auto"/>
              <w:right w:val="single" w:sz="4" w:space="0" w:color="auto"/>
            </w:tcBorders>
          </w:tcPr>
          <w:p w14:paraId="699DE700" w14:textId="77777777" w:rsidR="00481071" w:rsidRPr="00481071" w:rsidRDefault="00481071" w:rsidP="00481071">
            <w:pPr>
              <w:autoSpaceDE w:val="0"/>
              <w:autoSpaceDN w:val="0"/>
              <w:adjustRightInd w:val="0"/>
              <w:jc w:val="both"/>
              <w:rPr>
                <w:rFonts w:ascii="Times New Roman" w:hAnsi="Times New Roman"/>
              </w:rPr>
            </w:pPr>
            <w:r w:rsidRPr="00481071">
              <w:rPr>
                <w:rFonts w:ascii="Times New Roman" w:hAnsi="Times New Roman"/>
              </w:rPr>
              <w:t>Опубликование:</w:t>
            </w:r>
          </w:p>
          <w:p w14:paraId="237BDC02" w14:textId="7FECF343" w:rsidR="00F2715E" w:rsidRPr="00F2715E" w:rsidRDefault="00972B55" w:rsidP="00481071">
            <w:pPr>
              <w:autoSpaceDE w:val="0"/>
              <w:autoSpaceDN w:val="0"/>
              <w:adjustRightInd w:val="0"/>
              <w:jc w:val="both"/>
              <w:rPr>
                <w:rFonts w:ascii="Times New Roman" w:hAnsi="Times New Roman"/>
              </w:rPr>
            </w:pPr>
            <w:r>
              <w:rPr>
                <w:rFonts w:ascii="Times New Roman" w:hAnsi="Times New Roman"/>
              </w:rPr>
              <w:t>о</w:t>
            </w:r>
            <w:r w:rsidR="00481071" w:rsidRPr="00481071">
              <w:rPr>
                <w:rFonts w:ascii="Times New Roman" w:hAnsi="Times New Roman"/>
              </w:rPr>
              <w:t>фициальный интернет-портал правовой информации (pravo.gov.ru) 5 февраля 2025 г. N 0001202502050032</w:t>
            </w:r>
          </w:p>
        </w:tc>
      </w:tr>
      <w:tr w:rsidR="00825DE8" w:rsidRPr="000F6CEB" w14:paraId="006E561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9EABB76" w14:textId="77777777"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D2693CD" w14:textId="44B55995" w:rsidR="00825DE8" w:rsidRPr="00AA276A" w:rsidRDefault="00825DE8" w:rsidP="0087413B">
            <w:pPr>
              <w:autoSpaceDE w:val="0"/>
              <w:autoSpaceDN w:val="0"/>
              <w:adjustRightInd w:val="0"/>
              <w:jc w:val="both"/>
              <w:rPr>
                <w:rFonts w:ascii="Times New Roman" w:hAnsi="Times New Roman"/>
              </w:rPr>
            </w:pPr>
            <w:r w:rsidRPr="00825DE8">
              <w:rPr>
                <w:rFonts w:ascii="Times New Roman" w:hAnsi="Times New Roman"/>
              </w:rPr>
              <w:t>Постановление Правительства Российской Федерации от 13 февраля 2025 г. № 154 "О внесении изменения в постановление Правительства Российской Федерации от 20 августа 2003 г. N 512"</w:t>
            </w:r>
          </w:p>
        </w:tc>
        <w:tc>
          <w:tcPr>
            <w:tcW w:w="7242" w:type="dxa"/>
            <w:tcBorders>
              <w:top w:val="single" w:sz="4" w:space="0" w:color="auto"/>
              <w:left w:val="single" w:sz="4" w:space="0" w:color="auto"/>
              <w:bottom w:val="single" w:sz="4" w:space="0" w:color="auto"/>
              <w:right w:val="single" w:sz="4" w:space="0" w:color="auto"/>
            </w:tcBorders>
          </w:tcPr>
          <w:p w14:paraId="4269C36D" w14:textId="77777777" w:rsidR="00825DE8" w:rsidRPr="00825DE8" w:rsidRDefault="00825DE8" w:rsidP="00825DE8">
            <w:pPr>
              <w:autoSpaceDE w:val="0"/>
              <w:autoSpaceDN w:val="0"/>
              <w:adjustRightInd w:val="0"/>
              <w:jc w:val="both"/>
              <w:rPr>
                <w:rFonts w:ascii="Times New Roman" w:hAnsi="Times New Roman"/>
                <w:bCs/>
              </w:rPr>
            </w:pPr>
            <w:r w:rsidRPr="00825DE8">
              <w:rPr>
                <w:rFonts w:ascii="Times New Roman" w:hAnsi="Times New Roman"/>
                <w:bCs/>
              </w:rPr>
              <w:t>При расчете среднедушевого дохода семьи для оказания государственной социальной помощи на основании соцконтракта не будут учитывать ежемесячное пособие в связи с рождением и воспитанием ребенка.</w:t>
            </w:r>
          </w:p>
          <w:p w14:paraId="7C011BED" w14:textId="7DE7088F" w:rsidR="00825DE8" w:rsidRPr="00AA276A" w:rsidRDefault="00825DE8" w:rsidP="00825DE8">
            <w:pPr>
              <w:autoSpaceDE w:val="0"/>
              <w:autoSpaceDN w:val="0"/>
              <w:adjustRightInd w:val="0"/>
              <w:jc w:val="both"/>
              <w:rPr>
                <w:rFonts w:ascii="Times New Roman" w:hAnsi="Times New Roman"/>
                <w:bCs/>
              </w:rPr>
            </w:pPr>
            <w:r w:rsidRPr="00825DE8">
              <w:rPr>
                <w:rFonts w:ascii="Times New Roman" w:hAnsi="Times New Roman"/>
                <w:bCs/>
              </w:rPr>
              <w:t>Постановление вступает в силу со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40037A38" w14:textId="77777777"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Вступает в силу с 21 февраля 2025 г.</w:t>
            </w:r>
          </w:p>
          <w:p w14:paraId="5DADF812" w14:textId="77777777" w:rsidR="00BA76C7" w:rsidRDefault="00BA76C7" w:rsidP="00825DE8">
            <w:pPr>
              <w:autoSpaceDE w:val="0"/>
              <w:autoSpaceDN w:val="0"/>
              <w:adjustRightInd w:val="0"/>
              <w:jc w:val="both"/>
              <w:rPr>
                <w:rFonts w:ascii="Times New Roman" w:hAnsi="Times New Roman"/>
              </w:rPr>
            </w:pPr>
          </w:p>
          <w:p w14:paraId="12AAF130" w14:textId="0120AD88"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Опубликование:</w:t>
            </w:r>
          </w:p>
          <w:p w14:paraId="5199480F" w14:textId="10BF0BAC" w:rsidR="00825DE8" w:rsidRPr="00AA276A" w:rsidRDefault="00825DE8" w:rsidP="00825DE8">
            <w:pPr>
              <w:autoSpaceDE w:val="0"/>
              <w:autoSpaceDN w:val="0"/>
              <w:adjustRightInd w:val="0"/>
              <w:jc w:val="both"/>
              <w:rPr>
                <w:rFonts w:ascii="Times New Roman" w:hAnsi="Times New Roman"/>
              </w:rPr>
            </w:pPr>
            <w:r w:rsidRPr="00825DE8">
              <w:rPr>
                <w:rFonts w:ascii="Times New Roman" w:hAnsi="Times New Roman"/>
              </w:rPr>
              <w:t>официальный интернет-портал правовой информации (pravo.gov.ru) 21 февраля 2025 г. N 0001202502210028</w:t>
            </w:r>
          </w:p>
        </w:tc>
      </w:tr>
      <w:tr w:rsidR="009A042A" w:rsidRPr="000F6CEB" w14:paraId="6E40E37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C133398" w14:textId="22F75D1B" w:rsidR="009A042A" w:rsidRPr="00BA76C7" w:rsidRDefault="009A042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7AF4AAE" w14:textId="5A890381" w:rsidR="009A042A" w:rsidRPr="0061512B" w:rsidRDefault="00AA276A" w:rsidP="0087413B">
            <w:pPr>
              <w:autoSpaceDE w:val="0"/>
              <w:autoSpaceDN w:val="0"/>
              <w:adjustRightInd w:val="0"/>
              <w:jc w:val="both"/>
              <w:rPr>
                <w:rFonts w:ascii="Times New Roman" w:hAnsi="Times New Roman"/>
              </w:rPr>
            </w:pPr>
            <w:r w:rsidRPr="00AA276A">
              <w:rPr>
                <w:rFonts w:ascii="Times New Roman" w:hAnsi="Times New Roman"/>
              </w:rPr>
              <w:t>Постановление Правительства Российской Федерации от 18 февраля 2025 г. № 174 "О внесении изменений в некоторые акты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8BA9485" w14:textId="77777777" w:rsidR="00AA276A" w:rsidRPr="00AA276A" w:rsidRDefault="00AA276A" w:rsidP="00AA276A">
            <w:pPr>
              <w:autoSpaceDE w:val="0"/>
              <w:autoSpaceDN w:val="0"/>
              <w:adjustRightInd w:val="0"/>
              <w:jc w:val="both"/>
              <w:rPr>
                <w:rFonts w:ascii="Times New Roman" w:hAnsi="Times New Roman"/>
                <w:bCs/>
              </w:rPr>
            </w:pPr>
            <w:r w:rsidRPr="00AA276A">
              <w:rPr>
                <w:rFonts w:ascii="Times New Roman" w:hAnsi="Times New Roman"/>
                <w:bCs/>
              </w:rPr>
              <w:t>Скорректированы правила ведения реестра контрактов, заключенных заказчиками.</w:t>
            </w:r>
          </w:p>
          <w:p w14:paraId="4FF6A102" w14:textId="77777777" w:rsidR="00AA276A" w:rsidRPr="00AA276A" w:rsidRDefault="00AA276A" w:rsidP="00AA276A">
            <w:pPr>
              <w:autoSpaceDE w:val="0"/>
              <w:autoSpaceDN w:val="0"/>
              <w:adjustRightInd w:val="0"/>
              <w:jc w:val="both"/>
              <w:rPr>
                <w:rFonts w:ascii="Times New Roman" w:hAnsi="Times New Roman"/>
                <w:bCs/>
              </w:rPr>
            </w:pPr>
            <w:r w:rsidRPr="00AA276A">
              <w:rPr>
                <w:rFonts w:ascii="Times New Roman" w:hAnsi="Times New Roman"/>
                <w:bCs/>
              </w:rPr>
              <w:t>В частности, расширен перечень информации и документов, содержащихся в реестре, которые не подлежат размещению на сайте ЕИС в сфере закупок. Это в т. ч. сведения о закупке у единственного поставщика культурных ценностей, предназначенных для пополнения Музейного, Архивного, национального библиотечного, кино-, фото- и других аналогичных фондов.</w:t>
            </w:r>
          </w:p>
          <w:p w14:paraId="6AD09D72" w14:textId="62CBF848" w:rsidR="009A042A" w:rsidRPr="0061512B" w:rsidRDefault="00AA276A" w:rsidP="00AA276A">
            <w:pPr>
              <w:autoSpaceDE w:val="0"/>
              <w:autoSpaceDN w:val="0"/>
              <w:adjustRightInd w:val="0"/>
              <w:jc w:val="both"/>
              <w:rPr>
                <w:rFonts w:ascii="Times New Roman" w:hAnsi="Times New Roman"/>
                <w:bCs/>
              </w:rPr>
            </w:pPr>
            <w:r w:rsidRPr="00AA276A">
              <w:rPr>
                <w:rFonts w:ascii="Times New Roman" w:hAnsi="Times New Roman"/>
                <w:bCs/>
              </w:rPr>
              <w:t>Постановление вступает в силу со дня опубликования.</w:t>
            </w:r>
          </w:p>
        </w:tc>
        <w:tc>
          <w:tcPr>
            <w:tcW w:w="4393" w:type="dxa"/>
            <w:tcBorders>
              <w:top w:val="single" w:sz="4" w:space="0" w:color="auto"/>
              <w:left w:val="single" w:sz="4" w:space="0" w:color="auto"/>
              <w:bottom w:val="single" w:sz="4" w:space="0" w:color="auto"/>
              <w:right w:val="single" w:sz="4" w:space="0" w:color="auto"/>
            </w:tcBorders>
          </w:tcPr>
          <w:p w14:paraId="42682B28" w14:textId="77777777" w:rsidR="00AA276A" w:rsidRPr="00AA276A" w:rsidRDefault="00AA276A" w:rsidP="00AA276A">
            <w:pPr>
              <w:autoSpaceDE w:val="0"/>
              <w:autoSpaceDN w:val="0"/>
              <w:adjustRightInd w:val="0"/>
              <w:jc w:val="both"/>
              <w:rPr>
                <w:rFonts w:ascii="Times New Roman" w:hAnsi="Times New Roman"/>
              </w:rPr>
            </w:pPr>
            <w:r w:rsidRPr="00AA276A">
              <w:rPr>
                <w:rFonts w:ascii="Times New Roman" w:hAnsi="Times New Roman"/>
              </w:rPr>
              <w:t>Вступает в силу с 19 февраля 2025 г.</w:t>
            </w:r>
          </w:p>
          <w:p w14:paraId="70622B36" w14:textId="77777777" w:rsidR="00BA76C7" w:rsidRDefault="00BA76C7" w:rsidP="00AA276A">
            <w:pPr>
              <w:autoSpaceDE w:val="0"/>
              <w:autoSpaceDN w:val="0"/>
              <w:adjustRightInd w:val="0"/>
              <w:jc w:val="both"/>
              <w:rPr>
                <w:rFonts w:ascii="Times New Roman" w:hAnsi="Times New Roman"/>
              </w:rPr>
            </w:pPr>
          </w:p>
          <w:p w14:paraId="0ADA6B48" w14:textId="67D1A2DF" w:rsidR="00AA276A" w:rsidRPr="00AA276A" w:rsidRDefault="00AA276A" w:rsidP="00AA276A">
            <w:pPr>
              <w:autoSpaceDE w:val="0"/>
              <w:autoSpaceDN w:val="0"/>
              <w:adjustRightInd w:val="0"/>
              <w:jc w:val="both"/>
              <w:rPr>
                <w:rFonts w:ascii="Times New Roman" w:hAnsi="Times New Roman"/>
              </w:rPr>
            </w:pPr>
            <w:r w:rsidRPr="00AA276A">
              <w:rPr>
                <w:rFonts w:ascii="Times New Roman" w:hAnsi="Times New Roman"/>
              </w:rPr>
              <w:t>Опубликование:</w:t>
            </w:r>
          </w:p>
          <w:p w14:paraId="086B3F0A" w14:textId="77777777" w:rsidR="00AA276A" w:rsidRPr="00AA276A" w:rsidRDefault="00AA276A" w:rsidP="00AA276A">
            <w:pPr>
              <w:autoSpaceDE w:val="0"/>
              <w:autoSpaceDN w:val="0"/>
              <w:adjustRightInd w:val="0"/>
              <w:jc w:val="both"/>
              <w:rPr>
                <w:rFonts w:ascii="Times New Roman" w:hAnsi="Times New Roman"/>
              </w:rPr>
            </w:pPr>
            <w:r w:rsidRPr="00AA276A">
              <w:rPr>
                <w:rFonts w:ascii="Times New Roman" w:hAnsi="Times New Roman"/>
              </w:rPr>
              <w:t>официальный интернет-портал правовой информации (pravo.gov.ru) 19 февраля 2025 г. N 0001202502190026</w:t>
            </w:r>
          </w:p>
          <w:p w14:paraId="155E1690" w14:textId="77777777" w:rsidR="00AA276A" w:rsidRPr="00AA276A" w:rsidRDefault="00AA276A" w:rsidP="00AA276A">
            <w:pPr>
              <w:autoSpaceDE w:val="0"/>
              <w:autoSpaceDN w:val="0"/>
              <w:adjustRightInd w:val="0"/>
              <w:jc w:val="both"/>
              <w:rPr>
                <w:rFonts w:ascii="Times New Roman" w:hAnsi="Times New Roman"/>
              </w:rPr>
            </w:pPr>
          </w:p>
          <w:p w14:paraId="60350D02" w14:textId="47E510E6" w:rsidR="009A042A" w:rsidRPr="009A042A" w:rsidRDefault="009A042A" w:rsidP="00F2715E">
            <w:pPr>
              <w:autoSpaceDE w:val="0"/>
              <w:autoSpaceDN w:val="0"/>
              <w:adjustRightInd w:val="0"/>
              <w:jc w:val="both"/>
              <w:rPr>
                <w:rFonts w:ascii="Times New Roman" w:hAnsi="Times New Roman"/>
              </w:rPr>
            </w:pPr>
          </w:p>
        </w:tc>
      </w:tr>
      <w:tr w:rsidR="00825DE8" w:rsidRPr="000F6CEB" w14:paraId="4D014E1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0FCC7C" w14:textId="77777777"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E24924E" w14:textId="6D8241CD" w:rsidR="00825DE8" w:rsidRPr="00AA276A" w:rsidRDefault="00825DE8" w:rsidP="0087413B">
            <w:pPr>
              <w:autoSpaceDE w:val="0"/>
              <w:autoSpaceDN w:val="0"/>
              <w:adjustRightInd w:val="0"/>
              <w:jc w:val="both"/>
              <w:rPr>
                <w:rFonts w:ascii="Times New Roman" w:hAnsi="Times New Roman"/>
              </w:rPr>
            </w:pPr>
            <w:r w:rsidRPr="00825DE8">
              <w:rPr>
                <w:rFonts w:ascii="Times New Roman" w:hAnsi="Times New Roman"/>
              </w:rPr>
              <w:t>Постановление Правительства Российской Федерации от 18 февраля 2025 г. N 173 "О внесении изменений в постановление Правительства Российской Федерации от 16 ноября 2023 г. N 1931"</w:t>
            </w:r>
          </w:p>
        </w:tc>
        <w:tc>
          <w:tcPr>
            <w:tcW w:w="7242" w:type="dxa"/>
            <w:tcBorders>
              <w:top w:val="single" w:sz="4" w:space="0" w:color="auto"/>
              <w:left w:val="single" w:sz="4" w:space="0" w:color="auto"/>
              <w:bottom w:val="single" w:sz="4" w:space="0" w:color="auto"/>
              <w:right w:val="single" w:sz="4" w:space="0" w:color="auto"/>
            </w:tcBorders>
          </w:tcPr>
          <w:p w14:paraId="2DCD372B" w14:textId="77777777" w:rsidR="00825DE8" w:rsidRPr="00825DE8" w:rsidRDefault="00825DE8" w:rsidP="00825DE8">
            <w:pPr>
              <w:autoSpaceDE w:val="0"/>
              <w:autoSpaceDN w:val="0"/>
              <w:adjustRightInd w:val="0"/>
              <w:jc w:val="both"/>
              <w:rPr>
                <w:rFonts w:ascii="Times New Roman" w:hAnsi="Times New Roman"/>
                <w:bCs/>
              </w:rPr>
            </w:pPr>
            <w:r w:rsidRPr="00825DE8">
              <w:rPr>
                <w:rFonts w:ascii="Times New Roman" w:hAnsi="Times New Roman"/>
                <w:bCs/>
              </w:rPr>
              <w:t>Внесены поправки в порядок оказания регионами на условиях федерального софинансирования государственной соцпомощи на основании соцконтракта в части, не определенной законодательством.</w:t>
            </w:r>
          </w:p>
          <w:p w14:paraId="34CA3740" w14:textId="77777777" w:rsidR="00825DE8" w:rsidRPr="00825DE8" w:rsidRDefault="00825DE8" w:rsidP="00825DE8">
            <w:pPr>
              <w:autoSpaceDE w:val="0"/>
              <w:autoSpaceDN w:val="0"/>
              <w:adjustRightInd w:val="0"/>
              <w:jc w:val="both"/>
              <w:rPr>
                <w:rFonts w:ascii="Times New Roman" w:hAnsi="Times New Roman"/>
                <w:bCs/>
              </w:rPr>
            </w:pPr>
            <w:r w:rsidRPr="00825DE8">
              <w:rPr>
                <w:rFonts w:ascii="Times New Roman" w:hAnsi="Times New Roman"/>
                <w:bCs/>
              </w:rPr>
              <w:t>Приоритет при заключении соцконтракта имеют многодетные семьи, семьи с детьми, а также участники СВО и их семьи.</w:t>
            </w:r>
          </w:p>
          <w:p w14:paraId="4CB668CB" w14:textId="77777777" w:rsidR="00825DE8" w:rsidRPr="00825DE8" w:rsidRDefault="00825DE8" w:rsidP="00825DE8">
            <w:pPr>
              <w:autoSpaceDE w:val="0"/>
              <w:autoSpaceDN w:val="0"/>
              <w:adjustRightInd w:val="0"/>
              <w:jc w:val="both"/>
              <w:rPr>
                <w:rFonts w:ascii="Times New Roman" w:hAnsi="Times New Roman"/>
                <w:bCs/>
              </w:rPr>
            </w:pPr>
            <w:r w:rsidRPr="00825DE8">
              <w:rPr>
                <w:rFonts w:ascii="Times New Roman" w:hAnsi="Times New Roman"/>
                <w:bCs/>
              </w:rPr>
              <w:t>Правовым актом региона утверждается в т. ч. порядок возмещения работодателю расходов на прохождение получателем государственной соцпомощи стажировки.</w:t>
            </w:r>
          </w:p>
          <w:p w14:paraId="0CDF05B9" w14:textId="77777777" w:rsidR="00825DE8" w:rsidRPr="00825DE8" w:rsidRDefault="00825DE8" w:rsidP="00825DE8">
            <w:pPr>
              <w:autoSpaceDE w:val="0"/>
              <w:autoSpaceDN w:val="0"/>
              <w:adjustRightInd w:val="0"/>
              <w:jc w:val="both"/>
              <w:rPr>
                <w:rFonts w:ascii="Times New Roman" w:hAnsi="Times New Roman"/>
                <w:bCs/>
              </w:rPr>
            </w:pPr>
            <w:r w:rsidRPr="00825DE8">
              <w:rPr>
                <w:rFonts w:ascii="Times New Roman" w:hAnsi="Times New Roman"/>
                <w:bCs/>
              </w:rPr>
              <w:t>Документы и сведения, необходимые для назначения государственной соцпомощи, запрашиваются органом соцзащиты населения в порядке межведомственного информационного взаимодействия. Срок направления ответа на межведомственный электронный запрос сокращен с 5 рабочих дней до 48 часов.</w:t>
            </w:r>
          </w:p>
          <w:p w14:paraId="62EB32BE" w14:textId="77777777" w:rsidR="00825DE8" w:rsidRPr="00825DE8" w:rsidRDefault="00825DE8" w:rsidP="00825DE8">
            <w:pPr>
              <w:autoSpaceDE w:val="0"/>
              <w:autoSpaceDN w:val="0"/>
              <w:adjustRightInd w:val="0"/>
              <w:jc w:val="both"/>
              <w:rPr>
                <w:rFonts w:ascii="Times New Roman" w:hAnsi="Times New Roman"/>
                <w:bCs/>
              </w:rPr>
            </w:pPr>
            <w:r w:rsidRPr="00825DE8">
              <w:rPr>
                <w:rFonts w:ascii="Times New Roman" w:hAnsi="Times New Roman"/>
                <w:bCs/>
              </w:rPr>
              <w:t>Уточнены основания для отказа в назначении государственной соцпомощи.</w:t>
            </w:r>
          </w:p>
          <w:p w14:paraId="6C0D8B55" w14:textId="1732DA6D" w:rsidR="00825DE8" w:rsidRPr="00AA276A" w:rsidRDefault="00825DE8" w:rsidP="00CE75C5">
            <w:pPr>
              <w:autoSpaceDE w:val="0"/>
              <w:autoSpaceDN w:val="0"/>
              <w:adjustRightInd w:val="0"/>
              <w:jc w:val="both"/>
              <w:rPr>
                <w:rFonts w:ascii="Times New Roman" w:hAnsi="Times New Roman"/>
                <w:bCs/>
              </w:rPr>
            </w:pPr>
            <w:r w:rsidRPr="00825DE8">
              <w:rPr>
                <w:rFonts w:ascii="Times New Roman" w:hAnsi="Times New Roman"/>
                <w:bCs/>
              </w:rPr>
              <w:t>Постановление вступает в силу со дня опубликования, отдельные изменения - с 1 января 2026 г.</w:t>
            </w:r>
            <w:bookmarkStart w:id="0" w:name="_GoBack"/>
            <w:bookmarkEnd w:id="0"/>
          </w:p>
        </w:tc>
        <w:tc>
          <w:tcPr>
            <w:tcW w:w="4393" w:type="dxa"/>
            <w:tcBorders>
              <w:top w:val="single" w:sz="4" w:space="0" w:color="auto"/>
              <w:left w:val="single" w:sz="4" w:space="0" w:color="auto"/>
              <w:bottom w:val="single" w:sz="4" w:space="0" w:color="auto"/>
              <w:right w:val="single" w:sz="4" w:space="0" w:color="auto"/>
            </w:tcBorders>
          </w:tcPr>
          <w:p w14:paraId="030F62B9" w14:textId="77777777"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Вступает в силу с 24 февраля 2025 г., за исключением подпункта "ы" пункта 1, абзацев пятого и шестого подпункта "в" и подпунктов "г" и "д" пункта 3 изменений, утвержденных постановлением, которые вступают в силу с 1 января 2026 г.</w:t>
            </w:r>
          </w:p>
          <w:p w14:paraId="470A79EA" w14:textId="77777777" w:rsidR="00BA76C7" w:rsidRDefault="00BA76C7" w:rsidP="00825DE8">
            <w:pPr>
              <w:autoSpaceDE w:val="0"/>
              <w:autoSpaceDN w:val="0"/>
              <w:adjustRightInd w:val="0"/>
              <w:jc w:val="both"/>
              <w:rPr>
                <w:rFonts w:ascii="Times New Roman" w:hAnsi="Times New Roman"/>
              </w:rPr>
            </w:pPr>
          </w:p>
          <w:p w14:paraId="1D6E8DC6" w14:textId="7612B72F"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Опубликование:</w:t>
            </w:r>
          </w:p>
          <w:p w14:paraId="5EA72347" w14:textId="3218CD17" w:rsidR="00825DE8" w:rsidRPr="00AA276A" w:rsidRDefault="00825DE8" w:rsidP="00825DE8">
            <w:pPr>
              <w:autoSpaceDE w:val="0"/>
              <w:autoSpaceDN w:val="0"/>
              <w:adjustRightInd w:val="0"/>
              <w:jc w:val="both"/>
              <w:rPr>
                <w:rFonts w:ascii="Times New Roman" w:hAnsi="Times New Roman"/>
              </w:rPr>
            </w:pPr>
            <w:r w:rsidRPr="00825DE8">
              <w:rPr>
                <w:rFonts w:ascii="Times New Roman" w:hAnsi="Times New Roman"/>
              </w:rPr>
              <w:t>официальный интернет-портал правовой информации (pravo.gov.ru) 24 февраля 2025 г. N 0001202502240016</w:t>
            </w:r>
          </w:p>
        </w:tc>
      </w:tr>
      <w:tr w:rsidR="00825DE8" w:rsidRPr="000F6CEB" w14:paraId="6D56C97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A0D832C" w14:textId="77777777"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36E0096" w14:textId="271A912B" w:rsidR="00825DE8" w:rsidRPr="00AA276A" w:rsidRDefault="00EE4668" w:rsidP="0087413B">
            <w:pPr>
              <w:autoSpaceDE w:val="0"/>
              <w:autoSpaceDN w:val="0"/>
              <w:adjustRightInd w:val="0"/>
              <w:jc w:val="both"/>
              <w:rPr>
                <w:rFonts w:ascii="Times New Roman" w:hAnsi="Times New Roman"/>
              </w:rPr>
            </w:pPr>
            <w:r w:rsidRPr="00EE4668">
              <w:rPr>
                <w:rFonts w:ascii="Times New Roman" w:hAnsi="Times New Roman"/>
              </w:rPr>
              <w:t>Постановление Правительства Российской Федерации от 20 февраля 2025 г. № 185 "О внесении изменений в постановление Правительства Российской Федерации от 4 августа 2020 г. N 1171"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007A9B1C" w14:textId="77777777" w:rsidR="00EE4668" w:rsidRPr="00EE4668" w:rsidRDefault="00EE4668" w:rsidP="00EE4668">
            <w:pPr>
              <w:autoSpaceDE w:val="0"/>
              <w:autoSpaceDN w:val="0"/>
              <w:adjustRightInd w:val="0"/>
              <w:jc w:val="both"/>
              <w:rPr>
                <w:rFonts w:ascii="Times New Roman" w:hAnsi="Times New Roman"/>
                <w:bCs/>
              </w:rPr>
            </w:pPr>
            <w:r w:rsidRPr="00EE4668">
              <w:rPr>
                <w:rFonts w:ascii="Times New Roman" w:hAnsi="Times New Roman"/>
                <w:bCs/>
              </w:rPr>
              <w:t>Правительство скорректировало порядок внесения изменений в документацию по планировке территории, утвержденную федеральными госорганами в соответствии с федеральными законами, а также признания ее утратившей силу в полном объеме или частично.</w:t>
            </w:r>
          </w:p>
          <w:p w14:paraId="7E19268C" w14:textId="7D248886" w:rsidR="00825DE8" w:rsidRPr="00AA276A" w:rsidRDefault="00EE4668" w:rsidP="00EE4668">
            <w:pPr>
              <w:autoSpaceDE w:val="0"/>
              <w:autoSpaceDN w:val="0"/>
              <w:adjustRightInd w:val="0"/>
              <w:jc w:val="both"/>
              <w:rPr>
                <w:rFonts w:ascii="Times New Roman" w:hAnsi="Times New Roman"/>
                <w:bCs/>
              </w:rPr>
            </w:pPr>
            <w:r w:rsidRPr="00EE4668">
              <w:rPr>
                <w:rFonts w:ascii="Times New Roman" w:hAnsi="Times New Roman"/>
                <w:bCs/>
              </w:rPr>
              <w:t xml:space="preserve">В частности, установлена возможность внесения изменений в такую документацию и признания ее утратившей силу исполнительными органами региона. Речь идет о случае, когда указанные внесение и признание осуществляются в связи с планируемым размещением объекта регионального значения полностью или частично в границах территории, в отношении которой утверждена такая документация, и при этом для размещения указанного объекта требуется подготовка документации по </w:t>
            </w:r>
            <w:r w:rsidRPr="00EE4668">
              <w:rPr>
                <w:rFonts w:ascii="Times New Roman" w:hAnsi="Times New Roman"/>
                <w:bCs/>
              </w:rPr>
              <w:lastRenderedPageBreak/>
              <w:t>планировке территории и ее утверждение отнесено к компетенции региональных госорганов.</w:t>
            </w:r>
          </w:p>
        </w:tc>
        <w:tc>
          <w:tcPr>
            <w:tcW w:w="4393" w:type="dxa"/>
            <w:tcBorders>
              <w:top w:val="single" w:sz="4" w:space="0" w:color="auto"/>
              <w:left w:val="single" w:sz="4" w:space="0" w:color="auto"/>
              <w:bottom w:val="single" w:sz="4" w:space="0" w:color="auto"/>
              <w:right w:val="single" w:sz="4" w:space="0" w:color="auto"/>
            </w:tcBorders>
          </w:tcPr>
          <w:p w14:paraId="1F4B9B1D" w14:textId="77777777" w:rsidR="00EE4668" w:rsidRPr="00EE4668" w:rsidRDefault="00EE4668" w:rsidP="00EE4668">
            <w:pPr>
              <w:autoSpaceDE w:val="0"/>
              <w:autoSpaceDN w:val="0"/>
              <w:adjustRightInd w:val="0"/>
              <w:jc w:val="both"/>
              <w:rPr>
                <w:rFonts w:ascii="Times New Roman" w:hAnsi="Times New Roman"/>
              </w:rPr>
            </w:pPr>
            <w:r w:rsidRPr="00EE4668">
              <w:rPr>
                <w:rFonts w:ascii="Times New Roman" w:hAnsi="Times New Roman"/>
              </w:rPr>
              <w:lastRenderedPageBreak/>
              <w:t>Вступает в силу с 1 марта 2025 г.</w:t>
            </w:r>
          </w:p>
          <w:p w14:paraId="60D6E566" w14:textId="77777777" w:rsidR="00BA76C7" w:rsidRDefault="00BA76C7" w:rsidP="00EE4668">
            <w:pPr>
              <w:autoSpaceDE w:val="0"/>
              <w:autoSpaceDN w:val="0"/>
              <w:adjustRightInd w:val="0"/>
              <w:jc w:val="both"/>
              <w:rPr>
                <w:rFonts w:ascii="Times New Roman" w:hAnsi="Times New Roman"/>
              </w:rPr>
            </w:pPr>
          </w:p>
          <w:p w14:paraId="1535AA1C" w14:textId="77F3D8F3" w:rsidR="00EE4668" w:rsidRPr="00EE4668" w:rsidRDefault="00EE4668" w:rsidP="00EE4668">
            <w:pPr>
              <w:autoSpaceDE w:val="0"/>
              <w:autoSpaceDN w:val="0"/>
              <w:adjustRightInd w:val="0"/>
              <w:jc w:val="both"/>
              <w:rPr>
                <w:rFonts w:ascii="Times New Roman" w:hAnsi="Times New Roman"/>
              </w:rPr>
            </w:pPr>
            <w:r w:rsidRPr="00EE4668">
              <w:rPr>
                <w:rFonts w:ascii="Times New Roman" w:hAnsi="Times New Roman"/>
              </w:rPr>
              <w:t>Опубликование:</w:t>
            </w:r>
          </w:p>
          <w:p w14:paraId="25E8C192" w14:textId="0ED152A2" w:rsidR="00825DE8" w:rsidRPr="00AA276A" w:rsidRDefault="00EE4668" w:rsidP="00EE4668">
            <w:pPr>
              <w:autoSpaceDE w:val="0"/>
              <w:autoSpaceDN w:val="0"/>
              <w:adjustRightInd w:val="0"/>
              <w:jc w:val="both"/>
              <w:rPr>
                <w:rFonts w:ascii="Times New Roman" w:hAnsi="Times New Roman"/>
              </w:rPr>
            </w:pPr>
            <w:r w:rsidRPr="00EE4668">
              <w:rPr>
                <w:rFonts w:ascii="Times New Roman" w:hAnsi="Times New Roman"/>
              </w:rPr>
              <w:t>официальный интернет-портал правовой информации (pravo.gov.ru) 21 февраля 2025 г. N 0001202502210037</w:t>
            </w:r>
          </w:p>
        </w:tc>
      </w:tr>
      <w:tr w:rsidR="009A042A" w:rsidRPr="000F6CEB" w14:paraId="38A4E4B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C17E8EC" w14:textId="06BBA97B" w:rsidR="009A042A" w:rsidRPr="00BA76C7" w:rsidRDefault="009A042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C4F8EDC" w14:textId="2C7826A1" w:rsidR="009A042A" w:rsidRPr="0061512B" w:rsidRDefault="00082AD4" w:rsidP="009A042A">
            <w:pPr>
              <w:autoSpaceDE w:val="0"/>
              <w:autoSpaceDN w:val="0"/>
              <w:adjustRightInd w:val="0"/>
              <w:jc w:val="both"/>
              <w:rPr>
                <w:rFonts w:ascii="Times New Roman" w:hAnsi="Times New Roman"/>
              </w:rPr>
            </w:pPr>
            <w:r w:rsidRPr="00082AD4">
              <w:rPr>
                <w:rFonts w:ascii="Times New Roman" w:hAnsi="Times New Roman"/>
              </w:rPr>
              <w:t>Распоряжение Правительства Российской Федерации от 4 февраля 2025 г. № 204-р</w:t>
            </w:r>
          </w:p>
        </w:tc>
        <w:tc>
          <w:tcPr>
            <w:tcW w:w="7242" w:type="dxa"/>
            <w:tcBorders>
              <w:top w:val="single" w:sz="4" w:space="0" w:color="auto"/>
              <w:left w:val="single" w:sz="4" w:space="0" w:color="auto"/>
              <w:bottom w:val="single" w:sz="4" w:space="0" w:color="auto"/>
              <w:right w:val="single" w:sz="4" w:space="0" w:color="auto"/>
            </w:tcBorders>
          </w:tcPr>
          <w:p w14:paraId="532861C4" w14:textId="0E874C2B" w:rsidR="009A042A" w:rsidRPr="0061512B" w:rsidRDefault="00082AD4" w:rsidP="009A042A">
            <w:pPr>
              <w:autoSpaceDE w:val="0"/>
              <w:autoSpaceDN w:val="0"/>
              <w:adjustRightInd w:val="0"/>
              <w:jc w:val="both"/>
              <w:rPr>
                <w:rFonts w:ascii="Times New Roman" w:hAnsi="Times New Roman"/>
                <w:bCs/>
              </w:rPr>
            </w:pPr>
            <w:r w:rsidRPr="00082AD4">
              <w:rPr>
                <w:rFonts w:ascii="Times New Roman" w:hAnsi="Times New Roman"/>
                <w:bCs/>
              </w:rPr>
              <w:t>Скорректирован перечень конкретных заказчиков, чьи проекты планов закупки и проекты изменений в них до утверждения подлежат проводимой региональными органами или созданными ими организациями оценке соответствия требованиям законодательства, предусматривающим участие субъектов МСП в закупке. Включен ряд новых компаний.</w:t>
            </w:r>
          </w:p>
        </w:tc>
        <w:tc>
          <w:tcPr>
            <w:tcW w:w="4393" w:type="dxa"/>
            <w:tcBorders>
              <w:top w:val="single" w:sz="4" w:space="0" w:color="auto"/>
              <w:left w:val="single" w:sz="4" w:space="0" w:color="auto"/>
              <w:bottom w:val="single" w:sz="4" w:space="0" w:color="auto"/>
              <w:right w:val="single" w:sz="4" w:space="0" w:color="auto"/>
            </w:tcBorders>
          </w:tcPr>
          <w:p w14:paraId="4F3B7FDB" w14:textId="3CE10F31" w:rsidR="009A042A" w:rsidRPr="009A042A" w:rsidRDefault="009A042A" w:rsidP="009A042A">
            <w:pPr>
              <w:autoSpaceDE w:val="0"/>
              <w:autoSpaceDN w:val="0"/>
              <w:adjustRightInd w:val="0"/>
              <w:jc w:val="both"/>
              <w:rPr>
                <w:rFonts w:ascii="Times New Roman" w:hAnsi="Times New Roman"/>
              </w:rPr>
            </w:pPr>
          </w:p>
        </w:tc>
      </w:tr>
      <w:tr w:rsidR="00055521" w:rsidRPr="000F6CEB" w14:paraId="716E272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810124C" w14:textId="77777777" w:rsidR="00055521" w:rsidRPr="00BA76C7" w:rsidRDefault="00055521"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B9AA368" w14:textId="7C27CA36" w:rsidR="00055521" w:rsidRPr="00481071" w:rsidRDefault="003A4D50" w:rsidP="0087413B">
            <w:pPr>
              <w:autoSpaceDE w:val="0"/>
              <w:autoSpaceDN w:val="0"/>
              <w:adjustRightInd w:val="0"/>
              <w:jc w:val="both"/>
              <w:rPr>
                <w:rFonts w:ascii="Times New Roman" w:hAnsi="Times New Roman"/>
              </w:rPr>
            </w:pPr>
            <w:r w:rsidRPr="003A4D50">
              <w:rPr>
                <w:rFonts w:ascii="Times New Roman" w:hAnsi="Times New Roman"/>
              </w:rPr>
              <w:t>Проект Постановления Правительства Российской Федерации "О внесении изменений в некоторые акты Правительства Российской Федерации" (подготовлен Росреестром 24.01.2025)</w:t>
            </w:r>
          </w:p>
        </w:tc>
        <w:tc>
          <w:tcPr>
            <w:tcW w:w="7242" w:type="dxa"/>
            <w:tcBorders>
              <w:top w:val="single" w:sz="4" w:space="0" w:color="auto"/>
              <w:left w:val="single" w:sz="4" w:space="0" w:color="auto"/>
              <w:bottom w:val="single" w:sz="4" w:space="0" w:color="auto"/>
              <w:right w:val="single" w:sz="4" w:space="0" w:color="auto"/>
            </w:tcBorders>
          </w:tcPr>
          <w:p w14:paraId="31D0E3C7" w14:textId="77777777" w:rsidR="003B40E7" w:rsidRPr="003B40E7" w:rsidRDefault="003B40E7" w:rsidP="003B40E7">
            <w:pPr>
              <w:autoSpaceDE w:val="0"/>
              <w:autoSpaceDN w:val="0"/>
              <w:adjustRightInd w:val="0"/>
              <w:jc w:val="both"/>
              <w:rPr>
                <w:rFonts w:ascii="Times New Roman" w:hAnsi="Times New Roman"/>
                <w:bCs/>
              </w:rPr>
            </w:pPr>
            <w:r w:rsidRPr="003B40E7">
              <w:rPr>
                <w:rFonts w:ascii="Times New Roman" w:hAnsi="Times New Roman"/>
                <w:bCs/>
              </w:rPr>
              <w:t>В связи с отсутствием в России зон территориального развития утратил силу закон о них, поэтому необходимо уточнить:</w:t>
            </w:r>
          </w:p>
          <w:p w14:paraId="006324A6" w14:textId="77777777" w:rsidR="003B40E7" w:rsidRPr="003B40E7" w:rsidRDefault="003B40E7" w:rsidP="003B40E7">
            <w:pPr>
              <w:autoSpaceDE w:val="0"/>
              <w:autoSpaceDN w:val="0"/>
              <w:adjustRightInd w:val="0"/>
              <w:jc w:val="both"/>
              <w:rPr>
                <w:rFonts w:ascii="Times New Roman" w:hAnsi="Times New Roman"/>
                <w:bCs/>
              </w:rPr>
            </w:pPr>
            <w:r w:rsidRPr="003B40E7">
              <w:rPr>
                <w:rFonts w:ascii="Times New Roman" w:hAnsi="Times New Roman"/>
                <w:bCs/>
              </w:rPr>
              <w:t>- правила предоставления органами власти и местного самоуправления документов в Росреестр;</w:t>
            </w:r>
          </w:p>
          <w:p w14:paraId="267BB6A8" w14:textId="403D3E23" w:rsidR="00055521" w:rsidRPr="00481071" w:rsidRDefault="003B40E7" w:rsidP="003B40E7">
            <w:pPr>
              <w:autoSpaceDE w:val="0"/>
              <w:autoSpaceDN w:val="0"/>
              <w:adjustRightInd w:val="0"/>
              <w:jc w:val="both"/>
              <w:rPr>
                <w:rFonts w:ascii="Times New Roman" w:hAnsi="Times New Roman"/>
                <w:bCs/>
              </w:rPr>
            </w:pPr>
            <w:r w:rsidRPr="003B40E7">
              <w:rPr>
                <w:rFonts w:ascii="Times New Roman" w:hAnsi="Times New Roman"/>
                <w:bCs/>
              </w:rPr>
              <w:t>- порядок функционирования Национальной системы пространственных данных.</w:t>
            </w:r>
          </w:p>
        </w:tc>
        <w:tc>
          <w:tcPr>
            <w:tcW w:w="4393" w:type="dxa"/>
            <w:tcBorders>
              <w:top w:val="single" w:sz="4" w:space="0" w:color="auto"/>
              <w:left w:val="single" w:sz="4" w:space="0" w:color="auto"/>
              <w:bottom w:val="single" w:sz="4" w:space="0" w:color="auto"/>
              <w:right w:val="single" w:sz="4" w:space="0" w:color="auto"/>
            </w:tcBorders>
          </w:tcPr>
          <w:p w14:paraId="731B17D4" w14:textId="77777777" w:rsidR="00055521" w:rsidRPr="0086515B" w:rsidRDefault="00055521" w:rsidP="0087413B">
            <w:pPr>
              <w:autoSpaceDE w:val="0"/>
              <w:autoSpaceDN w:val="0"/>
              <w:adjustRightInd w:val="0"/>
              <w:jc w:val="both"/>
              <w:rPr>
                <w:rFonts w:ascii="Times New Roman" w:hAnsi="Times New Roman"/>
              </w:rPr>
            </w:pPr>
          </w:p>
        </w:tc>
      </w:tr>
      <w:tr w:rsidR="000A7B1E" w:rsidRPr="000F6CEB" w14:paraId="3C7E8667"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595B84C" w14:textId="77777777" w:rsidR="000A7B1E" w:rsidRPr="00BA76C7" w:rsidRDefault="000A7B1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BCC125F" w14:textId="48958C41" w:rsidR="000A7B1E" w:rsidRPr="00481071" w:rsidRDefault="000A7B1E" w:rsidP="00055521">
            <w:pPr>
              <w:autoSpaceDE w:val="0"/>
              <w:autoSpaceDN w:val="0"/>
              <w:adjustRightInd w:val="0"/>
              <w:jc w:val="both"/>
              <w:rPr>
                <w:rFonts w:ascii="Times New Roman" w:hAnsi="Times New Roman"/>
              </w:rPr>
            </w:pPr>
            <w:r w:rsidRPr="000A7B1E">
              <w:rPr>
                <w:rFonts w:ascii="Times New Roman" w:hAnsi="Times New Roman"/>
              </w:rPr>
              <w:t>Приказ Министерства труда и социальной защиты Российской Федерации от 27 ноября 2024 г. N 637н "Об утверждении формы справки о среднем заработке, исчисленном работодателем для назначения пособия по безработице"</w:t>
            </w:r>
          </w:p>
        </w:tc>
        <w:tc>
          <w:tcPr>
            <w:tcW w:w="7242" w:type="dxa"/>
            <w:tcBorders>
              <w:top w:val="single" w:sz="4" w:space="0" w:color="auto"/>
              <w:left w:val="single" w:sz="4" w:space="0" w:color="auto"/>
              <w:bottom w:val="single" w:sz="4" w:space="0" w:color="auto"/>
              <w:right w:val="single" w:sz="4" w:space="0" w:color="auto"/>
            </w:tcBorders>
          </w:tcPr>
          <w:p w14:paraId="51A211E9"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Минтруд обновил форму справки о среднем заработке для назначения пособия по безработице.</w:t>
            </w:r>
          </w:p>
          <w:p w14:paraId="020D2053"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Правительством были введены новые правила регистрации граждан в целях поиска подходящей работы.</w:t>
            </w:r>
          </w:p>
          <w:p w14:paraId="5AAED170"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В связи с этим Минтруд утвердил новую форму справки о среднем заработке, исчисленном работодателем, которая нужна для назначения пособия по безработице.</w:t>
            </w:r>
          </w:p>
          <w:p w14:paraId="10294111" w14:textId="77777777" w:rsidR="000A7B1E" w:rsidRPr="000A7B1E" w:rsidRDefault="000A7B1E" w:rsidP="000A7B1E">
            <w:pPr>
              <w:autoSpaceDE w:val="0"/>
              <w:autoSpaceDN w:val="0"/>
              <w:adjustRightInd w:val="0"/>
              <w:jc w:val="both"/>
              <w:rPr>
                <w:rFonts w:ascii="Times New Roman" w:hAnsi="Times New Roman"/>
                <w:bCs/>
              </w:rPr>
            </w:pPr>
            <w:r w:rsidRPr="000A7B1E">
              <w:rPr>
                <w:rFonts w:ascii="Times New Roman" w:hAnsi="Times New Roman"/>
                <w:bCs/>
              </w:rPr>
              <w:t>Прежняя форма справки утрачивает силу.</w:t>
            </w:r>
          </w:p>
          <w:p w14:paraId="5EE9D3C0" w14:textId="5A78A129" w:rsidR="000A7B1E" w:rsidRPr="00481071" w:rsidRDefault="000A7B1E" w:rsidP="000A7B1E">
            <w:pPr>
              <w:autoSpaceDE w:val="0"/>
              <w:autoSpaceDN w:val="0"/>
              <w:adjustRightInd w:val="0"/>
              <w:jc w:val="both"/>
              <w:rPr>
                <w:rFonts w:ascii="Times New Roman" w:hAnsi="Times New Roman"/>
                <w:bCs/>
              </w:rPr>
            </w:pPr>
            <w:r w:rsidRPr="000A7B1E">
              <w:rPr>
                <w:rFonts w:ascii="Times New Roman" w:hAnsi="Times New Roman"/>
                <w:bCs/>
              </w:rPr>
              <w:t>Зарегистрировано в Минюсте России 30 января 2025 г. Регистрационный N 81088.</w:t>
            </w:r>
          </w:p>
        </w:tc>
        <w:tc>
          <w:tcPr>
            <w:tcW w:w="4393" w:type="dxa"/>
            <w:tcBorders>
              <w:top w:val="single" w:sz="4" w:space="0" w:color="auto"/>
              <w:left w:val="single" w:sz="4" w:space="0" w:color="auto"/>
              <w:bottom w:val="single" w:sz="4" w:space="0" w:color="auto"/>
              <w:right w:val="single" w:sz="4" w:space="0" w:color="auto"/>
            </w:tcBorders>
          </w:tcPr>
          <w:p w14:paraId="428A1CE7" w14:textId="77777777" w:rsidR="00BA76C7" w:rsidRPr="00BA76C7" w:rsidRDefault="00BA76C7" w:rsidP="00BA76C7">
            <w:pPr>
              <w:autoSpaceDE w:val="0"/>
              <w:autoSpaceDN w:val="0"/>
              <w:adjustRightInd w:val="0"/>
              <w:jc w:val="both"/>
              <w:rPr>
                <w:rFonts w:ascii="Times New Roman" w:hAnsi="Times New Roman"/>
              </w:rPr>
            </w:pPr>
            <w:r w:rsidRPr="00BA76C7">
              <w:rPr>
                <w:rFonts w:ascii="Times New Roman" w:hAnsi="Times New Roman"/>
              </w:rPr>
              <w:t>Зарегистрировано в Минюсте России 30 января 2025 г.</w:t>
            </w:r>
          </w:p>
          <w:p w14:paraId="4783A807" w14:textId="77777777" w:rsidR="00BA76C7" w:rsidRPr="00BA76C7" w:rsidRDefault="00BA76C7" w:rsidP="00BA76C7">
            <w:pPr>
              <w:autoSpaceDE w:val="0"/>
              <w:autoSpaceDN w:val="0"/>
              <w:adjustRightInd w:val="0"/>
              <w:jc w:val="both"/>
              <w:rPr>
                <w:rFonts w:ascii="Times New Roman" w:hAnsi="Times New Roman"/>
              </w:rPr>
            </w:pPr>
            <w:r w:rsidRPr="00BA76C7">
              <w:rPr>
                <w:rFonts w:ascii="Times New Roman" w:hAnsi="Times New Roman"/>
              </w:rPr>
              <w:t>Регистрационный N 81088</w:t>
            </w:r>
          </w:p>
          <w:p w14:paraId="7CC0021C" w14:textId="77777777" w:rsidR="00BA76C7" w:rsidRPr="00BA76C7" w:rsidRDefault="00BA76C7" w:rsidP="00BA76C7">
            <w:pPr>
              <w:autoSpaceDE w:val="0"/>
              <w:autoSpaceDN w:val="0"/>
              <w:adjustRightInd w:val="0"/>
              <w:jc w:val="both"/>
              <w:rPr>
                <w:rFonts w:ascii="Times New Roman" w:hAnsi="Times New Roman"/>
              </w:rPr>
            </w:pPr>
            <w:r w:rsidRPr="00BA76C7">
              <w:rPr>
                <w:rFonts w:ascii="Times New Roman" w:hAnsi="Times New Roman"/>
              </w:rPr>
              <w:t>Вступает в силу с 11 февраля 2025 г.</w:t>
            </w:r>
          </w:p>
          <w:p w14:paraId="00C5DAE3" w14:textId="77777777" w:rsidR="00BA76C7" w:rsidRPr="00BA76C7" w:rsidRDefault="00BA76C7" w:rsidP="00BA76C7">
            <w:pPr>
              <w:autoSpaceDE w:val="0"/>
              <w:autoSpaceDN w:val="0"/>
              <w:adjustRightInd w:val="0"/>
              <w:jc w:val="both"/>
              <w:rPr>
                <w:rFonts w:ascii="Times New Roman" w:hAnsi="Times New Roman"/>
              </w:rPr>
            </w:pPr>
          </w:p>
          <w:p w14:paraId="416AE5AB" w14:textId="77777777" w:rsidR="00BA76C7" w:rsidRPr="00BA76C7" w:rsidRDefault="00BA76C7" w:rsidP="00BA76C7">
            <w:pPr>
              <w:autoSpaceDE w:val="0"/>
              <w:autoSpaceDN w:val="0"/>
              <w:adjustRightInd w:val="0"/>
              <w:jc w:val="both"/>
              <w:rPr>
                <w:rFonts w:ascii="Times New Roman" w:hAnsi="Times New Roman"/>
              </w:rPr>
            </w:pPr>
            <w:r w:rsidRPr="00BA76C7">
              <w:rPr>
                <w:rFonts w:ascii="Times New Roman" w:hAnsi="Times New Roman"/>
              </w:rPr>
              <w:t>Опубликование:</w:t>
            </w:r>
          </w:p>
          <w:p w14:paraId="4B6D55B9" w14:textId="539E9FCB" w:rsidR="000A7B1E" w:rsidRPr="0086515B" w:rsidRDefault="00BA76C7" w:rsidP="00BA76C7">
            <w:pPr>
              <w:autoSpaceDE w:val="0"/>
              <w:autoSpaceDN w:val="0"/>
              <w:adjustRightInd w:val="0"/>
              <w:jc w:val="both"/>
              <w:rPr>
                <w:rFonts w:ascii="Times New Roman" w:hAnsi="Times New Roman"/>
              </w:rPr>
            </w:pPr>
            <w:r w:rsidRPr="00BA76C7">
              <w:rPr>
                <w:rFonts w:ascii="Times New Roman" w:hAnsi="Times New Roman"/>
              </w:rPr>
              <w:t>официальный интернет-портал правовой информации (pravo.gov.ru) 31 января 2025 г. N 0001202501310012</w:t>
            </w:r>
          </w:p>
        </w:tc>
      </w:tr>
      <w:tr w:rsidR="00E81A3E" w:rsidRPr="000F6CEB" w14:paraId="076CA6D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014B3B9" w14:textId="77777777" w:rsidR="00E81A3E" w:rsidRPr="00BA76C7" w:rsidRDefault="00E81A3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53FAF1A" w14:textId="14F701B0" w:rsidR="00E81A3E" w:rsidRPr="000A7B1E" w:rsidRDefault="00E81A3E" w:rsidP="00E81A3E">
            <w:pPr>
              <w:autoSpaceDE w:val="0"/>
              <w:autoSpaceDN w:val="0"/>
              <w:adjustRightInd w:val="0"/>
              <w:jc w:val="both"/>
              <w:rPr>
                <w:rFonts w:ascii="Times New Roman" w:hAnsi="Times New Roman"/>
              </w:rPr>
            </w:pPr>
            <w:r w:rsidRPr="00AA276A">
              <w:rPr>
                <w:rFonts w:ascii="Times New Roman" w:hAnsi="Times New Roman"/>
              </w:rPr>
              <w:t xml:space="preserve">Приказ МЧС России от 16 декабря 2024 г. № 1120 “Об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w:t>
            </w:r>
            <w:r w:rsidRPr="00AA276A">
              <w:rPr>
                <w:rFonts w:ascii="Times New Roman" w:hAnsi="Times New Roman"/>
              </w:rPr>
              <w:lastRenderedPageBreak/>
              <w:t>профессиональным программам в области пожарной безопасности”</w:t>
            </w:r>
          </w:p>
        </w:tc>
        <w:tc>
          <w:tcPr>
            <w:tcW w:w="7242" w:type="dxa"/>
            <w:tcBorders>
              <w:top w:val="single" w:sz="4" w:space="0" w:color="auto"/>
              <w:left w:val="single" w:sz="4" w:space="0" w:color="auto"/>
              <w:bottom w:val="single" w:sz="4" w:space="0" w:color="auto"/>
              <w:right w:val="single" w:sz="4" w:space="0" w:color="auto"/>
            </w:tcBorders>
          </w:tcPr>
          <w:p w14:paraId="630878CE" w14:textId="77777777" w:rsidR="00E81A3E" w:rsidRPr="005748DF" w:rsidRDefault="00E81A3E" w:rsidP="00E81A3E">
            <w:pPr>
              <w:autoSpaceDE w:val="0"/>
              <w:autoSpaceDN w:val="0"/>
              <w:adjustRightInd w:val="0"/>
              <w:jc w:val="both"/>
              <w:rPr>
                <w:rFonts w:ascii="Times New Roman" w:hAnsi="Times New Roman"/>
                <w:bCs/>
              </w:rPr>
            </w:pPr>
            <w:r w:rsidRPr="005748DF">
              <w:rPr>
                <w:rFonts w:ascii="Times New Roman" w:hAnsi="Times New Roman"/>
                <w:bCs/>
              </w:rPr>
              <w:lastRenderedPageBreak/>
              <w:t xml:space="preserve">Заново урегулированы вопросы обучения работников и служащих по программам противопожарного инструктажа. </w:t>
            </w:r>
          </w:p>
          <w:p w14:paraId="570F55B2" w14:textId="77777777" w:rsidR="00E81A3E" w:rsidRPr="005748DF" w:rsidRDefault="00E81A3E" w:rsidP="00E81A3E">
            <w:pPr>
              <w:autoSpaceDE w:val="0"/>
              <w:autoSpaceDN w:val="0"/>
              <w:adjustRightInd w:val="0"/>
              <w:jc w:val="both"/>
              <w:rPr>
                <w:rFonts w:ascii="Times New Roman" w:hAnsi="Times New Roman"/>
                <w:bCs/>
              </w:rPr>
            </w:pPr>
            <w:r w:rsidRPr="005748DF">
              <w:rPr>
                <w:rFonts w:ascii="Times New Roman" w:hAnsi="Times New Roman"/>
                <w:bCs/>
              </w:rPr>
              <w:t xml:space="preserve">Порядок и сроки такого обучения должны будут устанавливаться не только руководителями органов и организаций, но и гражданами, включая ИП, - собственниками имущества, лицами, уполномоченными владеть, пользоваться или распоряжаться им либо ответственными за обеспечение пожарной безопасности. </w:t>
            </w:r>
          </w:p>
          <w:p w14:paraId="025765DC" w14:textId="77777777" w:rsidR="00E81A3E" w:rsidRPr="005748DF" w:rsidRDefault="00E81A3E" w:rsidP="00E81A3E">
            <w:pPr>
              <w:autoSpaceDE w:val="0"/>
              <w:autoSpaceDN w:val="0"/>
              <w:adjustRightInd w:val="0"/>
              <w:jc w:val="both"/>
              <w:rPr>
                <w:rFonts w:ascii="Times New Roman" w:hAnsi="Times New Roman"/>
                <w:bCs/>
              </w:rPr>
            </w:pPr>
            <w:r w:rsidRPr="005748DF">
              <w:rPr>
                <w:rFonts w:ascii="Times New Roman" w:hAnsi="Times New Roman"/>
                <w:bCs/>
              </w:rPr>
              <w:t xml:space="preserve">Пересмотрены требования к содержанию программ противопожарного инструктажа, установлен порядок их утверждения и согласования, определены новые категории лиц, проходящих обучение по дополнительным профессиональным программам в области пожарной безопасности. </w:t>
            </w:r>
          </w:p>
          <w:p w14:paraId="6DEB5461" w14:textId="77777777" w:rsidR="00E81A3E" w:rsidRPr="005748DF" w:rsidRDefault="00E81A3E" w:rsidP="00E81A3E">
            <w:pPr>
              <w:autoSpaceDE w:val="0"/>
              <w:autoSpaceDN w:val="0"/>
              <w:adjustRightInd w:val="0"/>
              <w:jc w:val="both"/>
              <w:rPr>
                <w:rFonts w:ascii="Times New Roman" w:hAnsi="Times New Roman"/>
                <w:bCs/>
              </w:rPr>
            </w:pPr>
            <w:r w:rsidRPr="005748DF">
              <w:rPr>
                <w:rFonts w:ascii="Times New Roman" w:hAnsi="Times New Roman"/>
                <w:bCs/>
              </w:rPr>
              <w:t xml:space="preserve">Программы противопожарного инструктажа не требуют согласования с органами госпожнадзора. </w:t>
            </w:r>
          </w:p>
          <w:p w14:paraId="372D4BB1" w14:textId="7810F490" w:rsidR="00E81A3E" w:rsidRPr="000A7B1E" w:rsidRDefault="00E81A3E" w:rsidP="00E81A3E">
            <w:pPr>
              <w:autoSpaceDE w:val="0"/>
              <w:autoSpaceDN w:val="0"/>
              <w:adjustRightInd w:val="0"/>
              <w:jc w:val="both"/>
              <w:rPr>
                <w:rFonts w:ascii="Times New Roman" w:hAnsi="Times New Roman"/>
                <w:bCs/>
              </w:rPr>
            </w:pPr>
            <w:r w:rsidRPr="005748DF">
              <w:rPr>
                <w:rFonts w:ascii="Times New Roman" w:hAnsi="Times New Roman"/>
                <w:bCs/>
              </w:rPr>
              <w:lastRenderedPageBreak/>
              <w:t>Приказ вводится в действие с 1 сентября 2025 г. сроком на 6 лет.</w:t>
            </w:r>
          </w:p>
        </w:tc>
        <w:tc>
          <w:tcPr>
            <w:tcW w:w="4393" w:type="dxa"/>
            <w:tcBorders>
              <w:top w:val="single" w:sz="4" w:space="0" w:color="auto"/>
              <w:left w:val="single" w:sz="4" w:space="0" w:color="auto"/>
              <w:bottom w:val="single" w:sz="4" w:space="0" w:color="auto"/>
              <w:right w:val="single" w:sz="4" w:space="0" w:color="auto"/>
            </w:tcBorders>
          </w:tcPr>
          <w:p w14:paraId="3D833BAA" w14:textId="77777777" w:rsidR="00E81A3E" w:rsidRPr="005748DF" w:rsidRDefault="00E81A3E" w:rsidP="00E81A3E">
            <w:pPr>
              <w:autoSpaceDE w:val="0"/>
              <w:autoSpaceDN w:val="0"/>
              <w:adjustRightInd w:val="0"/>
              <w:jc w:val="both"/>
              <w:rPr>
                <w:rFonts w:ascii="Times New Roman" w:hAnsi="Times New Roman"/>
              </w:rPr>
            </w:pPr>
            <w:r w:rsidRPr="005748DF">
              <w:rPr>
                <w:rFonts w:ascii="Times New Roman" w:hAnsi="Times New Roman"/>
              </w:rPr>
              <w:lastRenderedPageBreak/>
              <w:t>Зарегистрировано в Минюсте России 19 февраля 2025 г.</w:t>
            </w:r>
          </w:p>
          <w:p w14:paraId="6E94AC44" w14:textId="77777777" w:rsidR="00E81A3E" w:rsidRPr="005748DF" w:rsidRDefault="00E81A3E" w:rsidP="00E81A3E">
            <w:pPr>
              <w:autoSpaceDE w:val="0"/>
              <w:autoSpaceDN w:val="0"/>
              <w:adjustRightInd w:val="0"/>
              <w:jc w:val="both"/>
              <w:rPr>
                <w:rFonts w:ascii="Times New Roman" w:hAnsi="Times New Roman"/>
              </w:rPr>
            </w:pPr>
            <w:r>
              <w:rPr>
                <w:rFonts w:ascii="Times New Roman" w:hAnsi="Times New Roman"/>
              </w:rPr>
              <w:t>Р</w:t>
            </w:r>
            <w:r w:rsidRPr="005748DF">
              <w:rPr>
                <w:rFonts w:ascii="Times New Roman" w:hAnsi="Times New Roman"/>
              </w:rPr>
              <w:t>егистрационный N 81324</w:t>
            </w:r>
          </w:p>
          <w:p w14:paraId="5D70FB64" w14:textId="77777777" w:rsidR="00BA76C7" w:rsidRDefault="00BA76C7" w:rsidP="00E81A3E">
            <w:pPr>
              <w:autoSpaceDE w:val="0"/>
              <w:autoSpaceDN w:val="0"/>
              <w:adjustRightInd w:val="0"/>
              <w:jc w:val="both"/>
              <w:rPr>
                <w:rFonts w:ascii="Times New Roman" w:hAnsi="Times New Roman"/>
              </w:rPr>
            </w:pPr>
          </w:p>
          <w:p w14:paraId="58A19FCB" w14:textId="2A60C4F7" w:rsidR="00E81A3E" w:rsidRPr="005748DF" w:rsidRDefault="00E81A3E" w:rsidP="00E81A3E">
            <w:pPr>
              <w:autoSpaceDE w:val="0"/>
              <w:autoSpaceDN w:val="0"/>
              <w:adjustRightInd w:val="0"/>
              <w:jc w:val="both"/>
              <w:rPr>
                <w:rFonts w:ascii="Times New Roman" w:hAnsi="Times New Roman"/>
              </w:rPr>
            </w:pPr>
            <w:r w:rsidRPr="005748DF">
              <w:rPr>
                <w:rFonts w:ascii="Times New Roman" w:hAnsi="Times New Roman"/>
              </w:rPr>
              <w:t>Вступает в силу с 1 сентября 2025 г. и действует до 1 сентября 2031 г.</w:t>
            </w:r>
          </w:p>
          <w:p w14:paraId="74C7A70E" w14:textId="77777777" w:rsidR="00BA76C7" w:rsidRDefault="00BA76C7" w:rsidP="00E81A3E">
            <w:pPr>
              <w:autoSpaceDE w:val="0"/>
              <w:autoSpaceDN w:val="0"/>
              <w:adjustRightInd w:val="0"/>
              <w:jc w:val="both"/>
              <w:rPr>
                <w:rFonts w:ascii="Times New Roman" w:hAnsi="Times New Roman"/>
              </w:rPr>
            </w:pPr>
          </w:p>
          <w:p w14:paraId="4B7C0896" w14:textId="5E7CCCBF" w:rsidR="00E81A3E" w:rsidRPr="005748DF" w:rsidRDefault="00E81A3E" w:rsidP="00E81A3E">
            <w:pPr>
              <w:autoSpaceDE w:val="0"/>
              <w:autoSpaceDN w:val="0"/>
              <w:adjustRightInd w:val="0"/>
              <w:jc w:val="both"/>
              <w:rPr>
                <w:rFonts w:ascii="Times New Roman" w:hAnsi="Times New Roman"/>
              </w:rPr>
            </w:pPr>
            <w:r w:rsidRPr="005748DF">
              <w:rPr>
                <w:rFonts w:ascii="Times New Roman" w:hAnsi="Times New Roman"/>
              </w:rPr>
              <w:t>Опубликование:</w:t>
            </w:r>
          </w:p>
          <w:p w14:paraId="5FBD9792" w14:textId="70623429" w:rsidR="00E81A3E" w:rsidRPr="0086515B" w:rsidRDefault="00E81A3E" w:rsidP="00E81A3E">
            <w:pPr>
              <w:autoSpaceDE w:val="0"/>
              <w:autoSpaceDN w:val="0"/>
              <w:adjustRightInd w:val="0"/>
              <w:jc w:val="both"/>
              <w:rPr>
                <w:rFonts w:ascii="Times New Roman" w:hAnsi="Times New Roman"/>
              </w:rPr>
            </w:pPr>
            <w:r w:rsidRPr="005748DF">
              <w:rPr>
                <w:rFonts w:ascii="Times New Roman" w:hAnsi="Times New Roman"/>
              </w:rPr>
              <w:t>официальный интернет-портал правовой информации (pravo.gov.ru) 20 февраля 2025 г. N 0001202502200004</w:t>
            </w:r>
          </w:p>
        </w:tc>
      </w:tr>
      <w:tr w:rsidR="00082AD4" w:rsidRPr="000F6CEB" w14:paraId="2846BBA3"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4F691D5"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2458BB1" w14:textId="150FFD52" w:rsidR="00082AD4" w:rsidRPr="00481071" w:rsidRDefault="00082AD4" w:rsidP="00055521">
            <w:pPr>
              <w:autoSpaceDE w:val="0"/>
              <w:autoSpaceDN w:val="0"/>
              <w:adjustRightInd w:val="0"/>
              <w:jc w:val="both"/>
              <w:rPr>
                <w:rFonts w:ascii="Times New Roman" w:hAnsi="Times New Roman"/>
              </w:rPr>
            </w:pPr>
            <w:r w:rsidRPr="00082AD4">
              <w:rPr>
                <w:rFonts w:ascii="Times New Roman" w:hAnsi="Times New Roman"/>
              </w:rPr>
              <w:t>Приказ Фонда пенсионного и социального страхования Российской Федерации от 29 декабря 2024 г. № 2712 "Об утверждении Решения о порядке предоставления субсидий в целях создания (оборудования) рабочих мест для трудоустройства инвалидов"</w:t>
            </w:r>
          </w:p>
        </w:tc>
        <w:tc>
          <w:tcPr>
            <w:tcW w:w="7242" w:type="dxa"/>
            <w:tcBorders>
              <w:top w:val="single" w:sz="4" w:space="0" w:color="auto"/>
              <w:left w:val="single" w:sz="4" w:space="0" w:color="auto"/>
              <w:bottom w:val="single" w:sz="4" w:space="0" w:color="auto"/>
              <w:right w:val="single" w:sz="4" w:space="0" w:color="auto"/>
            </w:tcBorders>
          </w:tcPr>
          <w:p w14:paraId="6EE11D44" w14:textId="6C2C0031" w:rsidR="00082AD4" w:rsidRP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Работодатели могут получить субсидии на оборудование рабочих мест для инвалидов</w:t>
            </w:r>
            <w:r>
              <w:rPr>
                <w:rFonts w:ascii="Times New Roman" w:hAnsi="Times New Roman"/>
                <w:bCs/>
              </w:rPr>
              <w:t>.</w:t>
            </w:r>
            <w:r w:rsidRPr="00082AD4">
              <w:rPr>
                <w:rFonts w:ascii="Times New Roman" w:hAnsi="Times New Roman"/>
                <w:bCs/>
              </w:rPr>
              <w:t xml:space="preserve"> </w:t>
            </w:r>
            <w:r w:rsidRPr="00082AD4">
              <w:rPr>
                <w:rFonts w:ascii="Times New Roman" w:hAnsi="Times New Roman"/>
                <w:bCs/>
              </w:rPr>
              <w:tab/>
              <w:t xml:space="preserve"> </w:t>
            </w:r>
          </w:p>
          <w:p w14:paraId="4D2CA6F3" w14:textId="77777777" w:rsidR="00082AD4" w:rsidRP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 xml:space="preserve">СФР установил порядок предоставления субсидий на создание (оборудование) рабочих мест для трудоустройства инвалидов. </w:t>
            </w:r>
          </w:p>
          <w:p w14:paraId="450D8BD3" w14:textId="77777777" w:rsidR="00082AD4" w:rsidRP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 xml:space="preserve">Размер субсидии - до 200 тыс. руб. по одному рабочему месту. За счет этих средств возмещаются расходы на приобретение, монтаж и установку оборудования для оснащения специальных рабочих мест для инвалидов. </w:t>
            </w:r>
          </w:p>
          <w:p w14:paraId="33B9E56F" w14:textId="77777777" w:rsidR="00082AD4" w:rsidRP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 xml:space="preserve">Заявление о получении субсидии работодатель направляет в службу занятости населения в течение 3 месяцев с даты подписания трудового договора с инвалидом. Служба занятости в течение 15 рабочих дней проверяет представленные документы, при необходимости выезжая к работодателю для проверки наличия оснащенного рабочего места. </w:t>
            </w:r>
          </w:p>
          <w:p w14:paraId="210CF40C" w14:textId="7DA3AD9C" w:rsidR="00082AD4" w:rsidRPr="00481071" w:rsidRDefault="00082AD4" w:rsidP="00082AD4">
            <w:pPr>
              <w:autoSpaceDE w:val="0"/>
              <w:autoSpaceDN w:val="0"/>
              <w:adjustRightInd w:val="0"/>
              <w:jc w:val="both"/>
              <w:rPr>
                <w:rFonts w:ascii="Times New Roman" w:hAnsi="Times New Roman"/>
                <w:bCs/>
              </w:rPr>
            </w:pPr>
            <w:r w:rsidRPr="00082AD4">
              <w:rPr>
                <w:rFonts w:ascii="Times New Roman" w:hAnsi="Times New Roman"/>
                <w:bCs/>
              </w:rPr>
              <w:t>Приказ вступает в силу с 1 января 2025 г. и действует до 1 января 2027 г.</w:t>
            </w:r>
          </w:p>
        </w:tc>
        <w:tc>
          <w:tcPr>
            <w:tcW w:w="4393" w:type="dxa"/>
            <w:tcBorders>
              <w:top w:val="single" w:sz="4" w:space="0" w:color="auto"/>
              <w:left w:val="single" w:sz="4" w:space="0" w:color="auto"/>
              <w:bottom w:val="single" w:sz="4" w:space="0" w:color="auto"/>
              <w:right w:val="single" w:sz="4" w:space="0" w:color="auto"/>
            </w:tcBorders>
          </w:tcPr>
          <w:p w14:paraId="02BC96E4" w14:textId="77777777" w:rsidR="00BA76C7" w:rsidRPr="00BA76C7" w:rsidRDefault="00BA76C7" w:rsidP="00BA76C7">
            <w:pPr>
              <w:autoSpaceDE w:val="0"/>
              <w:autoSpaceDN w:val="0"/>
              <w:adjustRightInd w:val="0"/>
              <w:jc w:val="both"/>
              <w:rPr>
                <w:rFonts w:ascii="Times New Roman" w:hAnsi="Times New Roman"/>
              </w:rPr>
            </w:pPr>
            <w:r w:rsidRPr="00BA76C7">
              <w:rPr>
                <w:rFonts w:ascii="Times New Roman" w:hAnsi="Times New Roman"/>
              </w:rPr>
              <w:t>Вступает в силу с 1 января 2025 г. и действует до 1 января 2027 г.</w:t>
            </w:r>
          </w:p>
          <w:p w14:paraId="62179162" w14:textId="77777777" w:rsidR="00BA76C7" w:rsidRPr="00BA76C7" w:rsidRDefault="00BA76C7" w:rsidP="00BA76C7">
            <w:pPr>
              <w:autoSpaceDE w:val="0"/>
              <w:autoSpaceDN w:val="0"/>
              <w:adjustRightInd w:val="0"/>
              <w:jc w:val="both"/>
              <w:rPr>
                <w:rFonts w:ascii="Times New Roman" w:hAnsi="Times New Roman"/>
              </w:rPr>
            </w:pPr>
          </w:p>
          <w:p w14:paraId="3D313983" w14:textId="77777777" w:rsidR="00BA76C7" w:rsidRPr="00BA76C7" w:rsidRDefault="00BA76C7" w:rsidP="00BA76C7">
            <w:pPr>
              <w:autoSpaceDE w:val="0"/>
              <w:autoSpaceDN w:val="0"/>
              <w:adjustRightInd w:val="0"/>
              <w:jc w:val="both"/>
              <w:rPr>
                <w:rFonts w:ascii="Times New Roman" w:hAnsi="Times New Roman"/>
              </w:rPr>
            </w:pPr>
            <w:r w:rsidRPr="00BA76C7">
              <w:rPr>
                <w:rFonts w:ascii="Times New Roman" w:hAnsi="Times New Roman"/>
              </w:rPr>
              <w:t>Опубликование:</w:t>
            </w:r>
          </w:p>
          <w:p w14:paraId="333FAE1D" w14:textId="77777777" w:rsidR="00BA76C7" w:rsidRPr="00BA76C7" w:rsidRDefault="00BA76C7" w:rsidP="00BA76C7">
            <w:pPr>
              <w:autoSpaceDE w:val="0"/>
              <w:autoSpaceDN w:val="0"/>
              <w:adjustRightInd w:val="0"/>
              <w:jc w:val="both"/>
              <w:rPr>
                <w:rFonts w:ascii="Times New Roman" w:hAnsi="Times New Roman"/>
              </w:rPr>
            </w:pPr>
            <w:r w:rsidRPr="00BA76C7">
              <w:rPr>
                <w:rFonts w:ascii="Times New Roman" w:hAnsi="Times New Roman"/>
              </w:rPr>
              <w:t>сайт Социального фонда России (sfr.gov.ru) 6 февраля 2025 г.</w:t>
            </w:r>
          </w:p>
          <w:p w14:paraId="2D076C1F" w14:textId="77777777" w:rsidR="00BA76C7" w:rsidRPr="00BA76C7" w:rsidRDefault="00BA76C7" w:rsidP="00BA76C7">
            <w:pPr>
              <w:autoSpaceDE w:val="0"/>
              <w:autoSpaceDN w:val="0"/>
              <w:adjustRightInd w:val="0"/>
              <w:jc w:val="both"/>
              <w:rPr>
                <w:rFonts w:ascii="Times New Roman" w:hAnsi="Times New Roman"/>
              </w:rPr>
            </w:pPr>
          </w:p>
          <w:p w14:paraId="08FB35AC" w14:textId="77777777" w:rsidR="00082AD4" w:rsidRPr="0086515B" w:rsidRDefault="00082AD4" w:rsidP="00055521">
            <w:pPr>
              <w:autoSpaceDE w:val="0"/>
              <w:autoSpaceDN w:val="0"/>
              <w:adjustRightInd w:val="0"/>
              <w:jc w:val="both"/>
              <w:rPr>
                <w:rFonts w:ascii="Times New Roman" w:hAnsi="Times New Roman"/>
              </w:rPr>
            </w:pPr>
          </w:p>
        </w:tc>
      </w:tr>
      <w:tr w:rsidR="00055521" w:rsidRPr="000F6CEB" w14:paraId="2E7B876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9E229FD" w14:textId="77777777" w:rsidR="00055521" w:rsidRPr="00BA76C7" w:rsidRDefault="00055521"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471A8BF" w14:textId="2B72607B" w:rsidR="00055521" w:rsidRPr="00481071" w:rsidRDefault="00055521" w:rsidP="00055521">
            <w:pPr>
              <w:autoSpaceDE w:val="0"/>
              <w:autoSpaceDN w:val="0"/>
              <w:adjustRightInd w:val="0"/>
              <w:jc w:val="both"/>
              <w:rPr>
                <w:rFonts w:ascii="Times New Roman" w:hAnsi="Times New Roman"/>
              </w:rPr>
            </w:pPr>
            <w:r w:rsidRPr="00481071">
              <w:rPr>
                <w:rFonts w:ascii="Times New Roman" w:hAnsi="Times New Roman"/>
              </w:rPr>
              <w:t>Приказ Министерства сельского хозяйства Российской Федерации от 20 января 2025 г. N 25 "О вводе в эксплуатацию Единой федеральной информационной системы о землях сельскохозяйственного назначения и землях, используемых или представленных для ведения сельского хозяйства в составе земель иных категорий"</w:t>
            </w:r>
          </w:p>
        </w:tc>
        <w:tc>
          <w:tcPr>
            <w:tcW w:w="7242" w:type="dxa"/>
            <w:tcBorders>
              <w:top w:val="single" w:sz="4" w:space="0" w:color="auto"/>
              <w:left w:val="single" w:sz="4" w:space="0" w:color="auto"/>
              <w:bottom w:val="single" w:sz="4" w:space="0" w:color="auto"/>
              <w:right w:val="single" w:sz="4" w:space="0" w:color="auto"/>
            </w:tcBorders>
          </w:tcPr>
          <w:p w14:paraId="77639F6B" w14:textId="5DEC2958" w:rsidR="00055521" w:rsidRPr="00481071" w:rsidRDefault="00055521" w:rsidP="00055521">
            <w:pPr>
              <w:autoSpaceDE w:val="0"/>
              <w:autoSpaceDN w:val="0"/>
              <w:adjustRightInd w:val="0"/>
              <w:jc w:val="both"/>
              <w:rPr>
                <w:rFonts w:ascii="Times New Roman" w:hAnsi="Times New Roman"/>
                <w:bCs/>
              </w:rPr>
            </w:pPr>
            <w:r w:rsidRPr="00481071">
              <w:rPr>
                <w:rFonts w:ascii="Times New Roman" w:hAnsi="Times New Roman"/>
                <w:bCs/>
              </w:rPr>
              <w:t>С 14 марта 2025 г. вводится в эксплуатацию Единая федеральная информационная система о землях сельскохозяйственного назначения и землях, используемых или представленных для ведения сельского хозяйства в составе земель иных категорий.</w:t>
            </w:r>
          </w:p>
        </w:tc>
        <w:tc>
          <w:tcPr>
            <w:tcW w:w="4393" w:type="dxa"/>
            <w:tcBorders>
              <w:top w:val="single" w:sz="4" w:space="0" w:color="auto"/>
              <w:left w:val="single" w:sz="4" w:space="0" w:color="auto"/>
              <w:bottom w:val="single" w:sz="4" w:space="0" w:color="auto"/>
              <w:right w:val="single" w:sz="4" w:space="0" w:color="auto"/>
            </w:tcBorders>
          </w:tcPr>
          <w:p w14:paraId="43E7CBA0" w14:textId="77777777" w:rsidR="00055521" w:rsidRPr="0086515B" w:rsidRDefault="00055521" w:rsidP="00055521">
            <w:pPr>
              <w:autoSpaceDE w:val="0"/>
              <w:autoSpaceDN w:val="0"/>
              <w:adjustRightInd w:val="0"/>
              <w:jc w:val="both"/>
              <w:rPr>
                <w:rFonts w:ascii="Times New Roman" w:hAnsi="Times New Roman"/>
              </w:rPr>
            </w:pPr>
          </w:p>
        </w:tc>
      </w:tr>
      <w:tr w:rsidR="00E81A3E" w:rsidRPr="000F6CEB" w14:paraId="64E58A4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0F7CB12" w14:textId="77777777" w:rsidR="00E81A3E" w:rsidRPr="00BA76C7" w:rsidRDefault="00E81A3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D365665" w14:textId="0056C0DE" w:rsidR="00E81A3E" w:rsidRPr="00481071" w:rsidRDefault="00E81A3E" w:rsidP="00055521">
            <w:pPr>
              <w:autoSpaceDE w:val="0"/>
              <w:autoSpaceDN w:val="0"/>
              <w:adjustRightInd w:val="0"/>
              <w:jc w:val="both"/>
              <w:rPr>
                <w:rFonts w:ascii="Times New Roman" w:hAnsi="Times New Roman"/>
              </w:rPr>
            </w:pPr>
            <w:r w:rsidRPr="00E81A3E">
              <w:rPr>
                <w:rFonts w:ascii="Times New Roman" w:hAnsi="Times New Roman"/>
              </w:rPr>
              <w:t xml:space="preserve">Приказ Министерства строительства и жилищно-коммунального хозяйства Российской Федерации от 27 января 2025 г. N 34/пр "Об утверждении перечня нормативных правовых актов (их отдельных положений), содержащих обязательные </w:t>
            </w:r>
            <w:r w:rsidRPr="00E81A3E">
              <w:rPr>
                <w:rFonts w:ascii="Times New Roman" w:hAnsi="Times New Roman"/>
              </w:rPr>
              <w:lastRenderedPageBreak/>
              <w:t>требования, оценка соблюдения которых осуществляется в рамках подготовки документации по планировке территории,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p>
        </w:tc>
        <w:tc>
          <w:tcPr>
            <w:tcW w:w="7242" w:type="dxa"/>
            <w:tcBorders>
              <w:top w:val="single" w:sz="4" w:space="0" w:color="auto"/>
              <w:left w:val="single" w:sz="4" w:space="0" w:color="auto"/>
              <w:bottom w:val="single" w:sz="4" w:space="0" w:color="auto"/>
              <w:right w:val="single" w:sz="4" w:space="0" w:color="auto"/>
            </w:tcBorders>
          </w:tcPr>
          <w:p w14:paraId="52F65B27" w14:textId="77777777" w:rsidR="00E81A3E" w:rsidRPr="00E81A3E" w:rsidRDefault="00E81A3E" w:rsidP="00E81A3E">
            <w:pPr>
              <w:autoSpaceDE w:val="0"/>
              <w:autoSpaceDN w:val="0"/>
              <w:adjustRightInd w:val="0"/>
              <w:jc w:val="both"/>
              <w:rPr>
                <w:rFonts w:ascii="Times New Roman" w:hAnsi="Times New Roman"/>
                <w:bCs/>
              </w:rPr>
            </w:pPr>
            <w:r w:rsidRPr="00E81A3E">
              <w:rPr>
                <w:rFonts w:ascii="Times New Roman" w:hAnsi="Times New Roman"/>
                <w:bCs/>
              </w:rPr>
              <w:lastRenderedPageBreak/>
              <w:t>Минстрой утвердил новый перечень актов, содержащих обязательные требования, соблюдение которых оценивается в рамках подготовки, утверждения и внесения изменений в документацию по планировке территории.</w:t>
            </w:r>
          </w:p>
          <w:p w14:paraId="489D26E6" w14:textId="2128182B" w:rsidR="00E81A3E" w:rsidRPr="00481071" w:rsidRDefault="00E81A3E" w:rsidP="00E81A3E">
            <w:pPr>
              <w:autoSpaceDE w:val="0"/>
              <w:autoSpaceDN w:val="0"/>
              <w:adjustRightInd w:val="0"/>
              <w:jc w:val="both"/>
              <w:rPr>
                <w:rFonts w:ascii="Times New Roman" w:hAnsi="Times New Roman"/>
                <w:bCs/>
              </w:rPr>
            </w:pPr>
            <w:r w:rsidRPr="00E81A3E">
              <w:rPr>
                <w:rFonts w:ascii="Times New Roman" w:hAnsi="Times New Roman"/>
                <w:bCs/>
              </w:rPr>
              <w:t>Прежний перечень актов утрачивает силу.</w:t>
            </w:r>
          </w:p>
        </w:tc>
        <w:tc>
          <w:tcPr>
            <w:tcW w:w="4393" w:type="dxa"/>
            <w:tcBorders>
              <w:top w:val="single" w:sz="4" w:space="0" w:color="auto"/>
              <w:left w:val="single" w:sz="4" w:space="0" w:color="auto"/>
              <w:bottom w:val="single" w:sz="4" w:space="0" w:color="auto"/>
              <w:right w:val="single" w:sz="4" w:space="0" w:color="auto"/>
            </w:tcBorders>
          </w:tcPr>
          <w:p w14:paraId="4FEA26F6" w14:textId="77777777" w:rsidR="00E81A3E" w:rsidRPr="0086515B" w:rsidRDefault="00E81A3E" w:rsidP="00055521">
            <w:pPr>
              <w:autoSpaceDE w:val="0"/>
              <w:autoSpaceDN w:val="0"/>
              <w:adjustRightInd w:val="0"/>
              <w:jc w:val="both"/>
              <w:rPr>
                <w:rFonts w:ascii="Times New Roman" w:hAnsi="Times New Roman"/>
              </w:rPr>
            </w:pPr>
          </w:p>
        </w:tc>
      </w:tr>
      <w:tr w:rsidR="00082AD4" w:rsidRPr="000F6CEB" w14:paraId="0F3B121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903C3A9"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0761C5C" w14:textId="6689CBBC" w:rsidR="00082AD4" w:rsidRPr="00082AD4" w:rsidRDefault="00082AD4" w:rsidP="0087413B">
            <w:pPr>
              <w:autoSpaceDE w:val="0"/>
              <w:autoSpaceDN w:val="0"/>
              <w:adjustRightInd w:val="0"/>
              <w:jc w:val="both"/>
              <w:rPr>
                <w:rFonts w:ascii="Times New Roman" w:hAnsi="Times New Roman"/>
              </w:rPr>
            </w:pPr>
            <w:r w:rsidRPr="00082AD4">
              <w:rPr>
                <w:rFonts w:ascii="Times New Roman" w:hAnsi="Times New Roman"/>
              </w:rPr>
              <w:t xml:space="preserve">Проект Приказа Министерства просвещения Российской Федерации и Федеральной службы по надзору в сфере образования и науки "О внесении изменений в особенности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условия допуска к ней в 2023/24, 2024/25, 2025/26 учебных годах, утвержденные приказом Министерства просвещения Российской Федерации и Федеральной службы по надзору в сфере образования и науки от 9 февраля 2024 г. № 89/208" (подготовлен </w:t>
            </w:r>
            <w:r w:rsidRPr="00082AD4">
              <w:rPr>
                <w:rFonts w:ascii="Times New Roman" w:hAnsi="Times New Roman"/>
              </w:rPr>
              <w:lastRenderedPageBreak/>
              <w:t>Минпросвещения России 27.12.2024)</w:t>
            </w:r>
          </w:p>
        </w:tc>
        <w:tc>
          <w:tcPr>
            <w:tcW w:w="7242" w:type="dxa"/>
            <w:tcBorders>
              <w:top w:val="single" w:sz="4" w:space="0" w:color="auto"/>
              <w:left w:val="single" w:sz="4" w:space="0" w:color="auto"/>
              <w:bottom w:val="single" w:sz="4" w:space="0" w:color="auto"/>
              <w:right w:val="single" w:sz="4" w:space="0" w:color="auto"/>
            </w:tcBorders>
          </w:tcPr>
          <w:p w14:paraId="587B389E" w14:textId="04772113" w:rsid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lastRenderedPageBreak/>
              <w:t>Планируется скорректировать особенности проведения ГИА</w:t>
            </w:r>
          </w:p>
          <w:p w14:paraId="5E2AD9D3" w14:textId="4AAC8BC7" w:rsidR="00082AD4" w:rsidRP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Установят отдельные правила для 2024/2025 и 2025/2026 учебных годов. В частности, урегулируют аттестацию в новых регионах.</w:t>
            </w:r>
          </w:p>
        </w:tc>
        <w:tc>
          <w:tcPr>
            <w:tcW w:w="4393" w:type="dxa"/>
            <w:tcBorders>
              <w:top w:val="single" w:sz="4" w:space="0" w:color="auto"/>
              <w:left w:val="single" w:sz="4" w:space="0" w:color="auto"/>
              <w:bottom w:val="single" w:sz="4" w:space="0" w:color="auto"/>
              <w:right w:val="single" w:sz="4" w:space="0" w:color="auto"/>
            </w:tcBorders>
          </w:tcPr>
          <w:p w14:paraId="2CF35CC7" w14:textId="77777777" w:rsidR="00082AD4" w:rsidRPr="0086515B" w:rsidRDefault="00082AD4" w:rsidP="0087413B">
            <w:pPr>
              <w:autoSpaceDE w:val="0"/>
              <w:autoSpaceDN w:val="0"/>
              <w:adjustRightInd w:val="0"/>
              <w:jc w:val="both"/>
              <w:rPr>
                <w:rFonts w:ascii="Times New Roman" w:hAnsi="Times New Roman"/>
              </w:rPr>
            </w:pPr>
          </w:p>
        </w:tc>
      </w:tr>
      <w:tr w:rsidR="00055521" w:rsidRPr="000F6CEB" w14:paraId="330E281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4073351" w14:textId="77777777" w:rsidR="00055521" w:rsidRPr="00BA76C7" w:rsidRDefault="00055521"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34898A5" w14:textId="0DD34556" w:rsidR="00055521" w:rsidRPr="00481071" w:rsidRDefault="00082AD4" w:rsidP="0087413B">
            <w:pPr>
              <w:autoSpaceDE w:val="0"/>
              <w:autoSpaceDN w:val="0"/>
              <w:adjustRightInd w:val="0"/>
              <w:jc w:val="both"/>
              <w:rPr>
                <w:rFonts w:ascii="Times New Roman" w:hAnsi="Times New Roman"/>
              </w:rPr>
            </w:pPr>
            <w:r w:rsidRPr="00082AD4">
              <w:rPr>
                <w:rFonts w:ascii="Times New Roman" w:hAnsi="Times New Roman"/>
              </w:rPr>
              <w:t>Проект Приказа Министерства просвещения Российской Федерации "Об утверждении примерной структуры официального сайта организации отдыха детей и их оздоровления в информационно-телекоммуникационной сети "Интернет" и формата предоставления информации" (подготовлен Минпросвещения России 30.01.2025)</w:t>
            </w:r>
          </w:p>
        </w:tc>
        <w:tc>
          <w:tcPr>
            <w:tcW w:w="7242" w:type="dxa"/>
            <w:tcBorders>
              <w:top w:val="single" w:sz="4" w:space="0" w:color="auto"/>
              <w:left w:val="single" w:sz="4" w:space="0" w:color="auto"/>
              <w:bottom w:val="single" w:sz="4" w:space="0" w:color="auto"/>
              <w:right w:val="single" w:sz="4" w:space="0" w:color="auto"/>
            </w:tcBorders>
          </w:tcPr>
          <w:p w14:paraId="05FDC0D3" w14:textId="05F1B6AF" w:rsid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Детским лагерям предложили примерную структуру сайта</w:t>
            </w:r>
          </w:p>
          <w:p w14:paraId="46A50B7F" w14:textId="378860FE" w:rsidR="00082AD4" w:rsidRP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 xml:space="preserve">Предложена примерная структура официального сайта детского лагеря. </w:t>
            </w:r>
          </w:p>
          <w:p w14:paraId="0314D334" w14:textId="44B6E552" w:rsidR="00055521" w:rsidRPr="00481071" w:rsidRDefault="00082AD4" w:rsidP="00082AD4">
            <w:pPr>
              <w:autoSpaceDE w:val="0"/>
              <w:autoSpaceDN w:val="0"/>
              <w:adjustRightInd w:val="0"/>
              <w:jc w:val="both"/>
              <w:rPr>
                <w:rFonts w:ascii="Times New Roman" w:hAnsi="Times New Roman"/>
                <w:bCs/>
              </w:rPr>
            </w:pPr>
            <w:r w:rsidRPr="00082AD4">
              <w:rPr>
                <w:rFonts w:ascii="Times New Roman" w:hAnsi="Times New Roman"/>
                <w:bCs/>
              </w:rPr>
              <w:t>Такие организации должны будут создавать свои сайты с 1 апреля 2025 г.</w:t>
            </w:r>
          </w:p>
        </w:tc>
        <w:tc>
          <w:tcPr>
            <w:tcW w:w="4393" w:type="dxa"/>
            <w:tcBorders>
              <w:top w:val="single" w:sz="4" w:space="0" w:color="auto"/>
              <w:left w:val="single" w:sz="4" w:space="0" w:color="auto"/>
              <w:bottom w:val="single" w:sz="4" w:space="0" w:color="auto"/>
              <w:right w:val="single" w:sz="4" w:space="0" w:color="auto"/>
            </w:tcBorders>
          </w:tcPr>
          <w:p w14:paraId="50F71C86" w14:textId="77777777" w:rsidR="00055521" w:rsidRPr="0086515B" w:rsidRDefault="00055521" w:rsidP="0087413B">
            <w:pPr>
              <w:autoSpaceDE w:val="0"/>
              <w:autoSpaceDN w:val="0"/>
              <w:adjustRightInd w:val="0"/>
              <w:jc w:val="both"/>
              <w:rPr>
                <w:rFonts w:ascii="Times New Roman" w:hAnsi="Times New Roman"/>
              </w:rPr>
            </w:pPr>
          </w:p>
        </w:tc>
      </w:tr>
      <w:tr w:rsidR="00EE4668" w:rsidRPr="000F6CEB" w14:paraId="588A69B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F4731DF" w14:textId="77777777" w:rsidR="00EE4668" w:rsidRPr="00BA76C7" w:rsidRDefault="00EE466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95113A6" w14:textId="2A150B21" w:rsidR="00EE4668" w:rsidRPr="00082AD4" w:rsidRDefault="00EE4668" w:rsidP="0087413B">
            <w:pPr>
              <w:autoSpaceDE w:val="0"/>
              <w:autoSpaceDN w:val="0"/>
              <w:adjustRightInd w:val="0"/>
              <w:jc w:val="both"/>
              <w:rPr>
                <w:rFonts w:ascii="Times New Roman" w:hAnsi="Times New Roman"/>
              </w:rPr>
            </w:pPr>
            <w:r w:rsidRPr="00EE4668">
              <w:rPr>
                <w:rFonts w:ascii="Times New Roman" w:hAnsi="Times New Roman"/>
              </w:rPr>
              <w:t xml:space="preserve">Проект Приказа Министерства здравоохранения Российской Федерации "Об утверждении Порядка прохождения диспансеризации федеральными государственными гражданскими служащими, государственными гражданскими служащими субъектов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медицинской организации" (подготовлен </w:t>
            </w:r>
            <w:r w:rsidRPr="00EE4668">
              <w:rPr>
                <w:rFonts w:ascii="Times New Roman" w:hAnsi="Times New Roman"/>
              </w:rPr>
              <w:lastRenderedPageBreak/>
              <w:t>Минздравом России 14.02.2025)</w:t>
            </w:r>
          </w:p>
        </w:tc>
        <w:tc>
          <w:tcPr>
            <w:tcW w:w="7242" w:type="dxa"/>
            <w:tcBorders>
              <w:top w:val="single" w:sz="4" w:space="0" w:color="auto"/>
              <w:left w:val="single" w:sz="4" w:space="0" w:color="auto"/>
              <w:bottom w:val="single" w:sz="4" w:space="0" w:color="auto"/>
              <w:right w:val="single" w:sz="4" w:space="0" w:color="auto"/>
            </w:tcBorders>
          </w:tcPr>
          <w:p w14:paraId="5ADBA3C6" w14:textId="77777777" w:rsidR="00EE4668" w:rsidRPr="00EE4668" w:rsidRDefault="00EE4668" w:rsidP="00EE4668">
            <w:pPr>
              <w:autoSpaceDE w:val="0"/>
              <w:autoSpaceDN w:val="0"/>
              <w:adjustRightInd w:val="0"/>
              <w:jc w:val="both"/>
              <w:rPr>
                <w:rFonts w:ascii="Times New Roman" w:hAnsi="Times New Roman"/>
                <w:bCs/>
              </w:rPr>
            </w:pPr>
            <w:r w:rsidRPr="00EE4668">
              <w:rPr>
                <w:rFonts w:ascii="Times New Roman" w:hAnsi="Times New Roman"/>
                <w:bCs/>
              </w:rPr>
              <w:lastRenderedPageBreak/>
              <w:t xml:space="preserve">Предложены новые правила диспансеризации для государственных и муниципальных служащих. Они заменят правила 2009 г. </w:t>
            </w:r>
          </w:p>
          <w:p w14:paraId="3726D7AB" w14:textId="77777777" w:rsidR="00EE4668" w:rsidRPr="00EE4668" w:rsidRDefault="00EE4668" w:rsidP="00EE4668">
            <w:pPr>
              <w:autoSpaceDE w:val="0"/>
              <w:autoSpaceDN w:val="0"/>
              <w:adjustRightInd w:val="0"/>
              <w:jc w:val="both"/>
              <w:rPr>
                <w:rFonts w:ascii="Times New Roman" w:hAnsi="Times New Roman"/>
                <w:bCs/>
              </w:rPr>
            </w:pPr>
            <w:r w:rsidRPr="00EE4668">
              <w:rPr>
                <w:rFonts w:ascii="Times New Roman" w:hAnsi="Times New Roman"/>
                <w:bCs/>
              </w:rPr>
              <w:t xml:space="preserve">Для прохождения диспансеризации работодатель составляет список служащих с указанием пола, возраста, а также года первичного прохождения диспансеризации и направляет его за 2 месяца до начала диспансеризации в соответствующую медорганизацию. </w:t>
            </w:r>
          </w:p>
          <w:p w14:paraId="466BA6C3" w14:textId="682C94CF" w:rsidR="00EE4668" w:rsidRPr="00082AD4" w:rsidRDefault="00EE4668" w:rsidP="00EE4668">
            <w:pPr>
              <w:autoSpaceDE w:val="0"/>
              <w:autoSpaceDN w:val="0"/>
              <w:adjustRightInd w:val="0"/>
              <w:jc w:val="both"/>
              <w:rPr>
                <w:rFonts w:ascii="Times New Roman" w:hAnsi="Times New Roman"/>
                <w:bCs/>
              </w:rPr>
            </w:pPr>
            <w:r w:rsidRPr="00EE4668">
              <w:rPr>
                <w:rFonts w:ascii="Times New Roman" w:hAnsi="Times New Roman"/>
                <w:bCs/>
              </w:rPr>
              <w:t>Также обновят перечень заболеваний, препятствующих поступлению на службу или ее прохождению, и форму медзаключения.</w:t>
            </w:r>
          </w:p>
        </w:tc>
        <w:tc>
          <w:tcPr>
            <w:tcW w:w="4393" w:type="dxa"/>
            <w:tcBorders>
              <w:top w:val="single" w:sz="4" w:space="0" w:color="auto"/>
              <w:left w:val="single" w:sz="4" w:space="0" w:color="auto"/>
              <w:bottom w:val="single" w:sz="4" w:space="0" w:color="auto"/>
              <w:right w:val="single" w:sz="4" w:space="0" w:color="auto"/>
            </w:tcBorders>
          </w:tcPr>
          <w:p w14:paraId="2AE9706A" w14:textId="77777777" w:rsidR="00EE4668" w:rsidRPr="0086515B" w:rsidRDefault="00EE4668" w:rsidP="0087413B">
            <w:pPr>
              <w:autoSpaceDE w:val="0"/>
              <w:autoSpaceDN w:val="0"/>
              <w:adjustRightInd w:val="0"/>
              <w:jc w:val="both"/>
              <w:rPr>
                <w:rFonts w:ascii="Times New Roman" w:hAnsi="Times New Roman"/>
              </w:rPr>
            </w:pPr>
          </w:p>
        </w:tc>
      </w:tr>
      <w:tr w:rsidR="00EE4668" w:rsidRPr="000F6CEB" w14:paraId="04D5F112"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C70500B" w14:textId="77777777" w:rsidR="00EE4668" w:rsidRPr="00BA76C7" w:rsidRDefault="00EE466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BBB9229" w14:textId="033221FB" w:rsidR="00EE4668" w:rsidRPr="00EE4668" w:rsidRDefault="00EE4668" w:rsidP="0087413B">
            <w:pPr>
              <w:autoSpaceDE w:val="0"/>
              <w:autoSpaceDN w:val="0"/>
              <w:adjustRightInd w:val="0"/>
              <w:jc w:val="both"/>
              <w:rPr>
                <w:rFonts w:ascii="Times New Roman" w:hAnsi="Times New Roman"/>
              </w:rPr>
            </w:pPr>
            <w:r w:rsidRPr="00EE4668">
              <w:rPr>
                <w:rFonts w:ascii="Times New Roman" w:hAnsi="Times New Roman"/>
              </w:rPr>
              <w:t>Проект Приказа Министерства просвещения Российской Федерации "Об утверждении порядка прохождения несовершеннолетними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 государственной или муниципальной общеобразовательной организации" (подготовлен Минпросвещения России 31.01.2025)</w:t>
            </w:r>
          </w:p>
        </w:tc>
        <w:tc>
          <w:tcPr>
            <w:tcW w:w="7242" w:type="dxa"/>
            <w:tcBorders>
              <w:top w:val="single" w:sz="4" w:space="0" w:color="auto"/>
              <w:left w:val="single" w:sz="4" w:space="0" w:color="auto"/>
              <w:bottom w:val="single" w:sz="4" w:space="0" w:color="auto"/>
              <w:right w:val="single" w:sz="4" w:space="0" w:color="auto"/>
            </w:tcBorders>
          </w:tcPr>
          <w:p w14:paraId="3DA2F52B" w14:textId="77777777" w:rsidR="00062B0F" w:rsidRPr="00062B0F" w:rsidRDefault="00062B0F" w:rsidP="00062B0F">
            <w:pPr>
              <w:autoSpaceDE w:val="0"/>
              <w:autoSpaceDN w:val="0"/>
              <w:adjustRightInd w:val="0"/>
              <w:jc w:val="both"/>
              <w:rPr>
                <w:rFonts w:ascii="Times New Roman" w:hAnsi="Times New Roman"/>
                <w:bCs/>
              </w:rPr>
            </w:pPr>
            <w:r w:rsidRPr="00062B0F">
              <w:rPr>
                <w:rFonts w:ascii="Times New Roman" w:hAnsi="Times New Roman"/>
                <w:bCs/>
              </w:rPr>
              <w:t xml:space="preserve">С 1 апреля 2025 г. детей с иностранным гражданством будут принимать в школы при наличии документа, подтверждающего законность их нахождения на территории России, а также при условии прохождения теста на знание русского языка, достаточное для освоения образовательных программ. </w:t>
            </w:r>
          </w:p>
          <w:p w14:paraId="25E2F268" w14:textId="2FA455FA" w:rsidR="00EE4668" w:rsidRPr="00EE4668" w:rsidRDefault="00062B0F" w:rsidP="00062B0F">
            <w:pPr>
              <w:autoSpaceDE w:val="0"/>
              <w:autoSpaceDN w:val="0"/>
              <w:adjustRightInd w:val="0"/>
              <w:jc w:val="both"/>
              <w:rPr>
                <w:rFonts w:ascii="Times New Roman" w:hAnsi="Times New Roman"/>
                <w:bCs/>
              </w:rPr>
            </w:pPr>
            <w:r w:rsidRPr="00062B0F">
              <w:rPr>
                <w:rFonts w:ascii="Times New Roman" w:hAnsi="Times New Roman"/>
                <w:bCs/>
              </w:rPr>
              <w:t>Планируется определить требования к тестированию и порядок его проведения. На тест будет отводиться 80 минут. Он будет проводиться по годам обучения.</w:t>
            </w:r>
          </w:p>
        </w:tc>
        <w:tc>
          <w:tcPr>
            <w:tcW w:w="4393" w:type="dxa"/>
            <w:tcBorders>
              <w:top w:val="single" w:sz="4" w:space="0" w:color="auto"/>
              <w:left w:val="single" w:sz="4" w:space="0" w:color="auto"/>
              <w:bottom w:val="single" w:sz="4" w:space="0" w:color="auto"/>
              <w:right w:val="single" w:sz="4" w:space="0" w:color="auto"/>
            </w:tcBorders>
          </w:tcPr>
          <w:p w14:paraId="0E7A4C83" w14:textId="77777777" w:rsidR="00EE4668" w:rsidRPr="0086515B" w:rsidRDefault="00EE4668" w:rsidP="0087413B">
            <w:pPr>
              <w:autoSpaceDE w:val="0"/>
              <w:autoSpaceDN w:val="0"/>
              <w:adjustRightInd w:val="0"/>
              <w:jc w:val="both"/>
              <w:rPr>
                <w:rFonts w:ascii="Times New Roman" w:hAnsi="Times New Roman"/>
              </w:rPr>
            </w:pPr>
          </w:p>
        </w:tc>
      </w:tr>
      <w:tr w:rsidR="00B7537A" w:rsidRPr="000F6CEB" w14:paraId="1F227E6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966CC58" w14:textId="77777777" w:rsidR="00B7537A" w:rsidRPr="00BA76C7" w:rsidRDefault="00B7537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7BA1F11" w14:textId="39DFC543" w:rsidR="00B7537A" w:rsidRPr="00EE4668" w:rsidRDefault="00B7537A" w:rsidP="0087413B">
            <w:pPr>
              <w:autoSpaceDE w:val="0"/>
              <w:autoSpaceDN w:val="0"/>
              <w:adjustRightInd w:val="0"/>
              <w:jc w:val="both"/>
              <w:rPr>
                <w:rFonts w:ascii="Times New Roman" w:hAnsi="Times New Roman"/>
              </w:rPr>
            </w:pPr>
            <w:r w:rsidRPr="00B7537A">
              <w:rPr>
                <w:rFonts w:ascii="Times New Roman" w:hAnsi="Times New Roman"/>
              </w:rPr>
              <w:t>Проект Приказа Министерства здравоохранения Российской Федерации "Об утверждении перечня документов, удостоверяющих личность и позволяющих установить возраст лица, приобретающего потенциально опасные газосодержащие товары бытового назначения" (подготовлен Минздравом России 20.02.2025)</w:t>
            </w:r>
          </w:p>
        </w:tc>
        <w:tc>
          <w:tcPr>
            <w:tcW w:w="7242" w:type="dxa"/>
            <w:tcBorders>
              <w:top w:val="single" w:sz="4" w:space="0" w:color="auto"/>
              <w:left w:val="single" w:sz="4" w:space="0" w:color="auto"/>
              <w:bottom w:val="single" w:sz="4" w:space="0" w:color="auto"/>
              <w:right w:val="single" w:sz="4" w:space="0" w:color="auto"/>
            </w:tcBorders>
          </w:tcPr>
          <w:p w14:paraId="0A469384" w14:textId="5C6164C8" w:rsidR="00B7537A" w:rsidRPr="00062B0F" w:rsidRDefault="00B7537A" w:rsidP="00062B0F">
            <w:pPr>
              <w:autoSpaceDE w:val="0"/>
              <w:autoSpaceDN w:val="0"/>
              <w:adjustRightInd w:val="0"/>
              <w:jc w:val="both"/>
              <w:rPr>
                <w:rFonts w:ascii="Times New Roman" w:hAnsi="Times New Roman"/>
                <w:bCs/>
              </w:rPr>
            </w:pPr>
            <w:r w:rsidRPr="00B7537A">
              <w:rPr>
                <w:rFonts w:ascii="Times New Roman" w:hAnsi="Times New Roman"/>
                <w:bCs/>
              </w:rPr>
              <w:t>С 1 марта 2025 г. запрещена продажа несовершеннолетним потенциально опасных газосодержащих товаров бытового назначения. Разработан перечень документов, удостоверяющих личность и позволяющих установить возраст лица, приобретающего такие товары.</w:t>
            </w:r>
          </w:p>
        </w:tc>
        <w:tc>
          <w:tcPr>
            <w:tcW w:w="4393" w:type="dxa"/>
            <w:tcBorders>
              <w:top w:val="single" w:sz="4" w:space="0" w:color="auto"/>
              <w:left w:val="single" w:sz="4" w:space="0" w:color="auto"/>
              <w:bottom w:val="single" w:sz="4" w:space="0" w:color="auto"/>
              <w:right w:val="single" w:sz="4" w:space="0" w:color="auto"/>
            </w:tcBorders>
          </w:tcPr>
          <w:p w14:paraId="5095D53E" w14:textId="77777777" w:rsidR="00B7537A" w:rsidRPr="0086515B" w:rsidRDefault="00B7537A" w:rsidP="0087413B">
            <w:pPr>
              <w:autoSpaceDE w:val="0"/>
              <w:autoSpaceDN w:val="0"/>
              <w:adjustRightInd w:val="0"/>
              <w:jc w:val="both"/>
              <w:rPr>
                <w:rFonts w:ascii="Times New Roman" w:hAnsi="Times New Roman"/>
              </w:rPr>
            </w:pPr>
          </w:p>
        </w:tc>
      </w:tr>
      <w:tr w:rsidR="004E473A" w:rsidRPr="000F6CEB" w14:paraId="175453F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8E336DA" w14:textId="77777777" w:rsidR="004E473A" w:rsidRPr="00BA76C7" w:rsidRDefault="004E473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FBC17A6" w14:textId="7775A966" w:rsidR="004E473A" w:rsidRPr="00481071" w:rsidRDefault="004E473A" w:rsidP="0087413B">
            <w:pPr>
              <w:autoSpaceDE w:val="0"/>
              <w:autoSpaceDN w:val="0"/>
              <w:adjustRightInd w:val="0"/>
              <w:jc w:val="both"/>
              <w:rPr>
                <w:rFonts w:ascii="Times New Roman" w:hAnsi="Times New Roman"/>
              </w:rPr>
            </w:pPr>
            <w:r w:rsidRPr="004E473A">
              <w:rPr>
                <w:rFonts w:ascii="Times New Roman" w:hAnsi="Times New Roman"/>
              </w:rPr>
              <w:t xml:space="preserve">Письмо Федеральной службы государственной регистрации, кадастра и картографии от 17 декабря 2024 г. N 13-12314-АБ/24 О предоставлении </w:t>
            </w:r>
            <w:r w:rsidRPr="004E473A">
              <w:rPr>
                <w:rFonts w:ascii="Times New Roman" w:hAnsi="Times New Roman"/>
              </w:rPr>
              <w:lastRenderedPageBreak/>
              <w:t>сведений из ЕГРН по запросам суда</w:t>
            </w:r>
          </w:p>
        </w:tc>
        <w:tc>
          <w:tcPr>
            <w:tcW w:w="7242" w:type="dxa"/>
            <w:tcBorders>
              <w:top w:val="single" w:sz="4" w:space="0" w:color="auto"/>
              <w:left w:val="single" w:sz="4" w:space="0" w:color="auto"/>
              <w:bottom w:val="single" w:sz="4" w:space="0" w:color="auto"/>
              <w:right w:val="single" w:sz="4" w:space="0" w:color="auto"/>
            </w:tcBorders>
          </w:tcPr>
          <w:p w14:paraId="4D7C704D" w14:textId="77777777" w:rsidR="004E473A" w:rsidRPr="004E473A" w:rsidRDefault="004E473A" w:rsidP="004E473A">
            <w:pPr>
              <w:autoSpaceDE w:val="0"/>
              <w:autoSpaceDN w:val="0"/>
              <w:adjustRightInd w:val="0"/>
              <w:jc w:val="both"/>
              <w:rPr>
                <w:rFonts w:ascii="Times New Roman" w:hAnsi="Times New Roman"/>
                <w:bCs/>
              </w:rPr>
            </w:pPr>
            <w:r w:rsidRPr="004E473A">
              <w:rPr>
                <w:rFonts w:ascii="Times New Roman" w:hAnsi="Times New Roman"/>
                <w:bCs/>
              </w:rPr>
              <w:lastRenderedPageBreak/>
              <w:t>Судам, имеющим в производстве дела, связанные с объектами недвижимости и (или) их правообладателями, предоставляются сведения из ЕГРН ограниченного доступа, в т. ч. в виде копии документа, на основании которого данные внесены в реестр.</w:t>
            </w:r>
          </w:p>
          <w:p w14:paraId="39ED2B6A" w14:textId="77777777" w:rsidR="004E473A" w:rsidRPr="004E473A" w:rsidRDefault="004E473A" w:rsidP="004E473A">
            <w:pPr>
              <w:autoSpaceDE w:val="0"/>
              <w:autoSpaceDN w:val="0"/>
              <w:adjustRightInd w:val="0"/>
              <w:jc w:val="both"/>
              <w:rPr>
                <w:rFonts w:ascii="Times New Roman" w:hAnsi="Times New Roman"/>
                <w:bCs/>
              </w:rPr>
            </w:pPr>
          </w:p>
          <w:p w14:paraId="5AA75B7F" w14:textId="77777777" w:rsidR="004E473A" w:rsidRPr="004E473A" w:rsidRDefault="004E473A" w:rsidP="004E473A">
            <w:pPr>
              <w:autoSpaceDE w:val="0"/>
              <w:autoSpaceDN w:val="0"/>
              <w:adjustRightInd w:val="0"/>
              <w:jc w:val="both"/>
              <w:rPr>
                <w:rFonts w:ascii="Times New Roman" w:hAnsi="Times New Roman"/>
                <w:bCs/>
              </w:rPr>
            </w:pPr>
            <w:r w:rsidRPr="004E473A">
              <w:rPr>
                <w:rFonts w:ascii="Times New Roman" w:hAnsi="Times New Roman"/>
                <w:bCs/>
              </w:rPr>
              <w:lastRenderedPageBreak/>
              <w:t>Росреестр указал, что в запросе суда о предоставлении сведений из ЕГРН могут быть указаны любые идентификаторы, присваиваемые процессуальным документам на любой стадии судебного делопроизводства (в т. ч. номер судебного дела или материала).</w:t>
            </w:r>
          </w:p>
          <w:p w14:paraId="5DE3F599" w14:textId="529FCE89" w:rsidR="004E473A" w:rsidRPr="00481071" w:rsidRDefault="004E473A" w:rsidP="004E473A">
            <w:pPr>
              <w:autoSpaceDE w:val="0"/>
              <w:autoSpaceDN w:val="0"/>
              <w:adjustRightInd w:val="0"/>
              <w:jc w:val="both"/>
              <w:rPr>
                <w:rFonts w:ascii="Times New Roman" w:hAnsi="Times New Roman"/>
                <w:bCs/>
              </w:rPr>
            </w:pPr>
            <w:r w:rsidRPr="004E473A">
              <w:rPr>
                <w:rFonts w:ascii="Times New Roman" w:hAnsi="Times New Roman"/>
                <w:bCs/>
              </w:rPr>
              <w:t>Неисполнение законных требований судов при реализации ими своих полномочий влекут предусмотренную законодательством ответственность.</w:t>
            </w:r>
          </w:p>
        </w:tc>
        <w:tc>
          <w:tcPr>
            <w:tcW w:w="4393" w:type="dxa"/>
            <w:tcBorders>
              <w:top w:val="single" w:sz="4" w:space="0" w:color="auto"/>
              <w:left w:val="single" w:sz="4" w:space="0" w:color="auto"/>
              <w:bottom w:val="single" w:sz="4" w:space="0" w:color="auto"/>
              <w:right w:val="single" w:sz="4" w:space="0" w:color="auto"/>
            </w:tcBorders>
          </w:tcPr>
          <w:p w14:paraId="0D51D490" w14:textId="77777777" w:rsidR="004E473A" w:rsidRPr="0086515B" w:rsidRDefault="004E473A" w:rsidP="0087413B">
            <w:pPr>
              <w:autoSpaceDE w:val="0"/>
              <w:autoSpaceDN w:val="0"/>
              <w:adjustRightInd w:val="0"/>
              <w:jc w:val="both"/>
              <w:rPr>
                <w:rFonts w:ascii="Times New Roman" w:hAnsi="Times New Roman"/>
              </w:rPr>
            </w:pPr>
          </w:p>
        </w:tc>
      </w:tr>
      <w:tr w:rsidR="009E03A6" w:rsidRPr="000F6CEB" w14:paraId="193D7A4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AD5F45C" w14:textId="0200B0C2" w:rsidR="009E03A6" w:rsidRPr="00BA76C7" w:rsidRDefault="009E03A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D0C3667" w14:textId="26CA2643" w:rsidR="009E03A6" w:rsidRPr="0086515B" w:rsidRDefault="00481071" w:rsidP="0087413B">
            <w:pPr>
              <w:autoSpaceDE w:val="0"/>
              <w:autoSpaceDN w:val="0"/>
              <w:adjustRightInd w:val="0"/>
              <w:jc w:val="both"/>
              <w:rPr>
                <w:rFonts w:ascii="Times New Roman" w:hAnsi="Times New Roman"/>
              </w:rPr>
            </w:pPr>
            <w:r w:rsidRPr="00481071">
              <w:rPr>
                <w:rFonts w:ascii="Times New Roman" w:hAnsi="Times New Roman"/>
              </w:rPr>
              <w:t>Письмо Федеральной службы государственной регистрации, кадастра и картографии от 25 декабря 2024 г. N 11-12680-АБ/24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188FE41D" w14:textId="02133DC9" w:rsidR="009E03A6" w:rsidRPr="0086515B" w:rsidRDefault="00481071" w:rsidP="0087413B">
            <w:pPr>
              <w:autoSpaceDE w:val="0"/>
              <w:autoSpaceDN w:val="0"/>
              <w:adjustRightInd w:val="0"/>
              <w:jc w:val="both"/>
              <w:rPr>
                <w:rFonts w:ascii="Times New Roman" w:hAnsi="Times New Roman"/>
                <w:bCs/>
              </w:rPr>
            </w:pPr>
            <w:r w:rsidRPr="00481071">
              <w:rPr>
                <w:rFonts w:ascii="Times New Roman" w:hAnsi="Times New Roman"/>
                <w:bCs/>
              </w:rPr>
              <w:t>В законодательство были внесены изменения по вопросам установления зон с особыми условиями использования территории. В связи с этим Росреестр разъяснил особенности внесения в ЕГРН сведений о таких зонах.</w:t>
            </w:r>
          </w:p>
        </w:tc>
        <w:tc>
          <w:tcPr>
            <w:tcW w:w="4393" w:type="dxa"/>
            <w:tcBorders>
              <w:top w:val="single" w:sz="4" w:space="0" w:color="auto"/>
              <w:left w:val="single" w:sz="4" w:space="0" w:color="auto"/>
              <w:bottom w:val="single" w:sz="4" w:space="0" w:color="auto"/>
              <w:right w:val="single" w:sz="4" w:space="0" w:color="auto"/>
            </w:tcBorders>
          </w:tcPr>
          <w:p w14:paraId="632EE614" w14:textId="1854C895" w:rsidR="009E03A6" w:rsidRPr="0086515B" w:rsidRDefault="009E03A6" w:rsidP="0087413B">
            <w:pPr>
              <w:autoSpaceDE w:val="0"/>
              <w:autoSpaceDN w:val="0"/>
              <w:adjustRightInd w:val="0"/>
              <w:jc w:val="both"/>
              <w:rPr>
                <w:rFonts w:ascii="Times New Roman" w:hAnsi="Times New Roman"/>
              </w:rPr>
            </w:pPr>
          </w:p>
        </w:tc>
      </w:tr>
      <w:tr w:rsidR="0095391B" w:rsidRPr="000F6CEB" w14:paraId="5FEC034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D42E6C0" w14:textId="6F89B6D9" w:rsidR="0095391B" w:rsidRPr="00BA76C7" w:rsidRDefault="0095391B"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A9B202D" w14:textId="2CBFDDC8" w:rsidR="0095391B" w:rsidRPr="0087413B" w:rsidRDefault="00481071" w:rsidP="0087413B">
            <w:pPr>
              <w:autoSpaceDE w:val="0"/>
              <w:autoSpaceDN w:val="0"/>
              <w:adjustRightInd w:val="0"/>
              <w:jc w:val="both"/>
              <w:rPr>
                <w:rFonts w:ascii="Times New Roman" w:hAnsi="Times New Roman"/>
              </w:rPr>
            </w:pPr>
            <w:r w:rsidRPr="00481071">
              <w:rPr>
                <w:rFonts w:ascii="Times New Roman" w:hAnsi="Times New Roman"/>
              </w:rPr>
              <w:t>Письмо Федеральной службы государственной регистрации, кадастра и картографии от 26 декабря 2024 г. N 18-04315/24 О способе направления документов (содержащихся в них сведений) в целях внесения сведений в Единый государственный реестр недвижимости посредством сервиса прямого доступа</w:t>
            </w:r>
          </w:p>
        </w:tc>
        <w:tc>
          <w:tcPr>
            <w:tcW w:w="7242" w:type="dxa"/>
            <w:tcBorders>
              <w:top w:val="single" w:sz="4" w:space="0" w:color="auto"/>
              <w:left w:val="single" w:sz="4" w:space="0" w:color="auto"/>
              <w:bottom w:val="single" w:sz="4" w:space="0" w:color="auto"/>
              <w:right w:val="single" w:sz="4" w:space="0" w:color="auto"/>
            </w:tcBorders>
          </w:tcPr>
          <w:p w14:paraId="44C532AA" w14:textId="77777777" w:rsidR="00481071" w:rsidRPr="00481071" w:rsidRDefault="00481071" w:rsidP="00481071">
            <w:pPr>
              <w:autoSpaceDE w:val="0"/>
              <w:autoSpaceDN w:val="0"/>
              <w:adjustRightInd w:val="0"/>
              <w:jc w:val="both"/>
              <w:rPr>
                <w:rFonts w:ascii="Times New Roman" w:hAnsi="Times New Roman"/>
                <w:bCs/>
              </w:rPr>
            </w:pPr>
            <w:r w:rsidRPr="00481071">
              <w:rPr>
                <w:rFonts w:ascii="Times New Roman" w:hAnsi="Times New Roman"/>
                <w:bCs/>
              </w:rPr>
              <w:t>Информационное взаимодействие с ФГИС ЕГРН возможно посредством СМЭВ и сервиса прямого доступа, подключение к которому выполняется на основании заключенного с Росреестром соответствующего соглашения.</w:t>
            </w:r>
          </w:p>
          <w:p w14:paraId="3C2E42AD" w14:textId="0CE933B2" w:rsidR="0095391B" w:rsidRPr="0087413B" w:rsidRDefault="00481071" w:rsidP="00481071">
            <w:pPr>
              <w:autoSpaceDE w:val="0"/>
              <w:autoSpaceDN w:val="0"/>
              <w:adjustRightInd w:val="0"/>
              <w:jc w:val="both"/>
              <w:rPr>
                <w:rFonts w:ascii="Times New Roman" w:hAnsi="Times New Roman"/>
                <w:bCs/>
              </w:rPr>
            </w:pPr>
            <w:r w:rsidRPr="00481071">
              <w:rPr>
                <w:rFonts w:ascii="Times New Roman" w:hAnsi="Times New Roman"/>
                <w:bCs/>
              </w:rPr>
              <w:t>Росреестр допускает предоставление документов, необходимых для внесения в ЕГРН сведений о границах, посредством названного сервиса от органов госвласти и МСУ.</w:t>
            </w:r>
          </w:p>
        </w:tc>
        <w:tc>
          <w:tcPr>
            <w:tcW w:w="4393" w:type="dxa"/>
            <w:tcBorders>
              <w:top w:val="single" w:sz="4" w:space="0" w:color="auto"/>
              <w:left w:val="single" w:sz="4" w:space="0" w:color="auto"/>
              <w:bottom w:val="single" w:sz="4" w:space="0" w:color="auto"/>
              <w:right w:val="single" w:sz="4" w:space="0" w:color="auto"/>
            </w:tcBorders>
          </w:tcPr>
          <w:p w14:paraId="55C0C901" w14:textId="41E44B0A" w:rsidR="0095391B" w:rsidRPr="0087413B" w:rsidRDefault="0095391B" w:rsidP="0095391B">
            <w:pPr>
              <w:autoSpaceDE w:val="0"/>
              <w:autoSpaceDN w:val="0"/>
              <w:adjustRightInd w:val="0"/>
              <w:jc w:val="both"/>
              <w:rPr>
                <w:rFonts w:ascii="Times New Roman" w:hAnsi="Times New Roman"/>
              </w:rPr>
            </w:pPr>
          </w:p>
        </w:tc>
      </w:tr>
      <w:tr w:rsidR="004E473A" w:rsidRPr="000F6CEB" w14:paraId="0A9CB513"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AA59604" w14:textId="77777777" w:rsidR="004E473A" w:rsidRPr="00BA76C7" w:rsidRDefault="004E473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D790719" w14:textId="64CBC384" w:rsidR="004E473A" w:rsidRPr="0052057A" w:rsidRDefault="004E473A" w:rsidP="0087413B">
            <w:pPr>
              <w:autoSpaceDE w:val="0"/>
              <w:autoSpaceDN w:val="0"/>
              <w:adjustRightInd w:val="0"/>
              <w:jc w:val="both"/>
              <w:rPr>
                <w:rFonts w:ascii="Times New Roman" w:hAnsi="Times New Roman"/>
              </w:rPr>
            </w:pPr>
            <w:r w:rsidRPr="004E473A">
              <w:rPr>
                <w:rFonts w:ascii="Times New Roman" w:hAnsi="Times New Roman"/>
              </w:rPr>
              <w:t>Письмо Федеральной службы государственной регистрации, кадастра и картографии от 26 декабря 2024 г. N 14-12741-ТГ/24 Об осуществлении учетно-регистрационных действий в срок не более одного рабочего дня</w:t>
            </w:r>
          </w:p>
        </w:tc>
        <w:tc>
          <w:tcPr>
            <w:tcW w:w="7242" w:type="dxa"/>
            <w:tcBorders>
              <w:top w:val="single" w:sz="4" w:space="0" w:color="auto"/>
              <w:left w:val="single" w:sz="4" w:space="0" w:color="auto"/>
              <w:bottom w:val="single" w:sz="4" w:space="0" w:color="auto"/>
              <w:right w:val="single" w:sz="4" w:space="0" w:color="auto"/>
            </w:tcBorders>
          </w:tcPr>
          <w:p w14:paraId="47121649" w14:textId="271510C9" w:rsidR="004E473A" w:rsidRPr="003A4D50" w:rsidRDefault="004E473A" w:rsidP="003A4D50">
            <w:pPr>
              <w:autoSpaceDE w:val="0"/>
              <w:autoSpaceDN w:val="0"/>
              <w:adjustRightInd w:val="0"/>
              <w:jc w:val="both"/>
              <w:rPr>
                <w:rFonts w:ascii="Times New Roman" w:hAnsi="Times New Roman"/>
                <w:bCs/>
              </w:rPr>
            </w:pPr>
            <w:r w:rsidRPr="004E473A">
              <w:rPr>
                <w:rFonts w:ascii="Times New Roman" w:hAnsi="Times New Roman"/>
                <w:bCs/>
              </w:rPr>
              <w:t>С 1 января 2025 г. вступили в силу законодательные поправки, согласно которым при соблюдении определенных условий учетно-регистрационные действия совершаются в срок не более одного рабочего дня. Росреестр дал соответствующие разъяснения.</w:t>
            </w:r>
          </w:p>
        </w:tc>
        <w:tc>
          <w:tcPr>
            <w:tcW w:w="4393" w:type="dxa"/>
            <w:tcBorders>
              <w:top w:val="single" w:sz="4" w:space="0" w:color="auto"/>
              <w:left w:val="single" w:sz="4" w:space="0" w:color="auto"/>
              <w:bottom w:val="single" w:sz="4" w:space="0" w:color="auto"/>
              <w:right w:val="single" w:sz="4" w:space="0" w:color="auto"/>
            </w:tcBorders>
          </w:tcPr>
          <w:p w14:paraId="1BEDBDF2" w14:textId="77777777" w:rsidR="004E473A" w:rsidRPr="0087413B" w:rsidRDefault="004E473A" w:rsidP="0095391B">
            <w:pPr>
              <w:autoSpaceDE w:val="0"/>
              <w:autoSpaceDN w:val="0"/>
              <w:adjustRightInd w:val="0"/>
              <w:jc w:val="both"/>
              <w:rPr>
                <w:rFonts w:ascii="Times New Roman" w:hAnsi="Times New Roman"/>
              </w:rPr>
            </w:pPr>
          </w:p>
        </w:tc>
      </w:tr>
      <w:tr w:rsidR="0052057A" w:rsidRPr="000F6CEB" w14:paraId="7E307E08"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5981881" w14:textId="77777777" w:rsidR="0052057A" w:rsidRPr="00BA76C7" w:rsidRDefault="0052057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6F0DB4F" w14:textId="436663C0" w:rsidR="0052057A" w:rsidRPr="00481071" w:rsidRDefault="0052057A" w:rsidP="0087413B">
            <w:pPr>
              <w:autoSpaceDE w:val="0"/>
              <w:autoSpaceDN w:val="0"/>
              <w:adjustRightInd w:val="0"/>
              <w:jc w:val="both"/>
              <w:rPr>
                <w:rFonts w:ascii="Times New Roman" w:hAnsi="Times New Roman"/>
              </w:rPr>
            </w:pPr>
            <w:r w:rsidRPr="0052057A">
              <w:rPr>
                <w:rFonts w:ascii="Times New Roman" w:hAnsi="Times New Roman"/>
              </w:rPr>
              <w:t xml:space="preserve">Письмо Федеральной службы государственной регистрации, кадастра и картографии от 27 декабря 2024 г. N 13-12833-АБ/24 О начислении платы за предоставлении сведений из </w:t>
            </w:r>
            <w:r w:rsidRPr="0052057A">
              <w:rPr>
                <w:rFonts w:ascii="Times New Roman" w:hAnsi="Times New Roman"/>
              </w:rPr>
              <w:lastRenderedPageBreak/>
              <w:t>Единого государственного реестра недвижимости</w:t>
            </w:r>
          </w:p>
        </w:tc>
        <w:tc>
          <w:tcPr>
            <w:tcW w:w="7242" w:type="dxa"/>
            <w:tcBorders>
              <w:top w:val="single" w:sz="4" w:space="0" w:color="auto"/>
              <w:left w:val="single" w:sz="4" w:space="0" w:color="auto"/>
              <w:bottom w:val="single" w:sz="4" w:space="0" w:color="auto"/>
              <w:right w:val="single" w:sz="4" w:space="0" w:color="auto"/>
            </w:tcBorders>
          </w:tcPr>
          <w:p w14:paraId="5B800FDC" w14:textId="77777777" w:rsidR="003A4D50" w:rsidRPr="003A4D50" w:rsidRDefault="003A4D50" w:rsidP="003A4D50">
            <w:pPr>
              <w:autoSpaceDE w:val="0"/>
              <w:autoSpaceDN w:val="0"/>
              <w:adjustRightInd w:val="0"/>
              <w:jc w:val="both"/>
              <w:rPr>
                <w:rFonts w:ascii="Times New Roman" w:hAnsi="Times New Roman"/>
                <w:bCs/>
              </w:rPr>
            </w:pPr>
            <w:r w:rsidRPr="003A4D50">
              <w:rPr>
                <w:rFonts w:ascii="Times New Roman" w:hAnsi="Times New Roman"/>
                <w:bCs/>
              </w:rPr>
              <w:lastRenderedPageBreak/>
              <w:t>По запросам ветеранов и инвалидов Великой Отечественной войны, ветеранов боевых действий, детей-инвалидов, инвалидов с детства I группы, инвалидов I и II групп, многодетных родителей в отношении их объектов недвижимости взимается плата, равная 50% от размера, установленного для физлиц.</w:t>
            </w:r>
          </w:p>
          <w:p w14:paraId="111A6CB9" w14:textId="5C23169F" w:rsidR="0052057A" w:rsidRPr="00481071" w:rsidRDefault="003A4D50" w:rsidP="003A4D50">
            <w:pPr>
              <w:autoSpaceDE w:val="0"/>
              <w:autoSpaceDN w:val="0"/>
              <w:adjustRightInd w:val="0"/>
              <w:jc w:val="both"/>
              <w:rPr>
                <w:rFonts w:ascii="Times New Roman" w:hAnsi="Times New Roman"/>
                <w:bCs/>
              </w:rPr>
            </w:pPr>
            <w:r w:rsidRPr="003A4D50">
              <w:rPr>
                <w:rFonts w:ascii="Times New Roman" w:hAnsi="Times New Roman"/>
                <w:bCs/>
              </w:rPr>
              <w:lastRenderedPageBreak/>
              <w:t>Право на льготу подтверждается документами, выданными в соответствии с действующим законодательством, например, удостоверением ветерана Великой Отечественной войны, удостоверением инвалида Отечественной войны, удостоверением ветерана боевых действий, удостоверением многодетной семьи. Указаны акты, на основании которых оформляются удостоверения.</w:t>
            </w:r>
          </w:p>
        </w:tc>
        <w:tc>
          <w:tcPr>
            <w:tcW w:w="4393" w:type="dxa"/>
            <w:tcBorders>
              <w:top w:val="single" w:sz="4" w:space="0" w:color="auto"/>
              <w:left w:val="single" w:sz="4" w:space="0" w:color="auto"/>
              <w:bottom w:val="single" w:sz="4" w:space="0" w:color="auto"/>
              <w:right w:val="single" w:sz="4" w:space="0" w:color="auto"/>
            </w:tcBorders>
          </w:tcPr>
          <w:p w14:paraId="3DC9B4F9" w14:textId="77777777" w:rsidR="0052057A" w:rsidRPr="0087413B" w:rsidRDefault="0052057A" w:rsidP="0095391B">
            <w:pPr>
              <w:autoSpaceDE w:val="0"/>
              <w:autoSpaceDN w:val="0"/>
              <w:adjustRightInd w:val="0"/>
              <w:jc w:val="both"/>
              <w:rPr>
                <w:rFonts w:ascii="Times New Roman" w:hAnsi="Times New Roman"/>
              </w:rPr>
            </w:pPr>
          </w:p>
        </w:tc>
      </w:tr>
      <w:tr w:rsidR="00417337" w:rsidRPr="000F6CEB" w14:paraId="0E8E6A0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6BC0FB6" w14:textId="77777777" w:rsidR="00417337" w:rsidRPr="00BA76C7" w:rsidRDefault="00417337"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7B37E20" w14:textId="52FB6AD5" w:rsidR="00417337" w:rsidRPr="0052057A" w:rsidRDefault="00417337" w:rsidP="0087413B">
            <w:pPr>
              <w:autoSpaceDE w:val="0"/>
              <w:autoSpaceDN w:val="0"/>
              <w:adjustRightInd w:val="0"/>
              <w:jc w:val="both"/>
              <w:rPr>
                <w:rFonts w:ascii="Times New Roman" w:hAnsi="Times New Roman"/>
              </w:rPr>
            </w:pPr>
            <w:r w:rsidRPr="00417337">
              <w:rPr>
                <w:rFonts w:ascii="Times New Roman" w:hAnsi="Times New Roman"/>
              </w:rPr>
              <w:t>Письмо Федеральной антимонопольной службы от 9 января 2025 г. № 28/289/25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59730C62" w14:textId="77777777" w:rsidR="00417337" w:rsidRDefault="00417337" w:rsidP="003A4D50">
            <w:pPr>
              <w:autoSpaceDE w:val="0"/>
              <w:autoSpaceDN w:val="0"/>
              <w:adjustRightInd w:val="0"/>
              <w:jc w:val="both"/>
              <w:rPr>
                <w:rFonts w:ascii="Times New Roman" w:hAnsi="Times New Roman"/>
                <w:bCs/>
              </w:rPr>
            </w:pPr>
            <w:r w:rsidRPr="00417337">
              <w:rPr>
                <w:rFonts w:ascii="Times New Roman" w:hAnsi="Times New Roman"/>
                <w:bCs/>
              </w:rPr>
              <w:t>ФАС разъяснила, в каких случаях заказчик по 44-ФЗ обязан принять решение об одностороннем отказе от исполнения контракта</w:t>
            </w:r>
            <w:r>
              <w:rPr>
                <w:rFonts w:ascii="Times New Roman" w:hAnsi="Times New Roman"/>
                <w:bCs/>
              </w:rPr>
              <w:t>.</w:t>
            </w:r>
          </w:p>
          <w:p w14:paraId="4BFA76A1" w14:textId="4009CA5E" w:rsidR="00417337" w:rsidRPr="00417337" w:rsidRDefault="00417337" w:rsidP="003A4D50">
            <w:pPr>
              <w:autoSpaceDE w:val="0"/>
              <w:autoSpaceDN w:val="0"/>
              <w:adjustRightInd w:val="0"/>
              <w:jc w:val="both"/>
              <w:rPr>
                <w:rFonts w:ascii="Times New Roman" w:hAnsi="Times New Roman"/>
                <w:bCs/>
              </w:rPr>
            </w:pPr>
            <w:r w:rsidRPr="00417337">
              <w:rPr>
                <w:rFonts w:ascii="Times New Roman" w:hAnsi="Times New Roman"/>
                <w:color w:val="000000"/>
                <w:sz w:val="21"/>
                <w:szCs w:val="21"/>
              </w:rPr>
              <w:t xml:space="preserve">Заказчик по 44-ФЗ обязан принять решение об одностороннем отказе от исполнения контракта, а также направить соответствующее обращение о включении участника в реестр недобросовестных поставщиков (подрядчиков, исполнителей), если в ходе исполнения контракта установлено, что этот участник: </w:t>
            </w:r>
            <w:r w:rsidRPr="00417337">
              <w:rPr>
                <w:rFonts w:ascii="Times New Roman" w:hAnsi="Times New Roman"/>
                <w:color w:val="000000"/>
                <w:sz w:val="21"/>
                <w:szCs w:val="21"/>
              </w:rPr>
              <w:br/>
              <w:t xml:space="preserve">- перестал соответствовать единым требованиям к участникам закупок; </w:t>
            </w:r>
            <w:r w:rsidRPr="00417337">
              <w:rPr>
                <w:rFonts w:ascii="Times New Roman" w:hAnsi="Times New Roman"/>
                <w:color w:val="000000"/>
                <w:sz w:val="21"/>
                <w:szCs w:val="21"/>
              </w:rPr>
              <w:br/>
              <w:t>- представил недостоверную информацию о своем соответствии указанным требованиям.</w:t>
            </w:r>
          </w:p>
        </w:tc>
        <w:tc>
          <w:tcPr>
            <w:tcW w:w="4393" w:type="dxa"/>
            <w:tcBorders>
              <w:top w:val="single" w:sz="4" w:space="0" w:color="auto"/>
              <w:left w:val="single" w:sz="4" w:space="0" w:color="auto"/>
              <w:bottom w:val="single" w:sz="4" w:space="0" w:color="auto"/>
              <w:right w:val="single" w:sz="4" w:space="0" w:color="auto"/>
            </w:tcBorders>
          </w:tcPr>
          <w:p w14:paraId="62A5D2A2" w14:textId="77777777" w:rsidR="00417337" w:rsidRPr="0087413B" w:rsidRDefault="00417337" w:rsidP="0095391B">
            <w:pPr>
              <w:autoSpaceDE w:val="0"/>
              <w:autoSpaceDN w:val="0"/>
              <w:adjustRightInd w:val="0"/>
              <w:jc w:val="both"/>
              <w:rPr>
                <w:rFonts w:ascii="Times New Roman" w:hAnsi="Times New Roman"/>
              </w:rPr>
            </w:pPr>
          </w:p>
        </w:tc>
      </w:tr>
      <w:tr w:rsidR="00082AD4" w:rsidRPr="000F6CEB" w14:paraId="4C1FF9E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C45039"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C9EEBA6"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Письмо Минфина России от 16 января 2025 г. N 24-06-09/2607</w:t>
            </w:r>
          </w:p>
          <w:p w14:paraId="5B468328" w14:textId="77C32CD9" w:rsidR="00082AD4" w:rsidRPr="0052057A" w:rsidRDefault="00082AD4" w:rsidP="00082AD4">
            <w:pPr>
              <w:autoSpaceDE w:val="0"/>
              <w:autoSpaceDN w:val="0"/>
              <w:adjustRightInd w:val="0"/>
              <w:jc w:val="both"/>
              <w:rPr>
                <w:rFonts w:ascii="Times New Roman" w:hAnsi="Times New Roman"/>
              </w:rPr>
            </w:pPr>
            <w:r w:rsidRPr="00082AD4">
              <w:rPr>
                <w:rFonts w:ascii="Times New Roman" w:hAnsi="Times New Roman"/>
              </w:rPr>
              <w:t>"О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3B227750" w14:textId="2E78DB78" w:rsidR="00082AD4" w:rsidRPr="003A4D50" w:rsidRDefault="00082AD4" w:rsidP="003A4D50">
            <w:pPr>
              <w:autoSpaceDE w:val="0"/>
              <w:autoSpaceDN w:val="0"/>
              <w:adjustRightInd w:val="0"/>
              <w:jc w:val="both"/>
              <w:rPr>
                <w:rFonts w:ascii="Times New Roman" w:hAnsi="Times New Roman"/>
                <w:bCs/>
              </w:rPr>
            </w:pPr>
            <w:r w:rsidRPr="00082AD4">
              <w:rPr>
                <w:rFonts w:ascii="Times New Roman" w:hAnsi="Times New Roman"/>
                <w:bCs/>
              </w:rPr>
              <w:t>При повышении цены контракта ранее предоставленное обеспечение по нему должно быть увеличено пропорционально стоимости новых обязательств поставщика (подрядчика, исполнителя).</w:t>
            </w:r>
          </w:p>
        </w:tc>
        <w:tc>
          <w:tcPr>
            <w:tcW w:w="4393" w:type="dxa"/>
            <w:tcBorders>
              <w:top w:val="single" w:sz="4" w:space="0" w:color="auto"/>
              <w:left w:val="single" w:sz="4" w:space="0" w:color="auto"/>
              <w:bottom w:val="single" w:sz="4" w:space="0" w:color="auto"/>
              <w:right w:val="single" w:sz="4" w:space="0" w:color="auto"/>
            </w:tcBorders>
          </w:tcPr>
          <w:p w14:paraId="3448137A" w14:textId="77777777" w:rsidR="00082AD4" w:rsidRPr="0087413B" w:rsidRDefault="00082AD4" w:rsidP="0095391B">
            <w:pPr>
              <w:autoSpaceDE w:val="0"/>
              <w:autoSpaceDN w:val="0"/>
              <w:adjustRightInd w:val="0"/>
              <w:jc w:val="both"/>
              <w:rPr>
                <w:rFonts w:ascii="Times New Roman" w:hAnsi="Times New Roman"/>
              </w:rPr>
            </w:pPr>
          </w:p>
        </w:tc>
      </w:tr>
      <w:tr w:rsidR="0052057A" w:rsidRPr="000F6CEB" w14:paraId="05F8C9C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82EB255" w14:textId="77777777" w:rsidR="0052057A" w:rsidRPr="00BA76C7" w:rsidRDefault="0052057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27C565F" w14:textId="598FB2D6" w:rsidR="0052057A" w:rsidRPr="00481071" w:rsidRDefault="0052057A" w:rsidP="0087413B">
            <w:pPr>
              <w:autoSpaceDE w:val="0"/>
              <w:autoSpaceDN w:val="0"/>
              <w:adjustRightInd w:val="0"/>
              <w:jc w:val="both"/>
              <w:rPr>
                <w:rFonts w:ascii="Times New Roman" w:hAnsi="Times New Roman"/>
              </w:rPr>
            </w:pPr>
            <w:r w:rsidRPr="0052057A">
              <w:rPr>
                <w:rFonts w:ascii="Times New Roman" w:hAnsi="Times New Roman"/>
              </w:rPr>
              <w:t>Письмо Федеральной службы государственной регистрации, кадастра и картографии от 14 января 2025 г. N 13-00009/25 О выдаче невостребованных документов и о передаче закладных по объектам недвижимости, расположенным на территории иного субъекта РФ</w:t>
            </w:r>
          </w:p>
        </w:tc>
        <w:tc>
          <w:tcPr>
            <w:tcW w:w="7242" w:type="dxa"/>
            <w:tcBorders>
              <w:top w:val="single" w:sz="4" w:space="0" w:color="auto"/>
              <w:left w:val="single" w:sz="4" w:space="0" w:color="auto"/>
              <w:bottom w:val="single" w:sz="4" w:space="0" w:color="auto"/>
              <w:right w:val="single" w:sz="4" w:space="0" w:color="auto"/>
            </w:tcBorders>
          </w:tcPr>
          <w:p w14:paraId="5FBDD369" w14:textId="77777777" w:rsidR="0052057A" w:rsidRPr="0052057A" w:rsidRDefault="0052057A" w:rsidP="0052057A">
            <w:pPr>
              <w:autoSpaceDE w:val="0"/>
              <w:autoSpaceDN w:val="0"/>
              <w:adjustRightInd w:val="0"/>
              <w:jc w:val="both"/>
              <w:rPr>
                <w:rFonts w:ascii="Times New Roman" w:hAnsi="Times New Roman"/>
                <w:bCs/>
              </w:rPr>
            </w:pPr>
            <w:r w:rsidRPr="0052057A">
              <w:rPr>
                <w:rFonts w:ascii="Times New Roman" w:hAnsi="Times New Roman"/>
                <w:bCs/>
              </w:rPr>
              <w:t>Росреестр разъяснил, что 50-процентная скидка по плате за предоставление сведений из ЕГРН распространяется на случаи подачи запроса физлицом, имеющим трех и более несовершеннолетних детей, действующим в качестве законного представителя правообладателя - несовершеннолетнего ребенка, в отношении объектов недвижимости, принадлежащих (принадлежавших) данному лицу.</w:t>
            </w:r>
          </w:p>
          <w:p w14:paraId="570A5F24" w14:textId="7286EA11" w:rsidR="0052057A" w:rsidRPr="00481071" w:rsidRDefault="0052057A" w:rsidP="0052057A">
            <w:pPr>
              <w:autoSpaceDE w:val="0"/>
              <w:autoSpaceDN w:val="0"/>
              <w:adjustRightInd w:val="0"/>
              <w:jc w:val="both"/>
              <w:rPr>
                <w:rFonts w:ascii="Times New Roman" w:hAnsi="Times New Roman"/>
                <w:bCs/>
              </w:rPr>
            </w:pPr>
            <w:r w:rsidRPr="0052057A">
              <w:rPr>
                <w:rFonts w:ascii="Times New Roman" w:hAnsi="Times New Roman"/>
                <w:bCs/>
              </w:rPr>
              <w:t>Также рассмотрены вопросы о выдаче невостребованных документов наследникам заявителей, а также невостребованных документов, представленных одной стороной сделки.</w:t>
            </w:r>
          </w:p>
        </w:tc>
        <w:tc>
          <w:tcPr>
            <w:tcW w:w="4393" w:type="dxa"/>
            <w:tcBorders>
              <w:top w:val="single" w:sz="4" w:space="0" w:color="auto"/>
              <w:left w:val="single" w:sz="4" w:space="0" w:color="auto"/>
              <w:bottom w:val="single" w:sz="4" w:space="0" w:color="auto"/>
              <w:right w:val="single" w:sz="4" w:space="0" w:color="auto"/>
            </w:tcBorders>
          </w:tcPr>
          <w:p w14:paraId="43F0BFBF" w14:textId="77777777" w:rsidR="0052057A" w:rsidRPr="0087413B" w:rsidRDefault="0052057A" w:rsidP="0095391B">
            <w:pPr>
              <w:autoSpaceDE w:val="0"/>
              <w:autoSpaceDN w:val="0"/>
              <w:adjustRightInd w:val="0"/>
              <w:jc w:val="both"/>
              <w:rPr>
                <w:rFonts w:ascii="Times New Roman" w:hAnsi="Times New Roman"/>
              </w:rPr>
            </w:pPr>
          </w:p>
        </w:tc>
      </w:tr>
      <w:tr w:rsidR="00082AD4" w:rsidRPr="000F6CEB" w14:paraId="7F28D63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2F716DC"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C34B397" w14:textId="5F5DEA3E" w:rsidR="00082AD4" w:rsidRPr="00055521" w:rsidRDefault="00082AD4" w:rsidP="0087413B">
            <w:pPr>
              <w:autoSpaceDE w:val="0"/>
              <w:autoSpaceDN w:val="0"/>
              <w:adjustRightInd w:val="0"/>
              <w:jc w:val="both"/>
              <w:rPr>
                <w:rFonts w:ascii="Times New Roman" w:hAnsi="Times New Roman"/>
              </w:rPr>
            </w:pPr>
            <w:r w:rsidRPr="00082AD4">
              <w:rPr>
                <w:rFonts w:ascii="Times New Roman" w:hAnsi="Times New Roman"/>
              </w:rPr>
              <w:t>Письмо Минфина России от 17 января 2025 г. N 24-06-09/3028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48D82B0A" w14:textId="77777777" w:rsidR="00082AD4" w:rsidRPr="00082AD4" w:rsidRDefault="00082AD4" w:rsidP="00082AD4">
            <w:pPr>
              <w:rPr>
                <w:rFonts w:ascii="Times New Roman" w:hAnsi="Times New Roman"/>
                <w:bCs/>
              </w:rPr>
            </w:pPr>
            <w:r w:rsidRPr="00082AD4">
              <w:rPr>
                <w:rFonts w:ascii="Times New Roman" w:hAnsi="Times New Roman"/>
                <w:bCs/>
              </w:rPr>
              <w:t xml:space="preserve">Возврат заказчиком поставщику денежных средств, внесенных в качестве обеспечения исполнения контракта, в т. ч. части этих средств в случае уменьшения размера обеспечения, осуществляется в установленный контрактом срок (с учетом определенных 44-ФЗ ограничений). </w:t>
            </w:r>
          </w:p>
          <w:p w14:paraId="7CDA6E23" w14:textId="27F7F819" w:rsidR="00082AD4" w:rsidRPr="00055521" w:rsidRDefault="00082AD4" w:rsidP="00082AD4">
            <w:pPr>
              <w:rPr>
                <w:rFonts w:ascii="Times New Roman" w:hAnsi="Times New Roman"/>
                <w:bCs/>
              </w:rPr>
            </w:pPr>
            <w:r w:rsidRPr="00082AD4">
              <w:rPr>
                <w:rFonts w:ascii="Times New Roman" w:hAnsi="Times New Roman"/>
                <w:bCs/>
              </w:rPr>
              <w:t>При этом заявление о возврате требуется только в отношении части средств.</w:t>
            </w:r>
          </w:p>
        </w:tc>
        <w:tc>
          <w:tcPr>
            <w:tcW w:w="4393" w:type="dxa"/>
            <w:tcBorders>
              <w:top w:val="single" w:sz="4" w:space="0" w:color="auto"/>
              <w:left w:val="single" w:sz="4" w:space="0" w:color="auto"/>
              <w:bottom w:val="single" w:sz="4" w:space="0" w:color="auto"/>
              <w:right w:val="single" w:sz="4" w:space="0" w:color="auto"/>
            </w:tcBorders>
          </w:tcPr>
          <w:p w14:paraId="62C01D17" w14:textId="77777777" w:rsidR="00082AD4" w:rsidRPr="0087413B" w:rsidRDefault="00082AD4" w:rsidP="0095391B">
            <w:pPr>
              <w:autoSpaceDE w:val="0"/>
              <w:autoSpaceDN w:val="0"/>
              <w:adjustRightInd w:val="0"/>
              <w:jc w:val="both"/>
              <w:rPr>
                <w:rFonts w:ascii="Times New Roman" w:hAnsi="Times New Roman"/>
              </w:rPr>
            </w:pPr>
          </w:p>
        </w:tc>
      </w:tr>
      <w:tr w:rsidR="00082AD4" w:rsidRPr="000F6CEB" w14:paraId="3159AA8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C6F5FA9"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7B5B795" w14:textId="4017CDE7" w:rsidR="00082AD4" w:rsidRPr="00082AD4" w:rsidRDefault="00082AD4" w:rsidP="0087413B">
            <w:pPr>
              <w:autoSpaceDE w:val="0"/>
              <w:autoSpaceDN w:val="0"/>
              <w:adjustRightInd w:val="0"/>
              <w:jc w:val="both"/>
              <w:rPr>
                <w:rFonts w:ascii="Times New Roman" w:hAnsi="Times New Roman"/>
              </w:rPr>
            </w:pPr>
            <w:r w:rsidRPr="00082AD4">
              <w:rPr>
                <w:rFonts w:ascii="Times New Roman" w:hAnsi="Times New Roman"/>
              </w:rPr>
              <w:t>Письмо Минфина России от 17 января 2025 г. N 24-06-09/3131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42B9CCCE" w14:textId="371928F8" w:rsidR="00082AD4" w:rsidRDefault="00082AD4" w:rsidP="00082AD4">
            <w:pPr>
              <w:rPr>
                <w:rFonts w:ascii="Times New Roman" w:hAnsi="Times New Roman"/>
                <w:bCs/>
              </w:rPr>
            </w:pPr>
            <w:r w:rsidRPr="00082AD4">
              <w:rPr>
                <w:rFonts w:ascii="Times New Roman" w:hAnsi="Times New Roman"/>
                <w:bCs/>
              </w:rPr>
              <w:t>Разъяснен порядок определения цены позиций работ при снижении начальной (максимальной) цены контракта</w:t>
            </w:r>
            <w:r>
              <w:rPr>
                <w:rFonts w:ascii="Times New Roman" w:hAnsi="Times New Roman"/>
                <w:bCs/>
              </w:rPr>
              <w:t>.</w:t>
            </w:r>
          </w:p>
          <w:p w14:paraId="615072DE" w14:textId="2E20FDEA" w:rsidR="00082AD4" w:rsidRPr="00082AD4" w:rsidRDefault="00082AD4" w:rsidP="00082AD4">
            <w:pPr>
              <w:rPr>
                <w:rFonts w:ascii="Times New Roman" w:hAnsi="Times New Roman"/>
                <w:bCs/>
              </w:rPr>
            </w:pPr>
            <w:r w:rsidRPr="00082AD4">
              <w:rPr>
                <w:rFonts w:ascii="Times New Roman" w:hAnsi="Times New Roman"/>
                <w:bCs/>
              </w:rPr>
              <w:lastRenderedPageBreak/>
              <w:t>Минфин указал, что если в проекте контракта предусмотрена смета на выполнение работ, то итоговая стоимость каждой позиции в такой смете пересчитывается заказчиком пропорционально коэффициенту снижения начальной (максимальной) цены контракта от цены соответствующей позиции.</w:t>
            </w:r>
          </w:p>
        </w:tc>
        <w:tc>
          <w:tcPr>
            <w:tcW w:w="4393" w:type="dxa"/>
            <w:tcBorders>
              <w:top w:val="single" w:sz="4" w:space="0" w:color="auto"/>
              <w:left w:val="single" w:sz="4" w:space="0" w:color="auto"/>
              <w:bottom w:val="single" w:sz="4" w:space="0" w:color="auto"/>
              <w:right w:val="single" w:sz="4" w:space="0" w:color="auto"/>
            </w:tcBorders>
          </w:tcPr>
          <w:p w14:paraId="6653A123" w14:textId="77777777" w:rsidR="00082AD4" w:rsidRPr="0087413B" w:rsidRDefault="00082AD4" w:rsidP="0095391B">
            <w:pPr>
              <w:autoSpaceDE w:val="0"/>
              <w:autoSpaceDN w:val="0"/>
              <w:adjustRightInd w:val="0"/>
              <w:jc w:val="both"/>
              <w:rPr>
                <w:rFonts w:ascii="Times New Roman" w:hAnsi="Times New Roman"/>
              </w:rPr>
            </w:pPr>
          </w:p>
        </w:tc>
      </w:tr>
      <w:tr w:rsidR="00082AD4" w:rsidRPr="000F6CEB" w14:paraId="02817B6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0BAD21F"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A1BE9C5" w14:textId="59E4A388" w:rsidR="00082AD4" w:rsidRPr="00055521" w:rsidRDefault="00082AD4" w:rsidP="0087413B">
            <w:pPr>
              <w:autoSpaceDE w:val="0"/>
              <w:autoSpaceDN w:val="0"/>
              <w:adjustRightInd w:val="0"/>
              <w:jc w:val="both"/>
              <w:rPr>
                <w:rFonts w:ascii="Times New Roman" w:hAnsi="Times New Roman"/>
              </w:rPr>
            </w:pPr>
            <w:r w:rsidRPr="00082AD4">
              <w:rPr>
                <w:rFonts w:ascii="Times New Roman" w:hAnsi="Times New Roman"/>
              </w:rPr>
              <w:t>Письмо Минфина России от 17 января 2025 г. N 24-06-09/3195 О возможности освобождения участника закупки, с которым заключается контракт по результатам определения поставщика (подрядчика, исполнителя), от предоставления обеспечения исполнения контракта</w:t>
            </w:r>
          </w:p>
        </w:tc>
        <w:tc>
          <w:tcPr>
            <w:tcW w:w="7242" w:type="dxa"/>
            <w:tcBorders>
              <w:top w:val="single" w:sz="4" w:space="0" w:color="auto"/>
              <w:left w:val="single" w:sz="4" w:space="0" w:color="auto"/>
              <w:bottom w:val="single" w:sz="4" w:space="0" w:color="auto"/>
              <w:right w:val="single" w:sz="4" w:space="0" w:color="auto"/>
            </w:tcBorders>
          </w:tcPr>
          <w:p w14:paraId="74EF9A73" w14:textId="13460155" w:rsidR="00082AD4" w:rsidRPr="00082AD4" w:rsidRDefault="00082AD4" w:rsidP="00082AD4">
            <w:pPr>
              <w:rPr>
                <w:rFonts w:ascii="Times New Roman" w:hAnsi="Times New Roman"/>
                <w:bCs/>
              </w:rPr>
            </w:pPr>
            <w:r w:rsidRPr="00082AD4">
              <w:rPr>
                <w:rFonts w:ascii="Times New Roman" w:hAnsi="Times New Roman"/>
                <w:bCs/>
              </w:rPr>
              <w:t>Добросовестному участнику закупки - субъекту малого бизнеса не нужно предоставлять обеспечение исполнения контракта</w:t>
            </w:r>
            <w:r>
              <w:rPr>
                <w:rFonts w:ascii="Times New Roman" w:hAnsi="Times New Roman"/>
                <w:bCs/>
              </w:rPr>
              <w:t>.</w:t>
            </w:r>
            <w:r w:rsidRPr="00082AD4">
              <w:rPr>
                <w:rFonts w:ascii="Times New Roman" w:hAnsi="Times New Roman"/>
                <w:bCs/>
              </w:rPr>
              <w:t xml:space="preserve"> </w:t>
            </w:r>
          </w:p>
          <w:p w14:paraId="0ADEDDA9" w14:textId="77777777" w:rsidR="00082AD4" w:rsidRPr="00082AD4" w:rsidRDefault="00082AD4" w:rsidP="00082AD4">
            <w:pPr>
              <w:rPr>
                <w:rFonts w:ascii="Times New Roman" w:hAnsi="Times New Roman"/>
                <w:bCs/>
              </w:rPr>
            </w:pPr>
            <w:r w:rsidRPr="00082AD4">
              <w:rPr>
                <w:rFonts w:ascii="Times New Roman" w:hAnsi="Times New Roman"/>
                <w:bCs/>
              </w:rPr>
              <w:t xml:space="preserve">Заказчики обязаны выполнять закупки у субъектов малого бизнеса, социально ориентированных НКО в объеме не менее чем 25% совокупного годового объема закупок проведении открытых конкурентных способов определения поставщиков (подрядчиков, исполнителей), в которых участниками являются только эти лица. При этом начальная (максимальная) цена контракта не должна превышать 20 млн руб. </w:t>
            </w:r>
          </w:p>
          <w:p w14:paraId="2BE403CF" w14:textId="22EA5830" w:rsidR="00082AD4" w:rsidRPr="00055521" w:rsidRDefault="00082AD4" w:rsidP="00082AD4">
            <w:pPr>
              <w:rPr>
                <w:rFonts w:ascii="Times New Roman" w:hAnsi="Times New Roman"/>
                <w:bCs/>
              </w:rPr>
            </w:pPr>
            <w:r w:rsidRPr="00082AD4">
              <w:rPr>
                <w:rFonts w:ascii="Times New Roman" w:hAnsi="Times New Roman"/>
                <w:bCs/>
              </w:rPr>
              <w:t>При таких закупках участник освобождается от предоставления обеспечения исполнения контракта, от обеспечения гарантийных обязательств в случае направления им информации, содержащейся в реестре контрактов и подтверждающей исполнение в течение 3 лет трех контрактов без неустоек (штрафов, пеней). Эти сведения требуются до заключения контракта.</w:t>
            </w:r>
          </w:p>
        </w:tc>
        <w:tc>
          <w:tcPr>
            <w:tcW w:w="4393" w:type="dxa"/>
            <w:tcBorders>
              <w:top w:val="single" w:sz="4" w:space="0" w:color="auto"/>
              <w:left w:val="single" w:sz="4" w:space="0" w:color="auto"/>
              <w:bottom w:val="single" w:sz="4" w:space="0" w:color="auto"/>
              <w:right w:val="single" w:sz="4" w:space="0" w:color="auto"/>
            </w:tcBorders>
          </w:tcPr>
          <w:p w14:paraId="6572DC7C" w14:textId="77777777" w:rsidR="00082AD4" w:rsidRPr="0087413B" w:rsidRDefault="00082AD4" w:rsidP="0095391B">
            <w:pPr>
              <w:autoSpaceDE w:val="0"/>
              <w:autoSpaceDN w:val="0"/>
              <w:adjustRightInd w:val="0"/>
              <w:jc w:val="both"/>
              <w:rPr>
                <w:rFonts w:ascii="Times New Roman" w:hAnsi="Times New Roman"/>
              </w:rPr>
            </w:pPr>
          </w:p>
        </w:tc>
      </w:tr>
      <w:tr w:rsidR="00055521" w:rsidRPr="000F6CEB" w14:paraId="5872AF2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A9F123" w14:textId="77777777" w:rsidR="00055521" w:rsidRPr="00BA76C7" w:rsidRDefault="00055521"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2948959" w14:textId="3E2F3BED" w:rsidR="00055521" w:rsidRPr="00481071" w:rsidRDefault="00055521" w:rsidP="0087413B">
            <w:pPr>
              <w:autoSpaceDE w:val="0"/>
              <w:autoSpaceDN w:val="0"/>
              <w:adjustRightInd w:val="0"/>
              <w:jc w:val="both"/>
              <w:rPr>
                <w:rFonts w:ascii="Times New Roman" w:hAnsi="Times New Roman"/>
              </w:rPr>
            </w:pPr>
            <w:r w:rsidRPr="00055521">
              <w:rPr>
                <w:rFonts w:ascii="Times New Roman" w:hAnsi="Times New Roman"/>
              </w:rPr>
              <w:t>Письмо Минфина России от 22 января 2025 г. № 24-06-09/4707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1FAA7800" w14:textId="77777777" w:rsidR="00055521" w:rsidRPr="00055521" w:rsidRDefault="00055521" w:rsidP="00055521">
            <w:pPr>
              <w:rPr>
                <w:rFonts w:ascii="Times New Roman" w:hAnsi="Times New Roman"/>
                <w:bCs/>
              </w:rPr>
            </w:pPr>
            <w:r w:rsidRPr="00055521">
              <w:rPr>
                <w:rFonts w:ascii="Times New Roman" w:hAnsi="Times New Roman"/>
                <w:bCs/>
              </w:rPr>
              <w:t>Минфин разъяснил порядок заключения контракта с единственным поставщиком (подрядчиком, исполнителем). Приведены особенности на случай, когда контракт является договором розничной купли-продажи.</w:t>
            </w:r>
          </w:p>
          <w:p w14:paraId="6765CAF3" w14:textId="77777777" w:rsidR="00055521" w:rsidRPr="00481071" w:rsidRDefault="00055521" w:rsidP="00481071">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4727AF08" w14:textId="77777777" w:rsidR="00055521" w:rsidRPr="0087413B" w:rsidRDefault="00055521" w:rsidP="0095391B">
            <w:pPr>
              <w:autoSpaceDE w:val="0"/>
              <w:autoSpaceDN w:val="0"/>
              <w:adjustRightInd w:val="0"/>
              <w:jc w:val="both"/>
              <w:rPr>
                <w:rFonts w:ascii="Times New Roman" w:hAnsi="Times New Roman"/>
              </w:rPr>
            </w:pPr>
          </w:p>
        </w:tc>
      </w:tr>
      <w:tr w:rsidR="00F65924" w:rsidRPr="000F6CEB" w14:paraId="0F73FCA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F48D1CD" w14:textId="44A29B38" w:rsidR="00F65924" w:rsidRPr="00BA76C7" w:rsidRDefault="00F6592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7A59737" w14:textId="1B974DCA" w:rsidR="00F65924" w:rsidRPr="009E03A6" w:rsidRDefault="00055521" w:rsidP="00082698">
            <w:pPr>
              <w:autoSpaceDE w:val="0"/>
              <w:autoSpaceDN w:val="0"/>
              <w:adjustRightInd w:val="0"/>
              <w:jc w:val="both"/>
              <w:rPr>
                <w:rFonts w:ascii="Times New Roman" w:hAnsi="Times New Roman"/>
              </w:rPr>
            </w:pPr>
            <w:r w:rsidRPr="00055521">
              <w:rPr>
                <w:rFonts w:ascii="Times New Roman" w:hAnsi="Times New Roman"/>
              </w:rPr>
              <w:t>Письмо Министерства труда и социальной защиты Российской Федерации от 21 января 2025 г. № 16-6/10/В-672 Об установлении квоты для приема на работу инвалидов в органах, где предусмотрена государственная гражданская служба</w:t>
            </w:r>
          </w:p>
        </w:tc>
        <w:tc>
          <w:tcPr>
            <w:tcW w:w="7242" w:type="dxa"/>
            <w:tcBorders>
              <w:top w:val="single" w:sz="4" w:space="0" w:color="auto"/>
              <w:left w:val="single" w:sz="4" w:space="0" w:color="auto"/>
              <w:bottom w:val="single" w:sz="4" w:space="0" w:color="auto"/>
              <w:right w:val="single" w:sz="4" w:space="0" w:color="auto"/>
            </w:tcBorders>
          </w:tcPr>
          <w:p w14:paraId="76C64D31" w14:textId="77777777" w:rsidR="00055521" w:rsidRPr="00055521" w:rsidRDefault="00055521" w:rsidP="00055521">
            <w:pPr>
              <w:autoSpaceDE w:val="0"/>
              <w:autoSpaceDN w:val="0"/>
              <w:adjustRightInd w:val="0"/>
              <w:jc w:val="both"/>
              <w:rPr>
                <w:rFonts w:ascii="Times New Roman" w:hAnsi="Times New Roman"/>
                <w:bCs/>
              </w:rPr>
            </w:pPr>
            <w:r w:rsidRPr="00055521">
              <w:rPr>
                <w:rFonts w:ascii="Times New Roman" w:hAnsi="Times New Roman"/>
                <w:bCs/>
              </w:rPr>
              <w:t>В органах, где предусмотрена государственная гражданская, муниципальная служба, квота для приема на работу инвалидов устанавливается, если численность работников превышает 35 человек.</w:t>
            </w:r>
          </w:p>
          <w:p w14:paraId="16A6E8A2" w14:textId="133757AA" w:rsidR="00F65924" w:rsidRPr="009E03A6" w:rsidRDefault="00055521" w:rsidP="00055521">
            <w:pPr>
              <w:autoSpaceDE w:val="0"/>
              <w:autoSpaceDN w:val="0"/>
              <w:adjustRightInd w:val="0"/>
              <w:jc w:val="both"/>
              <w:rPr>
                <w:rFonts w:ascii="Times New Roman" w:hAnsi="Times New Roman"/>
                <w:bCs/>
              </w:rPr>
            </w:pPr>
            <w:r w:rsidRPr="00055521">
              <w:rPr>
                <w:rFonts w:ascii="Times New Roman" w:hAnsi="Times New Roman"/>
                <w:bCs/>
              </w:rPr>
              <w:t>Численность работников, которые должны быть трудоустроены в целях исполнения квоты, рассчитывается исходя из среднесписочной численности работников госорганов, органов местного самоуправления.</w:t>
            </w:r>
          </w:p>
        </w:tc>
        <w:tc>
          <w:tcPr>
            <w:tcW w:w="4393" w:type="dxa"/>
            <w:tcBorders>
              <w:top w:val="single" w:sz="4" w:space="0" w:color="auto"/>
              <w:left w:val="single" w:sz="4" w:space="0" w:color="auto"/>
              <w:bottom w:val="single" w:sz="4" w:space="0" w:color="auto"/>
              <w:right w:val="single" w:sz="4" w:space="0" w:color="auto"/>
            </w:tcBorders>
          </w:tcPr>
          <w:p w14:paraId="1C37458D" w14:textId="3575B933" w:rsidR="00F65924" w:rsidRPr="009E03A6" w:rsidRDefault="00F65924" w:rsidP="00082698">
            <w:pPr>
              <w:autoSpaceDE w:val="0"/>
              <w:autoSpaceDN w:val="0"/>
              <w:adjustRightInd w:val="0"/>
              <w:jc w:val="both"/>
              <w:rPr>
                <w:rFonts w:ascii="Times New Roman" w:hAnsi="Times New Roman"/>
              </w:rPr>
            </w:pPr>
          </w:p>
        </w:tc>
      </w:tr>
      <w:tr w:rsidR="00542B3B" w:rsidRPr="000F6CEB" w14:paraId="58E4AAE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F80CFB7" w14:textId="2D2983F8" w:rsidR="00542B3B" w:rsidRPr="00BA76C7" w:rsidRDefault="00542B3B"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BADA53A" w14:textId="688C1C5F" w:rsidR="00542B3B" w:rsidRPr="00082698" w:rsidRDefault="00E24C95" w:rsidP="00542B3B">
            <w:pPr>
              <w:autoSpaceDE w:val="0"/>
              <w:autoSpaceDN w:val="0"/>
              <w:adjustRightInd w:val="0"/>
              <w:jc w:val="both"/>
              <w:rPr>
                <w:rFonts w:ascii="Times New Roman" w:hAnsi="Times New Roman"/>
              </w:rPr>
            </w:pPr>
            <w:r w:rsidRPr="00E24C95">
              <w:rPr>
                <w:rFonts w:ascii="Times New Roman" w:hAnsi="Times New Roman"/>
              </w:rPr>
              <w:t>Письмо Минфина России от 7 февраля 2025 г. N 24-06-07/10915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5B8E88CA" w14:textId="77777777" w:rsidR="00542B3B" w:rsidRDefault="00E24C95" w:rsidP="00542B3B">
            <w:pPr>
              <w:autoSpaceDE w:val="0"/>
              <w:autoSpaceDN w:val="0"/>
              <w:adjustRightInd w:val="0"/>
              <w:jc w:val="both"/>
              <w:rPr>
                <w:rFonts w:ascii="Times New Roman" w:hAnsi="Times New Roman"/>
              </w:rPr>
            </w:pPr>
            <w:r w:rsidRPr="00E24C95">
              <w:rPr>
                <w:rFonts w:ascii="Times New Roman" w:hAnsi="Times New Roman"/>
              </w:rPr>
              <w:t>Ставка НДС не является существенным условием контракта по 44-ФЗ</w:t>
            </w:r>
            <w:r>
              <w:rPr>
                <w:rFonts w:ascii="Times New Roman" w:hAnsi="Times New Roman"/>
              </w:rPr>
              <w:t>.</w:t>
            </w:r>
          </w:p>
          <w:p w14:paraId="73BFA016" w14:textId="77777777" w:rsidR="00E24C95" w:rsidRPr="00E24C95" w:rsidRDefault="00E24C95" w:rsidP="00E24C95">
            <w:pPr>
              <w:autoSpaceDE w:val="0"/>
              <w:autoSpaceDN w:val="0"/>
              <w:adjustRightInd w:val="0"/>
              <w:jc w:val="both"/>
              <w:rPr>
                <w:rFonts w:ascii="Times New Roman" w:hAnsi="Times New Roman"/>
              </w:rPr>
            </w:pPr>
            <w:r w:rsidRPr="00E24C95">
              <w:rPr>
                <w:rFonts w:ascii="Times New Roman" w:hAnsi="Times New Roman"/>
              </w:rPr>
              <w:t xml:space="preserve">Минфин указал, что ставка НДС не является существенным условием контракта и может быть изменена путем заключения допсоглашения без корректировки цены контракта. </w:t>
            </w:r>
          </w:p>
          <w:p w14:paraId="0FA884C1" w14:textId="196D5EC9" w:rsidR="00E24C95" w:rsidRPr="00082698" w:rsidRDefault="00E24C95" w:rsidP="00E24C95">
            <w:pPr>
              <w:autoSpaceDE w:val="0"/>
              <w:autoSpaceDN w:val="0"/>
              <w:adjustRightInd w:val="0"/>
              <w:jc w:val="both"/>
              <w:rPr>
                <w:rFonts w:ascii="Times New Roman" w:hAnsi="Times New Roman"/>
              </w:rPr>
            </w:pPr>
            <w:r w:rsidRPr="00E24C95">
              <w:rPr>
                <w:rFonts w:ascii="Times New Roman" w:hAnsi="Times New Roman"/>
              </w:rPr>
              <w:lastRenderedPageBreak/>
              <w:t>Наличие или отсутствие в цене контракта суммы НДС не влияет на порядок налогообложения операций.</w:t>
            </w:r>
          </w:p>
        </w:tc>
        <w:tc>
          <w:tcPr>
            <w:tcW w:w="4393" w:type="dxa"/>
            <w:tcBorders>
              <w:top w:val="single" w:sz="4" w:space="0" w:color="auto"/>
              <w:left w:val="single" w:sz="4" w:space="0" w:color="auto"/>
              <w:bottom w:val="single" w:sz="4" w:space="0" w:color="auto"/>
              <w:right w:val="single" w:sz="4" w:space="0" w:color="auto"/>
            </w:tcBorders>
          </w:tcPr>
          <w:p w14:paraId="4EF99C0E" w14:textId="39AD81DE" w:rsidR="00542B3B" w:rsidRPr="00082698" w:rsidRDefault="00542B3B" w:rsidP="00542B3B">
            <w:pPr>
              <w:autoSpaceDE w:val="0"/>
              <w:autoSpaceDN w:val="0"/>
              <w:adjustRightInd w:val="0"/>
              <w:jc w:val="both"/>
              <w:rPr>
                <w:rFonts w:ascii="Times New Roman" w:hAnsi="Times New Roman"/>
              </w:rPr>
            </w:pPr>
          </w:p>
        </w:tc>
      </w:tr>
      <w:tr w:rsidR="00E81A3E" w:rsidRPr="000F6CEB" w14:paraId="7F6B1BB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6968765" w14:textId="77777777" w:rsidR="00E81A3E" w:rsidRPr="00BA76C7" w:rsidRDefault="00E81A3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7D4FF83" w14:textId="4335F0D6" w:rsidR="00E81A3E" w:rsidRPr="00E24C95" w:rsidRDefault="00E81A3E" w:rsidP="00542B3B">
            <w:pPr>
              <w:autoSpaceDE w:val="0"/>
              <w:autoSpaceDN w:val="0"/>
              <w:adjustRightInd w:val="0"/>
              <w:jc w:val="both"/>
              <w:rPr>
                <w:rFonts w:ascii="Times New Roman" w:hAnsi="Times New Roman"/>
              </w:rPr>
            </w:pPr>
            <w:r w:rsidRPr="00E81A3E">
              <w:rPr>
                <w:rFonts w:ascii="Times New Roman" w:hAnsi="Times New Roman"/>
              </w:rPr>
              <w:t>Письмо Министерства труда и социальной защиты Российской Федерации от 12 февраля 2024 г. N 28-7/10/В-2237</w:t>
            </w:r>
          </w:p>
        </w:tc>
        <w:tc>
          <w:tcPr>
            <w:tcW w:w="7242" w:type="dxa"/>
            <w:tcBorders>
              <w:top w:val="single" w:sz="4" w:space="0" w:color="auto"/>
              <w:left w:val="single" w:sz="4" w:space="0" w:color="auto"/>
              <w:bottom w:val="single" w:sz="4" w:space="0" w:color="auto"/>
              <w:right w:val="single" w:sz="4" w:space="0" w:color="auto"/>
            </w:tcBorders>
          </w:tcPr>
          <w:p w14:paraId="141ACFB5" w14:textId="77777777" w:rsidR="00E81A3E" w:rsidRPr="00E81A3E" w:rsidRDefault="00E81A3E" w:rsidP="00E81A3E">
            <w:pPr>
              <w:autoSpaceDE w:val="0"/>
              <w:autoSpaceDN w:val="0"/>
              <w:adjustRightInd w:val="0"/>
              <w:jc w:val="both"/>
              <w:rPr>
                <w:rFonts w:ascii="Times New Roman" w:hAnsi="Times New Roman"/>
              </w:rPr>
            </w:pPr>
            <w:r w:rsidRPr="00E81A3E">
              <w:rPr>
                <w:rFonts w:ascii="Times New Roman" w:hAnsi="Times New Roman"/>
              </w:rPr>
              <w:t>Методические рекомендации по вопросам представления сведений о доходах, расходах, имуществе и обязательствах имущественного характера и заполнения соответствующей формы справки в 2024 г. за отчетный 2023 г. размещены на сайте Минтруда. Они учитывают последние изменения в этой сфере.</w:t>
            </w:r>
          </w:p>
          <w:p w14:paraId="67DB6A4D" w14:textId="77777777" w:rsidR="00E81A3E" w:rsidRPr="00E81A3E" w:rsidRDefault="00E81A3E" w:rsidP="00E81A3E">
            <w:pPr>
              <w:autoSpaceDE w:val="0"/>
              <w:autoSpaceDN w:val="0"/>
              <w:adjustRightInd w:val="0"/>
              <w:jc w:val="both"/>
              <w:rPr>
                <w:rFonts w:ascii="Times New Roman" w:hAnsi="Times New Roman"/>
              </w:rPr>
            </w:pPr>
            <w:r w:rsidRPr="00E81A3E">
              <w:rPr>
                <w:rFonts w:ascii="Times New Roman" w:hAnsi="Times New Roman"/>
              </w:rPr>
              <w:t>Отмечена необходимость корректного указания отчетной даты, даты печати и представления справки о доходах. Установлен перечень рекомендуемых действий при невозможности представить сведения о доходах вследствие независящих от служащего или работника обстоятельств. Предусмотрено допустимое отражение информации о должностях супругов, замещающих должности военной службы. Указаны особенности отражения дохода лица, зарегистрированного в качестве ИП и применяющего несколько специальных налоговых режимов.</w:t>
            </w:r>
          </w:p>
          <w:p w14:paraId="715B2BEA" w14:textId="324A76D4" w:rsidR="00E81A3E" w:rsidRPr="00E24C95" w:rsidRDefault="00E81A3E" w:rsidP="00E81A3E">
            <w:pPr>
              <w:autoSpaceDE w:val="0"/>
              <w:autoSpaceDN w:val="0"/>
              <w:adjustRightInd w:val="0"/>
              <w:jc w:val="both"/>
              <w:rPr>
                <w:rFonts w:ascii="Times New Roman" w:hAnsi="Times New Roman"/>
              </w:rPr>
            </w:pPr>
            <w:r w:rsidRPr="00E81A3E">
              <w:rPr>
                <w:rFonts w:ascii="Times New Roman" w:hAnsi="Times New Roman"/>
              </w:rPr>
              <w:t>В графе "Сумма сделки (руб.)" раздела 2 справки указывается сумма сделки в рублях, а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 В разделе 4 справки нужно отражать счета, а не карты. Установлены особенности отражения счета цифрового рубля. В разделе 4 справки не нужно отражать электронные средства платежа. В графе "Сумма обязательства/размер обязательства по состоянию на отчетную дату (руб.)" раздела 6.2 справки в случае отражения информации об участии в долевом строительстве недвижимости рекомендуется указывать полные суммы, предусмотренные договором долевого участия.</w:t>
            </w:r>
          </w:p>
        </w:tc>
        <w:tc>
          <w:tcPr>
            <w:tcW w:w="4393" w:type="dxa"/>
            <w:tcBorders>
              <w:top w:val="single" w:sz="4" w:space="0" w:color="auto"/>
              <w:left w:val="single" w:sz="4" w:space="0" w:color="auto"/>
              <w:bottom w:val="single" w:sz="4" w:space="0" w:color="auto"/>
              <w:right w:val="single" w:sz="4" w:space="0" w:color="auto"/>
            </w:tcBorders>
          </w:tcPr>
          <w:p w14:paraId="51B09C5A" w14:textId="77777777" w:rsidR="00E81A3E" w:rsidRPr="00082698" w:rsidRDefault="00E81A3E" w:rsidP="00542B3B">
            <w:pPr>
              <w:autoSpaceDE w:val="0"/>
              <w:autoSpaceDN w:val="0"/>
              <w:adjustRightInd w:val="0"/>
              <w:jc w:val="both"/>
              <w:rPr>
                <w:rFonts w:ascii="Times New Roman" w:hAnsi="Times New Roman"/>
              </w:rPr>
            </w:pPr>
          </w:p>
        </w:tc>
      </w:tr>
      <w:tr w:rsidR="004E473A" w:rsidRPr="000F6CEB" w14:paraId="438DC3F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9F53B8" w14:textId="77777777" w:rsidR="004E473A" w:rsidRPr="00BA76C7" w:rsidRDefault="004E473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B5B76D5" w14:textId="158DCDBB" w:rsidR="004E473A" w:rsidRPr="00E24C95" w:rsidRDefault="004E473A" w:rsidP="00542B3B">
            <w:pPr>
              <w:autoSpaceDE w:val="0"/>
              <w:autoSpaceDN w:val="0"/>
              <w:adjustRightInd w:val="0"/>
              <w:jc w:val="both"/>
              <w:rPr>
                <w:rFonts w:ascii="Times New Roman" w:hAnsi="Times New Roman"/>
              </w:rPr>
            </w:pPr>
            <w:r w:rsidRPr="004E473A">
              <w:rPr>
                <w:rFonts w:ascii="Times New Roman" w:hAnsi="Times New Roman"/>
              </w:rPr>
              <w:t>Письмо Федеральной службы государственной регистрации, кадастра и картографии от 13 февраля 2025 г. N 13-00138/25 О возврате платы, внесенной за предоставление сведений из ЕГРН, в случае, когда запрос о предоставлении таких сведений считается неполученным и не рассматривается</w:t>
            </w:r>
          </w:p>
        </w:tc>
        <w:tc>
          <w:tcPr>
            <w:tcW w:w="7242" w:type="dxa"/>
            <w:tcBorders>
              <w:top w:val="single" w:sz="4" w:space="0" w:color="auto"/>
              <w:left w:val="single" w:sz="4" w:space="0" w:color="auto"/>
              <w:bottom w:val="single" w:sz="4" w:space="0" w:color="auto"/>
              <w:right w:val="single" w:sz="4" w:space="0" w:color="auto"/>
            </w:tcBorders>
          </w:tcPr>
          <w:p w14:paraId="2F682190" w14:textId="77777777" w:rsidR="004E473A" w:rsidRPr="004E473A" w:rsidRDefault="004E473A" w:rsidP="004E473A">
            <w:pPr>
              <w:autoSpaceDE w:val="0"/>
              <w:autoSpaceDN w:val="0"/>
              <w:adjustRightInd w:val="0"/>
              <w:jc w:val="both"/>
              <w:rPr>
                <w:rFonts w:ascii="Times New Roman" w:hAnsi="Times New Roman"/>
              </w:rPr>
            </w:pPr>
            <w:r w:rsidRPr="004E473A">
              <w:rPr>
                <w:rFonts w:ascii="Times New Roman" w:hAnsi="Times New Roman"/>
              </w:rPr>
              <w:t>Если запрос о предоставлении сведений из ЕГРН считается неполученным и не рассматривается, то внесенная плата подлежит возврату.</w:t>
            </w:r>
          </w:p>
          <w:p w14:paraId="7EEAC409" w14:textId="4A4411A2" w:rsidR="004E473A" w:rsidRPr="00E24C95" w:rsidRDefault="004E473A" w:rsidP="004E473A">
            <w:pPr>
              <w:autoSpaceDE w:val="0"/>
              <w:autoSpaceDN w:val="0"/>
              <w:adjustRightInd w:val="0"/>
              <w:jc w:val="both"/>
              <w:rPr>
                <w:rFonts w:ascii="Times New Roman" w:hAnsi="Times New Roman"/>
              </w:rPr>
            </w:pPr>
            <w:r w:rsidRPr="004E473A">
              <w:rPr>
                <w:rFonts w:ascii="Times New Roman" w:hAnsi="Times New Roman"/>
              </w:rPr>
              <w:t>Возврат запроса и прилагаемых к нему документов (когда такой запрос считается неполученным и не рассматривается) равнозначен неподанному запросу, поскольку нет результата, которым оканчивается предоставление госуслуги.</w:t>
            </w:r>
          </w:p>
        </w:tc>
        <w:tc>
          <w:tcPr>
            <w:tcW w:w="4393" w:type="dxa"/>
            <w:tcBorders>
              <w:top w:val="single" w:sz="4" w:space="0" w:color="auto"/>
              <w:left w:val="single" w:sz="4" w:space="0" w:color="auto"/>
              <w:bottom w:val="single" w:sz="4" w:space="0" w:color="auto"/>
              <w:right w:val="single" w:sz="4" w:space="0" w:color="auto"/>
            </w:tcBorders>
          </w:tcPr>
          <w:p w14:paraId="0F6F7FFD" w14:textId="77777777" w:rsidR="004E473A" w:rsidRPr="00082698" w:rsidRDefault="004E473A" w:rsidP="00542B3B">
            <w:pPr>
              <w:autoSpaceDE w:val="0"/>
              <w:autoSpaceDN w:val="0"/>
              <w:adjustRightInd w:val="0"/>
              <w:jc w:val="both"/>
              <w:rPr>
                <w:rFonts w:ascii="Times New Roman" w:hAnsi="Times New Roman"/>
              </w:rPr>
            </w:pPr>
          </w:p>
        </w:tc>
      </w:tr>
      <w:tr w:rsidR="00B7537A" w:rsidRPr="000F6CEB" w14:paraId="79AB06B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3F7981F" w14:textId="77777777" w:rsidR="00B7537A" w:rsidRPr="00BA76C7" w:rsidRDefault="00B7537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C93A245" w14:textId="4A868A10" w:rsidR="00B7537A" w:rsidRPr="004E473A" w:rsidRDefault="00B7537A" w:rsidP="00542B3B">
            <w:pPr>
              <w:autoSpaceDE w:val="0"/>
              <w:autoSpaceDN w:val="0"/>
              <w:adjustRightInd w:val="0"/>
              <w:jc w:val="both"/>
              <w:rPr>
                <w:rFonts w:ascii="Times New Roman" w:hAnsi="Times New Roman"/>
              </w:rPr>
            </w:pPr>
            <w:r w:rsidRPr="00B7537A">
              <w:rPr>
                <w:rFonts w:ascii="Times New Roman" w:hAnsi="Times New Roman"/>
              </w:rPr>
              <w:t>Письмо Федеральной службы государственной регистрации, кадастра и картографии от 18 февраля 2025 г. N 14-01247/25 О государственной регистрации права собственности на квартиру</w:t>
            </w:r>
          </w:p>
        </w:tc>
        <w:tc>
          <w:tcPr>
            <w:tcW w:w="7242" w:type="dxa"/>
            <w:tcBorders>
              <w:top w:val="single" w:sz="4" w:space="0" w:color="auto"/>
              <w:left w:val="single" w:sz="4" w:space="0" w:color="auto"/>
              <w:bottom w:val="single" w:sz="4" w:space="0" w:color="auto"/>
              <w:right w:val="single" w:sz="4" w:space="0" w:color="auto"/>
            </w:tcBorders>
          </w:tcPr>
          <w:p w14:paraId="3EC1C9A3" w14:textId="77777777" w:rsidR="00B7537A" w:rsidRPr="00B7537A" w:rsidRDefault="00B7537A" w:rsidP="00B7537A">
            <w:pPr>
              <w:autoSpaceDE w:val="0"/>
              <w:autoSpaceDN w:val="0"/>
              <w:adjustRightInd w:val="0"/>
              <w:jc w:val="both"/>
              <w:rPr>
                <w:rFonts w:ascii="Times New Roman" w:hAnsi="Times New Roman"/>
              </w:rPr>
            </w:pPr>
            <w:r w:rsidRPr="00B7537A">
              <w:rPr>
                <w:rFonts w:ascii="Times New Roman" w:hAnsi="Times New Roman"/>
              </w:rPr>
              <w:t>Не предусмотрена госрегистрация вещных прав одновременно на квартиру и на комнаты в ней.</w:t>
            </w:r>
          </w:p>
          <w:p w14:paraId="06C51613" w14:textId="5058F39E" w:rsidR="00B7537A" w:rsidRPr="004E473A" w:rsidRDefault="00B7537A" w:rsidP="00B7537A">
            <w:pPr>
              <w:autoSpaceDE w:val="0"/>
              <w:autoSpaceDN w:val="0"/>
              <w:adjustRightInd w:val="0"/>
              <w:jc w:val="both"/>
              <w:rPr>
                <w:rFonts w:ascii="Times New Roman" w:hAnsi="Times New Roman"/>
              </w:rPr>
            </w:pPr>
            <w:r w:rsidRPr="00B7537A">
              <w:rPr>
                <w:rFonts w:ascii="Times New Roman" w:hAnsi="Times New Roman"/>
              </w:rPr>
              <w:t>При госрегистрации права собственности на квартиру комната снимается с учета и прекращаются права на нее без соответствующего заявления.</w:t>
            </w:r>
          </w:p>
        </w:tc>
        <w:tc>
          <w:tcPr>
            <w:tcW w:w="4393" w:type="dxa"/>
            <w:tcBorders>
              <w:top w:val="single" w:sz="4" w:space="0" w:color="auto"/>
              <w:left w:val="single" w:sz="4" w:space="0" w:color="auto"/>
              <w:bottom w:val="single" w:sz="4" w:space="0" w:color="auto"/>
              <w:right w:val="single" w:sz="4" w:space="0" w:color="auto"/>
            </w:tcBorders>
          </w:tcPr>
          <w:p w14:paraId="51EC84AF" w14:textId="77777777" w:rsidR="00B7537A" w:rsidRPr="00082698" w:rsidRDefault="00B7537A" w:rsidP="00542B3B">
            <w:pPr>
              <w:autoSpaceDE w:val="0"/>
              <w:autoSpaceDN w:val="0"/>
              <w:adjustRightInd w:val="0"/>
              <w:jc w:val="both"/>
              <w:rPr>
                <w:rFonts w:ascii="Times New Roman" w:hAnsi="Times New Roman"/>
              </w:rPr>
            </w:pPr>
          </w:p>
        </w:tc>
      </w:tr>
      <w:tr w:rsidR="004E473A" w:rsidRPr="000F6CEB" w14:paraId="0F459E6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E29248C" w14:textId="77777777" w:rsidR="004E473A" w:rsidRPr="00BA76C7" w:rsidRDefault="004E473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B6C11D6" w14:textId="6E734BAD" w:rsidR="004E473A" w:rsidRPr="004E473A" w:rsidRDefault="004E473A" w:rsidP="00542B3B">
            <w:pPr>
              <w:autoSpaceDE w:val="0"/>
              <w:autoSpaceDN w:val="0"/>
              <w:adjustRightInd w:val="0"/>
              <w:jc w:val="both"/>
              <w:rPr>
                <w:rFonts w:ascii="Times New Roman" w:hAnsi="Times New Roman"/>
              </w:rPr>
            </w:pPr>
            <w:r w:rsidRPr="004E473A">
              <w:rPr>
                <w:rFonts w:ascii="Times New Roman" w:hAnsi="Times New Roman"/>
              </w:rPr>
              <w:t>Письмо Федеральной службы государственной регистрации, кадастра и картографии от 21 февраля 2025 г. N 13-00187/25 "Об уплате государственной пошлины"</w:t>
            </w:r>
          </w:p>
        </w:tc>
        <w:tc>
          <w:tcPr>
            <w:tcW w:w="7242" w:type="dxa"/>
            <w:tcBorders>
              <w:top w:val="single" w:sz="4" w:space="0" w:color="auto"/>
              <w:left w:val="single" w:sz="4" w:space="0" w:color="auto"/>
              <w:bottom w:val="single" w:sz="4" w:space="0" w:color="auto"/>
              <w:right w:val="single" w:sz="4" w:space="0" w:color="auto"/>
            </w:tcBorders>
          </w:tcPr>
          <w:p w14:paraId="4AD5FA92" w14:textId="77777777" w:rsidR="004E473A" w:rsidRPr="004E473A" w:rsidRDefault="004E473A" w:rsidP="004E473A">
            <w:pPr>
              <w:autoSpaceDE w:val="0"/>
              <w:autoSpaceDN w:val="0"/>
              <w:adjustRightInd w:val="0"/>
              <w:jc w:val="both"/>
              <w:rPr>
                <w:rFonts w:ascii="Times New Roman" w:hAnsi="Times New Roman"/>
              </w:rPr>
            </w:pPr>
            <w:r w:rsidRPr="004E473A">
              <w:rPr>
                <w:rFonts w:ascii="Times New Roman" w:hAnsi="Times New Roman"/>
              </w:rPr>
              <w:t>Росреестр ответил на ряд очередных вопросов по уплате госпошлины в связи с законодательными поправками, касающимися нее. В частности, разъяснено:</w:t>
            </w:r>
          </w:p>
          <w:p w14:paraId="6106B962" w14:textId="77777777" w:rsidR="004E473A" w:rsidRPr="004E473A" w:rsidRDefault="004E473A" w:rsidP="004E473A">
            <w:pPr>
              <w:autoSpaceDE w:val="0"/>
              <w:autoSpaceDN w:val="0"/>
              <w:adjustRightInd w:val="0"/>
              <w:jc w:val="both"/>
              <w:rPr>
                <w:rFonts w:ascii="Times New Roman" w:hAnsi="Times New Roman"/>
              </w:rPr>
            </w:pPr>
            <w:r w:rsidRPr="004E473A">
              <w:rPr>
                <w:rFonts w:ascii="Times New Roman" w:hAnsi="Times New Roman"/>
              </w:rPr>
              <w:t>- нужно ли платить госпошлину при исправлении реестровой или технической ошибки;</w:t>
            </w:r>
          </w:p>
          <w:p w14:paraId="3BF505B3" w14:textId="364DE6DA" w:rsidR="004E473A" w:rsidRPr="004E473A" w:rsidRDefault="004E473A" w:rsidP="004E473A">
            <w:pPr>
              <w:autoSpaceDE w:val="0"/>
              <w:autoSpaceDN w:val="0"/>
              <w:adjustRightInd w:val="0"/>
              <w:jc w:val="both"/>
              <w:rPr>
                <w:rFonts w:ascii="Times New Roman" w:hAnsi="Times New Roman"/>
              </w:rPr>
            </w:pPr>
            <w:r w:rsidRPr="004E473A">
              <w:rPr>
                <w:rFonts w:ascii="Times New Roman" w:hAnsi="Times New Roman"/>
              </w:rPr>
              <w:t>- уплачивает ли госпошлину застройщик за кадастровый учет при вводе МКД и всех помещений в нем, автопарковки и машино-мест.</w:t>
            </w:r>
          </w:p>
        </w:tc>
        <w:tc>
          <w:tcPr>
            <w:tcW w:w="4393" w:type="dxa"/>
            <w:tcBorders>
              <w:top w:val="single" w:sz="4" w:space="0" w:color="auto"/>
              <w:left w:val="single" w:sz="4" w:space="0" w:color="auto"/>
              <w:bottom w:val="single" w:sz="4" w:space="0" w:color="auto"/>
              <w:right w:val="single" w:sz="4" w:space="0" w:color="auto"/>
            </w:tcBorders>
          </w:tcPr>
          <w:p w14:paraId="41E87E64" w14:textId="77777777" w:rsidR="004E473A" w:rsidRPr="00082698" w:rsidRDefault="004E473A" w:rsidP="00542B3B">
            <w:pPr>
              <w:autoSpaceDE w:val="0"/>
              <w:autoSpaceDN w:val="0"/>
              <w:adjustRightInd w:val="0"/>
              <w:jc w:val="both"/>
              <w:rPr>
                <w:rFonts w:ascii="Times New Roman" w:hAnsi="Times New Roman"/>
              </w:rPr>
            </w:pPr>
          </w:p>
        </w:tc>
      </w:tr>
      <w:tr w:rsidR="004E473A" w:rsidRPr="000F6CEB" w14:paraId="2639D6F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27970DE" w14:textId="77777777" w:rsidR="004E473A" w:rsidRPr="00BA76C7" w:rsidRDefault="004E473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7EBD288" w14:textId="4CBDF439" w:rsidR="004E473A" w:rsidRPr="004E473A" w:rsidRDefault="004E473A" w:rsidP="00542B3B">
            <w:pPr>
              <w:autoSpaceDE w:val="0"/>
              <w:autoSpaceDN w:val="0"/>
              <w:adjustRightInd w:val="0"/>
              <w:jc w:val="both"/>
              <w:rPr>
                <w:rFonts w:ascii="Times New Roman" w:hAnsi="Times New Roman"/>
              </w:rPr>
            </w:pPr>
            <w:r w:rsidRPr="004E473A">
              <w:rPr>
                <w:rFonts w:ascii="Times New Roman" w:hAnsi="Times New Roman"/>
              </w:rPr>
              <w:t>Письмо Федеральной налоговой службы от 24 февраля 2025 г. N КВ-4-21/1841@ “О налогообложении земельных участков общего назначения, предусмотренных Федеральным законом от 29.07.2017 N 217-ФЗ, в отношении которых зарегистрировано право общей долевой собственности без указания размера доли в виде простой правильной дроби”</w:t>
            </w:r>
          </w:p>
        </w:tc>
        <w:tc>
          <w:tcPr>
            <w:tcW w:w="7242" w:type="dxa"/>
            <w:tcBorders>
              <w:top w:val="single" w:sz="4" w:space="0" w:color="auto"/>
              <w:left w:val="single" w:sz="4" w:space="0" w:color="auto"/>
              <w:bottom w:val="single" w:sz="4" w:space="0" w:color="auto"/>
              <w:right w:val="single" w:sz="4" w:space="0" w:color="auto"/>
            </w:tcBorders>
          </w:tcPr>
          <w:p w14:paraId="1200BCA6" w14:textId="77777777" w:rsidR="004E473A" w:rsidRPr="004E473A" w:rsidRDefault="004E473A" w:rsidP="004E473A">
            <w:pPr>
              <w:autoSpaceDE w:val="0"/>
              <w:autoSpaceDN w:val="0"/>
              <w:adjustRightInd w:val="0"/>
              <w:jc w:val="both"/>
              <w:rPr>
                <w:rFonts w:ascii="Times New Roman" w:hAnsi="Times New Roman"/>
              </w:rPr>
            </w:pPr>
            <w:r w:rsidRPr="004E473A">
              <w:rPr>
                <w:rFonts w:ascii="Times New Roman" w:hAnsi="Times New Roman"/>
              </w:rPr>
              <w:t>Рассматривая вопрос о налогообложении участков общего назначения в СНТ, в отношении которых зарегистрировано право общей долевой собственности без указания размера доли в виде простой правильной дроби, ФНС разъяснила следующее.</w:t>
            </w:r>
          </w:p>
          <w:p w14:paraId="2CF89C1A" w14:textId="7F8F4FF8" w:rsidR="004E473A" w:rsidRPr="004E473A" w:rsidRDefault="004E473A" w:rsidP="004E473A">
            <w:pPr>
              <w:autoSpaceDE w:val="0"/>
              <w:autoSpaceDN w:val="0"/>
              <w:adjustRightInd w:val="0"/>
              <w:jc w:val="both"/>
              <w:rPr>
                <w:rFonts w:ascii="Times New Roman" w:hAnsi="Times New Roman"/>
              </w:rPr>
            </w:pPr>
            <w:r w:rsidRPr="004E473A">
              <w:rPr>
                <w:rFonts w:ascii="Times New Roman" w:hAnsi="Times New Roman"/>
              </w:rPr>
              <w:t>В таком случае, по мнению ФНС, применяются разъяснения Минфина по аналогичному вопросу в отношении долей из состава земель сельхозназначения: если сведения о размере доли представлены в формате, отличном от простой правильной дроби, у налоговых органов отсутствуют основания для расчета (перевода, перерасчета) такой доли в праве и, соответственно, для исчисления налога.</w:t>
            </w:r>
          </w:p>
        </w:tc>
        <w:tc>
          <w:tcPr>
            <w:tcW w:w="4393" w:type="dxa"/>
            <w:tcBorders>
              <w:top w:val="single" w:sz="4" w:space="0" w:color="auto"/>
              <w:left w:val="single" w:sz="4" w:space="0" w:color="auto"/>
              <w:bottom w:val="single" w:sz="4" w:space="0" w:color="auto"/>
              <w:right w:val="single" w:sz="4" w:space="0" w:color="auto"/>
            </w:tcBorders>
          </w:tcPr>
          <w:p w14:paraId="58894C1D" w14:textId="77777777" w:rsidR="004E473A" w:rsidRPr="00082698" w:rsidRDefault="004E473A" w:rsidP="00542B3B">
            <w:pPr>
              <w:autoSpaceDE w:val="0"/>
              <w:autoSpaceDN w:val="0"/>
              <w:adjustRightInd w:val="0"/>
              <w:jc w:val="both"/>
              <w:rPr>
                <w:rFonts w:ascii="Times New Roman" w:hAnsi="Times New Roman"/>
              </w:rPr>
            </w:pPr>
          </w:p>
        </w:tc>
      </w:tr>
      <w:tr w:rsidR="00F65924" w:rsidRPr="000F6CEB" w14:paraId="2C451DC2"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00D1ED1" w14:textId="2CB885A8" w:rsidR="00F65924" w:rsidRPr="00BA76C7" w:rsidRDefault="00F6592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2641535" w14:textId="31A36A2D" w:rsidR="00F65924" w:rsidRPr="009E03A6" w:rsidRDefault="00AA276A" w:rsidP="0086515B">
            <w:pPr>
              <w:autoSpaceDE w:val="0"/>
              <w:autoSpaceDN w:val="0"/>
              <w:adjustRightInd w:val="0"/>
              <w:jc w:val="both"/>
              <w:rPr>
                <w:rFonts w:ascii="Times New Roman" w:hAnsi="Times New Roman"/>
              </w:rPr>
            </w:pPr>
            <w:r w:rsidRPr="00AA276A">
              <w:rPr>
                <w:rFonts w:ascii="Times New Roman" w:hAnsi="Times New Roman"/>
              </w:rPr>
              <w:t>Информация Минфина России от 20 февраля 2025 г. "Минфин России разъяснил вопросы о заключении контракта в письменной форме"</w:t>
            </w:r>
          </w:p>
        </w:tc>
        <w:tc>
          <w:tcPr>
            <w:tcW w:w="7242" w:type="dxa"/>
            <w:tcBorders>
              <w:top w:val="single" w:sz="4" w:space="0" w:color="auto"/>
              <w:left w:val="single" w:sz="4" w:space="0" w:color="auto"/>
              <w:bottom w:val="single" w:sz="4" w:space="0" w:color="auto"/>
              <w:right w:val="single" w:sz="4" w:space="0" w:color="auto"/>
            </w:tcBorders>
          </w:tcPr>
          <w:p w14:paraId="76D391CC" w14:textId="77777777" w:rsidR="00F65924" w:rsidRDefault="00AA276A" w:rsidP="00893A69">
            <w:pPr>
              <w:autoSpaceDE w:val="0"/>
              <w:autoSpaceDN w:val="0"/>
              <w:adjustRightInd w:val="0"/>
              <w:jc w:val="both"/>
              <w:rPr>
                <w:rFonts w:ascii="Times New Roman" w:hAnsi="Times New Roman"/>
                <w:bCs/>
              </w:rPr>
            </w:pPr>
            <w:r w:rsidRPr="00AA276A">
              <w:rPr>
                <w:rFonts w:ascii="Times New Roman" w:hAnsi="Times New Roman"/>
                <w:bCs/>
              </w:rPr>
              <w:t>О заключении контракта с единственным поставщиком в простой письменной форме</w:t>
            </w:r>
            <w:r>
              <w:rPr>
                <w:rFonts w:ascii="Times New Roman" w:hAnsi="Times New Roman"/>
                <w:bCs/>
              </w:rPr>
              <w:t>.</w:t>
            </w:r>
          </w:p>
          <w:p w14:paraId="202CB16B" w14:textId="77777777" w:rsidR="00AA276A" w:rsidRPr="00AA276A" w:rsidRDefault="00AA276A" w:rsidP="00AA276A">
            <w:pPr>
              <w:autoSpaceDE w:val="0"/>
              <w:autoSpaceDN w:val="0"/>
              <w:adjustRightInd w:val="0"/>
              <w:jc w:val="both"/>
              <w:rPr>
                <w:rFonts w:ascii="Times New Roman" w:hAnsi="Times New Roman"/>
                <w:bCs/>
              </w:rPr>
            </w:pPr>
            <w:r w:rsidRPr="00AA276A">
              <w:rPr>
                <w:rFonts w:ascii="Times New Roman" w:hAnsi="Times New Roman"/>
                <w:bCs/>
              </w:rPr>
              <w:t xml:space="preserve">В отдельных случаях закупок у единственного поставщика контракт может быть заключен в простой письменной форме. Устная форма исключается. </w:t>
            </w:r>
          </w:p>
          <w:p w14:paraId="6D9F0DD7" w14:textId="77777777" w:rsidR="00AA276A" w:rsidRPr="00AA276A" w:rsidRDefault="00AA276A" w:rsidP="00AA276A">
            <w:pPr>
              <w:autoSpaceDE w:val="0"/>
              <w:autoSpaceDN w:val="0"/>
              <w:adjustRightInd w:val="0"/>
              <w:jc w:val="both"/>
              <w:rPr>
                <w:rFonts w:ascii="Times New Roman" w:hAnsi="Times New Roman"/>
                <w:bCs/>
              </w:rPr>
            </w:pPr>
            <w:r w:rsidRPr="00AA276A">
              <w:rPr>
                <w:rFonts w:ascii="Times New Roman" w:hAnsi="Times New Roman"/>
                <w:bCs/>
              </w:rPr>
              <w:t xml:space="preserve">Кассовые и товарные чеки в случае розничной купли-продажи являются контрактами, заключенными в простой письменной форме, и должны содержать идентификационный код закупки. </w:t>
            </w:r>
          </w:p>
          <w:p w14:paraId="048E97EE" w14:textId="09E2E53F" w:rsidR="00AA276A" w:rsidRPr="009E03A6" w:rsidRDefault="00AA276A" w:rsidP="00AA276A">
            <w:pPr>
              <w:autoSpaceDE w:val="0"/>
              <w:autoSpaceDN w:val="0"/>
              <w:adjustRightInd w:val="0"/>
              <w:jc w:val="both"/>
              <w:rPr>
                <w:rFonts w:ascii="Times New Roman" w:hAnsi="Times New Roman"/>
                <w:bCs/>
              </w:rPr>
            </w:pPr>
            <w:r w:rsidRPr="00AA276A">
              <w:rPr>
                <w:rFonts w:ascii="Times New Roman" w:hAnsi="Times New Roman"/>
                <w:bCs/>
              </w:rPr>
              <w:t xml:space="preserve">Заказчик может совершать закупку через подотчетное лицо путем выдачи ему наличных денег. Приложенный к авансовому отчету документ о </w:t>
            </w:r>
            <w:r w:rsidRPr="00AA276A">
              <w:rPr>
                <w:rFonts w:ascii="Times New Roman" w:hAnsi="Times New Roman"/>
                <w:bCs/>
              </w:rPr>
              <w:lastRenderedPageBreak/>
              <w:t>расходах также является контрактом, заключенным в простой письменной форме.</w:t>
            </w:r>
          </w:p>
        </w:tc>
        <w:tc>
          <w:tcPr>
            <w:tcW w:w="4393" w:type="dxa"/>
            <w:tcBorders>
              <w:top w:val="single" w:sz="4" w:space="0" w:color="auto"/>
              <w:left w:val="single" w:sz="4" w:space="0" w:color="auto"/>
              <w:bottom w:val="single" w:sz="4" w:space="0" w:color="auto"/>
              <w:right w:val="single" w:sz="4" w:space="0" w:color="auto"/>
            </w:tcBorders>
          </w:tcPr>
          <w:p w14:paraId="6D673ABC" w14:textId="46A73BE8" w:rsidR="00F65924" w:rsidRPr="009E03A6" w:rsidRDefault="00F65924" w:rsidP="00893A69">
            <w:pPr>
              <w:autoSpaceDE w:val="0"/>
              <w:autoSpaceDN w:val="0"/>
              <w:adjustRightInd w:val="0"/>
              <w:jc w:val="both"/>
              <w:rPr>
                <w:rFonts w:ascii="Times New Roman" w:hAnsi="Times New Roman"/>
              </w:rPr>
            </w:pPr>
          </w:p>
        </w:tc>
      </w:tr>
      <w:tr w:rsidR="009E03A6" w:rsidRPr="000F6CEB" w14:paraId="5CA0AA5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2B0F313" w14:textId="3DEC393A" w:rsidR="009E03A6" w:rsidRPr="00BA76C7" w:rsidRDefault="009E03A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96A0ABF" w14:textId="746B7BF6" w:rsidR="009E03A6" w:rsidRPr="004125FE" w:rsidRDefault="00082AD4" w:rsidP="004125FE">
            <w:pPr>
              <w:autoSpaceDE w:val="0"/>
              <w:autoSpaceDN w:val="0"/>
              <w:adjustRightInd w:val="0"/>
              <w:jc w:val="both"/>
              <w:rPr>
                <w:rFonts w:ascii="Times New Roman" w:hAnsi="Times New Roman"/>
              </w:rPr>
            </w:pPr>
            <w:r w:rsidRPr="00082AD4">
              <w:rPr>
                <w:rFonts w:ascii="Times New Roman" w:hAnsi="Times New Roman"/>
              </w:rPr>
              <w:t>Информация Федеральной службы государственной регистрации, кадастра и картографии от 4 февраля 2025 г. "Росреестр ввёл в эксплуатацию онлайн-сервис для предварительного расчёта госпошлины"</w:t>
            </w:r>
          </w:p>
        </w:tc>
        <w:tc>
          <w:tcPr>
            <w:tcW w:w="7242" w:type="dxa"/>
            <w:tcBorders>
              <w:top w:val="single" w:sz="4" w:space="0" w:color="auto"/>
              <w:left w:val="single" w:sz="4" w:space="0" w:color="auto"/>
              <w:bottom w:val="single" w:sz="4" w:space="0" w:color="auto"/>
              <w:right w:val="single" w:sz="4" w:space="0" w:color="auto"/>
            </w:tcBorders>
          </w:tcPr>
          <w:p w14:paraId="5AF5CB21" w14:textId="77777777" w:rsidR="00082AD4" w:rsidRP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 xml:space="preserve">С 1 января 2025 г. начали действовать поправки к НК РФ, в т. ч. о размерах и порядке расчета госпошлины. В ряде случаев ее размер является фиксированным, а в других - зависит от кадастровой стоимости недвижимости, цены сделки, категории заявителя (физ- или юрлицо). </w:t>
            </w:r>
          </w:p>
          <w:p w14:paraId="227E96E5" w14:textId="77777777" w:rsidR="00082AD4" w:rsidRPr="00082AD4" w:rsidRDefault="00082AD4" w:rsidP="00082AD4">
            <w:pPr>
              <w:autoSpaceDE w:val="0"/>
              <w:autoSpaceDN w:val="0"/>
              <w:adjustRightInd w:val="0"/>
              <w:jc w:val="both"/>
              <w:rPr>
                <w:rFonts w:ascii="Times New Roman" w:hAnsi="Times New Roman"/>
                <w:bCs/>
              </w:rPr>
            </w:pPr>
            <w:r w:rsidRPr="00082AD4">
              <w:rPr>
                <w:rFonts w:ascii="Times New Roman" w:hAnsi="Times New Roman"/>
                <w:bCs/>
              </w:rPr>
              <w:t xml:space="preserve">Для перехода на новый порядок расчета госпошлины Росреестр разработал специальные инструменты, в т. ч. "Калькулятор госпошлины". Он доступен на сайте ведомства. С помощью такого калькулятора можно самостоятельно рассчитать сумму госпошлины за кадастровый учет и регистрацию прав на недвижимость. Авторизация на сайте не требуется. Сервис доступен круглосуточно. Обязательные для заполнения поля в калькуляторе отмечены звездочкой. При указании кадастрового номера объекта недвижимости сервис автоматически запрашивает в ЕГРН его кадастровую стоимость. </w:t>
            </w:r>
          </w:p>
          <w:p w14:paraId="242B4257" w14:textId="6D6F83DD" w:rsidR="009E03A6" w:rsidRPr="004125FE" w:rsidRDefault="00082AD4" w:rsidP="00082AD4">
            <w:pPr>
              <w:autoSpaceDE w:val="0"/>
              <w:autoSpaceDN w:val="0"/>
              <w:adjustRightInd w:val="0"/>
              <w:jc w:val="both"/>
              <w:rPr>
                <w:rFonts w:ascii="Times New Roman" w:hAnsi="Times New Roman"/>
                <w:bCs/>
              </w:rPr>
            </w:pPr>
            <w:r w:rsidRPr="00082AD4">
              <w:rPr>
                <w:rFonts w:ascii="Times New Roman" w:hAnsi="Times New Roman"/>
                <w:bCs/>
              </w:rPr>
              <w:t>В ряде случаев нужно указывать дополнительные признаки объекта недвижимости либо субъекта прав, например, что земля относится к землям сельхозназначения, помещение является общим имуществом в МКД, совершаются действия с закладными.</w:t>
            </w:r>
          </w:p>
        </w:tc>
        <w:tc>
          <w:tcPr>
            <w:tcW w:w="4393" w:type="dxa"/>
            <w:tcBorders>
              <w:top w:val="single" w:sz="4" w:space="0" w:color="auto"/>
              <w:left w:val="single" w:sz="4" w:space="0" w:color="auto"/>
              <w:bottom w:val="single" w:sz="4" w:space="0" w:color="auto"/>
              <w:right w:val="single" w:sz="4" w:space="0" w:color="auto"/>
            </w:tcBorders>
          </w:tcPr>
          <w:p w14:paraId="2A9CCE3C" w14:textId="2E8B6C79" w:rsidR="009E03A6" w:rsidRPr="004125FE" w:rsidRDefault="009E03A6" w:rsidP="00611D81">
            <w:pPr>
              <w:autoSpaceDE w:val="0"/>
              <w:autoSpaceDN w:val="0"/>
              <w:adjustRightInd w:val="0"/>
              <w:jc w:val="both"/>
              <w:rPr>
                <w:rFonts w:ascii="Times New Roman" w:hAnsi="Times New Roman"/>
              </w:rPr>
            </w:pPr>
          </w:p>
        </w:tc>
      </w:tr>
      <w:tr w:rsidR="00E91C61" w:rsidRPr="000F6CEB" w14:paraId="7D18211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68B854" w14:textId="2A5C2C94" w:rsidR="00E91C61" w:rsidRPr="00BA76C7" w:rsidRDefault="00E91C61"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774674D" w14:textId="479580D9" w:rsidR="00E91C61" w:rsidRPr="00147322" w:rsidRDefault="004C29E9" w:rsidP="004125FE">
            <w:pPr>
              <w:autoSpaceDE w:val="0"/>
              <w:autoSpaceDN w:val="0"/>
              <w:adjustRightInd w:val="0"/>
              <w:jc w:val="both"/>
              <w:rPr>
                <w:rFonts w:ascii="Times New Roman" w:hAnsi="Times New Roman"/>
              </w:rPr>
            </w:pPr>
            <w:r w:rsidRPr="004C29E9">
              <w:rPr>
                <w:rFonts w:ascii="Times New Roman" w:hAnsi="Times New Roman"/>
              </w:rPr>
              <w:t>Информация Министерства труда и социальной защиты Российской Федерации от 5 февраля 2025 г. “С 1 марта 2026 года справка об установлении инвалидности станет электронной”</w:t>
            </w:r>
          </w:p>
        </w:tc>
        <w:tc>
          <w:tcPr>
            <w:tcW w:w="7242" w:type="dxa"/>
            <w:tcBorders>
              <w:top w:val="single" w:sz="4" w:space="0" w:color="auto"/>
              <w:left w:val="single" w:sz="4" w:space="0" w:color="auto"/>
              <w:bottom w:val="single" w:sz="4" w:space="0" w:color="auto"/>
              <w:right w:val="single" w:sz="4" w:space="0" w:color="auto"/>
            </w:tcBorders>
          </w:tcPr>
          <w:p w14:paraId="0CF440ED" w14:textId="77777777" w:rsidR="004C29E9" w:rsidRPr="004C29E9" w:rsidRDefault="004C29E9" w:rsidP="004C29E9">
            <w:pPr>
              <w:autoSpaceDE w:val="0"/>
              <w:autoSpaceDN w:val="0"/>
              <w:adjustRightInd w:val="0"/>
              <w:jc w:val="both"/>
              <w:rPr>
                <w:rFonts w:ascii="Times New Roman" w:hAnsi="Times New Roman"/>
                <w:bCs/>
              </w:rPr>
            </w:pPr>
            <w:r w:rsidRPr="004C29E9">
              <w:rPr>
                <w:rFonts w:ascii="Times New Roman" w:hAnsi="Times New Roman"/>
                <w:bCs/>
              </w:rPr>
              <w:t>С 1 марта 2026 г. справка об установлении инвалидности станет электронной. Она будет доступна на портале Госуслуг. При этом по желанию гражданина можно будет получить подтверждающие данные об установлении инвалидности в бумажном виде.</w:t>
            </w:r>
          </w:p>
          <w:p w14:paraId="116B7C12" w14:textId="77777777" w:rsidR="004C29E9" w:rsidRPr="004C29E9" w:rsidRDefault="004C29E9" w:rsidP="004C29E9">
            <w:pPr>
              <w:autoSpaceDE w:val="0"/>
              <w:autoSpaceDN w:val="0"/>
              <w:adjustRightInd w:val="0"/>
              <w:jc w:val="both"/>
              <w:rPr>
                <w:rFonts w:ascii="Times New Roman" w:hAnsi="Times New Roman"/>
                <w:bCs/>
              </w:rPr>
            </w:pPr>
          </w:p>
          <w:p w14:paraId="07ABC753" w14:textId="63838C50" w:rsidR="00E91C61" w:rsidRPr="00147322" w:rsidRDefault="004C29E9" w:rsidP="004C29E9">
            <w:pPr>
              <w:autoSpaceDE w:val="0"/>
              <w:autoSpaceDN w:val="0"/>
              <w:adjustRightInd w:val="0"/>
              <w:jc w:val="both"/>
              <w:rPr>
                <w:rFonts w:ascii="Times New Roman" w:hAnsi="Times New Roman"/>
                <w:bCs/>
              </w:rPr>
            </w:pPr>
            <w:r w:rsidRPr="004C29E9">
              <w:rPr>
                <w:rFonts w:ascii="Times New Roman" w:hAnsi="Times New Roman"/>
                <w:bCs/>
              </w:rPr>
              <w:t>Минтруд продолжает политику по созданию удобных условий для граждан с инвалидностью. В настоящее время большая часть медико-социальных экспертиз по желанию граждан проходит в заочном режиме по представленным медицинским учреждением документам.</w:t>
            </w:r>
          </w:p>
        </w:tc>
        <w:tc>
          <w:tcPr>
            <w:tcW w:w="4393" w:type="dxa"/>
            <w:tcBorders>
              <w:top w:val="single" w:sz="4" w:space="0" w:color="auto"/>
              <w:left w:val="single" w:sz="4" w:space="0" w:color="auto"/>
              <w:bottom w:val="single" w:sz="4" w:space="0" w:color="auto"/>
              <w:right w:val="single" w:sz="4" w:space="0" w:color="auto"/>
            </w:tcBorders>
          </w:tcPr>
          <w:p w14:paraId="640A602A" w14:textId="2BFD993D" w:rsidR="00E91C61" w:rsidRPr="00FE3570" w:rsidRDefault="00E91C61" w:rsidP="00E906C4">
            <w:pPr>
              <w:autoSpaceDE w:val="0"/>
              <w:autoSpaceDN w:val="0"/>
              <w:adjustRightInd w:val="0"/>
              <w:jc w:val="both"/>
              <w:rPr>
                <w:rFonts w:ascii="Times New Roman" w:hAnsi="Times New Roman"/>
              </w:rPr>
            </w:pPr>
          </w:p>
        </w:tc>
      </w:tr>
      <w:tr w:rsidR="00A61F8A" w:rsidRPr="000F6CEB" w14:paraId="3B8DEF6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4ADBF9E" w14:textId="2D2700AF" w:rsidR="00A61F8A" w:rsidRPr="00BA76C7" w:rsidRDefault="00A61F8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89D1326" w14:textId="3C2DA0C6" w:rsidR="00A61F8A" w:rsidRPr="00741517" w:rsidRDefault="004E1B08" w:rsidP="00D45E27">
            <w:pPr>
              <w:autoSpaceDE w:val="0"/>
              <w:autoSpaceDN w:val="0"/>
              <w:adjustRightInd w:val="0"/>
              <w:jc w:val="both"/>
              <w:rPr>
                <w:rFonts w:ascii="Times New Roman" w:hAnsi="Times New Roman"/>
              </w:rPr>
            </w:pPr>
            <w:r w:rsidRPr="004E1B08">
              <w:rPr>
                <w:rFonts w:ascii="Times New Roman" w:hAnsi="Times New Roman"/>
              </w:rPr>
              <w:t>Информация Федеральной службы государственной регистрации, кадастра и картографии от 12 февраля 2025 г. "Росреестр разъяснил новый порядок сделок с земельными участками, который начинает действовать с 1 марта 2025 г."</w:t>
            </w:r>
          </w:p>
        </w:tc>
        <w:tc>
          <w:tcPr>
            <w:tcW w:w="7242" w:type="dxa"/>
            <w:tcBorders>
              <w:top w:val="single" w:sz="4" w:space="0" w:color="auto"/>
              <w:left w:val="single" w:sz="4" w:space="0" w:color="auto"/>
              <w:bottom w:val="single" w:sz="4" w:space="0" w:color="auto"/>
              <w:right w:val="single" w:sz="4" w:space="0" w:color="auto"/>
            </w:tcBorders>
          </w:tcPr>
          <w:p w14:paraId="7768D94D" w14:textId="77777777" w:rsidR="00A61F8A" w:rsidRDefault="004E1B08" w:rsidP="00B615E2">
            <w:pPr>
              <w:autoSpaceDE w:val="0"/>
              <w:autoSpaceDN w:val="0"/>
              <w:adjustRightInd w:val="0"/>
              <w:jc w:val="both"/>
              <w:rPr>
                <w:rFonts w:ascii="Times New Roman" w:hAnsi="Times New Roman"/>
                <w:bCs/>
              </w:rPr>
            </w:pPr>
            <w:r w:rsidRPr="004E1B08">
              <w:rPr>
                <w:rFonts w:ascii="Times New Roman" w:hAnsi="Times New Roman"/>
                <w:bCs/>
              </w:rPr>
              <w:t>Разъяснен новый порядок сделок с земельными участками</w:t>
            </w:r>
            <w:r>
              <w:rPr>
                <w:rFonts w:ascii="Times New Roman" w:hAnsi="Times New Roman"/>
                <w:bCs/>
              </w:rPr>
              <w:t>.</w:t>
            </w:r>
          </w:p>
          <w:p w14:paraId="3440B048" w14:textId="77777777" w:rsidR="004E1B08" w:rsidRPr="004E1B08" w:rsidRDefault="004E1B08" w:rsidP="004E1B08">
            <w:pPr>
              <w:autoSpaceDE w:val="0"/>
              <w:autoSpaceDN w:val="0"/>
              <w:adjustRightInd w:val="0"/>
              <w:jc w:val="both"/>
              <w:rPr>
                <w:rFonts w:ascii="Times New Roman" w:hAnsi="Times New Roman"/>
                <w:bCs/>
              </w:rPr>
            </w:pPr>
            <w:r w:rsidRPr="004E1B08">
              <w:rPr>
                <w:rFonts w:ascii="Times New Roman" w:hAnsi="Times New Roman"/>
                <w:bCs/>
              </w:rPr>
              <w:t xml:space="preserve">С 1 марта 2025 г. меняется порядок регистрации сделок с земельными участками. Установлены новые основания для приостановления учетно-регистрационных действий как в отношении участков, так и в отношении зданий или сооружений, расположенных на них. </w:t>
            </w:r>
          </w:p>
          <w:p w14:paraId="30B7841D" w14:textId="77777777" w:rsidR="004E1B08" w:rsidRPr="004E1B08" w:rsidRDefault="004E1B08" w:rsidP="004E1B08">
            <w:pPr>
              <w:autoSpaceDE w:val="0"/>
              <w:autoSpaceDN w:val="0"/>
              <w:adjustRightInd w:val="0"/>
              <w:jc w:val="both"/>
              <w:rPr>
                <w:rFonts w:ascii="Times New Roman" w:hAnsi="Times New Roman"/>
                <w:bCs/>
              </w:rPr>
            </w:pPr>
            <w:r w:rsidRPr="004E1B08">
              <w:rPr>
                <w:rFonts w:ascii="Times New Roman" w:hAnsi="Times New Roman"/>
                <w:bCs/>
              </w:rPr>
              <w:t xml:space="preserve">Регистрационные действия в отношении участка не смогут быть выполнены, если в ЕГРН отсутствуют сведения о местоположении его границ. Также нельзя будет поставить на кадастровый учет или оформить права на здание, сооружение или объект незавершенного строительства, расположенные на участке без учтенных границ. </w:t>
            </w:r>
          </w:p>
          <w:p w14:paraId="0B540ABB" w14:textId="77777777" w:rsidR="004E1B08" w:rsidRPr="004E1B08" w:rsidRDefault="004E1B08" w:rsidP="004E1B08">
            <w:pPr>
              <w:autoSpaceDE w:val="0"/>
              <w:autoSpaceDN w:val="0"/>
              <w:adjustRightInd w:val="0"/>
              <w:jc w:val="both"/>
              <w:rPr>
                <w:rFonts w:ascii="Times New Roman" w:hAnsi="Times New Roman"/>
                <w:bCs/>
              </w:rPr>
            </w:pPr>
            <w:r w:rsidRPr="004E1B08">
              <w:rPr>
                <w:rFonts w:ascii="Times New Roman" w:hAnsi="Times New Roman"/>
                <w:bCs/>
              </w:rPr>
              <w:lastRenderedPageBreak/>
              <w:t xml:space="preserve">Применение новых положений не зависит ни от категории участка, ни от вида его разрешенного использования. </w:t>
            </w:r>
          </w:p>
          <w:p w14:paraId="322C5245" w14:textId="77777777" w:rsidR="004E1B08" w:rsidRPr="004E1B08" w:rsidRDefault="004E1B08" w:rsidP="004E1B08">
            <w:pPr>
              <w:autoSpaceDE w:val="0"/>
              <w:autoSpaceDN w:val="0"/>
              <w:adjustRightInd w:val="0"/>
              <w:jc w:val="both"/>
              <w:rPr>
                <w:rFonts w:ascii="Times New Roman" w:hAnsi="Times New Roman"/>
                <w:bCs/>
              </w:rPr>
            </w:pPr>
            <w:r w:rsidRPr="004E1B08">
              <w:rPr>
                <w:rFonts w:ascii="Times New Roman" w:hAnsi="Times New Roman"/>
                <w:bCs/>
              </w:rPr>
              <w:t xml:space="preserve">Проверить наличие или отсутствие в ЕГРН сведений о границах участка можно на публичной кадастровой карте. Сведения о местоположении границ участка указываются в выписке из ЕГРН, которую можно получить на Госуслугах или в МФЦ. </w:t>
            </w:r>
          </w:p>
          <w:p w14:paraId="695CEC98" w14:textId="77777777" w:rsidR="004E1B08" w:rsidRPr="004E1B08" w:rsidRDefault="004E1B08" w:rsidP="004E1B08">
            <w:pPr>
              <w:autoSpaceDE w:val="0"/>
              <w:autoSpaceDN w:val="0"/>
              <w:adjustRightInd w:val="0"/>
              <w:jc w:val="both"/>
              <w:rPr>
                <w:rFonts w:ascii="Times New Roman" w:hAnsi="Times New Roman"/>
                <w:bCs/>
              </w:rPr>
            </w:pPr>
            <w:r w:rsidRPr="004E1B08">
              <w:rPr>
                <w:rFonts w:ascii="Times New Roman" w:hAnsi="Times New Roman"/>
                <w:bCs/>
              </w:rPr>
              <w:t xml:space="preserve">Документы для учетно-регистрационных действий будут приняты. Однако если регистратор обнаружит, что в ЕГРН отсутствуют сведения о границах участков, учетно-регистрационные действия будут приостановлены. </w:t>
            </w:r>
          </w:p>
          <w:p w14:paraId="4CF4714B" w14:textId="2CED60A8" w:rsidR="004E1B08" w:rsidRPr="00741517" w:rsidRDefault="004E1B08" w:rsidP="004E1B08">
            <w:pPr>
              <w:autoSpaceDE w:val="0"/>
              <w:autoSpaceDN w:val="0"/>
              <w:adjustRightInd w:val="0"/>
              <w:jc w:val="both"/>
              <w:rPr>
                <w:rFonts w:ascii="Times New Roman" w:hAnsi="Times New Roman"/>
                <w:bCs/>
              </w:rPr>
            </w:pPr>
            <w:r w:rsidRPr="004E1B08">
              <w:rPr>
                <w:rFonts w:ascii="Times New Roman" w:hAnsi="Times New Roman"/>
                <w:bCs/>
              </w:rPr>
              <w:t>Внести в ЕГРН сведения о границах участка можно на основании заявления о кадастровом учете и межевого плана.</w:t>
            </w:r>
          </w:p>
        </w:tc>
        <w:tc>
          <w:tcPr>
            <w:tcW w:w="4393" w:type="dxa"/>
            <w:tcBorders>
              <w:top w:val="single" w:sz="4" w:space="0" w:color="auto"/>
              <w:left w:val="single" w:sz="4" w:space="0" w:color="auto"/>
              <w:bottom w:val="single" w:sz="4" w:space="0" w:color="auto"/>
              <w:right w:val="single" w:sz="4" w:space="0" w:color="auto"/>
            </w:tcBorders>
          </w:tcPr>
          <w:p w14:paraId="58AB37F1" w14:textId="3A89C715" w:rsidR="00A61F8A" w:rsidRPr="00FE3570" w:rsidRDefault="00A61F8A" w:rsidP="00B615E2">
            <w:pPr>
              <w:autoSpaceDE w:val="0"/>
              <w:autoSpaceDN w:val="0"/>
              <w:adjustRightInd w:val="0"/>
              <w:jc w:val="both"/>
              <w:rPr>
                <w:rFonts w:ascii="Times New Roman" w:hAnsi="Times New Roman"/>
              </w:rPr>
            </w:pPr>
          </w:p>
        </w:tc>
      </w:tr>
      <w:tr w:rsidR="00542B3B" w:rsidRPr="000F6CEB" w14:paraId="425359C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A0E64DD" w14:textId="76173C50" w:rsidR="00542B3B" w:rsidRPr="00BA76C7" w:rsidRDefault="00542B3B"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5405E7B" w14:textId="59EF8F1A" w:rsidR="00542B3B" w:rsidRPr="001E1397" w:rsidRDefault="00891A52" w:rsidP="00542B3B">
            <w:pPr>
              <w:autoSpaceDE w:val="0"/>
              <w:autoSpaceDN w:val="0"/>
              <w:adjustRightInd w:val="0"/>
              <w:jc w:val="both"/>
              <w:rPr>
                <w:rFonts w:ascii="Times New Roman" w:hAnsi="Times New Roman"/>
              </w:rPr>
            </w:pPr>
            <w:r>
              <w:rPr>
                <w:rFonts w:ascii="Times New Roman" w:hAnsi="Times New Roman"/>
              </w:rPr>
              <w:t>П</w:t>
            </w:r>
            <w:r w:rsidRPr="00891A52">
              <w:rPr>
                <w:rFonts w:ascii="Times New Roman" w:hAnsi="Times New Roman"/>
              </w:rPr>
              <w:t>роект федерального закона № 836670-8 “О внесении изменений в статью 4 Федерального закона "О публично-правовой компании "Роскадастр" и отдельные законодательные акты Российской Федерации” (внесен 08.02.2025 Правительством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D1A3C93" w14:textId="77777777" w:rsidR="00542B3B" w:rsidRDefault="00891A52" w:rsidP="00542B3B">
            <w:pPr>
              <w:autoSpaceDE w:val="0"/>
              <w:autoSpaceDN w:val="0"/>
              <w:adjustRightInd w:val="0"/>
              <w:jc w:val="both"/>
              <w:rPr>
                <w:rFonts w:ascii="Times New Roman" w:hAnsi="Times New Roman"/>
              </w:rPr>
            </w:pPr>
            <w:r w:rsidRPr="00891A52">
              <w:rPr>
                <w:rFonts w:ascii="Times New Roman" w:hAnsi="Times New Roman"/>
              </w:rPr>
              <w:t>Роскадастр хотят наделить новыми полномочиями для повышения эффективности учета земель и недвижимости в регионах</w:t>
            </w:r>
            <w:r>
              <w:rPr>
                <w:rFonts w:ascii="Times New Roman" w:hAnsi="Times New Roman"/>
              </w:rPr>
              <w:t>.</w:t>
            </w:r>
          </w:p>
          <w:p w14:paraId="1CC0FF16"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8 февраля 2025 г. в Госдуму на рассмотрение поступил законопроект, которым предлагается предоставить право регионам и муниципалитетам заключать с Роскадастром соглашения об осуществлении деятельности, касающейся в т. ч.: </w:t>
            </w:r>
          </w:p>
          <w:p w14:paraId="3306AAB6"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 выявления, сбора, систематизации данных об объектах недвижимости, сведения о правообладателях которых отсутствуют в ЕГРН; </w:t>
            </w:r>
          </w:p>
          <w:p w14:paraId="21CFD90B"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 выявления земель, пригодных для вовлечения в экономический оборот; </w:t>
            </w:r>
          </w:p>
          <w:p w14:paraId="3DC63511"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 установления фактически используемых объектов недвижимости, права на которые не зарегистрированы в ЕГРН; </w:t>
            </w:r>
          </w:p>
          <w:p w14:paraId="77EE9E3F"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 подготовки документов для образования и предоставления земельных участков, находящихся в государственной или муниципальной собственности (в т. ч. на аукционах); </w:t>
            </w:r>
          </w:p>
          <w:p w14:paraId="4175799D" w14:textId="1839C542" w:rsidR="00891A52" w:rsidRPr="003F41B3" w:rsidRDefault="00891A52" w:rsidP="00891A52">
            <w:pPr>
              <w:autoSpaceDE w:val="0"/>
              <w:autoSpaceDN w:val="0"/>
              <w:adjustRightInd w:val="0"/>
              <w:jc w:val="both"/>
              <w:rPr>
                <w:rFonts w:ascii="Times New Roman" w:hAnsi="Times New Roman"/>
              </w:rPr>
            </w:pPr>
            <w:r w:rsidRPr="00891A52">
              <w:rPr>
                <w:rFonts w:ascii="Times New Roman" w:hAnsi="Times New Roman"/>
              </w:rPr>
              <w:t>- внесения в ЕГРН, кадастрового учета и (или) госрегистрации прав в отношении ранее учтенных объектов недвижимости, сведения о которых отсутствуют в ЕГРН или подлежат уточнению (если это участки, границы которых подлежат уточнению), а также в отношении существующих зданий, сооружений, помещений, машино-мест, объектов незавершенного строительства, сведения о которых отсутствуют в ЕГРН.</w:t>
            </w:r>
          </w:p>
        </w:tc>
        <w:tc>
          <w:tcPr>
            <w:tcW w:w="4393" w:type="dxa"/>
            <w:tcBorders>
              <w:top w:val="single" w:sz="4" w:space="0" w:color="auto"/>
              <w:left w:val="single" w:sz="4" w:space="0" w:color="auto"/>
              <w:bottom w:val="single" w:sz="4" w:space="0" w:color="auto"/>
              <w:right w:val="single" w:sz="4" w:space="0" w:color="auto"/>
            </w:tcBorders>
          </w:tcPr>
          <w:p w14:paraId="52C74949" w14:textId="77777777" w:rsidR="00542B3B" w:rsidRPr="008B71F4" w:rsidRDefault="00542B3B" w:rsidP="00D70FA5">
            <w:pPr>
              <w:autoSpaceDE w:val="0"/>
              <w:autoSpaceDN w:val="0"/>
              <w:adjustRightInd w:val="0"/>
              <w:jc w:val="both"/>
              <w:rPr>
                <w:rFonts w:ascii="Times New Roman" w:hAnsi="Times New Roman"/>
              </w:rPr>
            </w:pPr>
          </w:p>
        </w:tc>
      </w:tr>
      <w:tr w:rsidR="003D5762" w:rsidRPr="000F6CEB" w14:paraId="69057C8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AB24A0C" w14:textId="1817117D" w:rsidR="003D5762" w:rsidRPr="00BA76C7" w:rsidRDefault="003D576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4CF7671" w14:textId="300B6A5D" w:rsidR="003D5762" w:rsidRPr="00402C96" w:rsidRDefault="00B27939" w:rsidP="004A6749">
            <w:pPr>
              <w:autoSpaceDE w:val="0"/>
              <w:autoSpaceDN w:val="0"/>
              <w:adjustRightInd w:val="0"/>
              <w:jc w:val="both"/>
              <w:rPr>
                <w:rFonts w:ascii="Times New Roman" w:hAnsi="Times New Roman"/>
              </w:rPr>
            </w:pPr>
            <w:r w:rsidRPr="00B27939">
              <w:rPr>
                <w:rFonts w:ascii="Times New Roman" w:hAnsi="Times New Roman"/>
              </w:rPr>
              <w:t>Определение Верховн</w:t>
            </w:r>
            <w:r>
              <w:rPr>
                <w:rFonts w:ascii="Times New Roman" w:hAnsi="Times New Roman"/>
              </w:rPr>
              <w:t>ого</w:t>
            </w:r>
            <w:r w:rsidRPr="00B27939">
              <w:rPr>
                <w:rFonts w:ascii="Times New Roman" w:hAnsi="Times New Roman"/>
              </w:rPr>
              <w:t xml:space="preserve"> Суд</w:t>
            </w:r>
            <w:r>
              <w:rPr>
                <w:rFonts w:ascii="Times New Roman" w:hAnsi="Times New Roman"/>
              </w:rPr>
              <w:t>а</w:t>
            </w:r>
            <w:r w:rsidRPr="00B27939">
              <w:rPr>
                <w:rFonts w:ascii="Times New Roman" w:hAnsi="Times New Roman"/>
              </w:rPr>
              <w:t xml:space="preserve"> по делу № 72-КГ24-3-К8</w:t>
            </w:r>
          </w:p>
        </w:tc>
        <w:tc>
          <w:tcPr>
            <w:tcW w:w="7242" w:type="dxa"/>
            <w:tcBorders>
              <w:top w:val="single" w:sz="4" w:space="0" w:color="auto"/>
              <w:left w:val="single" w:sz="4" w:space="0" w:color="auto"/>
              <w:bottom w:val="single" w:sz="4" w:space="0" w:color="auto"/>
              <w:right w:val="single" w:sz="4" w:space="0" w:color="auto"/>
            </w:tcBorders>
          </w:tcPr>
          <w:p w14:paraId="022A6904" w14:textId="77777777" w:rsidR="00B27939" w:rsidRDefault="00B27939" w:rsidP="003B40E7">
            <w:pPr>
              <w:autoSpaceDE w:val="0"/>
              <w:autoSpaceDN w:val="0"/>
              <w:adjustRightInd w:val="0"/>
              <w:jc w:val="both"/>
              <w:rPr>
                <w:rFonts w:ascii="Times New Roman" w:hAnsi="Times New Roman"/>
              </w:rPr>
            </w:pPr>
            <w:r w:rsidRPr="00B27939">
              <w:rPr>
                <w:rFonts w:ascii="Times New Roman" w:hAnsi="Times New Roman"/>
              </w:rPr>
              <w:t>Верховный Суд вынес Определение по делу № 72-КГ24-3-К8, в котором разъяснено, что при переселении из аварийного дома в рамках соцнайма предоставляется равнозначное по общей площади жилье.</w:t>
            </w:r>
            <w:r>
              <w:rPr>
                <w:rFonts w:ascii="Times New Roman" w:hAnsi="Times New Roman"/>
              </w:rPr>
              <w:t xml:space="preserve"> </w:t>
            </w:r>
          </w:p>
          <w:p w14:paraId="65FF9CD9" w14:textId="66DE8893" w:rsidR="003D5762" w:rsidRPr="00402C96" w:rsidRDefault="00B27939" w:rsidP="003B40E7">
            <w:pPr>
              <w:autoSpaceDE w:val="0"/>
              <w:autoSpaceDN w:val="0"/>
              <w:adjustRightInd w:val="0"/>
              <w:jc w:val="both"/>
              <w:rPr>
                <w:rFonts w:ascii="Times New Roman" w:hAnsi="Times New Roman"/>
              </w:rPr>
            </w:pPr>
            <w:r w:rsidRPr="00B27939">
              <w:rPr>
                <w:rFonts w:ascii="Times New Roman" w:hAnsi="Times New Roman"/>
              </w:rPr>
              <w:t>Верховный Суд подчеркнул, что при рассмотрении споров о предоставлении жилья взамен аварийного одним из юридически значимых и подлежащих доказыванию обстоятельств является установление общей площади ранее занимаемого жилья.</w:t>
            </w:r>
          </w:p>
        </w:tc>
        <w:tc>
          <w:tcPr>
            <w:tcW w:w="4393" w:type="dxa"/>
            <w:tcBorders>
              <w:top w:val="single" w:sz="4" w:space="0" w:color="auto"/>
              <w:left w:val="single" w:sz="4" w:space="0" w:color="auto"/>
              <w:bottom w:val="single" w:sz="4" w:space="0" w:color="auto"/>
              <w:right w:val="single" w:sz="4" w:space="0" w:color="auto"/>
            </w:tcBorders>
          </w:tcPr>
          <w:p w14:paraId="1A311BD5" w14:textId="6CEDBA35" w:rsidR="003D5762" w:rsidRDefault="003D5762" w:rsidP="008B71F4">
            <w:pPr>
              <w:autoSpaceDE w:val="0"/>
              <w:autoSpaceDN w:val="0"/>
              <w:adjustRightInd w:val="0"/>
              <w:jc w:val="both"/>
              <w:rPr>
                <w:rFonts w:ascii="Times New Roman" w:hAnsi="Times New Roman"/>
              </w:rPr>
            </w:pPr>
          </w:p>
        </w:tc>
      </w:tr>
      <w:tr w:rsidR="005C7E62" w:rsidRPr="000F6CEB" w14:paraId="458BBF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2C0EA8F" w14:textId="77777777" w:rsidR="005C7E62" w:rsidRPr="00BA76C7" w:rsidRDefault="005C7E6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DF33ED8" w14:textId="450B4DC3" w:rsidR="005C7E62" w:rsidRPr="00082AD4" w:rsidRDefault="005C7E62" w:rsidP="004A6749">
            <w:pPr>
              <w:autoSpaceDE w:val="0"/>
              <w:autoSpaceDN w:val="0"/>
              <w:adjustRightInd w:val="0"/>
              <w:jc w:val="both"/>
              <w:rPr>
                <w:rFonts w:ascii="Times New Roman" w:hAnsi="Times New Roman"/>
              </w:rPr>
            </w:pPr>
            <w:r w:rsidRPr="005C7E62">
              <w:rPr>
                <w:rFonts w:ascii="Times New Roman" w:hAnsi="Times New Roman"/>
              </w:rPr>
              <w:t>Определение Верховного Суда РФ от 27 января 2025 г. N 2-КГ24-8-К3</w:t>
            </w:r>
          </w:p>
        </w:tc>
        <w:tc>
          <w:tcPr>
            <w:tcW w:w="7242" w:type="dxa"/>
            <w:tcBorders>
              <w:top w:val="single" w:sz="4" w:space="0" w:color="auto"/>
              <w:left w:val="single" w:sz="4" w:space="0" w:color="auto"/>
              <w:bottom w:val="single" w:sz="4" w:space="0" w:color="auto"/>
              <w:right w:val="single" w:sz="4" w:space="0" w:color="auto"/>
            </w:tcBorders>
          </w:tcPr>
          <w:p w14:paraId="4E69CB21" w14:textId="77777777" w:rsidR="005C7E62" w:rsidRDefault="005C7E62" w:rsidP="003B40E7">
            <w:pPr>
              <w:autoSpaceDE w:val="0"/>
              <w:autoSpaceDN w:val="0"/>
              <w:adjustRightInd w:val="0"/>
              <w:jc w:val="both"/>
              <w:rPr>
                <w:rFonts w:ascii="Times New Roman" w:hAnsi="Times New Roman"/>
              </w:rPr>
            </w:pPr>
            <w:r w:rsidRPr="005C7E62">
              <w:rPr>
                <w:rFonts w:ascii="Times New Roman" w:hAnsi="Times New Roman"/>
              </w:rPr>
              <w:t>ВС РФ: последствием неправомерного отказа в приеме на работу может быть понуждение работодателя к заключению трудового договора</w:t>
            </w:r>
            <w:r>
              <w:rPr>
                <w:rFonts w:ascii="Times New Roman" w:hAnsi="Times New Roman"/>
              </w:rPr>
              <w:t>.</w:t>
            </w:r>
          </w:p>
          <w:p w14:paraId="0DB1AC8A"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Закон запрещает необоснованно отказывать соискателям в заключении трудового договора, называет категории лиц, которым в принципе запрещено отказывать в заключении трудового договора, и прямо предусматривает следующие последствия для работодателя при признании отказа в приеме на работу необоснованным:</w:t>
            </w:r>
          </w:p>
          <w:p w14:paraId="2E487743"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 административную ответственность (в виде штрафа, см. ст. 5.27, 5.42 КоАП РФ);</w:t>
            </w:r>
          </w:p>
          <w:p w14:paraId="7819B816"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 уголовную (в виде штрафа или обязательных работ, см. ст. 145 УК РФ);</w:t>
            </w:r>
          </w:p>
          <w:p w14:paraId="6BD2E999"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 гражданско-правовую (в виде компенсации морального вреда, см. ст. 151 ГК РФ).</w:t>
            </w:r>
          </w:p>
          <w:p w14:paraId="016BA1B3"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Ответа на вопрос о том, должен ли суд, установивший факт незаконного отказа в приеме на работу, обязать работодателя заключить трудовой договор, в законодательстве нет.</w:t>
            </w:r>
          </w:p>
          <w:p w14:paraId="09005A91"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Ранее суды, признавшие отказ в заключении трудового договора незаконным, часто отказывали в удовлетворении требований граждан о возложении на организацию обязанности заключить трудовой договор, указывая, что заключение трудового договора с конкретным гражданином является правом, а не обязанностью работодателя (см., например, определения Шестого КСОЮ от 18.07.2024 N 8Г-15533/2024, Первого КСОЮ от 18.12.2023 N 8Г-34533/2023 и от 30.10.2023 N 8Г-27805/2023).</w:t>
            </w:r>
          </w:p>
          <w:p w14:paraId="0B9485EF"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Однако Верховный Суд РФ указал, что в целях восстановления нарушенных трудовых прав гражданина, которому отказали в приеме на работу незаконно, его требования о возложении на работодателя обязанности заключить трудовой договор подлежат удовлетворению.</w:t>
            </w:r>
          </w:p>
          <w:p w14:paraId="2B315936"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Преподаватель колледжа уволилась в декабре 2022 г., но затем попыталась снова устроиться на работу в тот же колледж. Ей отказали в связи с отсутствием вакансий. Суды, рассматривая требования о признании необоснованным отказа в приеме на работу, обязании работодателя заключить с ней трудовой договор, выяснили, что:</w:t>
            </w:r>
          </w:p>
          <w:p w14:paraId="4A6465A9"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 в колледже имелась вакансия по должности преподавателя той дисциплины ("Электротехника"), которую гражданка преподавала до своего увольнения;</w:t>
            </w:r>
          </w:p>
          <w:p w14:paraId="07C995A9"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 информация о вакансии была размещена в центре занятости населения;</w:t>
            </w:r>
          </w:p>
          <w:p w14:paraId="35A584A7"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t>- сведений о том, что на эту должность уже приняты соискатели, или о том, что учебные часы по этой дисциплине перераспределены между другими преподавателями, не было.</w:t>
            </w:r>
          </w:p>
          <w:p w14:paraId="64D60D89" w14:textId="77777777" w:rsidR="005C7E62" w:rsidRPr="005C7E62" w:rsidRDefault="005C7E62" w:rsidP="005C7E62">
            <w:pPr>
              <w:autoSpaceDE w:val="0"/>
              <w:autoSpaceDN w:val="0"/>
              <w:adjustRightInd w:val="0"/>
              <w:jc w:val="both"/>
              <w:rPr>
                <w:rFonts w:ascii="Times New Roman" w:hAnsi="Times New Roman"/>
              </w:rPr>
            </w:pPr>
            <w:r w:rsidRPr="005C7E62">
              <w:rPr>
                <w:rFonts w:ascii="Times New Roman" w:hAnsi="Times New Roman"/>
              </w:rPr>
              <w:lastRenderedPageBreak/>
              <w:t>Суды признали отказ в приеме на работу необоснованным, но отказали в удовлетворении требований о возложении на работодателя обязанности заключить трудовой договор, высказав суждение о том, что решение о понуждении работодателя заключить трудовой договор не входит в компетенцию суда, заключение трудового договора является правом не только работника, но и работодателя.</w:t>
            </w:r>
          </w:p>
          <w:p w14:paraId="77BEEEEF" w14:textId="52731769" w:rsidR="005C7E62" w:rsidRPr="00082AD4" w:rsidRDefault="005C7E62" w:rsidP="005C7E62">
            <w:pPr>
              <w:autoSpaceDE w:val="0"/>
              <w:autoSpaceDN w:val="0"/>
              <w:adjustRightInd w:val="0"/>
              <w:jc w:val="both"/>
              <w:rPr>
                <w:rFonts w:ascii="Times New Roman" w:hAnsi="Times New Roman"/>
              </w:rPr>
            </w:pPr>
            <w:r w:rsidRPr="005C7E62">
              <w:rPr>
                <w:rFonts w:ascii="Times New Roman" w:hAnsi="Times New Roman"/>
              </w:rPr>
              <w:t>Верховный Суд РФ признал данный вывод ошибочным, направил дело на пересмотр, указав, что при новом рассмотрении дела суду следует разрешить требования гражданки и также учесть правовые позиции, изложенные в п. 3 Обзора практики рассмотрения судами дел по спорам, связанным с заключением трудового договора, утвержденного Президиумом ВС РФ 27.04.2022.</w:t>
            </w:r>
          </w:p>
        </w:tc>
        <w:tc>
          <w:tcPr>
            <w:tcW w:w="4393" w:type="dxa"/>
            <w:tcBorders>
              <w:top w:val="single" w:sz="4" w:space="0" w:color="auto"/>
              <w:left w:val="single" w:sz="4" w:space="0" w:color="auto"/>
              <w:bottom w:val="single" w:sz="4" w:space="0" w:color="auto"/>
              <w:right w:val="single" w:sz="4" w:space="0" w:color="auto"/>
            </w:tcBorders>
          </w:tcPr>
          <w:p w14:paraId="72E13A70" w14:textId="77777777" w:rsidR="005C7E62" w:rsidRDefault="005C7E62" w:rsidP="008B71F4">
            <w:pPr>
              <w:autoSpaceDE w:val="0"/>
              <w:autoSpaceDN w:val="0"/>
              <w:adjustRightInd w:val="0"/>
              <w:jc w:val="both"/>
              <w:rPr>
                <w:rFonts w:ascii="Times New Roman" w:hAnsi="Times New Roman"/>
              </w:rPr>
            </w:pPr>
          </w:p>
        </w:tc>
      </w:tr>
      <w:tr w:rsidR="00082AD4" w:rsidRPr="000F6CEB" w14:paraId="020868F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10A6FD6"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8713D4E" w14:textId="388FD47A" w:rsidR="00082AD4" w:rsidRPr="003B40E7" w:rsidRDefault="00082AD4" w:rsidP="004A6749">
            <w:pPr>
              <w:autoSpaceDE w:val="0"/>
              <w:autoSpaceDN w:val="0"/>
              <w:adjustRightInd w:val="0"/>
              <w:jc w:val="both"/>
              <w:rPr>
                <w:rFonts w:ascii="Times New Roman" w:hAnsi="Times New Roman"/>
              </w:rPr>
            </w:pPr>
            <w:r w:rsidRPr="00082AD4">
              <w:rPr>
                <w:rFonts w:ascii="Times New Roman" w:hAnsi="Times New Roman"/>
              </w:rPr>
              <w:t>Постановление Арбитражного суда Московского округа от 28 ноября 2024 г. N Ф05-26487/24 по делу N А40-289554/2023</w:t>
            </w:r>
          </w:p>
        </w:tc>
        <w:tc>
          <w:tcPr>
            <w:tcW w:w="7242" w:type="dxa"/>
            <w:tcBorders>
              <w:top w:val="single" w:sz="4" w:space="0" w:color="auto"/>
              <w:left w:val="single" w:sz="4" w:space="0" w:color="auto"/>
              <w:bottom w:val="single" w:sz="4" w:space="0" w:color="auto"/>
              <w:right w:val="single" w:sz="4" w:space="0" w:color="auto"/>
            </w:tcBorders>
          </w:tcPr>
          <w:p w14:paraId="78A855C1" w14:textId="77777777" w:rsidR="00082AD4" w:rsidRDefault="00082AD4" w:rsidP="003B40E7">
            <w:pPr>
              <w:autoSpaceDE w:val="0"/>
              <w:autoSpaceDN w:val="0"/>
              <w:adjustRightInd w:val="0"/>
              <w:jc w:val="both"/>
              <w:rPr>
                <w:rFonts w:ascii="Times New Roman" w:hAnsi="Times New Roman"/>
              </w:rPr>
            </w:pPr>
            <w:r w:rsidRPr="00082AD4">
              <w:rPr>
                <w:rFonts w:ascii="Times New Roman" w:hAnsi="Times New Roman"/>
              </w:rPr>
              <w:t>Если договоры купли-продажи земельных участков признаны ничтожными сделками, то у покупателя право собственности на участки не возникло и он не является плательщиком земельного налога</w:t>
            </w:r>
          </w:p>
          <w:p w14:paraId="682C2A14"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 xml:space="preserve">По мнению налогового органа, предприниматель не уплатил земельный налог за несколько участков, поэтому правомерно вынесено решение о взыскании задолженности за счет денежных средств. </w:t>
            </w:r>
          </w:p>
          <w:p w14:paraId="01572393"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 xml:space="preserve">Суд, изучив материалы дела, признал позицию налогового органа необоснованной. </w:t>
            </w:r>
          </w:p>
          <w:p w14:paraId="06FC7DDF"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 xml:space="preserve">Арбитражным судом договоры купли-продажи участков признаны недействительными. </w:t>
            </w:r>
          </w:p>
          <w:p w14:paraId="1F7581B9"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 xml:space="preserve">Решением суда общей юрисдикции налоговому органу отказано во взыскании с предпринимателя спорной задолженности по земельному налогу. В решении также указано, что сделки с земельными участками признаны ничтожными, они не повлекли юридических последствий в виде возникновения у предпринимателя права собственности на спорные участки. </w:t>
            </w:r>
          </w:p>
          <w:p w14:paraId="2B49CE00" w14:textId="79FE4D8A" w:rsidR="00082AD4" w:rsidRPr="003B40E7" w:rsidRDefault="00082AD4" w:rsidP="00082AD4">
            <w:pPr>
              <w:autoSpaceDE w:val="0"/>
              <w:autoSpaceDN w:val="0"/>
              <w:adjustRightInd w:val="0"/>
              <w:jc w:val="both"/>
              <w:rPr>
                <w:rFonts w:ascii="Times New Roman" w:hAnsi="Times New Roman"/>
              </w:rPr>
            </w:pPr>
            <w:r w:rsidRPr="00082AD4">
              <w:rPr>
                <w:rFonts w:ascii="Times New Roman" w:hAnsi="Times New Roman"/>
              </w:rPr>
              <w:t>Следовательно, предприниматель не является плательщиком земельного налога в отношении спорных земельных участков.</w:t>
            </w:r>
          </w:p>
        </w:tc>
        <w:tc>
          <w:tcPr>
            <w:tcW w:w="4393" w:type="dxa"/>
            <w:tcBorders>
              <w:top w:val="single" w:sz="4" w:space="0" w:color="auto"/>
              <w:left w:val="single" w:sz="4" w:space="0" w:color="auto"/>
              <w:bottom w:val="single" w:sz="4" w:space="0" w:color="auto"/>
              <w:right w:val="single" w:sz="4" w:space="0" w:color="auto"/>
            </w:tcBorders>
          </w:tcPr>
          <w:p w14:paraId="4970A8CC" w14:textId="77777777" w:rsidR="00082AD4" w:rsidRDefault="00082AD4" w:rsidP="008B71F4">
            <w:pPr>
              <w:autoSpaceDE w:val="0"/>
              <w:autoSpaceDN w:val="0"/>
              <w:adjustRightInd w:val="0"/>
              <w:jc w:val="both"/>
              <w:rPr>
                <w:rFonts w:ascii="Times New Roman" w:hAnsi="Times New Roman"/>
              </w:rPr>
            </w:pPr>
          </w:p>
        </w:tc>
      </w:tr>
      <w:tr w:rsidR="00082AD4" w:rsidRPr="000F6CEB" w14:paraId="40743FDD"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2385229"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5B4A285" w14:textId="28345E26" w:rsidR="00082AD4" w:rsidRPr="003B40E7" w:rsidRDefault="00082AD4" w:rsidP="004A6749">
            <w:pPr>
              <w:autoSpaceDE w:val="0"/>
              <w:autoSpaceDN w:val="0"/>
              <w:adjustRightInd w:val="0"/>
              <w:jc w:val="both"/>
              <w:rPr>
                <w:rFonts w:ascii="Times New Roman" w:hAnsi="Times New Roman"/>
              </w:rPr>
            </w:pPr>
            <w:r w:rsidRPr="00082AD4">
              <w:rPr>
                <w:rFonts w:ascii="Times New Roman" w:hAnsi="Times New Roman"/>
              </w:rPr>
              <w:t>Постановление Арбитражного суда Московского округа от 29 ноября 2024 г. N Ф05-26699/24 по делу N А40-246915/2023</w:t>
            </w:r>
          </w:p>
        </w:tc>
        <w:tc>
          <w:tcPr>
            <w:tcW w:w="7242" w:type="dxa"/>
            <w:tcBorders>
              <w:top w:val="single" w:sz="4" w:space="0" w:color="auto"/>
              <w:left w:val="single" w:sz="4" w:space="0" w:color="auto"/>
              <w:bottom w:val="single" w:sz="4" w:space="0" w:color="auto"/>
              <w:right w:val="single" w:sz="4" w:space="0" w:color="auto"/>
            </w:tcBorders>
          </w:tcPr>
          <w:p w14:paraId="18965F2F" w14:textId="14E056F0" w:rsidR="00082AD4" w:rsidRDefault="00082AD4" w:rsidP="003B40E7">
            <w:pPr>
              <w:autoSpaceDE w:val="0"/>
              <w:autoSpaceDN w:val="0"/>
              <w:adjustRightInd w:val="0"/>
              <w:jc w:val="both"/>
              <w:rPr>
                <w:rFonts w:ascii="Times New Roman" w:hAnsi="Times New Roman"/>
              </w:rPr>
            </w:pPr>
            <w:r w:rsidRPr="00082AD4">
              <w:rPr>
                <w:rFonts w:ascii="Times New Roman" w:hAnsi="Times New Roman"/>
              </w:rPr>
              <w:t>Заключение с физическим лицом договора пожизненного содержания с иждивением не предоставляет обществу права на региональную льготу по налогу на имущество, применяемую в случае использования объектов жилищного фонда по назначению на основании договора найма, договора безвозмездного пользования</w:t>
            </w:r>
            <w:r>
              <w:rPr>
                <w:rFonts w:ascii="Times New Roman" w:hAnsi="Times New Roman"/>
              </w:rPr>
              <w:t>.</w:t>
            </w:r>
          </w:p>
          <w:p w14:paraId="5E4EE7AD"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 xml:space="preserve">По мнению общества, ему незаконно отказано в предоставлении региональной льготы по налогу на имущество. Предоставление имущества физическому лицу для целей проживания независимо от оснований такого </w:t>
            </w:r>
            <w:r w:rsidRPr="00082AD4">
              <w:rPr>
                <w:rFonts w:ascii="Times New Roman" w:hAnsi="Times New Roman"/>
              </w:rPr>
              <w:lastRenderedPageBreak/>
              <w:t xml:space="preserve">предоставления освобождает собственника жилого помещения от обязанности платить налог на имущество на него. </w:t>
            </w:r>
          </w:p>
          <w:p w14:paraId="141AC52C"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 xml:space="preserve">Суд, изучив материалы дела, признал позицию общества необоснованной. </w:t>
            </w:r>
          </w:p>
          <w:p w14:paraId="620ADCFC"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 xml:space="preserve">Согласно Закону субъекта РФ освобождаются от уплаты налога организации в отношении объектов жилищного фонда, используемого в отчетном (налоговом) периоде по назначению на основании договора найма, договора безвозмездного пользования. </w:t>
            </w:r>
          </w:p>
          <w:p w14:paraId="55CC8BA2" w14:textId="77777777" w:rsidR="00082AD4" w:rsidRPr="00082AD4" w:rsidRDefault="00082AD4" w:rsidP="00082AD4">
            <w:pPr>
              <w:autoSpaceDE w:val="0"/>
              <w:autoSpaceDN w:val="0"/>
              <w:adjustRightInd w:val="0"/>
              <w:jc w:val="both"/>
              <w:rPr>
                <w:rFonts w:ascii="Times New Roman" w:hAnsi="Times New Roman"/>
              </w:rPr>
            </w:pPr>
            <w:r w:rsidRPr="00082AD4">
              <w:rPr>
                <w:rFonts w:ascii="Times New Roman" w:hAnsi="Times New Roman"/>
              </w:rPr>
              <w:t xml:space="preserve">Применение налоговой льготы при пользовании объектом жилищного фонда по иным основаниям, чем договор найма или договор безвозмездного пользования, из закона не вытекает. </w:t>
            </w:r>
          </w:p>
          <w:p w14:paraId="5DCBA7EC" w14:textId="10F7EB54" w:rsidR="00082AD4" w:rsidRPr="003B40E7" w:rsidRDefault="00082AD4" w:rsidP="00082AD4">
            <w:pPr>
              <w:autoSpaceDE w:val="0"/>
              <w:autoSpaceDN w:val="0"/>
              <w:adjustRightInd w:val="0"/>
              <w:jc w:val="both"/>
              <w:rPr>
                <w:rFonts w:ascii="Times New Roman" w:hAnsi="Times New Roman"/>
              </w:rPr>
            </w:pPr>
            <w:r w:rsidRPr="00082AD4">
              <w:rPr>
                <w:rFonts w:ascii="Times New Roman" w:hAnsi="Times New Roman"/>
              </w:rPr>
              <w:t>В данном случае физическое лицо пользуется квартирой на основании договора пожизненного содержания с иждивением, а не на основании договора безвозмездного пользования. Поэтому общество не вправе применять спорную льготу.</w:t>
            </w:r>
          </w:p>
        </w:tc>
        <w:tc>
          <w:tcPr>
            <w:tcW w:w="4393" w:type="dxa"/>
            <w:tcBorders>
              <w:top w:val="single" w:sz="4" w:space="0" w:color="auto"/>
              <w:left w:val="single" w:sz="4" w:space="0" w:color="auto"/>
              <w:bottom w:val="single" w:sz="4" w:space="0" w:color="auto"/>
              <w:right w:val="single" w:sz="4" w:space="0" w:color="auto"/>
            </w:tcBorders>
          </w:tcPr>
          <w:p w14:paraId="68F6003E" w14:textId="77777777" w:rsidR="00082AD4" w:rsidRDefault="00082AD4" w:rsidP="008B71F4">
            <w:pPr>
              <w:autoSpaceDE w:val="0"/>
              <w:autoSpaceDN w:val="0"/>
              <w:adjustRightInd w:val="0"/>
              <w:jc w:val="both"/>
              <w:rPr>
                <w:rFonts w:ascii="Times New Roman" w:hAnsi="Times New Roman"/>
              </w:rPr>
            </w:pPr>
          </w:p>
        </w:tc>
      </w:tr>
      <w:tr w:rsidR="00891A52" w:rsidRPr="000F6CEB" w14:paraId="12BA127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5107CCF" w14:textId="77777777" w:rsidR="00891A52" w:rsidRPr="00BA76C7" w:rsidRDefault="00891A5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490C187" w14:textId="42B02992" w:rsidR="00891A52" w:rsidRPr="00082AD4" w:rsidRDefault="00891A52" w:rsidP="004A6749">
            <w:pPr>
              <w:autoSpaceDE w:val="0"/>
              <w:autoSpaceDN w:val="0"/>
              <w:adjustRightInd w:val="0"/>
              <w:jc w:val="both"/>
              <w:rPr>
                <w:rFonts w:ascii="Times New Roman" w:hAnsi="Times New Roman"/>
              </w:rPr>
            </w:pPr>
            <w:r w:rsidRPr="00891A52">
              <w:rPr>
                <w:rFonts w:ascii="Times New Roman" w:hAnsi="Times New Roman"/>
              </w:rPr>
              <w:t xml:space="preserve">Определение СК по экономическим спорам Верховного Суда Российской Федерации от 3 декабря 2024 г. № 306-ЭС24-7025 по делу № А57-2873/2023 Суд отменил принятые по делу судебные акты и отказал в удовлетворении требования о признании незаконным решения Росреестра об отказе в государственной регистрации прекращения права муниципальной собственности в отношении нежилого помещения, поскольку управление Росреестра не выступает стороной спора о праве на нежилое помещение, а также не является тем органом, который уполномочен определять, обладает ли конкретный объект </w:t>
            </w:r>
            <w:r w:rsidRPr="00891A52">
              <w:rPr>
                <w:rFonts w:ascii="Times New Roman" w:hAnsi="Times New Roman"/>
              </w:rPr>
              <w:lastRenderedPageBreak/>
              <w:t>признаками общего имущества и распространяется ли на него правовой режим общего имущества многоквартирного дома</w:t>
            </w:r>
          </w:p>
        </w:tc>
        <w:tc>
          <w:tcPr>
            <w:tcW w:w="7242" w:type="dxa"/>
            <w:tcBorders>
              <w:top w:val="single" w:sz="4" w:space="0" w:color="auto"/>
              <w:left w:val="single" w:sz="4" w:space="0" w:color="auto"/>
              <w:bottom w:val="single" w:sz="4" w:space="0" w:color="auto"/>
              <w:right w:val="single" w:sz="4" w:space="0" w:color="auto"/>
            </w:tcBorders>
          </w:tcPr>
          <w:p w14:paraId="18E43735" w14:textId="77777777" w:rsidR="00891A52" w:rsidRDefault="00891A52" w:rsidP="003B40E7">
            <w:pPr>
              <w:autoSpaceDE w:val="0"/>
              <w:autoSpaceDN w:val="0"/>
              <w:adjustRightInd w:val="0"/>
              <w:jc w:val="both"/>
              <w:rPr>
                <w:rFonts w:ascii="Times New Roman" w:hAnsi="Times New Roman"/>
              </w:rPr>
            </w:pPr>
            <w:r w:rsidRPr="00891A52">
              <w:rPr>
                <w:rFonts w:ascii="Times New Roman" w:hAnsi="Times New Roman"/>
              </w:rPr>
              <w:lastRenderedPageBreak/>
              <w:t>Прекращение муниципальной собственности на помещение в МКД не регистрируется без заявления собственников дома на принятие помещения в общую собственность</w:t>
            </w:r>
            <w:r>
              <w:rPr>
                <w:rFonts w:ascii="Times New Roman" w:hAnsi="Times New Roman"/>
              </w:rPr>
              <w:t>.</w:t>
            </w:r>
          </w:p>
          <w:p w14:paraId="252A2F89"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ОМСУ обнаружил в принадлежащем ему помещении в МКД общедомовые коммуникации и обратился в Росреестр с заявлением о регистрации прекращения права собственности на него. Но Росреестр отказал внести запись без одновременного волеизъявления собственников МКД на принятие помещения в общую долевую собственность. </w:t>
            </w:r>
          </w:p>
          <w:p w14:paraId="5E6E628D"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Суды поддержали ОМСУ, но Верховный Суд РФ отменил акты и отказал чиновникам. </w:t>
            </w:r>
          </w:p>
          <w:p w14:paraId="205D37F4" w14:textId="4BC79583" w:rsidR="00891A52" w:rsidRPr="00082AD4" w:rsidRDefault="00891A52" w:rsidP="00891A52">
            <w:pPr>
              <w:autoSpaceDE w:val="0"/>
              <w:autoSpaceDN w:val="0"/>
              <w:adjustRightInd w:val="0"/>
              <w:jc w:val="both"/>
              <w:rPr>
                <w:rFonts w:ascii="Times New Roman" w:hAnsi="Times New Roman"/>
              </w:rPr>
            </w:pPr>
            <w:r w:rsidRPr="00891A52">
              <w:rPr>
                <w:rFonts w:ascii="Times New Roman" w:hAnsi="Times New Roman"/>
              </w:rPr>
              <w:t>Не оспариваются в делах, возникающих из публичных правоотношений, действия и решения Росреестра, если они влияют на права и обязанности собственников дома. Спор о праве разрешается в исковом производстве. Прекращено может быть право, которое являлось действительным. Прекращение права на объект в связи с ошибочной регистрацией этого права не может быть зарегистрировано по заявлению только данного лица без волеизъявления собственников МКД.</w:t>
            </w:r>
          </w:p>
        </w:tc>
        <w:tc>
          <w:tcPr>
            <w:tcW w:w="4393" w:type="dxa"/>
            <w:tcBorders>
              <w:top w:val="single" w:sz="4" w:space="0" w:color="auto"/>
              <w:left w:val="single" w:sz="4" w:space="0" w:color="auto"/>
              <w:bottom w:val="single" w:sz="4" w:space="0" w:color="auto"/>
              <w:right w:val="single" w:sz="4" w:space="0" w:color="auto"/>
            </w:tcBorders>
          </w:tcPr>
          <w:p w14:paraId="3338524D" w14:textId="77777777" w:rsidR="00891A52" w:rsidRDefault="00891A52" w:rsidP="008B71F4">
            <w:pPr>
              <w:autoSpaceDE w:val="0"/>
              <w:autoSpaceDN w:val="0"/>
              <w:adjustRightInd w:val="0"/>
              <w:jc w:val="both"/>
              <w:rPr>
                <w:rFonts w:ascii="Times New Roman" w:hAnsi="Times New Roman"/>
              </w:rPr>
            </w:pPr>
          </w:p>
        </w:tc>
      </w:tr>
      <w:tr w:rsidR="004A2B23" w:rsidRPr="000F6CEB" w14:paraId="446F4F9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B009AE9" w14:textId="77777777" w:rsidR="004A2B23" w:rsidRPr="00BA76C7" w:rsidRDefault="004A2B23"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143A028" w14:textId="2620708F" w:rsidR="004A2B23" w:rsidRPr="00891A52" w:rsidRDefault="004A2B23" w:rsidP="004A6749">
            <w:pPr>
              <w:autoSpaceDE w:val="0"/>
              <w:autoSpaceDN w:val="0"/>
              <w:adjustRightInd w:val="0"/>
              <w:jc w:val="both"/>
              <w:rPr>
                <w:rFonts w:ascii="Times New Roman" w:hAnsi="Times New Roman"/>
              </w:rPr>
            </w:pPr>
            <w:r w:rsidRPr="004A2B23">
              <w:rPr>
                <w:rFonts w:ascii="Times New Roman" w:hAnsi="Times New Roman"/>
              </w:rPr>
              <w:t>Определение СК по экономическим спорам Верховного Суда Российской Федерации от 23 декабря 2024 г. № 305-ЭС24-15351 по делу № А41-74413/2022 Суд оставил в силе судебные акты первой и апелляционной инстанций, которыми удовлетворен иск о взыскании денежных средств, составляющих сумму возмещения за принудительное изъятие земельного участка, поскольку отсутствие акта передачи изъятого объекта не освобождает уполномоченный орган от обязанности по выплате предпринимателю возмещения за фактически изъятое имущество, размер которого установлен решением суда</w:t>
            </w:r>
          </w:p>
        </w:tc>
        <w:tc>
          <w:tcPr>
            <w:tcW w:w="7242" w:type="dxa"/>
            <w:tcBorders>
              <w:top w:val="single" w:sz="4" w:space="0" w:color="auto"/>
              <w:left w:val="single" w:sz="4" w:space="0" w:color="auto"/>
              <w:bottom w:val="single" w:sz="4" w:space="0" w:color="auto"/>
              <w:right w:val="single" w:sz="4" w:space="0" w:color="auto"/>
            </w:tcBorders>
          </w:tcPr>
          <w:p w14:paraId="58C35B50" w14:textId="77777777" w:rsidR="004A2B23" w:rsidRDefault="004A2B23" w:rsidP="003B40E7">
            <w:pPr>
              <w:autoSpaceDE w:val="0"/>
              <w:autoSpaceDN w:val="0"/>
              <w:adjustRightInd w:val="0"/>
              <w:jc w:val="both"/>
              <w:rPr>
                <w:rFonts w:ascii="Times New Roman" w:hAnsi="Times New Roman"/>
              </w:rPr>
            </w:pPr>
            <w:r w:rsidRPr="004A2B23">
              <w:rPr>
                <w:rFonts w:ascii="Times New Roman" w:hAnsi="Times New Roman"/>
              </w:rPr>
              <w:t>Нарушение процедуры изъятия участка у собственника не лишает его права на возмещение его стоимости</w:t>
            </w:r>
          </w:p>
          <w:p w14:paraId="4E88242C" w14:textId="77777777" w:rsidR="004A2B23" w:rsidRPr="004A2B23" w:rsidRDefault="004A2B23" w:rsidP="004A2B23">
            <w:pPr>
              <w:autoSpaceDE w:val="0"/>
              <w:autoSpaceDN w:val="0"/>
              <w:adjustRightInd w:val="0"/>
              <w:jc w:val="both"/>
              <w:rPr>
                <w:rFonts w:ascii="Times New Roman" w:hAnsi="Times New Roman"/>
              </w:rPr>
            </w:pPr>
            <w:r w:rsidRPr="004A2B23">
              <w:rPr>
                <w:rFonts w:ascii="Times New Roman" w:hAnsi="Times New Roman"/>
              </w:rPr>
              <w:t xml:space="preserve">Суд присудил предпринимательнице компенсацию за изъятый участок с цветочным павильоном для строительства дороги. Но деньги ей не выплатили из-за отсутствия акта передачи имущества. К тому времени составить акт уже было невозможно: здание снесли и начали строить дорогу. Не получив присужденных денег, истица снова обратилась в суд. Суды присудили выплату, но в кассации сочли это двойным взысканием одной и той же суммы. </w:t>
            </w:r>
          </w:p>
          <w:p w14:paraId="3A63EB42" w14:textId="57E089B8" w:rsidR="004A2B23" w:rsidRPr="00891A52" w:rsidRDefault="004A2B23" w:rsidP="004A2B23">
            <w:pPr>
              <w:autoSpaceDE w:val="0"/>
              <w:autoSpaceDN w:val="0"/>
              <w:adjustRightInd w:val="0"/>
              <w:jc w:val="both"/>
              <w:rPr>
                <w:rFonts w:ascii="Times New Roman" w:hAnsi="Times New Roman"/>
              </w:rPr>
            </w:pPr>
            <w:r w:rsidRPr="004A2B23">
              <w:rPr>
                <w:rFonts w:ascii="Times New Roman" w:hAnsi="Times New Roman"/>
              </w:rPr>
              <w:t>Верховный Суд РФ оставил в силе решения первой и апелляционной инстанции. Он разъяснил, что в первом деле суд только установил размер компенсации, разрешив разногласия по вопросу стоимости изымаемого имущества. В том решении нет указания на принудительное взыскание денег, а добровольно министерство их не выплатило. В таком случае нельзя говорить о двойном взыскании. Правообладатель имеет право на возмещение стоимости изъятого участка, даже если нет решения об изъятии или акта передачи.</w:t>
            </w:r>
          </w:p>
        </w:tc>
        <w:tc>
          <w:tcPr>
            <w:tcW w:w="4393" w:type="dxa"/>
            <w:tcBorders>
              <w:top w:val="single" w:sz="4" w:space="0" w:color="auto"/>
              <w:left w:val="single" w:sz="4" w:space="0" w:color="auto"/>
              <w:bottom w:val="single" w:sz="4" w:space="0" w:color="auto"/>
              <w:right w:val="single" w:sz="4" w:space="0" w:color="auto"/>
            </w:tcBorders>
          </w:tcPr>
          <w:p w14:paraId="26451CD1" w14:textId="77777777" w:rsidR="004A2B23" w:rsidRDefault="004A2B23" w:rsidP="008B71F4">
            <w:pPr>
              <w:autoSpaceDE w:val="0"/>
              <w:autoSpaceDN w:val="0"/>
              <w:adjustRightInd w:val="0"/>
              <w:jc w:val="both"/>
              <w:rPr>
                <w:rFonts w:ascii="Times New Roman" w:hAnsi="Times New Roman"/>
              </w:rPr>
            </w:pPr>
          </w:p>
        </w:tc>
      </w:tr>
      <w:tr w:rsidR="00417337" w:rsidRPr="000F6CEB" w14:paraId="6D00353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2FE40AE" w14:textId="77777777" w:rsidR="00417337" w:rsidRPr="00BA76C7" w:rsidRDefault="00417337"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F0406AF" w14:textId="21E4E2B7" w:rsidR="00417337" w:rsidRPr="00891A52" w:rsidRDefault="00417337" w:rsidP="004A6749">
            <w:pPr>
              <w:autoSpaceDE w:val="0"/>
              <w:autoSpaceDN w:val="0"/>
              <w:adjustRightInd w:val="0"/>
              <w:jc w:val="both"/>
              <w:rPr>
                <w:rFonts w:ascii="Times New Roman" w:hAnsi="Times New Roman"/>
              </w:rPr>
            </w:pPr>
            <w:r w:rsidRPr="00417337">
              <w:rPr>
                <w:rFonts w:ascii="Times New Roman" w:hAnsi="Times New Roman"/>
              </w:rPr>
              <w:t xml:space="preserve">Определение СК по экономическим спорам Верховного Суда Российской Федерации от 21 ноября 2024 г. № 310-ЭС24-13759 по делу N А35-4116/2023 Суд отменил кассационное постановление по делу о государственной регистрации перехода права </w:t>
            </w:r>
            <w:r w:rsidRPr="00417337">
              <w:rPr>
                <w:rFonts w:ascii="Times New Roman" w:hAnsi="Times New Roman"/>
              </w:rPr>
              <w:lastRenderedPageBreak/>
              <w:t>собственности на земельный участок категории земель сельскохозяйственного назначения, поскольку вывод суда кассационной инстанции основан на неправильном применении норм материального права и неверной оценке установленных судами фактов</w:t>
            </w:r>
          </w:p>
        </w:tc>
        <w:tc>
          <w:tcPr>
            <w:tcW w:w="7242" w:type="dxa"/>
            <w:tcBorders>
              <w:top w:val="single" w:sz="4" w:space="0" w:color="auto"/>
              <w:left w:val="single" w:sz="4" w:space="0" w:color="auto"/>
              <w:bottom w:val="single" w:sz="4" w:space="0" w:color="auto"/>
              <w:right w:val="single" w:sz="4" w:space="0" w:color="auto"/>
            </w:tcBorders>
          </w:tcPr>
          <w:p w14:paraId="164B21FA" w14:textId="77777777" w:rsidR="004E1B08" w:rsidRDefault="004E1B08" w:rsidP="003B40E7">
            <w:pPr>
              <w:autoSpaceDE w:val="0"/>
              <w:autoSpaceDN w:val="0"/>
              <w:adjustRightInd w:val="0"/>
              <w:jc w:val="both"/>
              <w:rPr>
                <w:rFonts w:ascii="Times New Roman" w:hAnsi="Times New Roman"/>
              </w:rPr>
            </w:pPr>
            <w:r w:rsidRPr="004E1B08">
              <w:rPr>
                <w:rFonts w:ascii="Times New Roman" w:hAnsi="Times New Roman"/>
              </w:rPr>
              <w:lastRenderedPageBreak/>
              <w:t>Регионы вправе самостоятельно вводить мораторий на приватизацию с/х земли</w:t>
            </w:r>
            <w:r>
              <w:rPr>
                <w:rFonts w:ascii="Times New Roman" w:hAnsi="Times New Roman"/>
              </w:rPr>
              <w:t>.</w:t>
            </w:r>
          </w:p>
          <w:p w14:paraId="2A7C5AB4" w14:textId="77777777" w:rsidR="004E1B08" w:rsidRPr="004E1B08" w:rsidRDefault="004E1B08" w:rsidP="004E1B08">
            <w:pPr>
              <w:autoSpaceDE w:val="0"/>
              <w:autoSpaceDN w:val="0"/>
              <w:adjustRightInd w:val="0"/>
              <w:jc w:val="both"/>
              <w:rPr>
                <w:rFonts w:ascii="Times New Roman" w:hAnsi="Times New Roman"/>
              </w:rPr>
            </w:pPr>
            <w:r w:rsidRPr="004E1B08">
              <w:rPr>
                <w:rFonts w:ascii="Times New Roman" w:hAnsi="Times New Roman"/>
              </w:rPr>
              <w:t xml:space="preserve">Фермеру отказали в выкупе без торгов арендованной с/х земли из-за регионального запрета на ее приватизацию до 2050 г. </w:t>
            </w:r>
          </w:p>
          <w:p w14:paraId="7FB07DA9" w14:textId="77777777" w:rsidR="004E1B08" w:rsidRPr="004E1B08" w:rsidRDefault="004E1B08" w:rsidP="004E1B08">
            <w:pPr>
              <w:autoSpaceDE w:val="0"/>
              <w:autoSpaceDN w:val="0"/>
              <w:adjustRightInd w:val="0"/>
              <w:jc w:val="both"/>
              <w:rPr>
                <w:rFonts w:ascii="Times New Roman" w:hAnsi="Times New Roman"/>
              </w:rPr>
            </w:pPr>
            <w:r w:rsidRPr="004E1B08">
              <w:rPr>
                <w:rFonts w:ascii="Times New Roman" w:hAnsi="Times New Roman"/>
              </w:rPr>
              <w:t xml:space="preserve">Верховный Суд РФ признал мораторий правомерным. </w:t>
            </w:r>
          </w:p>
          <w:p w14:paraId="08815F9E" w14:textId="30D1A72B" w:rsidR="004E1B08" w:rsidRPr="00891A52" w:rsidRDefault="004E1B08" w:rsidP="004E1B08">
            <w:pPr>
              <w:autoSpaceDE w:val="0"/>
              <w:autoSpaceDN w:val="0"/>
              <w:adjustRightInd w:val="0"/>
              <w:jc w:val="both"/>
              <w:rPr>
                <w:rFonts w:ascii="Times New Roman" w:hAnsi="Times New Roman"/>
              </w:rPr>
            </w:pPr>
            <w:r w:rsidRPr="004E1B08">
              <w:rPr>
                <w:rFonts w:ascii="Times New Roman" w:hAnsi="Times New Roman"/>
              </w:rPr>
              <w:t xml:space="preserve">Оборот сельхозземель регулируется ЗК, согласно которому приватизация возможна с момента, определенного региональным законом. Определение даты приватизации региональных и муниципальных с/х земель - </w:t>
            </w:r>
            <w:r w:rsidRPr="004E1B08">
              <w:rPr>
                <w:rFonts w:ascii="Times New Roman" w:hAnsi="Times New Roman"/>
              </w:rPr>
              <w:lastRenderedPageBreak/>
              <w:t>исключительная компетенция субъектов РФ. До установления моратория приватизация в регионах с 2004 г. проводится в обычном режиме.</w:t>
            </w:r>
          </w:p>
        </w:tc>
        <w:tc>
          <w:tcPr>
            <w:tcW w:w="4393" w:type="dxa"/>
            <w:tcBorders>
              <w:top w:val="single" w:sz="4" w:space="0" w:color="auto"/>
              <w:left w:val="single" w:sz="4" w:space="0" w:color="auto"/>
              <w:bottom w:val="single" w:sz="4" w:space="0" w:color="auto"/>
              <w:right w:val="single" w:sz="4" w:space="0" w:color="auto"/>
            </w:tcBorders>
          </w:tcPr>
          <w:p w14:paraId="663DD423" w14:textId="77777777" w:rsidR="00417337" w:rsidRDefault="00417337" w:rsidP="008B71F4">
            <w:pPr>
              <w:autoSpaceDE w:val="0"/>
              <w:autoSpaceDN w:val="0"/>
              <w:adjustRightInd w:val="0"/>
              <w:jc w:val="both"/>
              <w:rPr>
                <w:rFonts w:ascii="Times New Roman" w:hAnsi="Times New Roman"/>
              </w:rPr>
            </w:pPr>
          </w:p>
        </w:tc>
      </w:tr>
      <w:tr w:rsidR="00825DE8" w:rsidRPr="000F6CEB" w14:paraId="131574C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DF5AC37" w14:textId="77777777"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4DCAC52" w14:textId="5516B0F8" w:rsidR="00825DE8" w:rsidRPr="00417337" w:rsidRDefault="00825DE8" w:rsidP="004A6749">
            <w:pPr>
              <w:autoSpaceDE w:val="0"/>
              <w:autoSpaceDN w:val="0"/>
              <w:adjustRightInd w:val="0"/>
              <w:jc w:val="both"/>
              <w:rPr>
                <w:rFonts w:ascii="Times New Roman" w:hAnsi="Times New Roman"/>
              </w:rPr>
            </w:pPr>
            <w:r w:rsidRPr="00825DE8">
              <w:rPr>
                <w:rFonts w:ascii="Times New Roman" w:hAnsi="Times New Roman"/>
              </w:rPr>
              <w:t>Определение СК по экономическим спорам Верховного Суда Российской Федерации от 9 декабря 2024 г. N 305-ЭС24-15238 по делу N А40-149880/2023 Суд отменил вынесенные ранее по делу судебные решения и отказал в иске о признании незаконным решения о приостановлении государственной регистрации, поскольку заявителем избран ненадлежащий способ защиты права, у судов не имелось оснований для рассмотрения такого спора</w:t>
            </w:r>
          </w:p>
        </w:tc>
        <w:tc>
          <w:tcPr>
            <w:tcW w:w="7242" w:type="dxa"/>
            <w:tcBorders>
              <w:top w:val="single" w:sz="4" w:space="0" w:color="auto"/>
              <w:left w:val="single" w:sz="4" w:space="0" w:color="auto"/>
              <w:bottom w:val="single" w:sz="4" w:space="0" w:color="auto"/>
              <w:right w:val="single" w:sz="4" w:space="0" w:color="auto"/>
            </w:tcBorders>
          </w:tcPr>
          <w:p w14:paraId="6FC80929" w14:textId="77777777"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Общество просило Росреестр зарегистрировать прекращение права собственности на нежилое помещение в МКД. Выяснилось, что оно обслуживает более одной квартиры, значит, относится к общему имуществу собственников. Росрестр отказался внести запись в ЕГРН без волеизъявления собственников помещений в МКД.</w:t>
            </w:r>
          </w:p>
          <w:p w14:paraId="70DB428D" w14:textId="77777777"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Отказ был успешно оспорен, но Верховный Суд РФ указал, что заявитель избрал ненадлежащий способ защиты права.</w:t>
            </w:r>
          </w:p>
          <w:p w14:paraId="3D8CC17C" w14:textId="77777777"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При переходе права собственности на объект от одного субъекта к другому запись в ЕГРН о праве одного лица погашается с одновременным внесением записи о праве иного лица. В данном случае требуется волеизъявление собственников дома на принятие помещения в общую долевую собственность.</w:t>
            </w:r>
          </w:p>
          <w:p w14:paraId="30CBA6D3" w14:textId="5DA36CFD" w:rsidR="00825DE8" w:rsidRPr="004E1B08" w:rsidRDefault="00825DE8" w:rsidP="00825DE8">
            <w:pPr>
              <w:autoSpaceDE w:val="0"/>
              <w:autoSpaceDN w:val="0"/>
              <w:adjustRightInd w:val="0"/>
              <w:jc w:val="both"/>
              <w:rPr>
                <w:rFonts w:ascii="Times New Roman" w:hAnsi="Times New Roman"/>
              </w:rPr>
            </w:pPr>
            <w:r w:rsidRPr="00825DE8">
              <w:rPr>
                <w:rFonts w:ascii="Times New Roman" w:hAnsi="Times New Roman"/>
              </w:rPr>
              <w:t>Действия и решения Росреестра, если они влияют на права и обязанности собственников дома, оспариваются в исковом производстве.</w:t>
            </w:r>
          </w:p>
        </w:tc>
        <w:tc>
          <w:tcPr>
            <w:tcW w:w="4393" w:type="dxa"/>
            <w:tcBorders>
              <w:top w:val="single" w:sz="4" w:space="0" w:color="auto"/>
              <w:left w:val="single" w:sz="4" w:space="0" w:color="auto"/>
              <w:bottom w:val="single" w:sz="4" w:space="0" w:color="auto"/>
              <w:right w:val="single" w:sz="4" w:space="0" w:color="auto"/>
            </w:tcBorders>
          </w:tcPr>
          <w:p w14:paraId="0FCBA8C0" w14:textId="77777777" w:rsidR="00825DE8" w:rsidRDefault="00825DE8" w:rsidP="008B71F4">
            <w:pPr>
              <w:autoSpaceDE w:val="0"/>
              <w:autoSpaceDN w:val="0"/>
              <w:adjustRightInd w:val="0"/>
              <w:jc w:val="both"/>
              <w:rPr>
                <w:rFonts w:ascii="Times New Roman" w:hAnsi="Times New Roman"/>
              </w:rPr>
            </w:pPr>
          </w:p>
        </w:tc>
      </w:tr>
      <w:tr w:rsidR="00825DE8" w:rsidRPr="000F6CEB" w14:paraId="51CF0B5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2226B25" w14:textId="77777777"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D75422F" w14:textId="71415892" w:rsidR="00825DE8" w:rsidRPr="00825DE8" w:rsidRDefault="00825DE8" w:rsidP="004A6749">
            <w:pPr>
              <w:autoSpaceDE w:val="0"/>
              <w:autoSpaceDN w:val="0"/>
              <w:adjustRightInd w:val="0"/>
              <w:jc w:val="both"/>
              <w:rPr>
                <w:rFonts w:ascii="Times New Roman" w:hAnsi="Times New Roman"/>
              </w:rPr>
            </w:pPr>
            <w:r w:rsidRPr="00825DE8">
              <w:rPr>
                <w:rFonts w:ascii="Times New Roman" w:hAnsi="Times New Roman"/>
              </w:rPr>
              <w:t xml:space="preserve">Определение СК по экономическим спорам Верховного Суда Российской Федерации от 12 февраля 2025 г. № 307-ЭС24-19017 по делу N А56-119617/2019 Суд отменил постановление кассационной инстанции, оставив в силе судебные акты нижестоящих инстанций об отказе в иске о признании недействительными торгов, а </w:t>
            </w:r>
            <w:r w:rsidRPr="00825DE8">
              <w:rPr>
                <w:rFonts w:ascii="Times New Roman" w:hAnsi="Times New Roman"/>
              </w:rPr>
              <w:lastRenderedPageBreak/>
              <w:t>также заключенного по их результатам договора купли-продажи квартиры и применении последствий недействительности сделки в связи с недоказанностью нарушения прав и законных интересов должника проведением оспариваемых торгов и заключенным по их результатам договором</w:t>
            </w:r>
          </w:p>
        </w:tc>
        <w:tc>
          <w:tcPr>
            <w:tcW w:w="7242" w:type="dxa"/>
            <w:tcBorders>
              <w:top w:val="single" w:sz="4" w:space="0" w:color="auto"/>
              <w:left w:val="single" w:sz="4" w:space="0" w:color="auto"/>
              <w:bottom w:val="single" w:sz="4" w:space="0" w:color="auto"/>
              <w:right w:val="single" w:sz="4" w:space="0" w:color="auto"/>
            </w:tcBorders>
          </w:tcPr>
          <w:p w14:paraId="2665D901" w14:textId="77777777"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lastRenderedPageBreak/>
              <w:t>Должник потребовал аннулировать торги по продаже его ипотечной квартиры. Он владеет лишь четвертью квартиры, а остальные доли принадлежат его супруге и двум детям. Кроме того, по его мнению, квартира реализована по заниженной цене.</w:t>
            </w:r>
          </w:p>
          <w:p w14:paraId="1651133C" w14:textId="77777777"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Первая и апелляционная инстанции признали торги законными. Начальная продажная цена предмета залога должником не оспаривалась. Суд округа отменил судебные акты, так как закон не предусматривает продажу на торгах долей несовершеннолетних детей.</w:t>
            </w:r>
          </w:p>
          <w:p w14:paraId="3678D373" w14:textId="3B320178" w:rsidR="00825DE8" w:rsidRPr="00825DE8" w:rsidRDefault="00825DE8" w:rsidP="00825DE8">
            <w:pPr>
              <w:autoSpaceDE w:val="0"/>
              <w:autoSpaceDN w:val="0"/>
              <w:adjustRightInd w:val="0"/>
              <w:jc w:val="both"/>
              <w:rPr>
                <w:rFonts w:ascii="Times New Roman" w:hAnsi="Times New Roman"/>
              </w:rPr>
            </w:pPr>
            <w:r w:rsidRPr="00825DE8">
              <w:rPr>
                <w:rFonts w:ascii="Times New Roman" w:hAnsi="Times New Roman"/>
              </w:rPr>
              <w:t>Верховный Суд РФ оставил в силе решения первой и апелляционной инстанций. Доли детей не препятствуют реализации недвижимости целиком, но учитываются при распределении выручки с торгов.</w:t>
            </w:r>
          </w:p>
        </w:tc>
        <w:tc>
          <w:tcPr>
            <w:tcW w:w="4393" w:type="dxa"/>
            <w:tcBorders>
              <w:top w:val="single" w:sz="4" w:space="0" w:color="auto"/>
              <w:left w:val="single" w:sz="4" w:space="0" w:color="auto"/>
              <w:bottom w:val="single" w:sz="4" w:space="0" w:color="auto"/>
              <w:right w:val="single" w:sz="4" w:space="0" w:color="auto"/>
            </w:tcBorders>
          </w:tcPr>
          <w:p w14:paraId="5454BC77" w14:textId="77777777" w:rsidR="00825DE8" w:rsidRDefault="00825DE8" w:rsidP="008B71F4">
            <w:pPr>
              <w:autoSpaceDE w:val="0"/>
              <w:autoSpaceDN w:val="0"/>
              <w:adjustRightInd w:val="0"/>
              <w:jc w:val="both"/>
              <w:rPr>
                <w:rFonts w:ascii="Times New Roman" w:hAnsi="Times New Roman"/>
              </w:rPr>
            </w:pPr>
          </w:p>
        </w:tc>
      </w:tr>
      <w:tr w:rsidR="00062B0F" w:rsidRPr="000F6CEB" w14:paraId="305A2AA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98C975D" w14:textId="77777777" w:rsidR="00062B0F" w:rsidRPr="00BA76C7" w:rsidRDefault="00062B0F"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197B363" w14:textId="1F5C69DC" w:rsidR="00062B0F" w:rsidRPr="00825DE8" w:rsidRDefault="00062B0F" w:rsidP="004A6749">
            <w:pPr>
              <w:autoSpaceDE w:val="0"/>
              <w:autoSpaceDN w:val="0"/>
              <w:adjustRightInd w:val="0"/>
              <w:jc w:val="both"/>
              <w:rPr>
                <w:rFonts w:ascii="Times New Roman" w:hAnsi="Times New Roman"/>
              </w:rPr>
            </w:pPr>
            <w:r w:rsidRPr="00062B0F">
              <w:rPr>
                <w:rFonts w:ascii="Times New Roman" w:hAnsi="Times New Roman"/>
              </w:rPr>
              <w:t>Определение СК по экономическим спорам Верховного Суда Российской Федерации от 25 декабря 2024 г. N 304-ЭС24-17140 по делу N А45-26765/2023 Суд отменил вынесенные ранее судебные решения и направил дело о признании незаконным уведомления об отказе в предоставлении в собственность земельного участка без проведения торгов, поскольку суды, признавая незаконным отказ и обязывая направить проект договора купли-продажи земельного участка, в нарушение требований законодательства, не проверили, подтверждают ли представленные с заявлением документы право заявителя на приобретение земельного участка по цене, указанной в заявлении</w:t>
            </w:r>
          </w:p>
        </w:tc>
        <w:tc>
          <w:tcPr>
            <w:tcW w:w="7242" w:type="dxa"/>
            <w:tcBorders>
              <w:top w:val="single" w:sz="4" w:space="0" w:color="auto"/>
              <w:left w:val="single" w:sz="4" w:space="0" w:color="auto"/>
              <w:bottom w:val="single" w:sz="4" w:space="0" w:color="auto"/>
              <w:right w:val="single" w:sz="4" w:space="0" w:color="auto"/>
            </w:tcBorders>
          </w:tcPr>
          <w:p w14:paraId="58A2884C" w14:textId="77777777" w:rsidR="00062B0F" w:rsidRPr="00062B0F" w:rsidRDefault="00062B0F" w:rsidP="00062B0F">
            <w:pPr>
              <w:autoSpaceDE w:val="0"/>
              <w:autoSpaceDN w:val="0"/>
              <w:adjustRightInd w:val="0"/>
              <w:jc w:val="both"/>
              <w:rPr>
                <w:rFonts w:ascii="Times New Roman" w:hAnsi="Times New Roman"/>
              </w:rPr>
            </w:pPr>
            <w:r w:rsidRPr="00062B0F">
              <w:rPr>
                <w:rFonts w:ascii="Times New Roman" w:hAnsi="Times New Roman"/>
              </w:rPr>
              <w:t xml:space="preserve">Компания арендовала у города участок для строительства заводских сооружений. Строительство должно было проводиться в два этапа. После окончания первого этапа строительства арендатор решил выкупить землю без торгов, но получил отказ. </w:t>
            </w:r>
          </w:p>
          <w:p w14:paraId="6E53B6C1" w14:textId="77777777" w:rsidR="00062B0F" w:rsidRPr="00062B0F" w:rsidRDefault="00062B0F" w:rsidP="00062B0F">
            <w:pPr>
              <w:autoSpaceDE w:val="0"/>
              <w:autoSpaceDN w:val="0"/>
              <w:adjustRightInd w:val="0"/>
              <w:jc w:val="both"/>
              <w:rPr>
                <w:rFonts w:ascii="Times New Roman" w:hAnsi="Times New Roman"/>
              </w:rPr>
            </w:pPr>
            <w:r w:rsidRPr="00062B0F">
              <w:rPr>
                <w:rFonts w:ascii="Times New Roman" w:hAnsi="Times New Roman"/>
              </w:rPr>
              <w:t xml:space="preserve">Суды сослались на то, что недвижимость зарегистрирована в собственность арендатора и поддержали его. </w:t>
            </w:r>
          </w:p>
          <w:p w14:paraId="1C970094" w14:textId="77777777" w:rsidR="00062B0F" w:rsidRPr="00062B0F" w:rsidRDefault="00062B0F" w:rsidP="00062B0F">
            <w:pPr>
              <w:autoSpaceDE w:val="0"/>
              <w:autoSpaceDN w:val="0"/>
              <w:adjustRightInd w:val="0"/>
              <w:jc w:val="both"/>
              <w:rPr>
                <w:rFonts w:ascii="Times New Roman" w:hAnsi="Times New Roman"/>
              </w:rPr>
            </w:pPr>
            <w:r w:rsidRPr="00062B0F">
              <w:rPr>
                <w:rFonts w:ascii="Times New Roman" w:hAnsi="Times New Roman"/>
              </w:rPr>
              <w:t xml:space="preserve">Верховный Суд РФ направил дело на пересмотр. </w:t>
            </w:r>
          </w:p>
          <w:p w14:paraId="53C9A652" w14:textId="67FDE7FC" w:rsidR="00062B0F" w:rsidRPr="00825DE8" w:rsidRDefault="00062B0F" w:rsidP="00062B0F">
            <w:pPr>
              <w:autoSpaceDE w:val="0"/>
              <w:autoSpaceDN w:val="0"/>
              <w:adjustRightInd w:val="0"/>
              <w:jc w:val="both"/>
              <w:rPr>
                <w:rFonts w:ascii="Times New Roman" w:hAnsi="Times New Roman"/>
              </w:rPr>
            </w:pPr>
            <w:r w:rsidRPr="00062B0F">
              <w:rPr>
                <w:rFonts w:ascii="Times New Roman" w:hAnsi="Times New Roman"/>
              </w:rPr>
              <w:t>Истец завершил только первый этап строительства, объекты второго в эксплуатацию не введены. Следовательно, условия договора не выполнены. Кроме того, право на приобретение участков возникает только у собственников, а объекты первого этапа были зарегистрированы в ЕГРН только после подачи заявления о выкупе участка.</w:t>
            </w:r>
          </w:p>
        </w:tc>
        <w:tc>
          <w:tcPr>
            <w:tcW w:w="4393" w:type="dxa"/>
            <w:tcBorders>
              <w:top w:val="single" w:sz="4" w:space="0" w:color="auto"/>
              <w:left w:val="single" w:sz="4" w:space="0" w:color="auto"/>
              <w:bottom w:val="single" w:sz="4" w:space="0" w:color="auto"/>
              <w:right w:val="single" w:sz="4" w:space="0" w:color="auto"/>
            </w:tcBorders>
          </w:tcPr>
          <w:p w14:paraId="79FE6AF5" w14:textId="77777777" w:rsidR="00062B0F" w:rsidRDefault="00062B0F" w:rsidP="008B71F4">
            <w:pPr>
              <w:autoSpaceDE w:val="0"/>
              <w:autoSpaceDN w:val="0"/>
              <w:adjustRightInd w:val="0"/>
              <w:jc w:val="both"/>
              <w:rPr>
                <w:rFonts w:ascii="Times New Roman" w:hAnsi="Times New Roman"/>
              </w:rPr>
            </w:pPr>
          </w:p>
        </w:tc>
      </w:tr>
      <w:tr w:rsidR="00891A52" w:rsidRPr="000F6CEB" w14:paraId="508B3FD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9DE4655" w14:textId="77777777" w:rsidR="00891A52" w:rsidRPr="00BA76C7" w:rsidRDefault="00891A5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F3CF79B" w14:textId="7ADA6F38" w:rsidR="00891A52" w:rsidRPr="00891A52" w:rsidRDefault="00891A52" w:rsidP="004A6749">
            <w:pPr>
              <w:autoSpaceDE w:val="0"/>
              <w:autoSpaceDN w:val="0"/>
              <w:adjustRightInd w:val="0"/>
              <w:jc w:val="both"/>
              <w:rPr>
                <w:rFonts w:ascii="Times New Roman" w:hAnsi="Times New Roman"/>
              </w:rPr>
            </w:pPr>
            <w:r w:rsidRPr="00891A52">
              <w:rPr>
                <w:rFonts w:ascii="Times New Roman" w:hAnsi="Times New Roman"/>
              </w:rPr>
              <w:t xml:space="preserve">Постановление Конституционного Суда </w:t>
            </w:r>
            <w:r w:rsidRPr="00891A52">
              <w:rPr>
                <w:rFonts w:ascii="Times New Roman" w:hAnsi="Times New Roman"/>
              </w:rPr>
              <w:lastRenderedPageBreak/>
              <w:t>Российской Федерации от 11 февраля 2025 г. № 6-П “По делу о проверке конституционности частей 1 и 3 статьи 10 Федерального закона "О страховых пенсиях" в связи с жалобой гражданки М.Ю. Щаниковой”</w:t>
            </w:r>
          </w:p>
        </w:tc>
        <w:tc>
          <w:tcPr>
            <w:tcW w:w="7242" w:type="dxa"/>
            <w:tcBorders>
              <w:top w:val="single" w:sz="4" w:space="0" w:color="auto"/>
              <w:left w:val="single" w:sz="4" w:space="0" w:color="auto"/>
              <w:bottom w:val="single" w:sz="4" w:space="0" w:color="auto"/>
              <w:right w:val="single" w:sz="4" w:space="0" w:color="auto"/>
            </w:tcBorders>
          </w:tcPr>
          <w:p w14:paraId="2A2C9A50" w14:textId="77777777" w:rsidR="00891A52" w:rsidRDefault="00891A52" w:rsidP="003B40E7">
            <w:pPr>
              <w:autoSpaceDE w:val="0"/>
              <w:autoSpaceDN w:val="0"/>
              <w:adjustRightInd w:val="0"/>
              <w:jc w:val="both"/>
              <w:rPr>
                <w:rFonts w:ascii="Times New Roman" w:hAnsi="Times New Roman"/>
              </w:rPr>
            </w:pPr>
            <w:r w:rsidRPr="00891A52">
              <w:rPr>
                <w:rFonts w:ascii="Times New Roman" w:hAnsi="Times New Roman"/>
              </w:rPr>
              <w:lastRenderedPageBreak/>
              <w:t>КС обязал установить пенсию по потере кормильца детям, зачатым с использованием биоматериала умершего отца</w:t>
            </w:r>
            <w:r>
              <w:rPr>
                <w:rFonts w:ascii="Times New Roman" w:hAnsi="Times New Roman"/>
              </w:rPr>
              <w:t>.</w:t>
            </w:r>
          </w:p>
          <w:p w14:paraId="76C090D4"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lastRenderedPageBreak/>
              <w:t xml:space="preserve">При проведении ЭКО гражданка использовала криоконсервированные клетки умершего супруга. После рождения детей ей отказали в назначении пенсии по потере кормильца исходя из того, что дети не находились на иждивении умершего, значит, гражданка не могла рассчитывать на его доходы при зачатии детей. Суды поддержали пенсионный орган. </w:t>
            </w:r>
          </w:p>
          <w:p w14:paraId="5480FF1D"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Конституционный Суд РФ признал не соответствующими Конституции нормы, лишающие соцподдержки детей, зачатых после смерти отца с помощью вспомогательных репродуктивных технологий. </w:t>
            </w:r>
          </w:p>
          <w:p w14:paraId="73C7DD2A"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В связи с физиологическим сроком беременности иждивение детей предполагается при их рождении в течение 300 дней с момента смерти родителя. Но современные технологии позволяют зачатие и рождение детей в любое время при желании матери воспользоваться генетическим материалом умершего. Для установления юридических последствий их рождения требуется обновление законодательства. Отказ в назначении пенсии игнорирует факт утраты потенциального источника существования, на который ребенок мог бы рассчитывать, если бы отец был жив. Это снижает уровень его материальной поддержки по сравнению с детьми, рожденными при жизни отца, и оказывает негативное социально-психологическое воздействие на ребенка. </w:t>
            </w:r>
          </w:p>
          <w:p w14:paraId="557C8819" w14:textId="77777777" w:rsidR="00891A52" w:rsidRPr="00891A52" w:rsidRDefault="00891A52" w:rsidP="00891A52">
            <w:pPr>
              <w:autoSpaceDE w:val="0"/>
              <w:autoSpaceDN w:val="0"/>
              <w:adjustRightInd w:val="0"/>
              <w:jc w:val="both"/>
              <w:rPr>
                <w:rFonts w:ascii="Times New Roman" w:hAnsi="Times New Roman"/>
              </w:rPr>
            </w:pPr>
            <w:r w:rsidRPr="00891A52">
              <w:rPr>
                <w:rFonts w:ascii="Times New Roman" w:hAnsi="Times New Roman"/>
              </w:rPr>
              <w:t xml:space="preserve">Законодателю надлежит предусмотреть для таких детей после установления отцовства их умершего родителя пенсию либо иные сопоставимые меры соцподдержки. До внесения изменений дети должны получать пенсию по потере кормильца. </w:t>
            </w:r>
          </w:p>
          <w:p w14:paraId="70F3CF25" w14:textId="257DFA08" w:rsidR="00891A52" w:rsidRPr="004A2B23" w:rsidRDefault="00891A52" w:rsidP="00891A52">
            <w:pPr>
              <w:autoSpaceDE w:val="0"/>
              <w:autoSpaceDN w:val="0"/>
              <w:adjustRightInd w:val="0"/>
              <w:jc w:val="both"/>
              <w:rPr>
                <w:rFonts w:ascii="Times New Roman" w:hAnsi="Times New Roman"/>
                <w:lang w:val="en-US"/>
              </w:rPr>
            </w:pPr>
            <w:r w:rsidRPr="00891A52">
              <w:rPr>
                <w:rFonts w:ascii="Times New Roman" w:hAnsi="Times New Roman"/>
              </w:rPr>
              <w:t>Дело заявительницы подлежит пересмотру.</w:t>
            </w:r>
          </w:p>
        </w:tc>
        <w:tc>
          <w:tcPr>
            <w:tcW w:w="4393" w:type="dxa"/>
            <w:tcBorders>
              <w:top w:val="single" w:sz="4" w:space="0" w:color="auto"/>
              <w:left w:val="single" w:sz="4" w:space="0" w:color="auto"/>
              <w:bottom w:val="single" w:sz="4" w:space="0" w:color="auto"/>
              <w:right w:val="single" w:sz="4" w:space="0" w:color="auto"/>
            </w:tcBorders>
          </w:tcPr>
          <w:p w14:paraId="545EB67A" w14:textId="77777777" w:rsidR="00891A52" w:rsidRDefault="00891A52" w:rsidP="008B71F4">
            <w:pPr>
              <w:autoSpaceDE w:val="0"/>
              <w:autoSpaceDN w:val="0"/>
              <w:adjustRightInd w:val="0"/>
              <w:jc w:val="both"/>
              <w:rPr>
                <w:rFonts w:ascii="Times New Roman" w:hAnsi="Times New Roman"/>
              </w:rPr>
            </w:pPr>
          </w:p>
        </w:tc>
      </w:tr>
      <w:tr w:rsidR="00825DE8" w:rsidRPr="000F6CEB" w14:paraId="7552606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F0B1D1E" w14:textId="7471B747"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20194D8" w14:textId="77777777" w:rsidR="00825DE8" w:rsidRPr="0052057A" w:rsidRDefault="00825DE8" w:rsidP="00825DE8">
            <w:pPr>
              <w:autoSpaceDE w:val="0"/>
              <w:autoSpaceDN w:val="0"/>
              <w:adjustRightInd w:val="0"/>
              <w:jc w:val="both"/>
              <w:rPr>
                <w:rFonts w:ascii="Times New Roman" w:hAnsi="Times New Roman"/>
              </w:rPr>
            </w:pPr>
            <w:r w:rsidRPr="0052057A">
              <w:rPr>
                <w:rFonts w:ascii="Times New Roman" w:hAnsi="Times New Roman"/>
              </w:rPr>
              <w:t xml:space="preserve">Постановление Конституционного Суда Российской Федерации от 4 февраля 2025 г. N 5-П “По делу о проверке конституционности положений частей 13 и 16 статьи 3 и части 2 статьи 5 Федерального закона "О денежном довольствии военнослужащих и предоставлении им отдельных выплат" в связи с жалобой гражданина С.П. Бондаря” </w:t>
            </w:r>
          </w:p>
          <w:p w14:paraId="3868BFCC" w14:textId="77777777" w:rsidR="00825DE8" w:rsidRPr="00891A52" w:rsidRDefault="00825DE8" w:rsidP="00825DE8">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31B7E47B" w14:textId="77777777" w:rsidR="00825DE8" w:rsidRDefault="00825DE8" w:rsidP="00825DE8">
            <w:pPr>
              <w:autoSpaceDE w:val="0"/>
              <w:autoSpaceDN w:val="0"/>
              <w:adjustRightInd w:val="0"/>
              <w:jc w:val="both"/>
              <w:rPr>
                <w:rFonts w:ascii="Times New Roman" w:hAnsi="Times New Roman"/>
              </w:rPr>
            </w:pPr>
            <w:r w:rsidRPr="0052057A">
              <w:rPr>
                <w:rFonts w:ascii="Times New Roman" w:hAnsi="Times New Roman"/>
              </w:rPr>
              <w:t>КС запретил отказывать в индексации ежемесячной компенсации в возмещение вреда здоровью вследствие военной травмы</w:t>
            </w:r>
            <w:r>
              <w:rPr>
                <w:rFonts w:ascii="Times New Roman" w:hAnsi="Times New Roman"/>
              </w:rPr>
              <w:t>.</w:t>
            </w:r>
          </w:p>
          <w:p w14:paraId="76C51D7E" w14:textId="77777777" w:rsidR="00825DE8" w:rsidRPr="0052057A" w:rsidRDefault="00825DE8" w:rsidP="00825DE8">
            <w:pPr>
              <w:autoSpaceDE w:val="0"/>
              <w:autoSpaceDN w:val="0"/>
              <w:adjustRightInd w:val="0"/>
              <w:jc w:val="both"/>
              <w:rPr>
                <w:rFonts w:ascii="Times New Roman" w:hAnsi="Times New Roman"/>
              </w:rPr>
            </w:pPr>
            <w:r w:rsidRPr="0052057A">
              <w:rPr>
                <w:rFonts w:ascii="Times New Roman" w:hAnsi="Times New Roman"/>
              </w:rPr>
              <w:t xml:space="preserve">В 2002 г. военнослужащий получил военную травму, а позднее был признан инвалидом. Ему присудили ежемесячную социальную выплату по правилам ГК. После вступления в силу Закона о денежном довольствии военнослужащих от 2012 г. ему перестали индексировать выплату. Суды указали, что она и так превышает предусмотренную новым законом компенсацию, назначаемую с учетом степени утраты трудоспособности. </w:t>
            </w:r>
          </w:p>
          <w:p w14:paraId="030970AD" w14:textId="77777777" w:rsidR="00825DE8" w:rsidRPr="0052057A" w:rsidRDefault="00825DE8" w:rsidP="00825DE8">
            <w:pPr>
              <w:autoSpaceDE w:val="0"/>
              <w:autoSpaceDN w:val="0"/>
              <w:adjustRightInd w:val="0"/>
              <w:jc w:val="both"/>
              <w:rPr>
                <w:rFonts w:ascii="Times New Roman" w:hAnsi="Times New Roman"/>
              </w:rPr>
            </w:pPr>
            <w:r w:rsidRPr="0052057A">
              <w:rPr>
                <w:rFonts w:ascii="Times New Roman" w:hAnsi="Times New Roman"/>
              </w:rPr>
              <w:t xml:space="preserve">Конституционный Суд РФ проверил нормы указанного закона и разъяснил, что частно-правовой и публично-правовой механизмы возмещения вреда из-за военной травмы имеют разную правовую природу, предусматривают различные основания и условия выплат, размеры которых не подлежат сопоставлению. Наряду с новой компенсацией не исключается </w:t>
            </w:r>
            <w:r w:rsidRPr="0052057A">
              <w:rPr>
                <w:rFonts w:ascii="Times New Roman" w:hAnsi="Times New Roman"/>
              </w:rPr>
              <w:lastRenderedPageBreak/>
              <w:t xml:space="preserve">использование гражданско-правового механизма возмещения, установленного ГК РФ до вступления в силу оспариваемого закона. </w:t>
            </w:r>
          </w:p>
          <w:p w14:paraId="1C3440BE" w14:textId="77777777" w:rsidR="00825DE8" w:rsidRPr="0052057A" w:rsidRDefault="00825DE8" w:rsidP="00825DE8">
            <w:pPr>
              <w:autoSpaceDE w:val="0"/>
              <w:autoSpaceDN w:val="0"/>
              <w:adjustRightInd w:val="0"/>
              <w:jc w:val="both"/>
              <w:rPr>
                <w:rFonts w:ascii="Times New Roman" w:hAnsi="Times New Roman"/>
              </w:rPr>
            </w:pPr>
            <w:r w:rsidRPr="0052057A">
              <w:rPr>
                <w:rFonts w:ascii="Times New Roman" w:hAnsi="Times New Roman"/>
              </w:rPr>
              <w:t xml:space="preserve">В рамках каждого механизма действуют свои правила индексации. При назначении выплат презюмируется вина военного командования в причинении вреда, поэтому отказ в индексации умаляет право каждого на возмещение государством вреда от незаконных действий органов власти и нарушает принцип справедливости. </w:t>
            </w:r>
          </w:p>
          <w:p w14:paraId="1BA46CBB" w14:textId="77777777" w:rsidR="00825DE8" w:rsidRPr="0052057A" w:rsidRDefault="00825DE8" w:rsidP="00825DE8">
            <w:pPr>
              <w:autoSpaceDE w:val="0"/>
              <w:autoSpaceDN w:val="0"/>
              <w:adjustRightInd w:val="0"/>
              <w:jc w:val="both"/>
              <w:rPr>
                <w:rFonts w:ascii="Times New Roman" w:hAnsi="Times New Roman"/>
              </w:rPr>
            </w:pPr>
            <w:r w:rsidRPr="0052057A">
              <w:rPr>
                <w:rFonts w:ascii="Times New Roman" w:hAnsi="Times New Roman"/>
              </w:rPr>
              <w:t xml:space="preserve">Оспариваемые положения не противоречат Конституции, поскольку не препятствуют индексации выплаты, присужденной на основании ГК РФ до вступления в силу обжалуемого закона. При этом ранее назначенные по ГК выплаты, как в ситуации с заявителем, не подлежат уменьшению в соответствии с этим законом. </w:t>
            </w:r>
          </w:p>
          <w:p w14:paraId="2592BBEB" w14:textId="0DEBF2CA" w:rsidR="00825DE8" w:rsidRPr="00891A52" w:rsidRDefault="00825DE8" w:rsidP="00825DE8">
            <w:pPr>
              <w:autoSpaceDE w:val="0"/>
              <w:autoSpaceDN w:val="0"/>
              <w:adjustRightInd w:val="0"/>
              <w:jc w:val="both"/>
              <w:rPr>
                <w:rFonts w:ascii="Times New Roman" w:hAnsi="Times New Roman"/>
              </w:rPr>
            </w:pPr>
            <w:r w:rsidRPr="0052057A">
              <w:rPr>
                <w:rFonts w:ascii="Times New Roman" w:hAnsi="Times New Roman"/>
              </w:rPr>
              <w:t>Дело заявителя подлежит пересмотру.</w:t>
            </w:r>
          </w:p>
        </w:tc>
        <w:tc>
          <w:tcPr>
            <w:tcW w:w="4393" w:type="dxa"/>
            <w:tcBorders>
              <w:top w:val="single" w:sz="4" w:space="0" w:color="auto"/>
              <w:left w:val="single" w:sz="4" w:space="0" w:color="auto"/>
              <w:bottom w:val="single" w:sz="4" w:space="0" w:color="auto"/>
              <w:right w:val="single" w:sz="4" w:space="0" w:color="auto"/>
            </w:tcBorders>
          </w:tcPr>
          <w:p w14:paraId="093FF2CD" w14:textId="77777777" w:rsidR="00825DE8" w:rsidRDefault="00825DE8" w:rsidP="00825DE8">
            <w:pPr>
              <w:autoSpaceDE w:val="0"/>
              <w:autoSpaceDN w:val="0"/>
              <w:adjustRightInd w:val="0"/>
              <w:jc w:val="both"/>
              <w:rPr>
                <w:rFonts w:ascii="Times New Roman" w:hAnsi="Times New Roman"/>
              </w:rPr>
            </w:pPr>
          </w:p>
        </w:tc>
      </w:tr>
      <w:tr w:rsidR="00825DE8" w:rsidRPr="000F6CEB" w14:paraId="57B52FA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A99C52" w14:textId="4991267D"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1DEB149" w14:textId="0AFD4725" w:rsidR="00825DE8" w:rsidRPr="00891A52" w:rsidRDefault="00825DE8" w:rsidP="00825DE8">
            <w:pPr>
              <w:autoSpaceDE w:val="0"/>
              <w:autoSpaceDN w:val="0"/>
              <w:adjustRightInd w:val="0"/>
              <w:jc w:val="both"/>
              <w:rPr>
                <w:rFonts w:ascii="Times New Roman" w:hAnsi="Times New Roman"/>
              </w:rPr>
            </w:pPr>
            <w:r w:rsidRPr="003B40E7">
              <w:rPr>
                <w:rFonts w:ascii="Times New Roman" w:hAnsi="Times New Roman"/>
              </w:rPr>
              <w:t>Определение Конституционного Суда Российской Федерации от 15 октября 2024 г. № 2630-О "Об отказе в принятии к рассмотрению жалобы общества с ограниченной ответственностью "СБС Мегамолл" на нарушение его конституционных прав статьей 111, частью 5 статьи 247 и пунктом 2 части 1 статьи 248 Кодекса административного судопроизводства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19F178E" w14:textId="77777777" w:rsidR="00825DE8" w:rsidRPr="003B40E7" w:rsidRDefault="00825DE8" w:rsidP="00825DE8">
            <w:pPr>
              <w:autoSpaceDE w:val="0"/>
              <w:autoSpaceDN w:val="0"/>
              <w:adjustRightInd w:val="0"/>
              <w:jc w:val="both"/>
              <w:rPr>
                <w:rFonts w:ascii="Times New Roman" w:hAnsi="Times New Roman"/>
              </w:rPr>
            </w:pPr>
            <w:r w:rsidRPr="003B40E7">
              <w:rPr>
                <w:rFonts w:ascii="Times New Roman" w:hAnsi="Times New Roman"/>
              </w:rPr>
              <w:t xml:space="preserve">КС напомнил о правилах распределения судебных расходов по кадастровым спорам </w:t>
            </w:r>
            <w:r w:rsidRPr="003B40E7">
              <w:rPr>
                <w:rFonts w:ascii="Times New Roman" w:hAnsi="Times New Roman"/>
              </w:rPr>
              <w:tab/>
              <w:t xml:space="preserve"> </w:t>
            </w:r>
          </w:p>
          <w:p w14:paraId="3F577682" w14:textId="77777777" w:rsidR="00825DE8" w:rsidRPr="003B40E7" w:rsidRDefault="00825DE8" w:rsidP="00825DE8">
            <w:pPr>
              <w:autoSpaceDE w:val="0"/>
              <w:autoSpaceDN w:val="0"/>
              <w:adjustRightInd w:val="0"/>
              <w:jc w:val="both"/>
              <w:rPr>
                <w:rFonts w:ascii="Times New Roman" w:hAnsi="Times New Roman"/>
              </w:rPr>
            </w:pPr>
            <w:r w:rsidRPr="003B40E7">
              <w:rPr>
                <w:rFonts w:ascii="Times New Roman" w:hAnsi="Times New Roman"/>
              </w:rPr>
              <w:t xml:space="preserve">Общество добилось снижения кадастровой стоимости нежилых зданий. При этом оно понесло расходы на неоднократные экспертизы, часть которых проведена по инициативе ответчика, но взыскать с последнего расходы истцу не удалось. </w:t>
            </w:r>
          </w:p>
          <w:p w14:paraId="196A1D7D" w14:textId="77777777" w:rsidR="00825DE8" w:rsidRPr="003B40E7" w:rsidRDefault="00825DE8" w:rsidP="00825DE8">
            <w:pPr>
              <w:autoSpaceDE w:val="0"/>
              <w:autoSpaceDN w:val="0"/>
              <w:adjustRightInd w:val="0"/>
              <w:jc w:val="both"/>
              <w:rPr>
                <w:rFonts w:ascii="Times New Roman" w:hAnsi="Times New Roman"/>
              </w:rPr>
            </w:pPr>
            <w:r w:rsidRPr="003B40E7">
              <w:rPr>
                <w:rFonts w:ascii="Times New Roman" w:hAnsi="Times New Roman"/>
              </w:rPr>
              <w:t xml:space="preserve">Конституционный Суд РФ не принял его жалобу. По его мнению, нормы КоАП РФ о распределении судебных расходов при оспаривании кадастровой стоимости не нарушают прав заявителя, поскольку предусматривают пропорциональное распределение издержек, если ответчик возражал против иска. В данном деле ответчик (орган власти) активно оспаривал доводы истца, что повлекло увеличение процессуальных издержек последнего. </w:t>
            </w:r>
          </w:p>
          <w:p w14:paraId="4743F989" w14:textId="16FA0A19" w:rsidR="00825DE8" w:rsidRPr="00891A52" w:rsidRDefault="00825DE8" w:rsidP="00825DE8">
            <w:pPr>
              <w:autoSpaceDE w:val="0"/>
              <w:autoSpaceDN w:val="0"/>
              <w:adjustRightInd w:val="0"/>
              <w:jc w:val="both"/>
              <w:rPr>
                <w:rFonts w:ascii="Times New Roman" w:hAnsi="Times New Roman"/>
              </w:rPr>
            </w:pPr>
            <w:r w:rsidRPr="003B40E7">
              <w:rPr>
                <w:rFonts w:ascii="Times New Roman" w:hAnsi="Times New Roman"/>
              </w:rPr>
              <w:t>Данный факт должен получить всестороннюю и мотивированную оценку суда при разрешении вопросов о распределении судебных расходов в решении по существу дела, в дополнительном судебном акте.</w:t>
            </w:r>
          </w:p>
        </w:tc>
        <w:tc>
          <w:tcPr>
            <w:tcW w:w="4393" w:type="dxa"/>
            <w:tcBorders>
              <w:top w:val="single" w:sz="4" w:space="0" w:color="auto"/>
              <w:left w:val="single" w:sz="4" w:space="0" w:color="auto"/>
              <w:bottom w:val="single" w:sz="4" w:space="0" w:color="auto"/>
              <w:right w:val="single" w:sz="4" w:space="0" w:color="auto"/>
            </w:tcBorders>
          </w:tcPr>
          <w:p w14:paraId="15C8E991" w14:textId="77777777" w:rsidR="00825DE8" w:rsidRDefault="00825DE8" w:rsidP="00825DE8">
            <w:pPr>
              <w:autoSpaceDE w:val="0"/>
              <w:autoSpaceDN w:val="0"/>
              <w:adjustRightInd w:val="0"/>
              <w:jc w:val="both"/>
              <w:rPr>
                <w:rFonts w:ascii="Times New Roman" w:hAnsi="Times New Roman"/>
              </w:rPr>
            </w:pPr>
          </w:p>
        </w:tc>
      </w:tr>
      <w:tr w:rsidR="00EF07CE" w:rsidRPr="008A12B1" w14:paraId="14B59CEC" w14:textId="77777777" w:rsidTr="00B27939">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33BDD588" w14:textId="26FCABAE" w:rsidR="003C0DB8" w:rsidRPr="008A12B1" w:rsidRDefault="00176FD9" w:rsidP="00786F2D">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tc>
      </w:tr>
      <w:tr w:rsidR="00954BC7" w:rsidRPr="000F6CEB" w14:paraId="6D0B202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2539D3" w14:textId="786D7D96" w:rsidR="00954BC7" w:rsidRPr="00BA76C7" w:rsidRDefault="00954BC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528458B" w14:textId="2D68A2E7" w:rsidR="00954BC7" w:rsidRPr="001D7202" w:rsidRDefault="002F7A34" w:rsidP="0087729E">
            <w:pPr>
              <w:autoSpaceDE w:val="0"/>
              <w:autoSpaceDN w:val="0"/>
              <w:adjustRightInd w:val="0"/>
              <w:jc w:val="both"/>
              <w:rPr>
                <w:rFonts w:ascii="Times New Roman" w:hAnsi="Times New Roman"/>
              </w:rPr>
            </w:pPr>
            <w:r w:rsidRPr="002F7A34">
              <w:rPr>
                <w:rFonts w:ascii="Times New Roman" w:hAnsi="Times New Roman"/>
              </w:rPr>
              <w:t>Закон Иркутской области от 11 февраля 2025 г. N 2-ОЗ “О многодетной семье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F8FF9D1"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Для определения статуса многодетной семьи используется несколько условий: </w:t>
            </w:r>
          </w:p>
          <w:p w14:paraId="116F9E85"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 в семье воспитываются трое и более рожденных, усыновленных (удочеренных) детей, пасынков, падчериц,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w:t>
            </w:r>
          </w:p>
          <w:p w14:paraId="022114C2"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lastRenderedPageBreak/>
              <w:t xml:space="preserve">- все члены многодетной семьи являются гражданами Российской Федерации; </w:t>
            </w:r>
          </w:p>
          <w:p w14:paraId="4A26120B"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 все члены многодетной семьи проживают совместно, за исключением случая, когда ребенок (дети) многодетной семьи проживает (проживают) отдельно от родителей (одного из родителей, единственного родителя) в связи с его (их) обучением в организации, осуществляющей образовательную деятельность, по очной форме обучения, и он (они) не учтен (не учтены) в составе другой многодетной семьи. </w:t>
            </w:r>
          </w:p>
          <w:p w14:paraId="318F1959"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Меры поддержки многодетной семьи устанавливаются законами Иркутской области, а также нормативными правовыми актами Губернатора Иркутской области и нормативными правовыми актами Правительства Иркутской области. </w:t>
            </w:r>
          </w:p>
          <w:p w14:paraId="0500C2F0" w14:textId="59CC44A5" w:rsidR="00954BC7" w:rsidRPr="001D7202" w:rsidRDefault="002F7A34" w:rsidP="002F7A34">
            <w:pPr>
              <w:autoSpaceDE w:val="0"/>
              <w:autoSpaceDN w:val="0"/>
              <w:adjustRightInd w:val="0"/>
              <w:jc w:val="both"/>
              <w:rPr>
                <w:rFonts w:ascii="Times New Roman" w:hAnsi="Times New Roman"/>
              </w:rPr>
            </w:pPr>
            <w:r w:rsidRPr="002F7A34">
              <w:rPr>
                <w:rFonts w:ascii="Times New Roman" w:hAnsi="Times New Roman"/>
              </w:rPr>
              <w:t>Закон вступает в силу по истечении десяти календарных дней после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5FA850A7" w14:textId="77777777" w:rsidR="002F7A34" w:rsidRPr="002F7A34" w:rsidRDefault="002F7A34" w:rsidP="002F7A34">
            <w:pPr>
              <w:autoSpaceDE w:val="0"/>
              <w:autoSpaceDN w:val="0"/>
              <w:adjustRightInd w:val="0"/>
              <w:jc w:val="both"/>
              <w:rPr>
                <w:rFonts w:ascii="Times New Roman" w:hAnsi="Times New Roman"/>
                <w:bCs/>
              </w:rPr>
            </w:pPr>
            <w:r w:rsidRPr="002F7A34">
              <w:rPr>
                <w:rFonts w:ascii="Times New Roman" w:hAnsi="Times New Roman"/>
                <w:bCs/>
              </w:rPr>
              <w:lastRenderedPageBreak/>
              <w:t>Вступает в силу с 24 февраля 2025 г.</w:t>
            </w:r>
          </w:p>
          <w:p w14:paraId="5891ED20" w14:textId="77777777" w:rsidR="002F7A34" w:rsidRPr="002F7A34" w:rsidRDefault="002F7A34" w:rsidP="002F7A34">
            <w:pPr>
              <w:autoSpaceDE w:val="0"/>
              <w:autoSpaceDN w:val="0"/>
              <w:adjustRightInd w:val="0"/>
              <w:jc w:val="both"/>
              <w:rPr>
                <w:rFonts w:ascii="Times New Roman" w:hAnsi="Times New Roman"/>
                <w:bCs/>
              </w:rPr>
            </w:pPr>
            <w:r w:rsidRPr="002F7A34">
              <w:rPr>
                <w:rFonts w:ascii="Times New Roman" w:hAnsi="Times New Roman"/>
                <w:bCs/>
              </w:rPr>
              <w:t>Опубликование:</w:t>
            </w:r>
          </w:p>
          <w:p w14:paraId="2918C6D3" w14:textId="77777777" w:rsidR="002F7A34" w:rsidRPr="002F7A34" w:rsidRDefault="002F7A34" w:rsidP="002F7A34">
            <w:pPr>
              <w:autoSpaceDE w:val="0"/>
              <w:autoSpaceDN w:val="0"/>
              <w:adjustRightInd w:val="0"/>
              <w:jc w:val="both"/>
              <w:rPr>
                <w:rFonts w:ascii="Times New Roman" w:hAnsi="Times New Roman"/>
                <w:bCs/>
              </w:rPr>
            </w:pPr>
            <w:r w:rsidRPr="002F7A34">
              <w:rPr>
                <w:rFonts w:ascii="Times New Roman" w:hAnsi="Times New Roman"/>
                <w:bCs/>
              </w:rPr>
              <w:t>сетевое издание "Официальный интернет-портал правовой информации Иркутской области" (ogirk.ru) 13 февраля 2025 г.</w:t>
            </w:r>
          </w:p>
          <w:p w14:paraId="5C628553" w14:textId="77777777" w:rsidR="002F7A34" w:rsidRPr="002F7A34" w:rsidRDefault="002F7A34" w:rsidP="002F7A34">
            <w:pPr>
              <w:autoSpaceDE w:val="0"/>
              <w:autoSpaceDN w:val="0"/>
              <w:adjustRightInd w:val="0"/>
              <w:jc w:val="both"/>
              <w:rPr>
                <w:rFonts w:ascii="Times New Roman" w:hAnsi="Times New Roman"/>
                <w:bCs/>
              </w:rPr>
            </w:pPr>
            <w:r w:rsidRPr="002F7A34">
              <w:rPr>
                <w:rFonts w:ascii="Times New Roman" w:hAnsi="Times New Roman"/>
                <w:bCs/>
              </w:rPr>
              <w:t>официальный интернет-портал правовой информации (www.pravo.gov.ru) 14 февраля 2025 г. N 3800202502140008</w:t>
            </w:r>
          </w:p>
          <w:p w14:paraId="4AA1A315" w14:textId="77777777" w:rsidR="002F7A34" w:rsidRPr="002F7A34" w:rsidRDefault="002F7A34" w:rsidP="002F7A34">
            <w:pPr>
              <w:autoSpaceDE w:val="0"/>
              <w:autoSpaceDN w:val="0"/>
              <w:adjustRightInd w:val="0"/>
              <w:jc w:val="both"/>
              <w:rPr>
                <w:rFonts w:ascii="Times New Roman" w:hAnsi="Times New Roman"/>
                <w:bCs/>
              </w:rPr>
            </w:pPr>
          </w:p>
          <w:p w14:paraId="094311B6" w14:textId="72ACCA54" w:rsidR="00954BC7" w:rsidRPr="001D7202" w:rsidRDefault="00954BC7" w:rsidP="00954BC7">
            <w:pPr>
              <w:autoSpaceDE w:val="0"/>
              <w:autoSpaceDN w:val="0"/>
              <w:adjustRightInd w:val="0"/>
              <w:jc w:val="both"/>
              <w:rPr>
                <w:rFonts w:ascii="Times New Roman" w:hAnsi="Times New Roman"/>
                <w:bCs/>
              </w:rPr>
            </w:pPr>
          </w:p>
        </w:tc>
      </w:tr>
      <w:tr w:rsidR="002F7A34" w:rsidRPr="000F6CEB" w14:paraId="7E405B5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378C127" w14:textId="1B77CDF8" w:rsidR="002F7A34" w:rsidRPr="00BA76C7" w:rsidRDefault="002F7A34"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A96A173" w14:textId="30734504" w:rsidR="002F7A34" w:rsidRPr="00954BC7" w:rsidRDefault="002F7A34" w:rsidP="002F7A34">
            <w:pPr>
              <w:autoSpaceDE w:val="0"/>
              <w:autoSpaceDN w:val="0"/>
              <w:adjustRightInd w:val="0"/>
              <w:jc w:val="both"/>
              <w:rPr>
                <w:rFonts w:ascii="Times New Roman" w:hAnsi="Times New Roman"/>
              </w:rPr>
            </w:pPr>
            <w:r w:rsidRPr="002F7A34">
              <w:rPr>
                <w:rFonts w:ascii="Times New Roman" w:hAnsi="Times New Roman"/>
              </w:rPr>
              <w:t>Закон Иркутской области от 11 февраля 2025 г. N 4-ОЗ “О внесении изменений в отдельные Законы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0FBCA008" w14:textId="512B6C9D" w:rsidR="002F7A34" w:rsidRPr="00954BC7" w:rsidRDefault="002F7A34" w:rsidP="002F7A34">
            <w:pPr>
              <w:autoSpaceDE w:val="0"/>
              <w:autoSpaceDN w:val="0"/>
              <w:adjustRightInd w:val="0"/>
              <w:jc w:val="both"/>
              <w:rPr>
                <w:rFonts w:ascii="Times New Roman" w:hAnsi="Times New Roman"/>
              </w:rPr>
            </w:pPr>
            <w:r w:rsidRPr="002F7A34">
              <w:rPr>
                <w:rFonts w:ascii="Times New Roman" w:hAnsi="Times New Roman"/>
              </w:rPr>
              <w:t>Для приведения к единообразию областного законодательства законом предлагается определить формы твердого топлива. К таким формам отнесены: уголь, дрова, топливные брикеты, пеллеты, горбыль.</w:t>
            </w:r>
          </w:p>
        </w:tc>
        <w:tc>
          <w:tcPr>
            <w:tcW w:w="4393" w:type="dxa"/>
            <w:tcBorders>
              <w:top w:val="single" w:sz="4" w:space="0" w:color="auto"/>
              <w:left w:val="single" w:sz="4" w:space="0" w:color="auto"/>
              <w:bottom w:val="single" w:sz="4" w:space="0" w:color="auto"/>
              <w:right w:val="single" w:sz="4" w:space="0" w:color="auto"/>
            </w:tcBorders>
          </w:tcPr>
          <w:p w14:paraId="525411EC" w14:textId="09F2ABCA" w:rsidR="002F7A34" w:rsidRPr="00954BC7" w:rsidRDefault="002F7A34" w:rsidP="002F7A34">
            <w:pPr>
              <w:autoSpaceDE w:val="0"/>
              <w:autoSpaceDN w:val="0"/>
              <w:adjustRightInd w:val="0"/>
              <w:jc w:val="both"/>
              <w:rPr>
                <w:rFonts w:ascii="Times New Roman" w:hAnsi="Times New Roman"/>
                <w:bCs/>
              </w:rPr>
            </w:pPr>
            <w:r w:rsidRPr="002F7A34">
              <w:rPr>
                <w:rFonts w:ascii="Times New Roman" w:hAnsi="Times New Roman"/>
                <w:bCs/>
              </w:rPr>
              <w:t>Закон вступает в силу по истечении десяти календарных дней после дня официального опубликования и распространяется на правоотношения, возникшие с 1 января 2025 г.</w:t>
            </w:r>
          </w:p>
        </w:tc>
      </w:tr>
      <w:tr w:rsidR="00954BC7" w:rsidRPr="000F6CEB" w14:paraId="044975C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6739AD1" w14:textId="5E255AEA" w:rsidR="00954BC7" w:rsidRPr="00BA76C7" w:rsidRDefault="00954BC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C07082F" w14:textId="497A6F44" w:rsidR="00954BC7" w:rsidRPr="00954BC7" w:rsidRDefault="002F7A34" w:rsidP="0087729E">
            <w:pPr>
              <w:autoSpaceDE w:val="0"/>
              <w:autoSpaceDN w:val="0"/>
              <w:adjustRightInd w:val="0"/>
              <w:jc w:val="both"/>
              <w:rPr>
                <w:rFonts w:ascii="Times New Roman" w:hAnsi="Times New Roman"/>
              </w:rPr>
            </w:pPr>
            <w:r w:rsidRPr="002F7A34">
              <w:rPr>
                <w:rFonts w:ascii="Times New Roman" w:hAnsi="Times New Roman"/>
              </w:rPr>
              <w:t>Закон Иркутской области от 12 февраля 2025 г. N 5-ОЗ “Об отдельных вопросах в сфере развития российского казачества в Иркутской области и о признании утратившим силу Закона Иркутской области "Об оказании членами казачьих дружин содействия исполнительным органам государственной власти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0BA8255"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Действие Закона распространяется на казачьи общества, созданные (действующие) на территории Иркутской области и внесенные в государственный реестр казачьих обществ в Российской Федерации. </w:t>
            </w:r>
          </w:p>
          <w:p w14:paraId="7E26D43C"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Определены полномочия органов государственной власти Иркутской области в сфере развития казачества. </w:t>
            </w:r>
          </w:p>
          <w:p w14:paraId="32A90E70"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Государственная поддержка казачества осуществляется в следующих формах: </w:t>
            </w:r>
          </w:p>
          <w:p w14:paraId="1A9BB648"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 информационная поддержка; </w:t>
            </w:r>
          </w:p>
          <w:p w14:paraId="62ACA898"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 организационная поддержка; </w:t>
            </w:r>
          </w:p>
          <w:p w14:paraId="14CCB127"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 имущественная поддержка; </w:t>
            </w:r>
          </w:p>
          <w:p w14:paraId="0BB4E828"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 финансовая поддержка; </w:t>
            </w:r>
          </w:p>
          <w:p w14:paraId="363B08D8" w14:textId="77777777" w:rsidR="002F7A34" w:rsidRPr="002F7A34" w:rsidRDefault="002F7A34" w:rsidP="002F7A34">
            <w:pPr>
              <w:autoSpaceDE w:val="0"/>
              <w:autoSpaceDN w:val="0"/>
              <w:adjustRightInd w:val="0"/>
              <w:jc w:val="both"/>
              <w:rPr>
                <w:rFonts w:ascii="Times New Roman" w:hAnsi="Times New Roman"/>
              </w:rPr>
            </w:pPr>
            <w:r w:rsidRPr="002F7A34">
              <w:rPr>
                <w:rFonts w:ascii="Times New Roman" w:hAnsi="Times New Roman"/>
              </w:rPr>
              <w:t xml:space="preserve">- иные формы поддержки развития казачества, предусмотренные федеральными законами, иными нормативными правовыми актами Российской Федерации, законами Иркутской области и иными нормативными правовыми актами Иркутской области. </w:t>
            </w:r>
          </w:p>
          <w:p w14:paraId="64D1DF1E" w14:textId="11CF16CC" w:rsidR="00954BC7" w:rsidRPr="00954BC7" w:rsidRDefault="002F7A34" w:rsidP="002F7A34">
            <w:pPr>
              <w:autoSpaceDE w:val="0"/>
              <w:autoSpaceDN w:val="0"/>
              <w:adjustRightInd w:val="0"/>
              <w:jc w:val="both"/>
              <w:rPr>
                <w:rFonts w:ascii="Times New Roman" w:hAnsi="Times New Roman"/>
              </w:rPr>
            </w:pPr>
            <w:r w:rsidRPr="002F7A34">
              <w:rPr>
                <w:rFonts w:ascii="Times New Roman" w:hAnsi="Times New Roman"/>
              </w:rPr>
              <w:t>Закон вступает в силу по истечении десяти календарных дней после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4C937C9D" w14:textId="77777777" w:rsidR="002F7A34" w:rsidRPr="002F7A34" w:rsidRDefault="002F7A34" w:rsidP="002F7A34">
            <w:pPr>
              <w:autoSpaceDE w:val="0"/>
              <w:autoSpaceDN w:val="0"/>
              <w:adjustRightInd w:val="0"/>
              <w:jc w:val="both"/>
              <w:rPr>
                <w:rFonts w:ascii="Times New Roman" w:hAnsi="Times New Roman"/>
                <w:bCs/>
              </w:rPr>
            </w:pPr>
            <w:r w:rsidRPr="002F7A34">
              <w:rPr>
                <w:rFonts w:ascii="Times New Roman" w:hAnsi="Times New Roman"/>
                <w:bCs/>
              </w:rPr>
              <w:t>Вступает в силу с 24 февраля 2025 г.</w:t>
            </w:r>
          </w:p>
          <w:p w14:paraId="63A4830E" w14:textId="4F5C96E4" w:rsidR="002F7A34" w:rsidRPr="002F7A34" w:rsidRDefault="002F7A34" w:rsidP="002F7A34">
            <w:pPr>
              <w:autoSpaceDE w:val="0"/>
              <w:autoSpaceDN w:val="0"/>
              <w:adjustRightInd w:val="0"/>
              <w:jc w:val="both"/>
              <w:rPr>
                <w:rFonts w:ascii="Times New Roman" w:hAnsi="Times New Roman"/>
                <w:bCs/>
              </w:rPr>
            </w:pPr>
            <w:r>
              <w:rPr>
                <w:rFonts w:ascii="Times New Roman" w:hAnsi="Times New Roman"/>
                <w:bCs/>
              </w:rPr>
              <w:t>Д</w:t>
            </w:r>
            <w:r w:rsidRPr="002F7A34">
              <w:rPr>
                <w:rFonts w:ascii="Times New Roman" w:hAnsi="Times New Roman"/>
                <w:bCs/>
              </w:rPr>
              <w:t>ействие настоящего Закона распространяется на казачьи общества, созданные (действующие) на территории Иркутской области и внесенные в государственный реестр казачьих обществ в Российской Федерации</w:t>
            </w:r>
          </w:p>
          <w:p w14:paraId="64332647" w14:textId="77777777" w:rsidR="002F7A34" w:rsidRPr="002F7A34" w:rsidRDefault="002F7A34" w:rsidP="002F7A34">
            <w:pPr>
              <w:autoSpaceDE w:val="0"/>
              <w:autoSpaceDN w:val="0"/>
              <w:adjustRightInd w:val="0"/>
              <w:jc w:val="both"/>
              <w:rPr>
                <w:rFonts w:ascii="Times New Roman" w:hAnsi="Times New Roman"/>
                <w:bCs/>
              </w:rPr>
            </w:pPr>
            <w:r w:rsidRPr="002F7A34">
              <w:rPr>
                <w:rFonts w:ascii="Times New Roman" w:hAnsi="Times New Roman"/>
                <w:bCs/>
              </w:rPr>
              <w:t>Опубликование:</w:t>
            </w:r>
          </w:p>
          <w:p w14:paraId="3C4C4B2A" w14:textId="77777777" w:rsidR="002F7A34" w:rsidRPr="002F7A34" w:rsidRDefault="002F7A34" w:rsidP="002F7A34">
            <w:pPr>
              <w:autoSpaceDE w:val="0"/>
              <w:autoSpaceDN w:val="0"/>
              <w:adjustRightInd w:val="0"/>
              <w:jc w:val="both"/>
              <w:rPr>
                <w:rFonts w:ascii="Times New Roman" w:hAnsi="Times New Roman"/>
                <w:bCs/>
              </w:rPr>
            </w:pPr>
            <w:r w:rsidRPr="002F7A34">
              <w:rPr>
                <w:rFonts w:ascii="Times New Roman" w:hAnsi="Times New Roman"/>
                <w:bCs/>
              </w:rPr>
              <w:t>сетевое издание "Официальный интернет-портал правовой информации Иркутской области" (ogirk.ru) 13 февраля 2025 г.</w:t>
            </w:r>
          </w:p>
          <w:p w14:paraId="62697F67" w14:textId="699ABB50" w:rsidR="00954BC7" w:rsidRPr="00954BC7" w:rsidRDefault="002F7A34" w:rsidP="002F7A34">
            <w:pPr>
              <w:autoSpaceDE w:val="0"/>
              <w:autoSpaceDN w:val="0"/>
              <w:adjustRightInd w:val="0"/>
              <w:jc w:val="both"/>
              <w:rPr>
                <w:rFonts w:ascii="Times New Roman" w:hAnsi="Times New Roman"/>
                <w:bCs/>
              </w:rPr>
            </w:pPr>
            <w:r w:rsidRPr="002F7A34">
              <w:rPr>
                <w:rFonts w:ascii="Times New Roman" w:hAnsi="Times New Roman"/>
                <w:bCs/>
              </w:rPr>
              <w:t>официальный интернет-портал правовой информации (www.pravo.gov.ru) 14 февраля 2025 г. N 3800202502140004</w:t>
            </w:r>
          </w:p>
        </w:tc>
      </w:tr>
      <w:tr w:rsidR="00796CAB" w:rsidRPr="000F6CEB" w14:paraId="3B5FF5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62E9154" w14:textId="57EF5569" w:rsidR="00796CAB" w:rsidRPr="00BA76C7" w:rsidRDefault="00796CAB"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3AC8779" w14:textId="77777777" w:rsidR="00796CAB" w:rsidRPr="00026F85" w:rsidRDefault="00796CAB" w:rsidP="00796CAB">
            <w:pPr>
              <w:autoSpaceDE w:val="0"/>
              <w:autoSpaceDN w:val="0"/>
              <w:adjustRightInd w:val="0"/>
              <w:jc w:val="both"/>
              <w:rPr>
                <w:rFonts w:ascii="Times New Roman" w:hAnsi="Times New Roman"/>
              </w:rPr>
            </w:pPr>
            <w:r w:rsidRPr="00026F85">
              <w:rPr>
                <w:rFonts w:ascii="Times New Roman" w:hAnsi="Times New Roman"/>
              </w:rPr>
              <w:t xml:space="preserve">Приказ Министерства природных ресурсов и </w:t>
            </w:r>
            <w:r w:rsidRPr="00026F85">
              <w:rPr>
                <w:rFonts w:ascii="Times New Roman" w:hAnsi="Times New Roman"/>
              </w:rPr>
              <w:lastRenderedPageBreak/>
              <w:t>экологии Иркутской области от 25 декабря 2024 г. N 66-82-мпр</w:t>
            </w:r>
          </w:p>
          <w:p w14:paraId="038A2E98" w14:textId="5CD5D6C4" w:rsidR="00796CAB" w:rsidRPr="005951D6" w:rsidRDefault="00796CAB" w:rsidP="00796CAB">
            <w:pPr>
              <w:autoSpaceDE w:val="0"/>
              <w:autoSpaceDN w:val="0"/>
              <w:adjustRightInd w:val="0"/>
              <w:jc w:val="both"/>
              <w:rPr>
                <w:rFonts w:ascii="Times New Roman" w:hAnsi="Times New Roman"/>
              </w:rPr>
            </w:pPr>
            <w:r w:rsidRPr="00026F85">
              <w:rPr>
                <w:rFonts w:ascii="Times New Roman" w:hAnsi="Times New Roman"/>
              </w:rPr>
              <w:t>"Об утверждении перечня особо охраняемых природных территорий регионального и местного значения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04C098D2" w14:textId="7962FAE4" w:rsidR="00796CAB" w:rsidRPr="00796CAB" w:rsidRDefault="00796CAB" w:rsidP="00796CAB">
            <w:pPr>
              <w:autoSpaceDE w:val="0"/>
              <w:autoSpaceDN w:val="0"/>
              <w:adjustRightInd w:val="0"/>
              <w:jc w:val="both"/>
              <w:rPr>
                <w:rFonts w:ascii="Times New Roman" w:hAnsi="Times New Roman"/>
              </w:rPr>
            </w:pPr>
            <w:r w:rsidRPr="00796CAB">
              <w:rPr>
                <w:rFonts w:ascii="Times New Roman" w:hAnsi="Times New Roman"/>
              </w:rPr>
              <w:lastRenderedPageBreak/>
              <w:t>В перечень включены 72 особо охраняемые природные территории</w:t>
            </w:r>
            <w:r>
              <w:rPr>
                <w:rFonts w:ascii="Times New Roman" w:hAnsi="Times New Roman"/>
              </w:rPr>
              <w:t xml:space="preserve"> </w:t>
            </w:r>
            <w:r w:rsidRPr="00796CAB">
              <w:rPr>
                <w:rFonts w:ascii="Times New Roman" w:hAnsi="Times New Roman"/>
              </w:rPr>
              <w:t>регионального</w:t>
            </w:r>
            <w:r>
              <w:rPr>
                <w:rFonts w:ascii="Times New Roman" w:hAnsi="Times New Roman"/>
              </w:rPr>
              <w:t xml:space="preserve"> </w:t>
            </w:r>
            <w:r w:rsidRPr="00796CAB">
              <w:rPr>
                <w:rFonts w:ascii="Times New Roman" w:hAnsi="Times New Roman"/>
              </w:rPr>
              <w:t>значения,</w:t>
            </w:r>
            <w:r>
              <w:rPr>
                <w:rFonts w:ascii="Times New Roman" w:hAnsi="Times New Roman"/>
              </w:rPr>
              <w:t xml:space="preserve"> </w:t>
            </w:r>
            <w:r w:rsidRPr="00796CAB">
              <w:rPr>
                <w:rFonts w:ascii="Times New Roman" w:hAnsi="Times New Roman"/>
              </w:rPr>
              <w:t>являющиеся</w:t>
            </w:r>
            <w:r>
              <w:rPr>
                <w:rFonts w:ascii="Times New Roman" w:hAnsi="Times New Roman"/>
              </w:rPr>
              <w:t xml:space="preserve"> </w:t>
            </w:r>
            <w:r w:rsidRPr="00796CAB">
              <w:rPr>
                <w:rFonts w:ascii="Times New Roman" w:hAnsi="Times New Roman"/>
              </w:rPr>
              <w:t>государственными</w:t>
            </w:r>
            <w:r>
              <w:rPr>
                <w:rFonts w:ascii="Times New Roman" w:hAnsi="Times New Roman"/>
              </w:rPr>
              <w:t xml:space="preserve"> </w:t>
            </w:r>
            <w:r w:rsidRPr="00796CAB">
              <w:rPr>
                <w:rFonts w:ascii="Times New Roman" w:hAnsi="Times New Roman"/>
              </w:rPr>
              <w:t xml:space="preserve">заказниками и </w:t>
            </w:r>
            <w:r w:rsidRPr="00796CAB">
              <w:rPr>
                <w:rFonts w:ascii="Times New Roman" w:hAnsi="Times New Roman"/>
              </w:rPr>
              <w:lastRenderedPageBreak/>
              <w:t>памятниками природы, а также 3 особо охраняемые</w:t>
            </w:r>
            <w:r>
              <w:rPr>
                <w:rFonts w:ascii="Times New Roman" w:hAnsi="Times New Roman"/>
              </w:rPr>
              <w:t xml:space="preserve"> </w:t>
            </w:r>
            <w:r w:rsidRPr="00796CAB">
              <w:rPr>
                <w:rFonts w:ascii="Times New Roman" w:hAnsi="Times New Roman"/>
              </w:rPr>
              <w:t>природные территории местного значения, расположенные в г. Иркутске,</w:t>
            </w:r>
            <w:r>
              <w:rPr>
                <w:rFonts w:ascii="Times New Roman" w:hAnsi="Times New Roman"/>
              </w:rPr>
              <w:t xml:space="preserve"> </w:t>
            </w:r>
            <w:r w:rsidRPr="00796CAB">
              <w:rPr>
                <w:rFonts w:ascii="Times New Roman" w:hAnsi="Times New Roman"/>
              </w:rPr>
              <w:t>являющиеся природными ландшафтами.</w:t>
            </w:r>
          </w:p>
          <w:p w14:paraId="5A448A76" w14:textId="5EC67824" w:rsidR="00796CAB" w:rsidRPr="00796CAB" w:rsidRDefault="00796CAB" w:rsidP="00796CAB">
            <w:pPr>
              <w:autoSpaceDE w:val="0"/>
              <w:autoSpaceDN w:val="0"/>
              <w:adjustRightInd w:val="0"/>
              <w:jc w:val="both"/>
              <w:rPr>
                <w:rFonts w:ascii="Times New Roman" w:hAnsi="Times New Roman"/>
              </w:rPr>
            </w:pPr>
            <w:r w:rsidRPr="00796CAB">
              <w:rPr>
                <w:rFonts w:ascii="Times New Roman" w:hAnsi="Times New Roman"/>
              </w:rPr>
              <w:t>Отмеченные в настоящем письме отдельные изменения федерального</w:t>
            </w:r>
            <w:r>
              <w:rPr>
                <w:rFonts w:ascii="Times New Roman" w:hAnsi="Times New Roman"/>
              </w:rPr>
              <w:t xml:space="preserve"> </w:t>
            </w:r>
            <w:r w:rsidRPr="00796CAB">
              <w:rPr>
                <w:rFonts w:ascii="Times New Roman" w:hAnsi="Times New Roman"/>
              </w:rPr>
              <w:t>законодательства требуют анализа муниципальных нормативных правовых</w:t>
            </w:r>
            <w:r>
              <w:rPr>
                <w:rFonts w:ascii="Times New Roman" w:hAnsi="Times New Roman"/>
              </w:rPr>
              <w:t xml:space="preserve"> </w:t>
            </w:r>
            <w:r w:rsidRPr="00796CAB">
              <w:rPr>
                <w:rFonts w:ascii="Times New Roman" w:hAnsi="Times New Roman"/>
              </w:rPr>
              <w:t>актов, регулирующих общественные отношения в рассматриваемых сферах,</w:t>
            </w:r>
            <w:r>
              <w:rPr>
                <w:rFonts w:ascii="Times New Roman" w:hAnsi="Times New Roman"/>
              </w:rPr>
              <w:t xml:space="preserve"> </w:t>
            </w:r>
            <w:r w:rsidRPr="00796CAB">
              <w:rPr>
                <w:rFonts w:ascii="Times New Roman" w:hAnsi="Times New Roman"/>
              </w:rPr>
              <w:t>и, в случае необходимости, приведения их в соответствие, признания</w:t>
            </w:r>
            <w:r>
              <w:rPr>
                <w:rFonts w:ascii="Times New Roman" w:hAnsi="Times New Roman"/>
              </w:rPr>
              <w:t xml:space="preserve"> </w:t>
            </w:r>
            <w:r w:rsidRPr="00796CAB">
              <w:rPr>
                <w:rFonts w:ascii="Times New Roman" w:hAnsi="Times New Roman"/>
              </w:rPr>
              <w:t>утратившими силу либо принятие новых.</w:t>
            </w:r>
          </w:p>
          <w:p w14:paraId="672A1FFC" w14:textId="77C2A22A" w:rsidR="00796CAB" w:rsidRPr="005951D6" w:rsidRDefault="00796CAB" w:rsidP="00796CA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129D04AF" w14:textId="77777777" w:rsidR="00796CAB" w:rsidRPr="00026F85" w:rsidRDefault="00796CAB" w:rsidP="00796CAB">
            <w:pPr>
              <w:autoSpaceDE w:val="0"/>
              <w:autoSpaceDN w:val="0"/>
              <w:adjustRightInd w:val="0"/>
              <w:jc w:val="both"/>
              <w:rPr>
                <w:rFonts w:ascii="Times New Roman" w:hAnsi="Times New Roman"/>
              </w:rPr>
            </w:pPr>
            <w:r w:rsidRPr="00026F85">
              <w:rPr>
                <w:rFonts w:ascii="Times New Roman" w:hAnsi="Times New Roman"/>
              </w:rPr>
              <w:lastRenderedPageBreak/>
              <w:t xml:space="preserve">Зарегистрирован в Иркутском областном ГКУ "Институт муниципальной правовой </w:t>
            </w:r>
            <w:r w:rsidRPr="00026F85">
              <w:rPr>
                <w:rFonts w:ascii="Times New Roman" w:hAnsi="Times New Roman"/>
              </w:rPr>
              <w:lastRenderedPageBreak/>
              <w:t>информации им. М.М. Сперанского" 26 декабря 2024 г.</w:t>
            </w:r>
          </w:p>
          <w:p w14:paraId="2CC95B22" w14:textId="77777777" w:rsidR="00796CAB" w:rsidRPr="00026F85" w:rsidRDefault="00796CAB" w:rsidP="00796CAB">
            <w:pPr>
              <w:autoSpaceDE w:val="0"/>
              <w:autoSpaceDN w:val="0"/>
              <w:adjustRightInd w:val="0"/>
              <w:jc w:val="both"/>
              <w:rPr>
                <w:rFonts w:ascii="Times New Roman" w:hAnsi="Times New Roman"/>
              </w:rPr>
            </w:pPr>
            <w:r w:rsidRPr="00026F85">
              <w:rPr>
                <w:rFonts w:ascii="Times New Roman" w:hAnsi="Times New Roman"/>
              </w:rPr>
              <w:t>Регистрационный N 03-2815/24</w:t>
            </w:r>
          </w:p>
          <w:p w14:paraId="43B9EB9D" w14:textId="77777777" w:rsidR="00796CAB" w:rsidRPr="00026F85" w:rsidRDefault="00796CAB" w:rsidP="00796CAB">
            <w:pPr>
              <w:autoSpaceDE w:val="0"/>
              <w:autoSpaceDN w:val="0"/>
              <w:adjustRightInd w:val="0"/>
              <w:jc w:val="both"/>
              <w:rPr>
                <w:rFonts w:ascii="Times New Roman" w:hAnsi="Times New Roman"/>
              </w:rPr>
            </w:pPr>
            <w:r w:rsidRPr="00026F85">
              <w:rPr>
                <w:rFonts w:ascii="Times New Roman" w:hAnsi="Times New Roman"/>
              </w:rPr>
              <w:t>Вступает в силу с 27 декабря 2024 г.</w:t>
            </w:r>
          </w:p>
          <w:p w14:paraId="4E90ABB8" w14:textId="77777777" w:rsidR="00796CAB" w:rsidRPr="00026F85" w:rsidRDefault="00796CAB" w:rsidP="00796CAB">
            <w:pPr>
              <w:autoSpaceDE w:val="0"/>
              <w:autoSpaceDN w:val="0"/>
              <w:adjustRightInd w:val="0"/>
              <w:jc w:val="both"/>
              <w:rPr>
                <w:rFonts w:ascii="Times New Roman" w:hAnsi="Times New Roman"/>
              </w:rPr>
            </w:pPr>
            <w:r w:rsidRPr="00026F85">
              <w:rPr>
                <w:rFonts w:ascii="Times New Roman" w:hAnsi="Times New Roman"/>
              </w:rPr>
              <w:t>Опубликование:</w:t>
            </w:r>
          </w:p>
          <w:p w14:paraId="1F1888D6" w14:textId="77777777" w:rsidR="00796CAB" w:rsidRPr="00026F85" w:rsidRDefault="00796CAB" w:rsidP="00796CAB">
            <w:pPr>
              <w:autoSpaceDE w:val="0"/>
              <w:autoSpaceDN w:val="0"/>
              <w:adjustRightInd w:val="0"/>
              <w:jc w:val="both"/>
              <w:rPr>
                <w:rFonts w:ascii="Times New Roman" w:hAnsi="Times New Roman"/>
              </w:rPr>
            </w:pPr>
            <w:r w:rsidRPr="00026F85">
              <w:rPr>
                <w:rFonts w:ascii="Times New Roman" w:hAnsi="Times New Roman"/>
              </w:rPr>
              <w:t>официальный интернет-портал правовой информации (www.pravo.gov.ru) 28 декабря 2024 г. N 3801202412280040</w:t>
            </w:r>
          </w:p>
          <w:p w14:paraId="5619EB2D" w14:textId="0B464F2A" w:rsidR="00796CAB" w:rsidRPr="00A66AB8" w:rsidRDefault="00796CAB" w:rsidP="00796CAB">
            <w:pPr>
              <w:autoSpaceDE w:val="0"/>
              <w:autoSpaceDN w:val="0"/>
              <w:adjustRightInd w:val="0"/>
              <w:jc w:val="both"/>
              <w:rPr>
                <w:rFonts w:ascii="Times New Roman" w:hAnsi="Times New Roman"/>
                <w:bCs/>
              </w:rPr>
            </w:pPr>
            <w:r w:rsidRPr="00026F85">
              <w:rPr>
                <w:rFonts w:ascii="Times New Roman" w:hAnsi="Times New Roman"/>
              </w:rPr>
              <w:t>сетевое издание "Официальный интернет-портал правовой информации Иркутской области" (ogirk.ru) 13 января 2025 г.</w:t>
            </w:r>
          </w:p>
        </w:tc>
      </w:tr>
    </w:tbl>
    <w:p w14:paraId="3144F6CE" w14:textId="77777777" w:rsidR="00C02404" w:rsidRPr="00785CF1" w:rsidRDefault="00C02404" w:rsidP="00785CF1">
      <w:pPr>
        <w:spacing w:after="0" w:line="240" w:lineRule="auto"/>
        <w:jc w:val="both"/>
      </w:pPr>
    </w:p>
    <w:sectPr w:rsidR="00C02404" w:rsidRPr="00785CF1" w:rsidSect="008A402E">
      <w:headerReference w:type="default" r:id="rId10"/>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2575" w14:textId="77777777" w:rsidR="00EB046F" w:rsidRDefault="00EB046F" w:rsidP="004E240D">
      <w:pPr>
        <w:spacing w:after="0" w:line="240" w:lineRule="auto"/>
      </w:pPr>
      <w:r>
        <w:separator/>
      </w:r>
    </w:p>
  </w:endnote>
  <w:endnote w:type="continuationSeparator" w:id="0">
    <w:p w14:paraId="302A95D9" w14:textId="77777777" w:rsidR="00EB046F" w:rsidRDefault="00EB046F"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5D1CC" w14:textId="77777777" w:rsidR="00EB046F" w:rsidRDefault="00EB046F" w:rsidP="004E240D">
      <w:pPr>
        <w:spacing w:after="0" w:line="240" w:lineRule="auto"/>
      </w:pPr>
      <w:r>
        <w:separator/>
      </w:r>
    </w:p>
  </w:footnote>
  <w:footnote w:type="continuationSeparator" w:id="0">
    <w:p w14:paraId="13753C49" w14:textId="77777777" w:rsidR="00EB046F" w:rsidRDefault="00EB046F" w:rsidP="004E240D">
      <w:pPr>
        <w:spacing w:after="0" w:line="240" w:lineRule="auto"/>
      </w:pPr>
      <w:r>
        <w:continuationSeparator/>
      </w:r>
    </w:p>
  </w:footnote>
  <w:footnote w:id="1">
    <w:p w14:paraId="05B7733A" w14:textId="77777777" w:rsidR="00B27939" w:rsidRDefault="00B27939"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751515"/>
      <w:docPartObj>
        <w:docPartGallery w:val="Page Numbers (Top of Page)"/>
        <w:docPartUnique/>
      </w:docPartObj>
    </w:sdtPr>
    <w:sdtEndPr/>
    <w:sdtContent>
      <w:p w14:paraId="3DEA1F7B" w14:textId="33058CC8" w:rsidR="00B27939" w:rsidRDefault="00B27939">
        <w:pPr>
          <w:pStyle w:val="aa"/>
          <w:jc w:val="center"/>
        </w:pPr>
        <w:r>
          <w:fldChar w:fldCharType="begin"/>
        </w:r>
        <w:r>
          <w:instrText>PAGE   \* MERGEFORMAT</w:instrText>
        </w:r>
        <w:r>
          <w:fldChar w:fldCharType="separate"/>
        </w:r>
        <w:r>
          <w:t>2</w:t>
        </w:r>
        <w:r>
          <w:fldChar w:fldCharType="end"/>
        </w:r>
      </w:p>
    </w:sdtContent>
  </w:sdt>
  <w:p w14:paraId="4C204FF3" w14:textId="77777777" w:rsidR="00B27939" w:rsidRDefault="00B2793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94E54"/>
    <w:multiLevelType w:val="hybridMultilevel"/>
    <w:tmpl w:val="83CCD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682217"/>
    <w:multiLevelType w:val="hybridMultilevel"/>
    <w:tmpl w:val="046AD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07EC"/>
    <w:rsid w:val="00013E16"/>
    <w:rsid w:val="00026F85"/>
    <w:rsid w:val="0003002E"/>
    <w:rsid w:val="00033FEC"/>
    <w:rsid w:val="000374B4"/>
    <w:rsid w:val="0004673E"/>
    <w:rsid w:val="00047F9C"/>
    <w:rsid w:val="00055521"/>
    <w:rsid w:val="000570EC"/>
    <w:rsid w:val="00057291"/>
    <w:rsid w:val="00062B0F"/>
    <w:rsid w:val="0006366A"/>
    <w:rsid w:val="0007210F"/>
    <w:rsid w:val="000724A0"/>
    <w:rsid w:val="000811F6"/>
    <w:rsid w:val="00081B10"/>
    <w:rsid w:val="00082698"/>
    <w:rsid w:val="00082AD4"/>
    <w:rsid w:val="000978D4"/>
    <w:rsid w:val="000A019F"/>
    <w:rsid w:val="000A04E9"/>
    <w:rsid w:val="000A7B1E"/>
    <w:rsid w:val="000B0DE4"/>
    <w:rsid w:val="000B2EA4"/>
    <w:rsid w:val="000B3F83"/>
    <w:rsid w:val="000B4826"/>
    <w:rsid w:val="000C28C0"/>
    <w:rsid w:val="000C528A"/>
    <w:rsid w:val="000D00EF"/>
    <w:rsid w:val="000D37BA"/>
    <w:rsid w:val="000E0B91"/>
    <w:rsid w:val="000E4277"/>
    <w:rsid w:val="000E4FD2"/>
    <w:rsid w:val="000E6F86"/>
    <w:rsid w:val="000E7611"/>
    <w:rsid w:val="000F6CEB"/>
    <w:rsid w:val="00100274"/>
    <w:rsid w:val="00101FD3"/>
    <w:rsid w:val="00105782"/>
    <w:rsid w:val="00110282"/>
    <w:rsid w:val="0011228D"/>
    <w:rsid w:val="00114994"/>
    <w:rsid w:val="00126992"/>
    <w:rsid w:val="00135D1F"/>
    <w:rsid w:val="00140273"/>
    <w:rsid w:val="00140795"/>
    <w:rsid w:val="00145D24"/>
    <w:rsid w:val="00147322"/>
    <w:rsid w:val="00151C83"/>
    <w:rsid w:val="00154D6A"/>
    <w:rsid w:val="00155006"/>
    <w:rsid w:val="00164AEE"/>
    <w:rsid w:val="001676E2"/>
    <w:rsid w:val="00176FD9"/>
    <w:rsid w:val="00180023"/>
    <w:rsid w:val="001825FC"/>
    <w:rsid w:val="0018364D"/>
    <w:rsid w:val="0019163E"/>
    <w:rsid w:val="00193924"/>
    <w:rsid w:val="00194C67"/>
    <w:rsid w:val="0019532C"/>
    <w:rsid w:val="001974BD"/>
    <w:rsid w:val="001B0B24"/>
    <w:rsid w:val="001B3C74"/>
    <w:rsid w:val="001B5103"/>
    <w:rsid w:val="001B514F"/>
    <w:rsid w:val="001B6373"/>
    <w:rsid w:val="001C1424"/>
    <w:rsid w:val="001C3153"/>
    <w:rsid w:val="001C502A"/>
    <w:rsid w:val="001C7B7A"/>
    <w:rsid w:val="001D03D6"/>
    <w:rsid w:val="001D093E"/>
    <w:rsid w:val="001D1208"/>
    <w:rsid w:val="001D7202"/>
    <w:rsid w:val="001D7F8C"/>
    <w:rsid w:val="001E1397"/>
    <w:rsid w:val="001E314A"/>
    <w:rsid w:val="001F1F6E"/>
    <w:rsid w:val="001F50B4"/>
    <w:rsid w:val="002001A5"/>
    <w:rsid w:val="0020197D"/>
    <w:rsid w:val="00201A0D"/>
    <w:rsid w:val="00203051"/>
    <w:rsid w:val="00210363"/>
    <w:rsid w:val="00212E7F"/>
    <w:rsid w:val="0022466D"/>
    <w:rsid w:val="00241754"/>
    <w:rsid w:val="00242D81"/>
    <w:rsid w:val="00246D2A"/>
    <w:rsid w:val="00251A3E"/>
    <w:rsid w:val="00254529"/>
    <w:rsid w:val="00257A93"/>
    <w:rsid w:val="002639B9"/>
    <w:rsid w:val="0026615A"/>
    <w:rsid w:val="002757EF"/>
    <w:rsid w:val="00275DDD"/>
    <w:rsid w:val="0027701A"/>
    <w:rsid w:val="00277B30"/>
    <w:rsid w:val="00277C13"/>
    <w:rsid w:val="00282590"/>
    <w:rsid w:val="002828C5"/>
    <w:rsid w:val="00283D13"/>
    <w:rsid w:val="00290655"/>
    <w:rsid w:val="00292F58"/>
    <w:rsid w:val="0029385E"/>
    <w:rsid w:val="002938C2"/>
    <w:rsid w:val="0029403A"/>
    <w:rsid w:val="0029429A"/>
    <w:rsid w:val="002A347C"/>
    <w:rsid w:val="002A7670"/>
    <w:rsid w:val="002B5662"/>
    <w:rsid w:val="002B6059"/>
    <w:rsid w:val="002C00CE"/>
    <w:rsid w:val="002C79F0"/>
    <w:rsid w:val="002D586C"/>
    <w:rsid w:val="002E1C66"/>
    <w:rsid w:val="002F03D0"/>
    <w:rsid w:val="002F05D1"/>
    <w:rsid w:val="002F43B8"/>
    <w:rsid w:val="002F4E41"/>
    <w:rsid w:val="002F7A34"/>
    <w:rsid w:val="003109A4"/>
    <w:rsid w:val="00315DAF"/>
    <w:rsid w:val="00321E02"/>
    <w:rsid w:val="00322B93"/>
    <w:rsid w:val="003235EC"/>
    <w:rsid w:val="00323872"/>
    <w:rsid w:val="00334ED3"/>
    <w:rsid w:val="00340E8D"/>
    <w:rsid w:val="003445E8"/>
    <w:rsid w:val="0034532A"/>
    <w:rsid w:val="00345A99"/>
    <w:rsid w:val="003478C2"/>
    <w:rsid w:val="003542CA"/>
    <w:rsid w:val="00364AB8"/>
    <w:rsid w:val="00365DEF"/>
    <w:rsid w:val="00366834"/>
    <w:rsid w:val="00367E96"/>
    <w:rsid w:val="00376082"/>
    <w:rsid w:val="0037697E"/>
    <w:rsid w:val="003773B8"/>
    <w:rsid w:val="00381F3A"/>
    <w:rsid w:val="00381FD4"/>
    <w:rsid w:val="0038318A"/>
    <w:rsid w:val="00383835"/>
    <w:rsid w:val="00385DE6"/>
    <w:rsid w:val="00387ECA"/>
    <w:rsid w:val="00390DA5"/>
    <w:rsid w:val="0039200D"/>
    <w:rsid w:val="00393E42"/>
    <w:rsid w:val="003A4D50"/>
    <w:rsid w:val="003B40E7"/>
    <w:rsid w:val="003C0DB8"/>
    <w:rsid w:val="003C2196"/>
    <w:rsid w:val="003C4AC1"/>
    <w:rsid w:val="003D03EB"/>
    <w:rsid w:val="003D2A8C"/>
    <w:rsid w:val="003D5762"/>
    <w:rsid w:val="003D5985"/>
    <w:rsid w:val="003D5B49"/>
    <w:rsid w:val="003D6057"/>
    <w:rsid w:val="003D6146"/>
    <w:rsid w:val="003D7EA0"/>
    <w:rsid w:val="003E5D4E"/>
    <w:rsid w:val="003E6D77"/>
    <w:rsid w:val="003F06AF"/>
    <w:rsid w:val="003F0C54"/>
    <w:rsid w:val="003F37B8"/>
    <w:rsid w:val="003F41B3"/>
    <w:rsid w:val="003F5393"/>
    <w:rsid w:val="00401A37"/>
    <w:rsid w:val="00402C96"/>
    <w:rsid w:val="00406895"/>
    <w:rsid w:val="004125FE"/>
    <w:rsid w:val="00417337"/>
    <w:rsid w:val="00426745"/>
    <w:rsid w:val="004273B1"/>
    <w:rsid w:val="00432C25"/>
    <w:rsid w:val="004400B4"/>
    <w:rsid w:val="00442C2F"/>
    <w:rsid w:val="00445642"/>
    <w:rsid w:val="00450D34"/>
    <w:rsid w:val="00451676"/>
    <w:rsid w:val="00461BEC"/>
    <w:rsid w:val="004809D3"/>
    <w:rsid w:val="00481071"/>
    <w:rsid w:val="00481293"/>
    <w:rsid w:val="00487916"/>
    <w:rsid w:val="00490B9F"/>
    <w:rsid w:val="00493ED2"/>
    <w:rsid w:val="00494412"/>
    <w:rsid w:val="004948C4"/>
    <w:rsid w:val="004A2B23"/>
    <w:rsid w:val="004A6749"/>
    <w:rsid w:val="004B0F59"/>
    <w:rsid w:val="004B572A"/>
    <w:rsid w:val="004C0E6D"/>
    <w:rsid w:val="004C10D2"/>
    <w:rsid w:val="004C2067"/>
    <w:rsid w:val="004C29E9"/>
    <w:rsid w:val="004C3024"/>
    <w:rsid w:val="004C6225"/>
    <w:rsid w:val="004D7ED5"/>
    <w:rsid w:val="004E1B08"/>
    <w:rsid w:val="004E240D"/>
    <w:rsid w:val="004E3F8E"/>
    <w:rsid w:val="004E473A"/>
    <w:rsid w:val="004E5CE7"/>
    <w:rsid w:val="004F31EA"/>
    <w:rsid w:val="00500D08"/>
    <w:rsid w:val="0050655C"/>
    <w:rsid w:val="00507234"/>
    <w:rsid w:val="00510335"/>
    <w:rsid w:val="00510337"/>
    <w:rsid w:val="0051079A"/>
    <w:rsid w:val="00513DC2"/>
    <w:rsid w:val="00516257"/>
    <w:rsid w:val="0052057A"/>
    <w:rsid w:val="005237F5"/>
    <w:rsid w:val="00524255"/>
    <w:rsid w:val="005258C2"/>
    <w:rsid w:val="0052724D"/>
    <w:rsid w:val="005274D9"/>
    <w:rsid w:val="005352A7"/>
    <w:rsid w:val="00540A17"/>
    <w:rsid w:val="00542B3B"/>
    <w:rsid w:val="005531F6"/>
    <w:rsid w:val="005569FB"/>
    <w:rsid w:val="00556D4D"/>
    <w:rsid w:val="00556FBA"/>
    <w:rsid w:val="00561A92"/>
    <w:rsid w:val="005634A2"/>
    <w:rsid w:val="00563877"/>
    <w:rsid w:val="00566E24"/>
    <w:rsid w:val="00566E8A"/>
    <w:rsid w:val="005721EA"/>
    <w:rsid w:val="00572563"/>
    <w:rsid w:val="005748DF"/>
    <w:rsid w:val="005763AA"/>
    <w:rsid w:val="00582854"/>
    <w:rsid w:val="00591BA0"/>
    <w:rsid w:val="005931CF"/>
    <w:rsid w:val="005951D6"/>
    <w:rsid w:val="00595E7F"/>
    <w:rsid w:val="005A1802"/>
    <w:rsid w:val="005A4AFD"/>
    <w:rsid w:val="005A6707"/>
    <w:rsid w:val="005B3213"/>
    <w:rsid w:val="005C063B"/>
    <w:rsid w:val="005C08A6"/>
    <w:rsid w:val="005C1A49"/>
    <w:rsid w:val="005C4437"/>
    <w:rsid w:val="005C70B4"/>
    <w:rsid w:val="005C71FB"/>
    <w:rsid w:val="005C7E62"/>
    <w:rsid w:val="005D227C"/>
    <w:rsid w:val="005D4D57"/>
    <w:rsid w:val="005D58FA"/>
    <w:rsid w:val="005E0F8A"/>
    <w:rsid w:val="005E10EC"/>
    <w:rsid w:val="005F2A11"/>
    <w:rsid w:val="005F4C0A"/>
    <w:rsid w:val="005F65B6"/>
    <w:rsid w:val="0060270E"/>
    <w:rsid w:val="00603BAA"/>
    <w:rsid w:val="00611D81"/>
    <w:rsid w:val="006147CE"/>
    <w:rsid w:val="0061512B"/>
    <w:rsid w:val="00622462"/>
    <w:rsid w:val="0062417C"/>
    <w:rsid w:val="00625965"/>
    <w:rsid w:val="00632325"/>
    <w:rsid w:val="0063506B"/>
    <w:rsid w:val="00636A7B"/>
    <w:rsid w:val="00637347"/>
    <w:rsid w:val="00643625"/>
    <w:rsid w:val="00643CAA"/>
    <w:rsid w:val="006537F4"/>
    <w:rsid w:val="006563EE"/>
    <w:rsid w:val="006618F4"/>
    <w:rsid w:val="00661D90"/>
    <w:rsid w:val="00662A8F"/>
    <w:rsid w:val="0066372F"/>
    <w:rsid w:val="006703EB"/>
    <w:rsid w:val="00670E88"/>
    <w:rsid w:val="0067586F"/>
    <w:rsid w:val="00682915"/>
    <w:rsid w:val="0069348D"/>
    <w:rsid w:val="00695417"/>
    <w:rsid w:val="00697F0E"/>
    <w:rsid w:val="006A13E0"/>
    <w:rsid w:val="006B0C3E"/>
    <w:rsid w:val="006B1934"/>
    <w:rsid w:val="006B1BEA"/>
    <w:rsid w:val="006B2953"/>
    <w:rsid w:val="006B713B"/>
    <w:rsid w:val="006D0DD5"/>
    <w:rsid w:val="006D27F3"/>
    <w:rsid w:val="006D7C4F"/>
    <w:rsid w:val="006E317C"/>
    <w:rsid w:val="006E474F"/>
    <w:rsid w:val="006E6A57"/>
    <w:rsid w:val="006F0665"/>
    <w:rsid w:val="006F454D"/>
    <w:rsid w:val="006F5A69"/>
    <w:rsid w:val="006F5EFF"/>
    <w:rsid w:val="006F676F"/>
    <w:rsid w:val="006F6CF9"/>
    <w:rsid w:val="007067AF"/>
    <w:rsid w:val="00710A06"/>
    <w:rsid w:val="0071348B"/>
    <w:rsid w:val="00725411"/>
    <w:rsid w:val="007330A6"/>
    <w:rsid w:val="00735189"/>
    <w:rsid w:val="00741517"/>
    <w:rsid w:val="00743C0C"/>
    <w:rsid w:val="00756D6D"/>
    <w:rsid w:val="00766306"/>
    <w:rsid w:val="007741A9"/>
    <w:rsid w:val="00781F28"/>
    <w:rsid w:val="00783E5D"/>
    <w:rsid w:val="00785CF1"/>
    <w:rsid w:val="00786F2D"/>
    <w:rsid w:val="0078796A"/>
    <w:rsid w:val="007879BE"/>
    <w:rsid w:val="00790B73"/>
    <w:rsid w:val="00790DED"/>
    <w:rsid w:val="00796CAB"/>
    <w:rsid w:val="00797C44"/>
    <w:rsid w:val="007A63E4"/>
    <w:rsid w:val="007B00DF"/>
    <w:rsid w:val="007B1D11"/>
    <w:rsid w:val="007B4B64"/>
    <w:rsid w:val="007C10D7"/>
    <w:rsid w:val="007C2252"/>
    <w:rsid w:val="007C3297"/>
    <w:rsid w:val="007C7631"/>
    <w:rsid w:val="007D0BF1"/>
    <w:rsid w:val="007D3674"/>
    <w:rsid w:val="007E11C4"/>
    <w:rsid w:val="007E372B"/>
    <w:rsid w:val="007E618F"/>
    <w:rsid w:val="007E7FFB"/>
    <w:rsid w:val="007F5EF8"/>
    <w:rsid w:val="00806BCB"/>
    <w:rsid w:val="0081297D"/>
    <w:rsid w:val="00816B5C"/>
    <w:rsid w:val="00823093"/>
    <w:rsid w:val="00824C5C"/>
    <w:rsid w:val="00825DE8"/>
    <w:rsid w:val="00832563"/>
    <w:rsid w:val="00833861"/>
    <w:rsid w:val="00836038"/>
    <w:rsid w:val="00836D23"/>
    <w:rsid w:val="00843799"/>
    <w:rsid w:val="008443E9"/>
    <w:rsid w:val="008478B5"/>
    <w:rsid w:val="00850BEC"/>
    <w:rsid w:val="00852556"/>
    <w:rsid w:val="00861085"/>
    <w:rsid w:val="00863831"/>
    <w:rsid w:val="0086515B"/>
    <w:rsid w:val="008662E7"/>
    <w:rsid w:val="0087413B"/>
    <w:rsid w:val="00876309"/>
    <w:rsid w:val="0087729E"/>
    <w:rsid w:val="0087755C"/>
    <w:rsid w:val="0088108A"/>
    <w:rsid w:val="00883A9E"/>
    <w:rsid w:val="00885E92"/>
    <w:rsid w:val="0088623F"/>
    <w:rsid w:val="008870C8"/>
    <w:rsid w:val="00891A52"/>
    <w:rsid w:val="00891ABB"/>
    <w:rsid w:val="00893333"/>
    <w:rsid w:val="00893A69"/>
    <w:rsid w:val="00897A8C"/>
    <w:rsid w:val="008A03DF"/>
    <w:rsid w:val="008A12B1"/>
    <w:rsid w:val="008A1ADB"/>
    <w:rsid w:val="008A364F"/>
    <w:rsid w:val="008A402E"/>
    <w:rsid w:val="008A490C"/>
    <w:rsid w:val="008A4AC9"/>
    <w:rsid w:val="008A4DBA"/>
    <w:rsid w:val="008B56BA"/>
    <w:rsid w:val="008B71F4"/>
    <w:rsid w:val="008D22F4"/>
    <w:rsid w:val="008D5D67"/>
    <w:rsid w:val="008D753F"/>
    <w:rsid w:val="008E16B5"/>
    <w:rsid w:val="008E1F45"/>
    <w:rsid w:val="008F32B5"/>
    <w:rsid w:val="008F3629"/>
    <w:rsid w:val="008F3E85"/>
    <w:rsid w:val="008F4BD7"/>
    <w:rsid w:val="008F5BAB"/>
    <w:rsid w:val="00902426"/>
    <w:rsid w:val="00906389"/>
    <w:rsid w:val="00910C41"/>
    <w:rsid w:val="00920769"/>
    <w:rsid w:val="00927D86"/>
    <w:rsid w:val="00931042"/>
    <w:rsid w:val="00935E4F"/>
    <w:rsid w:val="009366F2"/>
    <w:rsid w:val="009440AA"/>
    <w:rsid w:val="0095391B"/>
    <w:rsid w:val="00954BC7"/>
    <w:rsid w:val="00961A7D"/>
    <w:rsid w:val="009620EC"/>
    <w:rsid w:val="00962F51"/>
    <w:rsid w:val="00966270"/>
    <w:rsid w:val="009704A4"/>
    <w:rsid w:val="00971312"/>
    <w:rsid w:val="00972B55"/>
    <w:rsid w:val="009733B7"/>
    <w:rsid w:val="00981AC2"/>
    <w:rsid w:val="00981B76"/>
    <w:rsid w:val="00983BCC"/>
    <w:rsid w:val="009848B4"/>
    <w:rsid w:val="00987172"/>
    <w:rsid w:val="00992AF0"/>
    <w:rsid w:val="009943D6"/>
    <w:rsid w:val="009946CA"/>
    <w:rsid w:val="009960C7"/>
    <w:rsid w:val="009A042A"/>
    <w:rsid w:val="009A11EA"/>
    <w:rsid w:val="009A6452"/>
    <w:rsid w:val="009A65EF"/>
    <w:rsid w:val="009A67A2"/>
    <w:rsid w:val="009B06CE"/>
    <w:rsid w:val="009B4B01"/>
    <w:rsid w:val="009B4CAA"/>
    <w:rsid w:val="009B74FF"/>
    <w:rsid w:val="009C33B1"/>
    <w:rsid w:val="009C61DC"/>
    <w:rsid w:val="009C6E04"/>
    <w:rsid w:val="009C77F3"/>
    <w:rsid w:val="009D35A7"/>
    <w:rsid w:val="009D713C"/>
    <w:rsid w:val="009E03A6"/>
    <w:rsid w:val="009E7C21"/>
    <w:rsid w:val="009F0ACB"/>
    <w:rsid w:val="009F1C76"/>
    <w:rsid w:val="009F28A1"/>
    <w:rsid w:val="009F2966"/>
    <w:rsid w:val="009F43AB"/>
    <w:rsid w:val="009F4DC2"/>
    <w:rsid w:val="00A04B44"/>
    <w:rsid w:val="00A14DD6"/>
    <w:rsid w:val="00A14EBD"/>
    <w:rsid w:val="00A16A91"/>
    <w:rsid w:val="00A17111"/>
    <w:rsid w:val="00A17716"/>
    <w:rsid w:val="00A17C8C"/>
    <w:rsid w:val="00A17ECD"/>
    <w:rsid w:val="00A218B6"/>
    <w:rsid w:val="00A22D1F"/>
    <w:rsid w:val="00A32974"/>
    <w:rsid w:val="00A37B72"/>
    <w:rsid w:val="00A411A4"/>
    <w:rsid w:val="00A42BA7"/>
    <w:rsid w:val="00A44A1A"/>
    <w:rsid w:val="00A456FE"/>
    <w:rsid w:val="00A51BE5"/>
    <w:rsid w:val="00A53D59"/>
    <w:rsid w:val="00A54A43"/>
    <w:rsid w:val="00A61F8A"/>
    <w:rsid w:val="00A645F8"/>
    <w:rsid w:val="00A65344"/>
    <w:rsid w:val="00A66AB8"/>
    <w:rsid w:val="00A66E90"/>
    <w:rsid w:val="00A671A4"/>
    <w:rsid w:val="00A745FE"/>
    <w:rsid w:val="00A80D14"/>
    <w:rsid w:val="00A81306"/>
    <w:rsid w:val="00A8315B"/>
    <w:rsid w:val="00A86859"/>
    <w:rsid w:val="00A914ED"/>
    <w:rsid w:val="00A9277C"/>
    <w:rsid w:val="00AA276A"/>
    <w:rsid w:val="00AA3351"/>
    <w:rsid w:val="00AA51E0"/>
    <w:rsid w:val="00AB09F0"/>
    <w:rsid w:val="00AB3BF5"/>
    <w:rsid w:val="00AB45BC"/>
    <w:rsid w:val="00AB6B59"/>
    <w:rsid w:val="00AC017A"/>
    <w:rsid w:val="00AC2647"/>
    <w:rsid w:val="00AC508E"/>
    <w:rsid w:val="00AC56B5"/>
    <w:rsid w:val="00AC75CD"/>
    <w:rsid w:val="00AD1329"/>
    <w:rsid w:val="00AD2D8D"/>
    <w:rsid w:val="00AD43BB"/>
    <w:rsid w:val="00AD5850"/>
    <w:rsid w:val="00AE0877"/>
    <w:rsid w:val="00AE47FD"/>
    <w:rsid w:val="00AE58E7"/>
    <w:rsid w:val="00AE5A43"/>
    <w:rsid w:val="00AF2301"/>
    <w:rsid w:val="00AF2DBE"/>
    <w:rsid w:val="00AF57CB"/>
    <w:rsid w:val="00AF68E5"/>
    <w:rsid w:val="00AF7FC8"/>
    <w:rsid w:val="00B02C2D"/>
    <w:rsid w:val="00B05849"/>
    <w:rsid w:val="00B12745"/>
    <w:rsid w:val="00B21D55"/>
    <w:rsid w:val="00B231C4"/>
    <w:rsid w:val="00B27939"/>
    <w:rsid w:val="00B3710B"/>
    <w:rsid w:val="00B44342"/>
    <w:rsid w:val="00B46EE0"/>
    <w:rsid w:val="00B4711D"/>
    <w:rsid w:val="00B54349"/>
    <w:rsid w:val="00B55DA2"/>
    <w:rsid w:val="00B56CC3"/>
    <w:rsid w:val="00B56E39"/>
    <w:rsid w:val="00B57483"/>
    <w:rsid w:val="00B615E2"/>
    <w:rsid w:val="00B66DF1"/>
    <w:rsid w:val="00B72749"/>
    <w:rsid w:val="00B74687"/>
    <w:rsid w:val="00B7537A"/>
    <w:rsid w:val="00B76A59"/>
    <w:rsid w:val="00B807FC"/>
    <w:rsid w:val="00B81D32"/>
    <w:rsid w:val="00B83282"/>
    <w:rsid w:val="00B856FA"/>
    <w:rsid w:val="00B87616"/>
    <w:rsid w:val="00B96028"/>
    <w:rsid w:val="00B96F98"/>
    <w:rsid w:val="00B97C7B"/>
    <w:rsid w:val="00BA06B0"/>
    <w:rsid w:val="00BA4312"/>
    <w:rsid w:val="00BA76C7"/>
    <w:rsid w:val="00BB59B7"/>
    <w:rsid w:val="00BB6E5D"/>
    <w:rsid w:val="00BB71AB"/>
    <w:rsid w:val="00BC0006"/>
    <w:rsid w:val="00BC6826"/>
    <w:rsid w:val="00BD26B7"/>
    <w:rsid w:val="00BD6FD7"/>
    <w:rsid w:val="00BE0AFC"/>
    <w:rsid w:val="00BF4887"/>
    <w:rsid w:val="00BF4977"/>
    <w:rsid w:val="00BF5AB0"/>
    <w:rsid w:val="00C012C3"/>
    <w:rsid w:val="00C02404"/>
    <w:rsid w:val="00C0644E"/>
    <w:rsid w:val="00C06657"/>
    <w:rsid w:val="00C24435"/>
    <w:rsid w:val="00C41E2D"/>
    <w:rsid w:val="00C44C48"/>
    <w:rsid w:val="00C45385"/>
    <w:rsid w:val="00C47BFA"/>
    <w:rsid w:val="00C520C7"/>
    <w:rsid w:val="00C539AE"/>
    <w:rsid w:val="00C6046A"/>
    <w:rsid w:val="00C605A5"/>
    <w:rsid w:val="00C6313E"/>
    <w:rsid w:val="00C665AB"/>
    <w:rsid w:val="00C731AD"/>
    <w:rsid w:val="00C77588"/>
    <w:rsid w:val="00C84368"/>
    <w:rsid w:val="00C93C8C"/>
    <w:rsid w:val="00C9485D"/>
    <w:rsid w:val="00C94F71"/>
    <w:rsid w:val="00C95AE8"/>
    <w:rsid w:val="00CA2577"/>
    <w:rsid w:val="00CA4D51"/>
    <w:rsid w:val="00CA73B8"/>
    <w:rsid w:val="00CB55AA"/>
    <w:rsid w:val="00CB5FE7"/>
    <w:rsid w:val="00CB6AF6"/>
    <w:rsid w:val="00CB7E42"/>
    <w:rsid w:val="00CC1C34"/>
    <w:rsid w:val="00CC3349"/>
    <w:rsid w:val="00CC5142"/>
    <w:rsid w:val="00CC533B"/>
    <w:rsid w:val="00CD2878"/>
    <w:rsid w:val="00CE4F76"/>
    <w:rsid w:val="00CE6267"/>
    <w:rsid w:val="00CE75C5"/>
    <w:rsid w:val="00CF2A55"/>
    <w:rsid w:val="00CF6840"/>
    <w:rsid w:val="00D00D2C"/>
    <w:rsid w:val="00D01712"/>
    <w:rsid w:val="00D05678"/>
    <w:rsid w:val="00D12368"/>
    <w:rsid w:val="00D16B80"/>
    <w:rsid w:val="00D22279"/>
    <w:rsid w:val="00D22A4C"/>
    <w:rsid w:val="00D24BF7"/>
    <w:rsid w:val="00D24CC7"/>
    <w:rsid w:val="00D26AF7"/>
    <w:rsid w:val="00D30FD0"/>
    <w:rsid w:val="00D36B0C"/>
    <w:rsid w:val="00D4268F"/>
    <w:rsid w:val="00D429EC"/>
    <w:rsid w:val="00D442E9"/>
    <w:rsid w:val="00D45E27"/>
    <w:rsid w:val="00D54398"/>
    <w:rsid w:val="00D57A14"/>
    <w:rsid w:val="00D62F4B"/>
    <w:rsid w:val="00D64735"/>
    <w:rsid w:val="00D70FA5"/>
    <w:rsid w:val="00D71B7C"/>
    <w:rsid w:val="00D813E1"/>
    <w:rsid w:val="00D84945"/>
    <w:rsid w:val="00D8549D"/>
    <w:rsid w:val="00D87893"/>
    <w:rsid w:val="00D90623"/>
    <w:rsid w:val="00D91C21"/>
    <w:rsid w:val="00D93B1F"/>
    <w:rsid w:val="00DA1795"/>
    <w:rsid w:val="00DA471F"/>
    <w:rsid w:val="00DB2C27"/>
    <w:rsid w:val="00DB3942"/>
    <w:rsid w:val="00DD30E0"/>
    <w:rsid w:val="00DE10F2"/>
    <w:rsid w:val="00DE6962"/>
    <w:rsid w:val="00DE6F9C"/>
    <w:rsid w:val="00DF441B"/>
    <w:rsid w:val="00DF4EED"/>
    <w:rsid w:val="00DF716F"/>
    <w:rsid w:val="00DF7AFB"/>
    <w:rsid w:val="00E03E33"/>
    <w:rsid w:val="00E049AF"/>
    <w:rsid w:val="00E0533C"/>
    <w:rsid w:val="00E1096E"/>
    <w:rsid w:val="00E15776"/>
    <w:rsid w:val="00E20388"/>
    <w:rsid w:val="00E24C95"/>
    <w:rsid w:val="00E262FB"/>
    <w:rsid w:val="00E26DCB"/>
    <w:rsid w:val="00E366F1"/>
    <w:rsid w:val="00E4469D"/>
    <w:rsid w:val="00E46D9C"/>
    <w:rsid w:val="00E66A16"/>
    <w:rsid w:val="00E710C9"/>
    <w:rsid w:val="00E81A3E"/>
    <w:rsid w:val="00E843DD"/>
    <w:rsid w:val="00E906C4"/>
    <w:rsid w:val="00E90936"/>
    <w:rsid w:val="00E91B82"/>
    <w:rsid w:val="00E91C61"/>
    <w:rsid w:val="00EA0363"/>
    <w:rsid w:val="00EA2298"/>
    <w:rsid w:val="00EA3EC0"/>
    <w:rsid w:val="00EA49E4"/>
    <w:rsid w:val="00EB046F"/>
    <w:rsid w:val="00EC7D1C"/>
    <w:rsid w:val="00ED2C3F"/>
    <w:rsid w:val="00ED4C4A"/>
    <w:rsid w:val="00ED6A37"/>
    <w:rsid w:val="00ED73C6"/>
    <w:rsid w:val="00EE3435"/>
    <w:rsid w:val="00EE4668"/>
    <w:rsid w:val="00EF0538"/>
    <w:rsid w:val="00EF07CE"/>
    <w:rsid w:val="00EF2A79"/>
    <w:rsid w:val="00EF34E8"/>
    <w:rsid w:val="00EF7746"/>
    <w:rsid w:val="00F006ED"/>
    <w:rsid w:val="00F01006"/>
    <w:rsid w:val="00F024B5"/>
    <w:rsid w:val="00F15555"/>
    <w:rsid w:val="00F225FB"/>
    <w:rsid w:val="00F2409E"/>
    <w:rsid w:val="00F24B7E"/>
    <w:rsid w:val="00F2715E"/>
    <w:rsid w:val="00F32EB3"/>
    <w:rsid w:val="00F35FB2"/>
    <w:rsid w:val="00F37E7F"/>
    <w:rsid w:val="00F44851"/>
    <w:rsid w:val="00F44D7A"/>
    <w:rsid w:val="00F508E1"/>
    <w:rsid w:val="00F5149E"/>
    <w:rsid w:val="00F56614"/>
    <w:rsid w:val="00F60A5C"/>
    <w:rsid w:val="00F65924"/>
    <w:rsid w:val="00F74C9C"/>
    <w:rsid w:val="00F76B94"/>
    <w:rsid w:val="00F81C06"/>
    <w:rsid w:val="00F84C7B"/>
    <w:rsid w:val="00F868FE"/>
    <w:rsid w:val="00F906D8"/>
    <w:rsid w:val="00F96B4A"/>
    <w:rsid w:val="00FA07B2"/>
    <w:rsid w:val="00FA2536"/>
    <w:rsid w:val="00FB354E"/>
    <w:rsid w:val="00FB4CB9"/>
    <w:rsid w:val="00FB67C8"/>
    <w:rsid w:val="00FB7C71"/>
    <w:rsid w:val="00FC3C2E"/>
    <w:rsid w:val="00FC4B6B"/>
    <w:rsid w:val="00FD0150"/>
    <w:rsid w:val="00FD6FEE"/>
    <w:rsid w:val="00FD7D18"/>
    <w:rsid w:val="00FE1EB6"/>
    <w:rsid w:val="00FE3570"/>
    <w:rsid w:val="00FE4396"/>
    <w:rsid w:val="00FE5894"/>
    <w:rsid w:val="00FE6916"/>
    <w:rsid w:val="00FE691A"/>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 w:type="character" w:styleId="ae">
    <w:name w:val="Unresolved Mention"/>
    <w:basedOn w:val="a0"/>
    <w:uiPriority w:val="99"/>
    <w:semiHidden/>
    <w:unhideWhenUsed/>
    <w:rsid w:val="000E4FD2"/>
    <w:rPr>
      <w:color w:val="605E5C"/>
      <w:shd w:val="clear" w:color="auto" w:fill="E1DFDD"/>
    </w:rPr>
  </w:style>
  <w:style w:type="paragraph" w:styleId="af">
    <w:name w:val="List Paragraph"/>
    <w:basedOn w:val="a"/>
    <w:uiPriority w:val="34"/>
    <w:qFormat/>
    <w:rsid w:val="00BA7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248119546">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40358727">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12513608">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159341735">
      <w:bodyDiv w:val="1"/>
      <w:marLeft w:val="0"/>
      <w:marRight w:val="0"/>
      <w:marTop w:val="0"/>
      <w:marBottom w:val="0"/>
      <w:divBdr>
        <w:top w:val="none" w:sz="0" w:space="0" w:color="auto"/>
        <w:left w:val="none" w:sz="0" w:space="0" w:color="auto"/>
        <w:bottom w:val="none" w:sz="0" w:space="0" w:color="auto"/>
        <w:right w:val="none" w:sz="0" w:space="0" w:color="auto"/>
      </w:divBdr>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11401933/ac8396833ec9814ed5de9c22d593af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5F47-1C67-49BC-B86E-6E21AEAE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28</Pages>
  <Words>10146</Words>
  <Characters>57835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Швейнфорт Анастасия Юрьевна</dc:creator>
  <cp:lastModifiedBy>Петрова Анна Сергеевна</cp:lastModifiedBy>
  <cp:revision>10</cp:revision>
  <cp:lastPrinted>2025-02-03T04:00:00Z</cp:lastPrinted>
  <dcterms:created xsi:type="dcterms:W3CDTF">2025-02-10T09:57:00Z</dcterms:created>
  <dcterms:modified xsi:type="dcterms:W3CDTF">2025-03-07T01:33:00Z</dcterms:modified>
</cp:coreProperties>
</file>