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8A0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Мэру Шелеховского муниципального района</w:t>
      </w:r>
    </w:p>
    <w:p w14:paraId="66DB73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BEDAA1E" w14:textId="77777777" w:rsidR="004E240D" w:rsidRPr="000F6CEB" w:rsidRDefault="004E240D" w:rsidP="00785C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Заместителям Мэра Шелеховского муниципального района</w:t>
      </w:r>
    </w:p>
    <w:p w14:paraId="37A400F7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9C5C2D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Руководителям структурных подразделений</w:t>
      </w:r>
    </w:p>
    <w:p w14:paraId="22CFC9E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Администрации Шелеховского муниципального района</w:t>
      </w:r>
    </w:p>
    <w:p w14:paraId="1880A38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1A0EC711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Депутатам Думы Шелеховского муниципального района</w:t>
      </w:r>
    </w:p>
    <w:p w14:paraId="43F79A29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CE1FF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Членам Совета общественных объединений Шелеховского района</w:t>
      </w:r>
    </w:p>
    <w:p w14:paraId="5516545C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4AF42D5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Главам поселений, входящих в состав Шелеховского района</w:t>
      </w:r>
    </w:p>
    <w:p w14:paraId="62A3D76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C0F3E" w14:textId="50CD83C4" w:rsidR="004E240D" w:rsidRPr="000F6CEB" w:rsidRDefault="004E240D" w:rsidP="00785C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Обзор законодательства за </w:t>
      </w:r>
      <w:r w:rsidR="00890F1A">
        <w:rPr>
          <w:rFonts w:ascii="Times New Roman" w:eastAsia="Times New Roman" w:hAnsi="Times New Roman" w:cs="Times New Roman"/>
          <w:b/>
          <w:u w:val="single"/>
          <w:lang w:eastAsia="ru-RU"/>
        </w:rPr>
        <w:t>октябрь</w:t>
      </w:r>
      <w:r w:rsidR="00785CF1"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082698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</w:p>
    <w:p w14:paraId="1231A288" w14:textId="77777777" w:rsidR="004E240D" w:rsidRPr="000F6CEB" w:rsidRDefault="004E240D" w:rsidP="00785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15270" w:type="dxa"/>
        <w:tblLayout w:type="fixed"/>
        <w:tblLook w:val="04A0" w:firstRow="1" w:lastRow="0" w:firstColumn="1" w:lastColumn="0" w:noHBand="0" w:noVBand="1"/>
      </w:tblPr>
      <w:tblGrid>
        <w:gridCol w:w="509"/>
        <w:gridCol w:w="3126"/>
        <w:gridCol w:w="7242"/>
        <w:gridCol w:w="4393"/>
      </w:tblGrid>
      <w:tr w:rsidR="0081297D" w:rsidRPr="000F6CEB" w14:paraId="1CE177ED" w14:textId="77777777" w:rsidTr="0081297D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E931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F9B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787786A0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Наименование акта</w:t>
            </w:r>
            <w:r w:rsidRPr="000F6CEB">
              <w:rPr>
                <w:rFonts w:ascii="Times New Roman" w:eastAsia="Arial Unicode MS" w:hAnsi="Times New Roman"/>
                <w:vertAlign w:val="superscript"/>
                <w:lang w:eastAsia="ru-RU"/>
              </w:rPr>
              <w:footnoteReference w:id="1"/>
            </w:r>
          </w:p>
          <w:p w14:paraId="1C74A69B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32A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200B3758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Краткое содержание акта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093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7582DCA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Примечания</w:t>
            </w:r>
          </w:p>
        </w:tc>
      </w:tr>
      <w:tr w:rsidR="0081297D" w:rsidRPr="000F6CEB" w14:paraId="3C871226" w14:textId="77777777" w:rsidTr="0081297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4E6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BE7" w14:textId="77777777" w:rsidR="004E240D" w:rsidRPr="000F6CEB" w:rsidRDefault="004E240D" w:rsidP="00785C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bCs/>
                <w:lang w:eastAsia="ru-RU"/>
              </w:rPr>
              <w:t>ФЕДЕРАЛЬНОЕ ЗАКОНОДАТЕЛЬСТВО</w:t>
            </w:r>
          </w:p>
          <w:p w14:paraId="4CE306C2" w14:textId="77777777" w:rsidR="00785CF1" w:rsidRPr="000F6CEB" w:rsidRDefault="00785CF1" w:rsidP="00785C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78BF" w:rsidRPr="000F6CEB" w14:paraId="0BCE54A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C8A" w14:textId="77777777" w:rsidR="00FD78BF" w:rsidRPr="00BA76C7" w:rsidRDefault="00FD78B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2ED" w14:textId="21CDBD3C" w:rsidR="00FD78BF" w:rsidRPr="0099055C" w:rsidRDefault="00FE2B69" w:rsidP="009905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>Федеральный закон от 27 октября 2025 г. № 387-ФЗ “О внесении изменений в Федеральный закон «</w:t>
            </w:r>
            <w:bookmarkStart w:id="0" w:name="_GoBack"/>
            <w:bookmarkEnd w:id="0"/>
            <w:r w:rsidRPr="00FE2B69">
              <w:rPr>
                <w:rFonts w:ascii="Times New Roman" w:hAnsi="Times New Roman"/>
              </w:rPr>
              <w:t>О ветеранах»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09B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 xml:space="preserve">Участники СВО в составе штурмовых подразделений могут получить статус ветерана боевых действий </w:t>
            </w:r>
          </w:p>
          <w:p w14:paraId="07F3AD39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 xml:space="preserve">К ветеранам боевых действий и инвалидам войны решено отнести в т. ч. лиц, заключавших в период с 1 октября 2022 г. до 1 сентября 2023 г. соглашения (имевших иные правоотношения) с Минобороны и выполнявших задачи в составе специальных подразделений воинских частей в ходе СВО. </w:t>
            </w:r>
          </w:p>
          <w:p w14:paraId="2A491F0D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 xml:space="preserve">На ветеранов из числа указанных лиц распространены особенности предоставления ежемесячной выплаты. </w:t>
            </w:r>
          </w:p>
          <w:p w14:paraId="52390A2B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 xml:space="preserve">Правительство РФ установит порядок выдачи удостоверения ветерана боевых действий единого образца указанным лицам. </w:t>
            </w:r>
          </w:p>
          <w:p w14:paraId="14A5DAF1" w14:textId="7147E24B" w:rsidR="00FD78BF" w:rsidRPr="0099055C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>Федеральный закон вступает в силу со дня его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24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>Вступает в силу с 27 октября 2025 г.</w:t>
            </w:r>
          </w:p>
          <w:p w14:paraId="3C5C6FE3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03CCEAF" w14:textId="3FA56C94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 xml:space="preserve"> Опубликование:</w:t>
            </w:r>
          </w:p>
          <w:p w14:paraId="67D20DD4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0695A68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>официальный интернет-портал правовой информации (pravo.gov.ru) 27 октября 2025 г. N 0001202510270006</w:t>
            </w:r>
          </w:p>
          <w:p w14:paraId="64BDF9D5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726471B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2B69">
              <w:rPr>
                <w:rFonts w:ascii="Times New Roman" w:hAnsi="Times New Roman"/>
              </w:rPr>
              <w:t>Российская газета, 30 октября 2025 г. N 247</w:t>
            </w:r>
          </w:p>
          <w:p w14:paraId="4282C028" w14:textId="77777777" w:rsidR="00FE2B69" w:rsidRPr="00FE2B69" w:rsidRDefault="00FE2B69" w:rsidP="00FE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9CD15E9" w14:textId="77777777" w:rsidR="00FD78BF" w:rsidRPr="0099055C" w:rsidRDefault="00FD78BF" w:rsidP="009905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F3E22" w:rsidRPr="000F6CEB" w14:paraId="08FE091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5A9" w14:textId="77777777" w:rsidR="001F3E22" w:rsidRPr="00BA76C7" w:rsidRDefault="001F3E2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79" w14:textId="7161E38F" w:rsidR="001F3E22" w:rsidRPr="00FD78BF" w:rsidRDefault="00F044C4" w:rsidP="001F3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044C4">
              <w:rPr>
                <w:rFonts w:ascii="Times New Roman" w:hAnsi="Times New Roman"/>
              </w:rPr>
              <w:t>Федеральный закон от 27 октября 2025 г. N 389-ФЗ "О внесении изменений в Кодекс Российской Федерации об административных правонарушениях"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5AE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 xml:space="preserve">За </w:t>
            </w:r>
            <w:proofErr w:type="spellStart"/>
            <w:r w:rsidRPr="0057371D">
              <w:rPr>
                <w:rFonts w:ascii="Times New Roman" w:hAnsi="Times New Roman"/>
              </w:rPr>
              <w:t>неустранение</w:t>
            </w:r>
            <w:proofErr w:type="spellEnd"/>
            <w:r w:rsidRPr="0057371D">
              <w:rPr>
                <w:rFonts w:ascii="Times New Roman" w:hAnsi="Times New Roman"/>
              </w:rPr>
              <w:t xml:space="preserve"> нарушений перед отопительным сезоном будут штрафовать</w:t>
            </w:r>
          </w:p>
          <w:p w14:paraId="1AAE8A60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4FF4983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 xml:space="preserve">В КоАП РФ внесены поправки, устанавливающие ответственность за </w:t>
            </w:r>
            <w:proofErr w:type="spellStart"/>
            <w:r w:rsidRPr="0057371D">
              <w:rPr>
                <w:rFonts w:ascii="Times New Roman" w:hAnsi="Times New Roman"/>
              </w:rPr>
              <w:t>неустранение</w:t>
            </w:r>
            <w:proofErr w:type="spellEnd"/>
            <w:r w:rsidRPr="0057371D">
              <w:rPr>
                <w:rFonts w:ascii="Times New Roman" w:hAnsi="Times New Roman"/>
              </w:rPr>
              <w:t xml:space="preserve"> выявленных нарушений, указанных в акте, содержащем оценку обеспечения готовности к отопительному периоду, в </w:t>
            </w:r>
            <w:r w:rsidRPr="0057371D">
              <w:rPr>
                <w:rFonts w:ascii="Times New Roman" w:hAnsi="Times New Roman"/>
              </w:rPr>
              <w:lastRenderedPageBreak/>
              <w:t>установленные сроки. Для граждан в этом случае предусмотрено предупреждение или штраф 500 руб., для должностных лиц - штраф от 5 до 10 тыс. руб., для юрлиц - штраф от 20 до 40 тыс. руб.</w:t>
            </w:r>
          </w:p>
          <w:p w14:paraId="40B3E8C0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0F4F680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>Также установлена ответственность должностных лиц за нарушение сроков направления для утверждения схем теплоснабжения поселений, муниципальных и городских округов, отнесенных к ценовым зонам теплоснабжения, и несвоевременное размещение информации о проведении публичных слушаний по проекту схемы теплоснабжения или протокола по итогам их проведения.</w:t>
            </w:r>
          </w:p>
          <w:p w14:paraId="60A163CA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1CC73F" w14:textId="2A7E2DAD" w:rsidR="001F3E22" w:rsidRPr="00FD78BF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>В случае перераспределения полномочий органов местного самоуправления по организации в границах муниципального образования теплоснабжения и их осуществления региональными органами власти административную ответственность будут нести должностные лица органа исполнительной власти региона, выполняющего соответствующие полномочия органов местного самоуправления.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02C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lastRenderedPageBreak/>
              <w:t>Вступает в силу с 7 ноября 2025 г.</w:t>
            </w:r>
          </w:p>
          <w:p w14:paraId="033B25FD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F2D11C3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 xml:space="preserve"> </w:t>
            </w:r>
          </w:p>
          <w:p w14:paraId="4F0F17D2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111A3B1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t>Опубликование:</w:t>
            </w:r>
          </w:p>
          <w:p w14:paraId="6CC16CF4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37DBA8F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371D">
              <w:rPr>
                <w:rFonts w:ascii="Times New Roman" w:hAnsi="Times New Roman"/>
              </w:rPr>
              <w:lastRenderedPageBreak/>
              <w:t>официальный интернет-портал правовой информации (pravo.gov.ru) 27 октября 2025 г. N 0001202510270009</w:t>
            </w:r>
          </w:p>
          <w:p w14:paraId="196AEBC6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11475F6" w14:textId="268380F2" w:rsidR="001F3E22" w:rsidRPr="00FD78BF" w:rsidRDefault="001F3E22" w:rsidP="001F3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0145" w:rsidRPr="000F6CEB" w14:paraId="48B108E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153" w14:textId="77777777" w:rsidR="00660145" w:rsidRPr="00BA76C7" w:rsidRDefault="0066014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290" w14:textId="71C10193" w:rsidR="00660145" w:rsidRPr="0099055C" w:rsidRDefault="00480B79" w:rsidP="009905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>Постановление Правительства Российской Федерации от 1 октября 2025 г. № 1511 “О периодичности проведения обязательных профилактических визитов в рамках государственного контроля (надзора), муниципального контроля” (документ не вступил в силу)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39F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 xml:space="preserve">Установлено, как часто будут проводиться обязательные профилактические визиты </w:t>
            </w:r>
          </w:p>
          <w:p w14:paraId="65F21C51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 xml:space="preserve">Решено проводить максимум 1 обязательный профилактический визит в 3 года в отношении объектов контроля значительного риска, опасных производственных объектов III класса, 1 визит в 5 лет - в отношении объектов контроля среднего риска, опасных производственных объектов IV класса и 1 визит в 6 лет - в отношении объектов умеренного риска. </w:t>
            </w:r>
          </w:p>
          <w:p w14:paraId="14353C73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 xml:space="preserve">Периоды визитов исчисляются с момента принятия решения об отнесении объекта к той или иной категории риска, присвоении класса опасности. </w:t>
            </w:r>
          </w:p>
          <w:p w14:paraId="05BB905B" w14:textId="595CC644" w:rsidR="00660145" w:rsidRPr="0099055C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>Для определения периодичности визитов не учитываются те, что проводятся в связи с началом деятельности.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A15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>Вступает в силу с 14 октября 2025 г.</w:t>
            </w:r>
          </w:p>
          <w:p w14:paraId="42541B53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36DF252" w14:textId="6FBF628B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 xml:space="preserve"> Опубликование:</w:t>
            </w:r>
          </w:p>
          <w:p w14:paraId="2BF5ED69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4A1A2C6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>официальный интернет-портал правовой информации (pravo.gov.ru) 6 октября 2025 г. N 0001202510060020</w:t>
            </w:r>
          </w:p>
          <w:p w14:paraId="17EE404D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A25908F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0B79">
              <w:rPr>
                <w:rFonts w:ascii="Times New Roman" w:hAnsi="Times New Roman"/>
              </w:rPr>
              <w:t>Собрание законодательства Российской Федерации, 13 октября 2025 г. N 41 ст. 6021</w:t>
            </w:r>
          </w:p>
          <w:p w14:paraId="7E277578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79DB839" w14:textId="3EB0DABB" w:rsidR="00660145" w:rsidRPr="0099055C" w:rsidRDefault="00660145" w:rsidP="00E212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8293F" w:rsidRPr="000F6CEB" w14:paraId="36FE8F5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169" w14:textId="77777777" w:rsidR="0098293F" w:rsidRPr="00BA76C7" w:rsidRDefault="0098293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689" w14:textId="52BE7CF1" w:rsidR="0098293F" w:rsidRPr="00E212F1" w:rsidRDefault="004039BC" w:rsidP="00982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Постановление Правительства России от 2 октября 2025 г. N 1517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8FB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Правительство скорректировало порядок создания убежищ и иных объектов гражданской обороны.</w:t>
            </w:r>
          </w:p>
          <w:p w14:paraId="605A8745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B874D77" w14:textId="0C0443DB" w:rsidR="0098293F" w:rsidRPr="00E212F1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 xml:space="preserve">В частности, к объектам гражданской обороны дополнительно отнесено заглубленное помещение, приспособленное для укрытия населения. Уточнено понятие убежища. Установлено, что под населением в рамках указанного порядка понимаются граждане РФ, иностранные граждане и лица без гражданства, находящиеся на территории России. Конкретизирован перечень мероприятий по созданию объектов </w:t>
            </w:r>
            <w:r w:rsidRPr="004039BC">
              <w:rPr>
                <w:rFonts w:ascii="Times New Roman" w:hAnsi="Times New Roman"/>
              </w:rPr>
              <w:lastRenderedPageBreak/>
              <w:t>гражданской обороны. МЧС будет в т. ч. оценивать соответствие объекта капстроительства и его частей требованиям, предъявляемым к объектам гражданской обороны, и согласовывать исходные данные для разработки мероприятий по гражданской обороне при проектировании соответствующих объектов.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939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lastRenderedPageBreak/>
              <w:t>Вступает в силу с 11 октября 2025 г.</w:t>
            </w:r>
          </w:p>
          <w:p w14:paraId="20CD3DD3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23D7064" w14:textId="1E600AA1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 xml:space="preserve"> Опубликование:</w:t>
            </w:r>
          </w:p>
          <w:p w14:paraId="0A0D5757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DC6220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официальный интернет-портал правовой информации (pravo.gov.ru) 3 октября 2025 г. N 0001202510030033</w:t>
            </w:r>
          </w:p>
          <w:p w14:paraId="6DAD34F6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0B3A645" w14:textId="28D5BFFF" w:rsidR="0098293F" w:rsidRPr="00E212F1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lastRenderedPageBreak/>
              <w:t>Собрание законодательства Российской Федерации, 6 октября 2025 г. N 40 ст. 5866</w:t>
            </w:r>
          </w:p>
        </w:tc>
      </w:tr>
      <w:tr w:rsidR="006F5616" w:rsidRPr="000F6CEB" w14:paraId="6C57410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929" w14:textId="77777777" w:rsidR="006F5616" w:rsidRPr="00BA76C7" w:rsidRDefault="006F5616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307" w14:textId="73F9D1A7" w:rsidR="006F5616" w:rsidRPr="00B01F9D" w:rsidRDefault="00C83C84" w:rsidP="000E1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Приказ Федеральной службы по надзору в сфере образования и науки от 3 июля 2025 г. № 1353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 (документ не вступил в силу)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85F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Требования к сайту образовательной организации изменены </w:t>
            </w:r>
          </w:p>
          <w:p w14:paraId="76DF9D8F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Зарегистрировано 10 Октября 2025 г. Регистрационный N 83827. </w:t>
            </w:r>
          </w:p>
          <w:p w14:paraId="7BAC6A1C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Скорректированы требования к сайту образовательной организации. </w:t>
            </w:r>
          </w:p>
          <w:p w14:paraId="206FBB6B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Сведения об аккредитации будут отражаться в подразделе "Образование" (а не в подразделе "Основные сведения"). Указано, в каком виде размещается информация о персональном составе педагогических работников. Исключается требование о наличии версии сайта для слабовидящих. </w:t>
            </w:r>
          </w:p>
          <w:p w14:paraId="017081D0" w14:textId="7975CC76" w:rsidR="006F5616" w:rsidRPr="00B01F9D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Приказ вступает в силу с 1 марта 2026 г. (за исключением отдельных положений) и действует до 1 марта 2028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4DF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Зарегистрировано в Минюсте России 10 октября 2025 г.</w:t>
            </w:r>
          </w:p>
          <w:p w14:paraId="24742254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1655B8E6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Регистрационный N 83827</w:t>
            </w:r>
          </w:p>
          <w:p w14:paraId="71A314DC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18643CCD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 </w:t>
            </w:r>
          </w:p>
          <w:p w14:paraId="587D4822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9451B03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Вступает в силу с 1 марта 2026 г. и действует до 1 марта 2028 г., за исключением пункта 7 изменений, утвержденных настоящим приказом, который вступает в силу с 25 октября 2025 г.</w:t>
            </w:r>
          </w:p>
          <w:p w14:paraId="4B2A3A0D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E01D725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 </w:t>
            </w:r>
          </w:p>
          <w:p w14:paraId="17A778CA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ED1A8C4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Опубликование:</w:t>
            </w:r>
          </w:p>
          <w:p w14:paraId="1C441057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430B9DD" w14:textId="7A33A8BA" w:rsidR="006F5616" w:rsidRPr="00B01F9D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официальный интернет-портал правовой информации (pravo.gov.ru) 14 октября 2025 г. N 0001202510140008</w:t>
            </w:r>
          </w:p>
        </w:tc>
      </w:tr>
      <w:tr w:rsidR="00B01F9D" w:rsidRPr="000F6CEB" w14:paraId="0378CC4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D8C" w14:textId="77777777" w:rsidR="00B01F9D" w:rsidRPr="00BA76C7" w:rsidRDefault="00B01F9D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337" w14:textId="1C616116" w:rsidR="00B01F9D" w:rsidRPr="00543A30" w:rsidRDefault="00667580" w:rsidP="00543A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67580">
              <w:rPr>
                <w:rFonts w:ascii="Times New Roman" w:hAnsi="Times New Roman"/>
                <w:bCs/>
              </w:rPr>
              <w:t xml:space="preserve">Приказ Федеральной службы государственной регистрации, кадастра и картографии от 24 июля 2025 г. № П/0251/25 “О внесении изменений в некоторые приказы Федеральной службы государственной регистрации, кадастра и картографии в сфере предоставления сведений из Единого государственного реестра </w:t>
            </w:r>
            <w:r w:rsidRPr="00667580">
              <w:rPr>
                <w:rFonts w:ascii="Times New Roman" w:hAnsi="Times New Roman"/>
                <w:bCs/>
              </w:rPr>
              <w:lastRenderedPageBreak/>
              <w:t>недвижимости” (документ не вступил в силу)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83A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67580">
              <w:rPr>
                <w:rFonts w:ascii="Times New Roman" w:hAnsi="Times New Roman"/>
                <w:bCs/>
              </w:rPr>
              <w:lastRenderedPageBreak/>
              <w:t xml:space="preserve">В связи с упразднением зон территориального развития уточнен порядок предоставления сведений из ЕГРН </w:t>
            </w:r>
          </w:p>
          <w:p w14:paraId="667988AF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67580">
              <w:rPr>
                <w:rFonts w:ascii="Times New Roman" w:hAnsi="Times New Roman"/>
                <w:bCs/>
              </w:rPr>
              <w:t xml:space="preserve">Скорректированы правила предоставления сведений из ЕГРН. Исключены зоны территориального развития. Установлен порядок оформления выписки из ЕГРН об объекте недвижимости в отношении образованного участка при наличии в реестре записи о том, что лицо, использовавшее исходный участок по договорам аренды или безвозмездного пользования, сохраняет эти права в отношении образованных и измененных участков. </w:t>
            </w:r>
          </w:p>
          <w:p w14:paraId="699F3707" w14:textId="5F7D8394" w:rsidR="00B01F9D" w:rsidRPr="00543A3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67580">
              <w:rPr>
                <w:rFonts w:ascii="Times New Roman" w:hAnsi="Times New Roman"/>
                <w:bCs/>
              </w:rPr>
              <w:t>Приказ вступает в силу через 10 дней после официального опубликования. Некоторые положения вступают в силу с 1 июля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379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7580">
              <w:rPr>
                <w:rFonts w:ascii="Times New Roman" w:hAnsi="Times New Roman"/>
              </w:rPr>
              <w:t>Зарегистрировано в Минюсте России 23 октября 2025 г.</w:t>
            </w:r>
          </w:p>
          <w:p w14:paraId="31FB5390" w14:textId="77777777" w:rsid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BC7A204" w14:textId="7BE24198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7580">
              <w:rPr>
                <w:rFonts w:ascii="Times New Roman" w:hAnsi="Times New Roman"/>
              </w:rPr>
              <w:t>Регистрационный N 83924</w:t>
            </w:r>
          </w:p>
          <w:p w14:paraId="649F589B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90D7877" w14:textId="1DA6491D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7580">
              <w:rPr>
                <w:rFonts w:ascii="Times New Roman" w:hAnsi="Times New Roman"/>
              </w:rPr>
              <w:t xml:space="preserve"> Вступает в силу с 4 ноября 2025 г., за исключением подпункта "б" подпункта 2, подпункта "д" подпункта 3, подпунктов "в" и "п" подпункта 4 пункта 1 изменений, которые вступают в силу с 1 июля 2026 г.</w:t>
            </w:r>
          </w:p>
          <w:p w14:paraId="042F61B6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8C42942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7580">
              <w:rPr>
                <w:rFonts w:ascii="Times New Roman" w:hAnsi="Times New Roman"/>
              </w:rPr>
              <w:t>Опубликование:</w:t>
            </w:r>
          </w:p>
          <w:p w14:paraId="086F8DEA" w14:textId="77777777" w:rsidR="00667580" w:rsidRPr="00667580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C0EEBCD" w14:textId="3AA401AE" w:rsidR="00B01F9D" w:rsidRPr="009F1DC9" w:rsidRDefault="00667580" w:rsidP="00667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7580">
              <w:rPr>
                <w:rFonts w:ascii="Times New Roman" w:hAnsi="Times New Roman"/>
              </w:rPr>
              <w:lastRenderedPageBreak/>
              <w:t>официальный интернет-портал правовой информации (pravo.gov.ru) 24 октября 2025 г. N 0001202510240051</w:t>
            </w:r>
          </w:p>
        </w:tc>
      </w:tr>
      <w:tr w:rsidR="003D502C" w:rsidRPr="000F6CEB" w14:paraId="61CEF1F9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1F6" w14:textId="77777777" w:rsidR="003D502C" w:rsidRPr="00BA76C7" w:rsidRDefault="003D502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330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Приказ Федеральной налоговой службы от 3 сентября 2025 г. № ЕД-7-21/764@ “Об утверждении формы, порядка ее заполнения, формата и порядка представления в электронной форме сведений и информации, предусмотренных частью 2 статьи 6 Федерального закона от 31.07.2025 № 344-ФЗ «О внесении изменений в статью 4 Федерального закона «О публично-правовой компании «</w:t>
            </w:r>
            <w:proofErr w:type="spellStart"/>
            <w:r w:rsidRPr="001F5F48">
              <w:rPr>
                <w:rFonts w:ascii="Times New Roman" w:hAnsi="Times New Roman"/>
                <w:bCs/>
              </w:rPr>
              <w:t>Роскадастр</w:t>
            </w:r>
            <w:proofErr w:type="spellEnd"/>
            <w:r w:rsidRPr="001F5F48">
              <w:rPr>
                <w:rFonts w:ascii="Times New Roman" w:hAnsi="Times New Roman"/>
                <w:bCs/>
              </w:rPr>
              <w:t xml:space="preserve">» и отдельные законодательные акты Российской Федерации” </w:t>
            </w:r>
          </w:p>
          <w:p w14:paraId="615395BD" w14:textId="17C039E3" w:rsidR="003D502C" w:rsidRPr="00320220" w:rsidRDefault="003D502C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4B6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F5F48">
              <w:rPr>
                <w:rFonts w:ascii="Times New Roman" w:hAnsi="Times New Roman"/>
                <w:bCs/>
              </w:rPr>
              <w:t>Роскадастр</w:t>
            </w:r>
            <w:proofErr w:type="spellEnd"/>
            <w:r w:rsidRPr="001F5F48">
              <w:rPr>
                <w:rFonts w:ascii="Times New Roman" w:hAnsi="Times New Roman"/>
                <w:bCs/>
              </w:rPr>
              <w:t xml:space="preserve"> вправе заключать с регионами и муниципалитетами соглашение, которое касается в т. ч.: </w:t>
            </w:r>
          </w:p>
          <w:p w14:paraId="2406AB31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- подготовки документов для образования и (или) предоставления государственных или муниципальных участков в целях установления сервитутов, а также для перераспределения земель и участков; </w:t>
            </w:r>
          </w:p>
          <w:p w14:paraId="2EE23ECF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- кадастрового учета и (или) госрегистрации прав в отношении ранее учтенных объектов недвижимости, сведения о которых отсутствуют в ЕГРН или подлежат уточнению; </w:t>
            </w:r>
          </w:p>
          <w:p w14:paraId="38905408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- ведения геодезической и картографической деятельности, выполнения кадастровых работ, если это необходимо для вышеназванных целей. </w:t>
            </w:r>
          </w:p>
          <w:p w14:paraId="13F47FAA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Налоговые органы по регионам передают по запросам региональных и местных властей, заключивших такие соглашения, сведения и информацию в объеме, необходимом для исполнения условий финансирования по таким соглашениям. </w:t>
            </w:r>
          </w:p>
          <w:p w14:paraId="25D25E8C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В связи с этим утверждены форма, порядок ее заполнения, формат и порядок представления сведений и информации в электронной форме. </w:t>
            </w:r>
          </w:p>
          <w:p w14:paraId="5EA458BD" w14:textId="1281E6C5" w:rsidR="003D502C" w:rsidRPr="00320220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Приказ вступает в силу с 1 января 2027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051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Зарегистрировано в Минюсте России 23 октября 2025 г.</w:t>
            </w:r>
          </w:p>
          <w:p w14:paraId="6DE2B386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Регистрационный N 83935</w:t>
            </w:r>
          </w:p>
          <w:p w14:paraId="052FE26F" w14:textId="77777777" w:rsid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D69D13E" w14:textId="2D53DC1C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Вступает в силу с 1 января 2027 г.</w:t>
            </w:r>
          </w:p>
          <w:p w14:paraId="3DFBDFFB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2CC7A7A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Опубликование:</w:t>
            </w:r>
          </w:p>
          <w:p w14:paraId="79834913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61ED25C5" w14:textId="3C9744EE" w:rsidR="003D502C" w:rsidRPr="009F1DC9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F5F48">
              <w:rPr>
                <w:rFonts w:ascii="Times New Roman" w:hAnsi="Times New Roman"/>
                <w:bCs/>
              </w:rPr>
              <w:t>официальный интернет-портал правовой информации (pravo.gov.ru) 24 октября 2025 г. N 0001202510240055</w:t>
            </w:r>
          </w:p>
        </w:tc>
      </w:tr>
      <w:tr w:rsidR="006A21EE" w:rsidRPr="000F6CEB" w14:paraId="12DB2F3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BA9" w14:textId="77777777" w:rsidR="006A21EE" w:rsidRPr="00BA76C7" w:rsidRDefault="006A21EE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CE0" w14:textId="3C8D3DD1" w:rsidR="006A21EE" w:rsidRPr="0004114A" w:rsidRDefault="001F5F48" w:rsidP="000411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Проект Приказа Федеральной службы государственной регистрации, кадастра и картографии "О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 г. № П/0412" (подготовлен Росреестром 15.10.2025)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51F" w14:textId="77777777" w:rsidR="001F5F48" w:rsidRPr="001F5F48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 xml:space="preserve">У детских лагерей появится свой вид разрешенного использования участков </w:t>
            </w:r>
          </w:p>
          <w:p w14:paraId="046B75FC" w14:textId="4619AED5" w:rsidR="006A21EE" w:rsidRPr="0004114A" w:rsidRDefault="001F5F48" w:rsidP="001F5F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F5F48">
              <w:rPr>
                <w:rFonts w:ascii="Times New Roman" w:hAnsi="Times New Roman"/>
                <w:bCs/>
              </w:rPr>
              <w:t>В классификатор видов разрешенного использования земельных участков будут включены отдых и оздоровление детей - размещение организаций сезонного и круглогодичного действия, стационарного и нестационарного типов, с круглосуточным и дневным пребыванием, в том числе лагерей труда и отдыха, палаточных, специализированных и тематических лагерей.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866" w14:textId="79155BAD" w:rsidR="006A21EE" w:rsidRPr="009F1DC9" w:rsidRDefault="006A21EE" w:rsidP="00E53A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D78BF" w:rsidRPr="000F6CEB" w14:paraId="7FA12182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D07" w14:textId="77777777" w:rsidR="00FD78BF" w:rsidRPr="00BA76C7" w:rsidRDefault="00FD78B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A5B" w14:textId="76802E52" w:rsidR="00FD78BF" w:rsidRPr="00C60740" w:rsidRDefault="004039BC" w:rsidP="000411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 xml:space="preserve">Приказ Минфина России от 8 сентября 2025 г. N 124н "Об </w:t>
            </w:r>
            <w:r w:rsidRPr="004039BC">
              <w:rPr>
                <w:rFonts w:ascii="Times New Roman" w:hAnsi="Times New Roman"/>
                <w:bCs/>
              </w:rPr>
              <w:lastRenderedPageBreak/>
              <w:t>утверждении формы отчета руководителя федерального государственного унитарного предприятия и методических указаний по ее заполнению"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957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lastRenderedPageBreak/>
              <w:t>Минфин утвердил:</w:t>
            </w:r>
          </w:p>
          <w:p w14:paraId="3F9A6FF5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форму отчета руководителя ФГУПа;</w:t>
            </w:r>
          </w:p>
          <w:p w14:paraId="196CED8E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lastRenderedPageBreak/>
              <w:t>- методические указания по ее заполнению.</w:t>
            </w:r>
          </w:p>
          <w:p w14:paraId="4530E24E" w14:textId="77777777" w:rsidR="00FD78BF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Отчет представляется ежеквартально и за год.</w:t>
            </w:r>
          </w:p>
          <w:p w14:paraId="4BD1A082" w14:textId="77777777" w:rsid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942DFF6" w14:textId="7CBBCDC3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В соответствии с действующим законодательством руководитель унитарного предприятия должен представлять отчетность о деятельности предприятия. Порядок и сроки представления такой отчётности устанавливаются собственником имущества предприятия.</w:t>
            </w:r>
          </w:p>
          <w:p w14:paraId="2596C752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4695E4C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Порядок отчетности руководителей ФГУП по-прежнему регулируется постановлением Правительства РФ от 4 октября 1999 г. N 1116, однако форма отчета и методические указания по ее заполнению, ранее установленные Минэкономразвития России, были признаны утратившими силу.</w:t>
            </w:r>
          </w:p>
          <w:p w14:paraId="7953445A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A721A1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В связи с тем, что полномочия по утверждению формы отчета руководителя ФГУП и методических указаний по ее заполнению были переданы Минфину России, указанным ведомством в недавнем времени был утвержден новый нормативный акт взамен утратившего силу документа.</w:t>
            </w:r>
          </w:p>
          <w:p w14:paraId="5660E09E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D95E091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Обращаем внимание, что форма отчета и состав информации при его заполнении изменились. В частности, в соответствии с новым правовым регулированием отчет руководителя должен содержать следующие разделы:</w:t>
            </w:r>
          </w:p>
          <w:p w14:paraId="59D50C57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D47547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1. Общие сведения о ФГУП и его руководителе;</w:t>
            </w:r>
          </w:p>
          <w:p w14:paraId="148185C0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7F4C2A8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2. Основные сведения об имуществе и деятельности предприятия:</w:t>
            </w:r>
          </w:p>
          <w:p w14:paraId="13DC91C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FD25F76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сведения об имуществе и деятельности предприятия;</w:t>
            </w:r>
          </w:p>
          <w:p w14:paraId="14A4DA42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1355C5C9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основные финансовые показатели деятельности предприятия;</w:t>
            </w:r>
          </w:p>
          <w:p w14:paraId="5C915F26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FFC184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3. Информация о программе деятельности предприятия на отчетный год:</w:t>
            </w:r>
          </w:p>
          <w:p w14:paraId="153D70E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1223951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информация о достижении показателей деятельности предприятия, предусмотренных программой его деятельности;</w:t>
            </w:r>
          </w:p>
          <w:p w14:paraId="48FDD6FB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D2D2D14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lastRenderedPageBreak/>
              <w:t>- информация о причинах отклонения фактических значений показателей деятельности предприятия от их плановых значений, предусмотренных программой его деятельности, более чем на 10%;</w:t>
            </w:r>
          </w:p>
          <w:p w14:paraId="5927468F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2CAC42C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информация об исполнении мероприятий по развитию предприятия, предусмотренных программой его деятельности;</w:t>
            </w:r>
          </w:p>
          <w:p w14:paraId="47D4BF39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7B8D57C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информация о причинах изменения источников финансирования мероприятий по развитию предприятия, предусмотренных программой его деятельности, и отклонения фактических значений сумм затрат и достигнутых эффектов (результатов) данных мероприятий более чем на 10% от плановых значений по ним;</w:t>
            </w:r>
          </w:p>
          <w:p w14:paraId="18E2BF7B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DD88575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4. Информация о показателях деятельности предприятия и иных показателях, дополнительно характеризующих достижение стратегических целей развития предприятия и результаты деятельности предприятия в период стратегического планирования, предусмотренных стратегией развития предприятия:</w:t>
            </w:r>
          </w:p>
          <w:p w14:paraId="0684C70E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ED506A1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информация о показателях деятельности предприятия и иных показателях (при наличии), дополнительно характеризующих достижение стратегических целей развития предприятия и результаты деятельности предприятия в период стратегического планирования, предусмотренных стратегией развития предприятия;</w:t>
            </w:r>
          </w:p>
          <w:p w14:paraId="3D6C1E36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7CFE1A5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- информация о причинах отклонения фактических значений показателей деятельности предприятия и иных показателей (при наличии), дополнительно характеризующих достижение стратегических целей развития предприятия и результаты деятельности предприятия в период стратегического планирования, от их целевых значений, предусмотренных стратегией развития предприятия, более чем на 10%;</w:t>
            </w:r>
          </w:p>
          <w:p w14:paraId="7D106396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8C95A04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5. Информация о ходе реализации предприятием поручений и указаний Президента РФ и поручений Правительства РФ.</w:t>
            </w:r>
          </w:p>
          <w:p w14:paraId="5F8F3447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3A1C05B7" w14:textId="658472BD" w:rsidR="004039BC" w:rsidRPr="00C60740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039BC">
              <w:rPr>
                <w:rFonts w:ascii="Times New Roman" w:hAnsi="Times New Roman"/>
                <w:bCs/>
              </w:rPr>
              <w:t>Напомним, что на региональном и муниципальном уровнях соответствующий порядок (а равно и формы отчетов) устанавливается самостоятельно.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E2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lastRenderedPageBreak/>
              <w:t>Зарегистрировано в Минюсте России 25 сентября 2025 г.</w:t>
            </w:r>
          </w:p>
          <w:p w14:paraId="0B0C22D1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BA050F0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Регистрационный N 83656</w:t>
            </w:r>
          </w:p>
          <w:p w14:paraId="3436F95A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08BCD9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Вступает в силу с 7 октября 2025 г.</w:t>
            </w:r>
          </w:p>
          <w:p w14:paraId="08D9D58A" w14:textId="4DCF6D36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 xml:space="preserve"> </w:t>
            </w:r>
          </w:p>
          <w:p w14:paraId="27E1B439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Опубликование:</w:t>
            </w:r>
          </w:p>
          <w:p w14:paraId="18CBC52D" w14:textId="77777777" w:rsidR="004039BC" w:rsidRPr="004039BC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0142375" w14:textId="5C581A59" w:rsidR="00FD78BF" w:rsidRPr="00C60740" w:rsidRDefault="004039BC" w:rsidP="00403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039BC">
              <w:rPr>
                <w:rFonts w:ascii="Times New Roman" w:hAnsi="Times New Roman"/>
              </w:rPr>
              <w:t>официальный интернет-портал правовой информации (pravo.gov.ru) 26 сентября 2025 г. N 0001202509260002</w:t>
            </w:r>
          </w:p>
        </w:tc>
      </w:tr>
      <w:tr w:rsidR="00702A90" w:rsidRPr="000F6CEB" w14:paraId="3CA95AA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20C" w14:textId="77777777" w:rsidR="00702A90" w:rsidRPr="00BA76C7" w:rsidRDefault="00702A90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32A" w14:textId="520A8B0F" w:rsidR="00702A90" w:rsidRPr="007F40DB" w:rsidRDefault="00480B79" w:rsidP="007F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80B79">
              <w:rPr>
                <w:rFonts w:ascii="Times New Roman" w:hAnsi="Times New Roman"/>
                <w:bCs/>
              </w:rPr>
              <w:t>Письмо Минфина России от 23 сентября 2025 г. № 24-06-09/92031 О применении положений Федерального закона от 5 апреля 2013 г. N 44-ФЗ в части описания объекта закупки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670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80B79">
              <w:rPr>
                <w:rFonts w:ascii="Times New Roman" w:hAnsi="Times New Roman"/>
                <w:bCs/>
              </w:rPr>
              <w:t xml:space="preserve">Минфин разъяснил, что можно включать в описание объекта закупки, а что - нельзя </w:t>
            </w:r>
          </w:p>
          <w:p w14:paraId="2EFA0313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80B79">
              <w:rPr>
                <w:rFonts w:ascii="Times New Roman" w:hAnsi="Times New Roman"/>
                <w:bCs/>
              </w:rPr>
              <w:t xml:space="preserve">44-ФЗ запрещает включать в описание объекта закупки конкретные товарные знаки. </w:t>
            </w:r>
          </w:p>
          <w:p w14:paraId="4854C851" w14:textId="77777777" w:rsidR="00480B79" w:rsidRPr="00480B79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80B79">
              <w:rPr>
                <w:rFonts w:ascii="Times New Roman" w:hAnsi="Times New Roman"/>
                <w:bCs/>
              </w:rPr>
              <w:t xml:space="preserve">При проведении закупки открытыми конкурентными способами извещение должно содержать наименование объекта, информацию (при наличии), предусмотренную правилами использования каталога товаров, работ и услуг для обеспечения государственных и муниципальных нужд. </w:t>
            </w:r>
          </w:p>
          <w:p w14:paraId="71D813EC" w14:textId="7795B226" w:rsidR="00702A90" w:rsidRPr="007F40DB" w:rsidRDefault="00480B79" w:rsidP="00480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80B79">
              <w:rPr>
                <w:rFonts w:ascii="Times New Roman" w:hAnsi="Times New Roman"/>
                <w:bCs/>
              </w:rPr>
              <w:t>Заказчик при наличии в каталоге позиции, определяющей соответствующую потребность в товаре, использует информацию, включенную в такую позицию, c указанной в ней даты начала обязательного применения.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3B5" w14:textId="29A4B25B" w:rsidR="00702A90" w:rsidRPr="007F40DB" w:rsidRDefault="00702A90" w:rsidP="005F3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F3E22" w:rsidRPr="000F6CEB" w14:paraId="5353E99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9" w14:textId="77777777" w:rsidR="001F3E22" w:rsidRPr="00BA76C7" w:rsidRDefault="001F3E2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87C4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Письмо Министерства труда и социальной защиты Российской Федерации от 18 августа 2025 г. № 15-3/ООГ-1633 О последствиях несчастного случая на производстве и принятых мерах </w:t>
            </w:r>
          </w:p>
          <w:p w14:paraId="53295A30" w14:textId="115369D2" w:rsidR="001F3E22" w:rsidRPr="00C60740" w:rsidRDefault="001F3E22" w:rsidP="007F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95D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Разъяснен порядок оформления последствий несчастного случая на производстве </w:t>
            </w:r>
            <w:r w:rsidRPr="00646937">
              <w:rPr>
                <w:rFonts w:ascii="Times New Roman" w:hAnsi="Times New Roman"/>
                <w:bCs/>
              </w:rPr>
              <w:tab/>
              <w:t xml:space="preserve">Наверх </w:t>
            </w:r>
          </w:p>
          <w:p w14:paraId="4BF02FE5" w14:textId="4D6B1E5C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BA1FCB5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После окончания периода временной нетрудоспособности пострадавшего работодатель в течение 10 дней должен направить в инспекцию труда, а в необходимых случаях - в орган, осуществляющий контроль в определенной сфере деятельности, в которые сообщалось о несчастном случае, сообщение о последствиях несчастного случая и мерах, принятых для его предупреждения. </w:t>
            </w:r>
          </w:p>
          <w:p w14:paraId="586A326A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Последствия несчастного случая - пострадавший выздоровел, переведен на другую работу, установлена инвалидность и умер. Окончание периода временной нетрудоспособности подтверждается листком нетрудоспособности. </w:t>
            </w:r>
          </w:p>
          <w:p w14:paraId="7D1CFE9F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Гражданину, имеющему стойкие нарушения функций организма, обусловленные заболеваниями, последствиями травм, отравлений или дефектами, после диагностических, лечебных и реабилитационных или </w:t>
            </w:r>
            <w:proofErr w:type="spellStart"/>
            <w:r w:rsidRPr="00646937">
              <w:rPr>
                <w:rFonts w:ascii="Times New Roman" w:hAnsi="Times New Roman"/>
                <w:bCs/>
              </w:rPr>
              <w:t>абилитационных</w:t>
            </w:r>
            <w:proofErr w:type="spellEnd"/>
            <w:r w:rsidRPr="00646937">
              <w:rPr>
                <w:rFonts w:ascii="Times New Roman" w:hAnsi="Times New Roman"/>
                <w:bCs/>
              </w:rPr>
              <w:t xml:space="preserve"> мероприятий по решению врачебной комиссии листок нетрудоспособности формируется и продлевается при очевидном неблагоприятном клиническом и трудовом прогнозе - на срок не более 4 месяцев, а при благоприятном прогнозе - на срок не более 10 месяцев и не более 12 месяцев при лечении туберкулеза. </w:t>
            </w:r>
          </w:p>
          <w:p w14:paraId="5C610C1A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После истечения указанных сроков, если </w:t>
            </w:r>
            <w:proofErr w:type="spellStart"/>
            <w:r w:rsidRPr="00646937">
              <w:rPr>
                <w:rFonts w:ascii="Times New Roman" w:hAnsi="Times New Roman"/>
                <w:bCs/>
              </w:rPr>
              <w:t>медорганизация</w:t>
            </w:r>
            <w:proofErr w:type="spellEnd"/>
            <w:r w:rsidRPr="00646937">
              <w:rPr>
                <w:rFonts w:ascii="Times New Roman" w:hAnsi="Times New Roman"/>
                <w:bCs/>
              </w:rPr>
              <w:t xml:space="preserve"> после таких мероприятий по решению врачебной комиссии не направляет гражданина на МСЭ, то она выписывает его к занятию трудовой деятельностью. </w:t>
            </w:r>
          </w:p>
          <w:p w14:paraId="7475D3FA" w14:textId="121A227B" w:rsidR="001F3E22" w:rsidRPr="00C60740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Выписка из акта освидетельствования с указанием результатов установления степени утраты трудоспособности и программа </w:t>
            </w:r>
            <w:r w:rsidRPr="00646937">
              <w:rPr>
                <w:rFonts w:ascii="Times New Roman" w:hAnsi="Times New Roman"/>
                <w:bCs/>
              </w:rPr>
              <w:lastRenderedPageBreak/>
              <w:t>реабилитации в течение 3 дней направляются работодателю (страхователю), пострадавшему и страховщику. В медицинском заключении содержатся сведения о заключительном диагнозе пострадавшего и степени тяжести.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747" w14:textId="7A664A11" w:rsidR="001F3E22" w:rsidRPr="007F40DB" w:rsidRDefault="001F3E22" w:rsidP="00EA7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40DB" w:rsidRPr="000F6CEB" w14:paraId="065C9C3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3DA" w14:textId="77777777" w:rsidR="007F40DB" w:rsidRPr="00BA76C7" w:rsidRDefault="007F40D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C71" w14:textId="747CCCFD" w:rsidR="007F40DB" w:rsidRPr="00090ED7" w:rsidRDefault="0057371D" w:rsidP="00090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>Письмо Фонда пенсионного и социального страхования Российской Федерации от 16 сентября 2025 г. № 14-20/47060 “Особенности отпуска по уходу за двойней”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644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 xml:space="preserve">Разъяснено, как оформить отпуск по уходу за ребенком и пособие при рождении двойни </w:t>
            </w:r>
          </w:p>
          <w:p w14:paraId="22FBDA75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 xml:space="preserve">При рождении двойни ежемесячное пособие по уходу за ребенком полагается на каждого ребенка. </w:t>
            </w:r>
          </w:p>
          <w:p w14:paraId="32F8867B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 xml:space="preserve">Отпуск по уходу за детьми могут оформить оба родителя (другие родственники). Мать может ухаживать за одним, а отец - за другим с выплатой соответствующего пособия каждому, либо один из родителей (другой родственник) вправе оформить отпуск сразу за двумя детьми с пособием в суммированном размере. </w:t>
            </w:r>
          </w:p>
          <w:p w14:paraId="034BFD92" w14:textId="77777777" w:rsidR="0057371D" w:rsidRPr="0057371D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 xml:space="preserve">Работодателю следует выяснять, будет работница осуществлять уход за обоими детьми или другой родитель (родственник) оформит отпуск за вторым ребенком с выплатой пособия. </w:t>
            </w:r>
          </w:p>
          <w:p w14:paraId="24008A9F" w14:textId="154B7833" w:rsidR="007F40DB" w:rsidRPr="00090ED7" w:rsidRDefault="0057371D" w:rsidP="005737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7371D">
              <w:rPr>
                <w:rFonts w:ascii="Times New Roman" w:hAnsi="Times New Roman"/>
                <w:bCs/>
              </w:rPr>
              <w:t>Если работница будет осуществлять уход за обоими детьми, то заявление о назначении пособия заполняется на каждого ребенка.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AFF" w14:textId="480F48E6" w:rsidR="007F40DB" w:rsidRPr="00090ED7" w:rsidRDefault="007F40DB" w:rsidP="00722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90ED7" w:rsidRPr="000F6CEB" w14:paraId="6167B21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C83" w14:textId="77777777" w:rsidR="00090ED7" w:rsidRPr="00BA76C7" w:rsidRDefault="00090ED7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B12" w14:textId="25D3C0CA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Письмо Федеральной нотариальной палаты от 26 августа 2025 г. N 7448/06-06 О необходимости нотариального удостоверения соглашений по разделу, объединению и перераспределению земельных участков </w:t>
            </w:r>
          </w:p>
          <w:p w14:paraId="6FABA807" w14:textId="6C526065" w:rsidR="00090ED7" w:rsidRPr="001137C8" w:rsidRDefault="00090ED7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0EE" w14:textId="539AC695" w:rsid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Разъяснено, требуется ли нотариальное удостоверение соглашения о разделе участка, если есть доля несовершеннолетнего</w:t>
            </w:r>
            <w:r>
              <w:rPr>
                <w:rFonts w:ascii="Times New Roman" w:hAnsi="Times New Roman"/>
                <w:bCs/>
              </w:rPr>
              <w:t>.</w:t>
            </w:r>
            <w:r w:rsidRPr="00433CA3">
              <w:rPr>
                <w:rFonts w:ascii="Times New Roman" w:hAnsi="Times New Roman"/>
                <w:bCs/>
              </w:rPr>
              <w:t xml:space="preserve"> </w:t>
            </w:r>
          </w:p>
          <w:p w14:paraId="2F48FFD3" w14:textId="40F02D8A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В случае раздела или перераспределения земельных участков соглашения между участниками долевой собственности не являются сделками об отчуждении долей и не подлежат нотариальному удостоверению. </w:t>
            </w:r>
          </w:p>
          <w:p w14:paraId="2759F79A" w14:textId="1E8B0251" w:rsidR="00090ED7" w:rsidRPr="001137C8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При этом требование нотариального удостоверения распространяется на соглашения с участием несовершеннолетних, не достигших 14 лет, от имени которых действуют их родители либо опекуны, если такие лица остались без попечения родителей.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784" w14:textId="1CD20A24" w:rsidR="00090ED7" w:rsidRPr="009F1DC9" w:rsidRDefault="00090ED7" w:rsidP="00502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B1292" w:rsidRPr="000F6CEB" w14:paraId="64C05EF9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A3D" w14:textId="77777777" w:rsidR="00FB1292" w:rsidRPr="00BA76C7" w:rsidRDefault="00FB129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999" w14:textId="5CD321A2" w:rsidR="00FB1292" w:rsidRPr="00FB1292" w:rsidRDefault="009F6774" w:rsidP="00B61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F6774">
              <w:rPr>
                <w:rFonts w:ascii="Times New Roman" w:hAnsi="Times New Roman"/>
              </w:rPr>
              <w:t>Письмо Федеральной налоговой службы от 27 октября 2025 г. № БС-4-21/9645@ “Об исполнении части 2 статьи 6 Федерального закона от 31.07.2025 N 344-ФЗ "О внесении изменений в статью 4 Федерального закона "О публично-правовой компании "</w:t>
            </w:r>
            <w:proofErr w:type="spellStart"/>
            <w:r w:rsidRPr="009F6774">
              <w:rPr>
                <w:rFonts w:ascii="Times New Roman" w:hAnsi="Times New Roman"/>
              </w:rPr>
              <w:t>Роскадастр</w:t>
            </w:r>
            <w:proofErr w:type="spellEnd"/>
            <w:r w:rsidRPr="009F6774">
              <w:rPr>
                <w:rFonts w:ascii="Times New Roman" w:hAnsi="Times New Roman"/>
              </w:rPr>
              <w:t xml:space="preserve">" и </w:t>
            </w:r>
            <w:r w:rsidRPr="009F6774">
              <w:rPr>
                <w:rFonts w:ascii="Times New Roman" w:hAnsi="Times New Roman"/>
              </w:rPr>
              <w:lastRenderedPageBreak/>
              <w:t>отдельные законодательные акты Российской Федерации"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B4F" w14:textId="77777777" w:rsidR="009F6774" w:rsidRPr="009F6774" w:rsidRDefault="009F6774" w:rsidP="009F6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9F6774">
              <w:rPr>
                <w:rFonts w:ascii="Times New Roman" w:hAnsi="Times New Roman"/>
                <w:bCs/>
              </w:rPr>
              <w:lastRenderedPageBreak/>
              <w:t xml:space="preserve">Налоговая будет передавать сведения о недвижимости регионам и муниципалитетам для реализации соглашений с </w:t>
            </w:r>
            <w:proofErr w:type="spellStart"/>
            <w:r w:rsidRPr="009F6774">
              <w:rPr>
                <w:rFonts w:ascii="Times New Roman" w:hAnsi="Times New Roman"/>
                <w:bCs/>
              </w:rPr>
              <w:t>Роскадастром</w:t>
            </w:r>
            <w:proofErr w:type="spellEnd"/>
            <w:r w:rsidRPr="009F6774">
              <w:rPr>
                <w:rFonts w:ascii="Times New Roman" w:hAnsi="Times New Roman"/>
                <w:bCs/>
              </w:rPr>
              <w:t xml:space="preserve"> </w:t>
            </w:r>
          </w:p>
          <w:p w14:paraId="7846E2C3" w14:textId="77777777" w:rsidR="009F6774" w:rsidRPr="009F6774" w:rsidRDefault="009F6774" w:rsidP="009F6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9F6774">
              <w:rPr>
                <w:rFonts w:ascii="Times New Roman" w:hAnsi="Times New Roman"/>
                <w:bCs/>
              </w:rPr>
              <w:t>Роскадастр</w:t>
            </w:r>
            <w:proofErr w:type="spellEnd"/>
            <w:r w:rsidRPr="009F6774">
              <w:rPr>
                <w:rFonts w:ascii="Times New Roman" w:hAnsi="Times New Roman"/>
                <w:bCs/>
              </w:rPr>
              <w:t xml:space="preserve"> может заключать с регионами и муниципалитетами соглашения о подготовке документов для образования и предоставления участков для установления сервитутов, перераспределения земель и участков, о кадастровом учете и регистрации прав в отношении ранее учтенных объектов недвижимости, сведения о которых отсутствуют в ЕГРН или подлежат уточнению, а также о геодезической и картографической деятельности, кадастровых работах, если это необходимо для указанных целей. </w:t>
            </w:r>
          </w:p>
          <w:p w14:paraId="64E7A857" w14:textId="52765477" w:rsidR="00FB1292" w:rsidRPr="00FB1292" w:rsidRDefault="009F6774" w:rsidP="009F67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9F6774">
              <w:rPr>
                <w:rFonts w:ascii="Times New Roman" w:hAnsi="Times New Roman"/>
                <w:bCs/>
              </w:rPr>
              <w:lastRenderedPageBreak/>
              <w:t>Налоговые органы передают по запросам региональных и местных властей, заключивших такие соглашения, сведения и информацию в объеме, необходимом для исполнения условий их финансирования. С 2027 г. будут применяться форма, формат и порядок их представления. АИС "Налог-3" дорабатывается. Руководители УФНС должны определить ответственных должностных лиц в подчиненных налоговых органах.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F91" w14:textId="51425B2B" w:rsidR="00FB1292" w:rsidRPr="00FB1292" w:rsidRDefault="00FB1292" w:rsidP="00502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C6D2B" w:rsidRPr="000F6CEB" w14:paraId="597DBDF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AA4" w14:textId="77777777" w:rsidR="00DC6D2B" w:rsidRPr="00BA76C7" w:rsidRDefault="00DC6D2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BF6" w14:textId="13FE7981" w:rsidR="00DC6D2B" w:rsidRPr="00EE31E2" w:rsidRDefault="00894C4C" w:rsidP="00EE3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>Информация Федеральной службы по надзору в сфере защиты прав потребителей и благополучия человека от 18 августа 2025 г. "Как должно быть организовано питание в школах"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D2C" w14:textId="77777777" w:rsidR="00894C4C" w:rsidRPr="00894C4C" w:rsidRDefault="00894C4C" w:rsidP="00894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 xml:space="preserve">Разъяснен порядок организации питания в школах </w:t>
            </w:r>
          </w:p>
          <w:p w14:paraId="3C89A361" w14:textId="77777777" w:rsidR="00894C4C" w:rsidRPr="00894C4C" w:rsidRDefault="00894C4C" w:rsidP="00894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 xml:space="preserve">Информация о питании детей, включая актуальное меню, размещается в обеденных залах, на информационных стендах и на сайтах образовательных учреждений. Одним из основных требований является разнообразие. Ученикам предоставляется горячее питание в зависимости от режима обучения. Это может быть завтрак или обед. Перемена для приема пищи должна длиться не менее 20 минут. </w:t>
            </w:r>
          </w:p>
          <w:p w14:paraId="074D8207" w14:textId="77777777" w:rsidR="00894C4C" w:rsidRPr="00894C4C" w:rsidRDefault="00894C4C" w:rsidP="00894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 xml:space="preserve">Завтрак должен составлять 20-25% от суточной нормы калорий и включать горячее блюдо и напиток. Обед должен составлять 30-35% от суточной нормы калорий и включать закуску, горячее первое и второе блюда, а также напиток. Свежие фрукты и ягоды также должны быть частью обеда - их рекомендуется выдавать поштучно. Для учеников второй смены обед не может заменять завтрак. </w:t>
            </w:r>
          </w:p>
          <w:p w14:paraId="43820C74" w14:textId="77777777" w:rsidR="00894C4C" w:rsidRPr="00894C4C" w:rsidRDefault="00894C4C" w:rsidP="00894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 xml:space="preserve">Запрещены фастфуд, сладкие газировки, конфеты, шоколадные батончики, полуфабрикаты с высоким содержанием жиров и консервантов, излишне соленые и острые блюда. </w:t>
            </w:r>
          </w:p>
          <w:p w14:paraId="4641BC45" w14:textId="6F2483AC" w:rsidR="00DC6D2B" w:rsidRPr="00EE31E2" w:rsidRDefault="00894C4C" w:rsidP="00894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894C4C">
              <w:rPr>
                <w:rFonts w:ascii="Times New Roman" w:hAnsi="Times New Roman"/>
                <w:bCs/>
              </w:rPr>
              <w:t>Родители могут контролировать качество питания.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F3A" w14:textId="77777777" w:rsidR="00DC6D2B" w:rsidRPr="005028A1" w:rsidRDefault="00DC6D2B" w:rsidP="00502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45F0D" w:rsidRPr="000F6CEB" w14:paraId="15AC1CC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F59" w14:textId="77777777" w:rsidR="00345F0D" w:rsidRPr="00BA76C7" w:rsidRDefault="00345F0D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723" w14:textId="1B948F1C" w:rsidR="00345F0D" w:rsidRPr="00F74300" w:rsidRDefault="00BE3A5D" w:rsidP="00EE3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E3A5D">
              <w:rPr>
                <w:rFonts w:ascii="Times New Roman" w:hAnsi="Times New Roman"/>
                <w:bCs/>
              </w:rPr>
              <w:t>Информация Министерства цифрового развития, связи и массовых коммуникаций Российской Федерации от 14 октября 2025 г. "Появился новый способ защиты аккаунта Госуслуг"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3CF1" w14:textId="77777777" w:rsidR="00BE3A5D" w:rsidRPr="00BE3A5D" w:rsidRDefault="00BE3A5D" w:rsidP="00BE3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E3A5D">
              <w:rPr>
                <w:rFonts w:ascii="Times New Roman" w:hAnsi="Times New Roman"/>
                <w:bCs/>
              </w:rPr>
              <w:t xml:space="preserve">Расширены возможности для защиты аккаунта на Госуслугах </w:t>
            </w:r>
          </w:p>
          <w:p w14:paraId="380BD295" w14:textId="6036CE54" w:rsidR="00345F0D" w:rsidRPr="00F74300" w:rsidRDefault="00BE3A5D" w:rsidP="00BE3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E3A5D">
              <w:rPr>
                <w:rFonts w:ascii="Times New Roman" w:hAnsi="Times New Roman"/>
                <w:bCs/>
              </w:rPr>
              <w:t xml:space="preserve">Защитить аккаунт на Госуслугах можно еще одним способом - выбрать доверенный контакт. Это может быть, например, родственник или близкий друг. У него не будет доступа к личному кабинету, но ему будет приходить дополнительный код подтверждения, если владелец аккаунта решит сменить пароль. </w:t>
            </w:r>
            <w:proofErr w:type="spellStart"/>
            <w:r w:rsidRPr="00BE3A5D">
              <w:rPr>
                <w:rFonts w:ascii="Times New Roman" w:hAnsi="Times New Roman"/>
                <w:bCs/>
              </w:rPr>
              <w:t>Минцифры</w:t>
            </w:r>
            <w:proofErr w:type="spellEnd"/>
            <w:r w:rsidRPr="00BE3A5D">
              <w:rPr>
                <w:rFonts w:ascii="Times New Roman" w:hAnsi="Times New Roman"/>
                <w:bCs/>
              </w:rPr>
              <w:t xml:space="preserve"> разъяснило, как подключить опцию.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1F1" w14:textId="77777777" w:rsidR="00345F0D" w:rsidRPr="005028A1" w:rsidRDefault="00345F0D" w:rsidP="00502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10266" w:rsidRPr="000F6CEB" w14:paraId="1F227E65" w14:textId="77777777" w:rsidTr="009F5575">
        <w:trPr>
          <w:trHeight w:val="77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53E" w14:textId="3AD77C00" w:rsidR="00C10266" w:rsidRPr="00B724B7" w:rsidRDefault="00B724B7" w:rsidP="00C10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СУДЕБНАЯ ПРАКТИКА</w:t>
            </w:r>
          </w:p>
        </w:tc>
      </w:tr>
      <w:tr w:rsidR="00B36A75" w:rsidRPr="000F6CEB" w14:paraId="0A1E2E2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675" w14:textId="77777777" w:rsidR="00B36A75" w:rsidRPr="00BA76C7" w:rsidRDefault="00B36A7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79F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406FE">
              <w:rPr>
                <w:rFonts w:ascii="Times New Roman" w:hAnsi="Times New Roman"/>
              </w:rPr>
              <w:t>Обзор</w:t>
            </w:r>
          </w:p>
          <w:p w14:paraId="060B4EDD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406FE">
              <w:rPr>
                <w:rFonts w:ascii="Times New Roman" w:hAnsi="Times New Roman"/>
              </w:rPr>
              <w:t>судебной практики Верховного Суда Российской Федерации N 3 (2025)</w:t>
            </w:r>
          </w:p>
          <w:p w14:paraId="5781BA91" w14:textId="7ADD2E6D" w:rsidR="00B36A75" w:rsidRPr="00516D75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406FE">
              <w:rPr>
                <w:rFonts w:ascii="Times New Roman" w:hAnsi="Times New Roman"/>
              </w:rPr>
              <w:t>(утвержден Президиумом Верховного Суда Российской Федерации 8 октября 2025 г.)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5E2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Представлен очередной обзор практики ВС</w:t>
            </w:r>
          </w:p>
          <w:p w14:paraId="2316B0D8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388B1E1E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В очередном обзоре практики по гражданским, экономическим, административным и уголовным делам сформулированы важные правовые позиции.</w:t>
            </w:r>
          </w:p>
          <w:p w14:paraId="4C0F41F5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06244C6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lastRenderedPageBreak/>
              <w:t>Если заемная расписка выдана в счет обязательства по возмещению ущерба (новация долга), то договор займа нельзя признать незаключенным по безденежности.</w:t>
            </w:r>
          </w:p>
          <w:p w14:paraId="54F52191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5B159603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При взыскании со страховщика убытков, вызванных необоснованной заменой ремонта на страховую выплату, страховщик не освобождается от уплаты неустойки и штрафа, размер которых определяется без учета страховых выплат.</w:t>
            </w:r>
          </w:p>
          <w:p w14:paraId="6628CD40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656FA20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Нормы о сроках обращения в суд за разрешением индивидуального трудового спора, в том числе о невыплате зарплаты, применяются только после признания гражданско-правовых отношений трудовыми.</w:t>
            </w:r>
          </w:p>
          <w:p w14:paraId="11C66A5B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3EAD88A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При расчете среднедушевого дохода семьи для получения ежемесячной выплаты в связи с рождением первого ребенка в составе дохода семьи алименты учитываются только в том случае, если они получены членами семьи, а не уплачены ими.</w:t>
            </w:r>
          </w:p>
          <w:p w14:paraId="6381D171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64CB572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Присужденные судом общей юрисдикции суммы с должника подлежат индексации до дня введения первой процедуры по делу о его банкротстве.</w:t>
            </w:r>
          </w:p>
          <w:p w14:paraId="47D97E47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DCE358B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В случае представления истцом, заявляющим о выплате действительной стоимости доли, доказательств возможного искусственного завышения долгов общества на последнее переходит обязанность подтвердить действительность указанного долга и правильность расчета.</w:t>
            </w:r>
          </w:p>
          <w:p w14:paraId="6AE907D6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8DE7DC7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Нельзя ссылаться на недействительность нотариально не удостоверенного решения общего собрания участников общества о выплате дивидендов, если оно частично исполнено.</w:t>
            </w:r>
          </w:p>
          <w:p w14:paraId="5A8BF776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6A13E3D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t>Дочерние компании общероссийских организаций инвалидов имеют право на преференции в госзакупках. Предоставление преимуществ только головным организациям существенно ограничивает сферу применения Закона N 44-ФЗ, поскольку не учитывает многоуровневую структуру данных организаций.</w:t>
            </w:r>
          </w:p>
          <w:p w14:paraId="32DD71DE" w14:textId="77777777" w:rsidR="00A406FE" w:rsidRPr="00A406FE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6DF3474" w14:textId="746624F7" w:rsidR="00B36A75" w:rsidRPr="00516D75" w:rsidRDefault="00A406FE" w:rsidP="00A40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6FE">
              <w:rPr>
                <w:rFonts w:ascii="Times New Roman" w:hAnsi="Times New Roman"/>
                <w:bCs/>
              </w:rPr>
              <w:lastRenderedPageBreak/>
              <w:t xml:space="preserve">Суд не вправе переоценивать обстоятельства, установленные третейским судом, либо пересматривать его </w:t>
            </w:r>
            <w:proofErr w:type="gramStart"/>
            <w:r w:rsidRPr="00A406FE">
              <w:rPr>
                <w:rFonts w:ascii="Times New Roman" w:hAnsi="Times New Roman"/>
                <w:bCs/>
              </w:rPr>
              <w:t>решение по существу</w:t>
            </w:r>
            <w:proofErr w:type="gramEnd"/>
            <w:r w:rsidRPr="00A406FE">
              <w:rPr>
                <w:rFonts w:ascii="Times New Roman" w:hAnsi="Times New Roman"/>
                <w:bCs/>
              </w:rPr>
              <w:t xml:space="preserve"> при выдаче исполнительного листа.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F92" w14:textId="1A5BA318" w:rsidR="00B36A75" w:rsidRPr="0087413B" w:rsidRDefault="00B36A75" w:rsidP="00953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82AD4" w:rsidRPr="000F6CEB" w14:paraId="4C1FF9E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039" w14:textId="77777777" w:rsidR="00082AD4" w:rsidRPr="00BA76C7" w:rsidRDefault="00082AD4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328" w14:textId="0EBE95AD" w:rsidR="00082AD4" w:rsidRPr="0052057A" w:rsidRDefault="00646937" w:rsidP="0008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46937">
              <w:rPr>
                <w:rFonts w:ascii="Times New Roman" w:hAnsi="Times New Roman"/>
              </w:rPr>
              <w:t>Определение СК по гражданским делам Верховного Суда Российской Федерации от 17 июня 2025 г. N 41-КГ25-28-К4 Суд отменил принятые судебные акты в части отказа в удовлетворении исковых требований о взыскании штрафа, компенсации морального вреда и передал дело в указанной части на новое рассмотрение, поскольку законом о защите прав потребителей признается право на возмещение вреда вследствие недостатков товара (работы, услуги) и за потерпевшим, не состоявшим в договорных отношениях с продавцом (исполнителем)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37A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ВС объяснил, кто вправе требовать от УК компенсацию за поврежденный автомобиль </w:t>
            </w:r>
          </w:p>
          <w:p w14:paraId="485569E0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От падения фрагментов фасада МКД автомобиль получил механические повреждения. Его владелица смогла взыскать стоимость ремонта, но в компенсации морального вреда и во взыскании потребительского штрафа ей было отказано, так как она не является жителем этого дома и потребителем услуг управляющей компании. </w:t>
            </w:r>
          </w:p>
          <w:p w14:paraId="0FCB85F4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Верховный Суд РФ с этим не согласился и направил дело на пересмотр. </w:t>
            </w:r>
          </w:p>
          <w:p w14:paraId="3B227750" w14:textId="0DDE9160" w:rsidR="00082AD4" w:rsidRPr="003A4D50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>Закон о защите прав потребителей признает право на возмещение вреда вследствие недостатков товара (работы, услуги) за любым гражданином, в том числе не состоявшим в договорных отношениях с продавцом (исполнителем).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37A" w14:textId="49D5EB03" w:rsidR="00082AD4" w:rsidRPr="0087413B" w:rsidRDefault="00082AD4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916FD" w:rsidRPr="000F6CEB" w14:paraId="1C7B687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4C9" w14:textId="77777777" w:rsidR="002916FD" w:rsidRPr="00BA76C7" w:rsidRDefault="002916FD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76C" w14:textId="3C12DF19" w:rsidR="002916FD" w:rsidRPr="0014541F" w:rsidRDefault="00646937" w:rsidP="0008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46937">
              <w:rPr>
                <w:rFonts w:ascii="Times New Roman" w:hAnsi="Times New Roman"/>
                <w:bCs/>
              </w:rPr>
              <w:t>Определение СК по гражданским делам Верховного Суда Российской Федерации от 17 июня 2025 г. N 18-КГ25-195-К4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4FE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ВС не признал некапитальную постройку самовольной </w:t>
            </w:r>
          </w:p>
          <w:p w14:paraId="2E882C80" w14:textId="2C2900DD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Суд оставил в силе решение суда первой инстанции, которым отказано в иске о сносе самовольной постройки, поскольку спорное строение расположено в пределах правомерно занимаемого ответчиком земельного участка и не является объектом недвижимости </w:t>
            </w:r>
          </w:p>
          <w:p w14:paraId="391FF761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Администрация потребовала снести на садовом участке здание, построенное без разрешений. </w:t>
            </w:r>
          </w:p>
          <w:p w14:paraId="1A6205A7" w14:textId="77777777" w:rsidR="00646937" w:rsidRPr="00646937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Суды не пришли к единому мнению, но Верховный Суд РФ защитил собственника участка. </w:t>
            </w:r>
          </w:p>
          <w:p w14:paraId="2EB6535C" w14:textId="3D7FA119" w:rsidR="002916FD" w:rsidRPr="0014541F" w:rsidRDefault="00646937" w:rsidP="00646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46937">
              <w:rPr>
                <w:rFonts w:ascii="Times New Roman" w:hAnsi="Times New Roman"/>
                <w:bCs/>
              </w:rPr>
              <w:t xml:space="preserve">Экспертиза установила, что объект некапитальный: он не имеет прочной связи с землей, соответствует всем нормам. Временное сооружение не относится к недвижимому имуществу, и к нему неприменимы нормы о сносе самовольной постройки. Размещение временного строения на </w:t>
            </w:r>
            <w:r w:rsidRPr="00646937">
              <w:rPr>
                <w:rFonts w:ascii="Times New Roman" w:hAnsi="Times New Roman"/>
                <w:bCs/>
              </w:rPr>
              <w:lastRenderedPageBreak/>
              <w:t>садовом участке не нарушает закон, если это не противоречит целевому использованию земли.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C432" w14:textId="77777777" w:rsidR="002916FD" w:rsidRPr="0087413B" w:rsidRDefault="002916FD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519B2" w:rsidRPr="000F6CEB" w14:paraId="76A3362F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EC2" w14:textId="77777777" w:rsidR="003519B2" w:rsidRPr="00BA76C7" w:rsidRDefault="003519B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0C6" w14:textId="32D2DDB3" w:rsidR="003519B2" w:rsidRPr="002916FD" w:rsidRDefault="00C83C84" w:rsidP="0008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83C84">
              <w:rPr>
                <w:rFonts w:ascii="Times New Roman" w:hAnsi="Times New Roman"/>
              </w:rPr>
              <w:t>Определение СК по гражданским делам Верховного Суда Российской Федерации от 2 сентября 2025 г. N 18-КГ25-286-К4 Суд отменил вынесенные ранее определения судов нижестоящих инстанций и направил дело о признании объекта капитального строительства самовольной постройкой на новое апелляционное рассмотрение, поскольку судом апелляционной инстанции не был разрешён вопрос о возможности сохранения спорного строения с учётом приведения его в соответствие с установленными требованиями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6BD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ВС объяснил, в каких случаях не надо сносить самовольную постройку </w:t>
            </w:r>
          </w:p>
          <w:p w14:paraId="404A7D92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Граждане возвели на участке ИЖС здание, зарегистрировали его как жилой дом. Затем через суд добились изменения ВРИ участка на "предпринимательство", здание перерегистрировали и разделили на самостоятельные помещения. </w:t>
            </w:r>
          </w:p>
          <w:p w14:paraId="04C02CE0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Однако судебное решение об изменении ВРИ участка было отменено. В результате поворота исполнения решения участку с домом вернули прежний статус. </w:t>
            </w:r>
          </w:p>
          <w:p w14:paraId="5B8630E4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После этого по требованию администрации суды обязали снести самовольную постройку. </w:t>
            </w:r>
          </w:p>
          <w:p w14:paraId="460E786A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Верховный Суд РФ направил дело на пересмотр. </w:t>
            </w:r>
          </w:p>
          <w:p w14:paraId="342E4F54" w14:textId="77777777" w:rsidR="00C83C84" w:rsidRPr="00C83C84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 xml:space="preserve">Снос самовольной постройки - крайняя мера, необходимая в случае нарушения безопасности и прав третьих лиц. </w:t>
            </w:r>
          </w:p>
          <w:p w14:paraId="560E4623" w14:textId="6FA614AB" w:rsidR="003519B2" w:rsidRPr="002916FD" w:rsidRDefault="00C83C84" w:rsidP="00C83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83C84">
              <w:rPr>
                <w:rFonts w:ascii="Times New Roman" w:hAnsi="Times New Roman"/>
                <w:bCs/>
              </w:rPr>
              <w:t>Судебная строительная экспертиза показала, что дом соответствует градостроительным, строительным нормам и правилам, не создает угрозу жизни и здоровью граждан. Он изначально был построен как жилой дом и в этом качестве соответствовал разрешенным для данного объекта параметрам. Суду следовало определить, возможно ли снова привести здание в это состояние и использовать его как жилой дом без его сноса.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71" w14:textId="77777777" w:rsidR="003519B2" w:rsidRPr="0087413B" w:rsidRDefault="003519B2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C486A" w:rsidRPr="000F6CEB" w14:paraId="33D16C8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121" w14:textId="77777777" w:rsidR="00FC486A" w:rsidRPr="00BA76C7" w:rsidRDefault="00FC486A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8DF" w14:textId="7899EC0A" w:rsidR="00FC486A" w:rsidRPr="003519B2" w:rsidRDefault="00F044C4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044C4">
              <w:rPr>
                <w:rFonts w:ascii="Times New Roman" w:hAnsi="Times New Roman"/>
              </w:rPr>
              <w:t xml:space="preserve">Определение СК по гражданским делам Верховного Суда Российской Федерации от 23 сентября 2025 г. N 5-КГ25-81-К2 Дело по иску о признании права собственности на земельный участок направлено на новое рассмотрение в суд апелляционной инстанции, поскольку суд апелляционной инстанции не разрешил вопрос о возможности признания за истцом права собственности на долю в праве общей </w:t>
            </w:r>
            <w:r w:rsidRPr="00F044C4">
              <w:rPr>
                <w:rFonts w:ascii="Times New Roman" w:hAnsi="Times New Roman"/>
              </w:rPr>
              <w:lastRenderedPageBreak/>
              <w:t>собственности на спорный земельный участок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C88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lastRenderedPageBreak/>
              <w:t xml:space="preserve">ВС признал право собственности на участок, приобретенный до введения в действие ЗК </w:t>
            </w:r>
          </w:p>
          <w:p w14:paraId="09638DB4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Гражданка унаследовала землю, приобретенную ее матерью до введения в действие ЗК РФ. На нем расположен дом, принадлежащий нескольким лицам. Она потребовала признать за ней право собственности на участок. </w:t>
            </w:r>
          </w:p>
          <w:p w14:paraId="4B3FF0E1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Суды отказали в иске. Они сочли недоказанным принятие решения о предоставлении матери истицы в собственность спорного участка. </w:t>
            </w:r>
          </w:p>
          <w:p w14:paraId="6F08D44F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Верховный Суд РФ направил дело на пересмотр. </w:t>
            </w:r>
          </w:p>
          <w:p w14:paraId="40C5BC1B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Различные документы, удостоверяющие права на землю и выданные до введения в действие Закона о госрегистрации прав на недвижимое имущество, имеют равную юридическую силу с записями в ЕГРН. </w:t>
            </w:r>
          </w:p>
          <w:p w14:paraId="7CCE36BD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Если земельный участок предоставлен гражданину до введения в действие ЗК РФ на праве пожизненного наследуемого владения или постоянного (бессрочного) пользования, он принадлежит ему на праве собственности. </w:t>
            </w:r>
            <w:r w:rsidRPr="00F044C4">
              <w:rPr>
                <w:rFonts w:ascii="Times New Roman" w:hAnsi="Times New Roman"/>
                <w:bCs/>
              </w:rPr>
              <w:lastRenderedPageBreak/>
              <w:t xml:space="preserve">Принятие решений о предоставлении таких земельных участков в собственность не требуется. </w:t>
            </w:r>
          </w:p>
          <w:p w14:paraId="0E16F630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Поскольку дом на участке принадлежит нескольким лицам, они вправе требовать установления общей долевой собственности на участок. </w:t>
            </w:r>
          </w:p>
          <w:p w14:paraId="0E835A3D" w14:textId="21EF36ED" w:rsidR="00FC486A" w:rsidRPr="003519B2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>Отказ судов привел к тому, что спор между сторонами остался фактически неразрешенным. Суд должен был установить право общей долевой собственности и определить причитающуюся каждому сособственнику долю. В этом же процессе можно рассмотреть требование каждого о разделе участка или о выделе причитающейся его части в натуре.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49D" w14:textId="77777777" w:rsidR="00FC486A" w:rsidRPr="0087413B" w:rsidRDefault="00FC486A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0629F" w:rsidRPr="000F6CEB" w14:paraId="6B880D46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ED3" w14:textId="77777777" w:rsidR="0010629F" w:rsidRPr="00BA76C7" w:rsidRDefault="0010629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E6C" w14:textId="4DA9ECD7" w:rsidR="0010629F" w:rsidRPr="00D36280" w:rsidRDefault="00F044C4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044C4">
              <w:rPr>
                <w:rFonts w:ascii="Times New Roman" w:hAnsi="Times New Roman"/>
              </w:rPr>
              <w:t>Определение СК по гражданским делам Третьего кассационного суда общей юрисдикции от 13 августа 2025 г. по делу N 8Г-14278/2025[88-14939/2025]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777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Третий кассационный суд общей юрисдикции признал законным непроведение индексации: в спорный период оклад работника вырос из-за перевода на другую должность, дополнительно выплачивались премии. </w:t>
            </w:r>
          </w:p>
          <w:p w14:paraId="18C8DC67" w14:textId="77777777" w:rsidR="00F044C4" w:rsidRPr="00F044C4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 xml:space="preserve">Напомним, что в 2017 году Верховный Суд указал, что повышение реального содержания зарплаты возможно не только через индексацию, но и путем увеличения окладов и премирования. Далее подход был уточнен. В 2019 году Верховный Суд подтвердил: индексация обязательна для всех работодателей, а повышение окладов или премии могут считаться способом индексации только при прямом закреплении такого механизма в локальном нормативном акте или коллективном договоре и при целевой направленности на компенсацию инфляции. </w:t>
            </w:r>
          </w:p>
          <w:p w14:paraId="4C6530CC" w14:textId="6CBC096C" w:rsidR="0010629F" w:rsidRPr="00D36280" w:rsidRDefault="00F044C4" w:rsidP="00F0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44C4">
              <w:rPr>
                <w:rFonts w:ascii="Times New Roman" w:hAnsi="Times New Roman"/>
                <w:bCs/>
              </w:rPr>
              <w:t>Таким образом, разовые премии за результаты и повышение оклада вследствие перевода не являются индексацией. Чтобы снизить риск споров, необходим формальный порядок индексации в локальных актах или коллективном договоре. Однако судебная практика в судах общей юрисдикции остается неоднородной.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A99" w14:textId="77777777" w:rsidR="0010629F" w:rsidRPr="0087413B" w:rsidRDefault="0010629F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0629F" w:rsidRPr="000F6CEB" w14:paraId="2DF8CBD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3A2" w14:textId="77777777" w:rsidR="0010629F" w:rsidRPr="00BA76C7" w:rsidRDefault="0010629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BC7" w14:textId="19D4AF84" w:rsidR="0010629F" w:rsidRPr="00D36280" w:rsidRDefault="00433CA3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33CA3">
              <w:rPr>
                <w:rFonts w:ascii="Times New Roman" w:hAnsi="Times New Roman"/>
              </w:rPr>
              <w:t>Постановление Арбитражного суда Поволжского округа от 10 сентября 2025 г. N Ф06-4739/25 по делу N А55-24635/2024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7D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За искусственное дробление закупок заказчиком наказали исполнителя </w:t>
            </w:r>
          </w:p>
          <w:p w14:paraId="46A89E27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Заказчик разделил закупку на три отдельных контракта с единственным исполнителем на закупку стройматериалов и ремонт кровли. Ревизоры увидели в этом дробление закупки с целью обойти конкурентные процедуры. Контракты заключены в один день с одним и тем же ИП. Они образуют единую сделку, направленную на достижение одного результата. </w:t>
            </w:r>
          </w:p>
          <w:p w14:paraId="4DC829D7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Суд признал контракты ничтожными и обязал ИП вернуть полученные средства заказчику. Противоречащая закону сделка признается судом недействительной и тогда, когда на момент рассмотрения дела в суде сделка фактически исполнена сторонами. </w:t>
            </w:r>
          </w:p>
          <w:p w14:paraId="38B76050" w14:textId="12F9F79F" w:rsidR="0010629F" w:rsidRPr="00D36280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ИП как профессиональный участник закупок должен был знать о противоправности дробления спорной закупки.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E8B" w14:textId="77777777" w:rsidR="0010629F" w:rsidRPr="0087413B" w:rsidRDefault="0010629F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33CA3" w:rsidRPr="000F6CEB" w14:paraId="56B81952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533" w14:textId="77777777" w:rsidR="00433CA3" w:rsidRPr="00BA76C7" w:rsidRDefault="00433CA3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759" w14:textId="2CEF1BA2" w:rsidR="00433CA3" w:rsidRPr="00433CA3" w:rsidRDefault="00433CA3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33CA3">
              <w:rPr>
                <w:rFonts w:ascii="Times New Roman" w:hAnsi="Times New Roman"/>
              </w:rPr>
              <w:t>Определение СК по гражданским делам Верховного Суда Российской Федерации от 2 сентября 2025 г. N 4-КГ25-40-К1 Суд отменил вынесенные ранее судебные решения и направил дело о признании прекратившим право пользования служебным жилым помещением на новое рассмотрение в суд первой инстанции, поскольку суды не учли тот факт, что до предоставления спорного жилого помещения заявитель состоял на учёте нуждающихся в жилых помещениях по месту службы и был снят с учёта решением жилищной комиссии именно в связи с предоставлением ему, как пенсионеру войсковой части, квартиры, служебной статус которой был определён позже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7CF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ВС защитил права военного пенсионера на служебное жилье после увольнения </w:t>
            </w:r>
          </w:p>
          <w:p w14:paraId="01DFE10E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Суды выселили военного пенсионера из служебной квартиры, ссылаясь на прекращение служебной деятельности. </w:t>
            </w:r>
          </w:p>
          <w:p w14:paraId="04C99A0D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Верховный Суд РФ направил дело на пересмотр. </w:t>
            </w:r>
          </w:p>
          <w:p w14:paraId="45278E89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Из жилья, предоставленного до введения в действие ЖК РФ, военных нельзя выселить без предоставления другой недвижимости, если они состояли на учете нуждающихся в жилье, либо имели право состоять на таком учете, и проработали в организации не менее 10 лет. На момент увольнения выслуга гражданина составила более 14 лет. </w:t>
            </w:r>
          </w:p>
          <w:p w14:paraId="6A36116F" w14:textId="1993F5E1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Суды формально сослались на то, что военнослужащий не состоял в очереди нуждающихся. Но они не учли, что заявитель был снят с учета именно в связи с предоставлением ему квартиры, служебный статус которой был определен лишь после ее предоставления.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0B1" w14:textId="77777777" w:rsidR="00433CA3" w:rsidRPr="0087413B" w:rsidRDefault="00433CA3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735FD" w:rsidRPr="000F6CEB" w14:paraId="1F85ED4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2CB" w14:textId="77777777" w:rsidR="000735FD" w:rsidRPr="00BA76C7" w:rsidRDefault="000735FD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369" w14:textId="2E1820F3" w:rsidR="000735FD" w:rsidRPr="00433CA3" w:rsidRDefault="000735FD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735FD">
              <w:rPr>
                <w:rFonts w:ascii="Times New Roman" w:hAnsi="Times New Roman"/>
              </w:rPr>
              <w:t xml:space="preserve">Определение СК по гражданским делам Верховного Суда Российской Федерации от 2 сентября 2025 г. N 18-КГ25-293-К4 Суд отменил судебные акты по делу о сносе самовольного строения, дело направил на новое рассмотрение в суд первой инстанции, поскольку в спорном строении зарегистрированы и </w:t>
            </w:r>
            <w:r w:rsidRPr="000735FD">
              <w:rPr>
                <w:rFonts w:ascii="Times New Roman" w:hAnsi="Times New Roman"/>
              </w:rPr>
              <w:lastRenderedPageBreak/>
              <w:t>проживают граждане, в том числе и несовершеннолетние дети, соответственно вопрос о сносе мог быть удовлетворён только с одновременным разрешением вопроса о выселении лиц, проживающих в доме, с обязательным привлечением к участию в деле прокурора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6F2" w14:textId="77777777" w:rsidR="000735FD" w:rsidRPr="000735FD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lastRenderedPageBreak/>
              <w:t xml:space="preserve">ВС отменил решение о сносе дома и гаража, используемых не по назначению </w:t>
            </w:r>
          </w:p>
          <w:p w14:paraId="7776ECC4" w14:textId="77777777" w:rsidR="000735FD" w:rsidRPr="000735FD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t xml:space="preserve">По иску администрации гражданина обязали снести возведенные в жилой зоне без разрешительной документации здания гостиницы и магазина. Прекращено право собственности/ </w:t>
            </w:r>
          </w:p>
          <w:p w14:paraId="286606A7" w14:textId="77777777" w:rsidR="000735FD" w:rsidRPr="000735FD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t xml:space="preserve">Объекты возводились в 2014 году, для их строительства требовалось получение разрешения. Экспертизы выявили нарушения минимальных расстояний до здания на смежном участке. Процент застройки превышен. Нарушения могут повлечь угрозу жизни и здоровью граждан. Использование зданий не соответствует назначению участка - ИЖС. </w:t>
            </w:r>
          </w:p>
          <w:p w14:paraId="6D19FA6C" w14:textId="77777777" w:rsidR="000735FD" w:rsidRPr="000735FD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t xml:space="preserve">Верховный Суд РФ направил дело на пересмотр. </w:t>
            </w:r>
          </w:p>
          <w:p w14:paraId="18A9058F" w14:textId="77777777" w:rsidR="000735FD" w:rsidRPr="000735FD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lastRenderedPageBreak/>
              <w:t xml:space="preserve">Суды не учли, что фактически одно строение является жилым домом, а другое - гаражом. Они расположены на участке ИЖС. Использование не по целевому назначению объекта, возведенного в соответствии с ВРИ участка, не является основанием для признания его самовольной постройкой. Отсутствие разрешения для таких объектов не основание для сноса. При наличии выводов эксперта о нарушениях противопожарной безопасности надо установить существенность таких нарушений, чтобы принять решение о сносе постройки или о ее приведении в соответствие с установленными требованиями. </w:t>
            </w:r>
          </w:p>
          <w:p w14:paraId="0C50EFCB" w14:textId="27471066" w:rsidR="000735FD" w:rsidRPr="00433CA3" w:rsidRDefault="000735FD" w:rsidP="00073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735FD">
              <w:rPr>
                <w:rFonts w:ascii="Times New Roman" w:hAnsi="Times New Roman"/>
                <w:bCs/>
              </w:rPr>
              <w:t>Кроме того, в спорном строении зарегистрированы и проживают граждане, в том числе и несовершеннолетние дети. Вопрос о сносе мог быть удовлетворен только с одновременным разрешением вопроса об их выселении.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0C3" w14:textId="77777777" w:rsidR="000735FD" w:rsidRPr="0087413B" w:rsidRDefault="000735FD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735FD" w:rsidRPr="000F6CEB" w14:paraId="1FB2516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F6A" w14:textId="77777777" w:rsidR="000735FD" w:rsidRPr="00BA76C7" w:rsidRDefault="000735FD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60C" w14:textId="5D60C675" w:rsidR="000735FD" w:rsidRPr="00433CA3" w:rsidRDefault="002D0FF5" w:rsidP="00FC4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>Постановление Арбитражного суда Московского округа от 27 августа 2025 г. N Ф05-13311/25 по делу N А41-99502/2024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606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 xml:space="preserve">Садоводческое некоммерческое товарищество должно уплачивать налог на земли общего пользования, предоставленные в коллективно-совместную собственность СНТ без распределения между его членами </w:t>
            </w:r>
          </w:p>
          <w:p w14:paraId="6E03231D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 xml:space="preserve">По мнению садоводческого некоммерческого товарищества (СНТ), действия ИФНС по начислению и списанию с его ЕНС налога на земли общего пользования и пени следует признать незаконными и возвратить ему соответствующие суммы, поскольку спорный участок является объектом совместной долевой собственности членов СНТ, каждый из которых был обязан самостоятельно уплачивать соответствующую сумму налога за принадлежащий ему участок. </w:t>
            </w:r>
          </w:p>
          <w:p w14:paraId="0966EEB3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 xml:space="preserve">Суд, изучив материалы дела, не согласился с позицией налогоплательщика. </w:t>
            </w:r>
          </w:p>
          <w:p w14:paraId="4CDFF084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 xml:space="preserve">Если по данным Росреестра участки общего пользования были предоставлены в коллективно-совместную собственность СНТ без распределения между его членами, а свидетельство о праве коллективно-совместной собственности на них выдано СНТ как юридическому лицу по предусмотренной форме, то налогоплательщиком является СНТ как юридическое лицо. </w:t>
            </w:r>
          </w:p>
          <w:p w14:paraId="520D33F8" w14:textId="461AC73A" w:rsidR="000735FD" w:rsidRPr="00433CA3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>Поскольку доли в праве общей собственности являются равными, СНТ должно уплачивать налог за участки, приобретенные за счет средств специального фонда СНТ, либо за участки, предоставленные (приобретенные) им в собственность, а также за участки, предоставленные в соответствии с ранее действовавшим законодательством в коллективно-совместную собственность СНТ без распределения между его членами. Далее СНТ вправе требовать возмещения расходов на уплату земельного налога по правилам о неосновательном обогащении.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370" w14:textId="77777777" w:rsidR="000735FD" w:rsidRPr="0087413B" w:rsidRDefault="000735FD" w:rsidP="00E23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F07CE" w:rsidRPr="008A12B1" w14:paraId="14B59CEC" w14:textId="77777777" w:rsidTr="00B27939">
        <w:trPr>
          <w:trHeight w:val="303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588" w14:textId="26FCABAE" w:rsidR="003C0DB8" w:rsidRPr="008A12B1" w:rsidRDefault="00176FD9" w:rsidP="00786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76FD9">
              <w:rPr>
                <w:rFonts w:ascii="Times New Roman" w:hAnsi="Times New Roman"/>
                <w:b/>
                <w:bCs/>
              </w:rPr>
              <w:lastRenderedPageBreak/>
              <w:t>ОБЛАСТНОЕ ЗАКОНОДАТЕЛЬСТВО</w:t>
            </w:r>
          </w:p>
        </w:tc>
      </w:tr>
      <w:tr w:rsidR="00EA7AB8" w:rsidRPr="000F6CEB" w14:paraId="289DFB15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829" w14:textId="77777777" w:rsidR="00EA7AB8" w:rsidRPr="00BA76C7" w:rsidRDefault="00EA7AB8" w:rsidP="00BA76C7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AE7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33CA3">
              <w:rPr>
                <w:rFonts w:ascii="Times New Roman" w:hAnsi="Times New Roman"/>
              </w:rPr>
              <w:t xml:space="preserve">Закон Иркутской области от 21 октября 2025 г. N 74-ОЗ "О внесении изменения в часть 2 статьи 9 Закона Иркутской области "О бесплатном предоставлении земельных участков в собственность граждан" (документ не вступил в силу) </w:t>
            </w:r>
          </w:p>
          <w:p w14:paraId="34C801C0" w14:textId="2F8B3F26" w:rsidR="00EA7AB8" w:rsidRPr="00D072E7" w:rsidRDefault="00EA7AB8" w:rsidP="00EA7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A0B" w14:textId="27401FCE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33CA3">
              <w:rPr>
                <w:rFonts w:ascii="Times New Roman" w:hAnsi="Times New Roman"/>
              </w:rPr>
              <w:t xml:space="preserve">В Иркутской области земельные участки, предоставляемые в собственность граждан бесплатно, будут обеспечены необходимыми объектами инфраструктуры </w:t>
            </w:r>
            <w:r w:rsidRPr="00433CA3">
              <w:rPr>
                <w:rFonts w:ascii="Times New Roman" w:hAnsi="Times New Roman"/>
              </w:rPr>
              <w:tab/>
              <w:t xml:space="preserve"> </w:t>
            </w:r>
          </w:p>
          <w:p w14:paraId="27A29091" w14:textId="0B921861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433CA3">
              <w:rPr>
                <w:rFonts w:ascii="Times New Roman" w:hAnsi="Times New Roman"/>
              </w:rPr>
              <w:t>Софинансирование</w:t>
            </w:r>
            <w:proofErr w:type="spellEnd"/>
            <w:r w:rsidRPr="00433CA3">
              <w:rPr>
                <w:rFonts w:ascii="Times New Roman" w:hAnsi="Times New Roman"/>
              </w:rPr>
              <w:t xml:space="preserve"> расходных обязательств на организацию электро-, тепло-, газо-, водоснабжения, водоотведения, строительство и ремонт автомобильных дорог местного значения в границах населенных пунктов при предоставлении земельных участков в собственность граждан бесплатно осуществляется из областного бюджета в соответствии с бюджетным законодательством. </w:t>
            </w:r>
          </w:p>
          <w:p w14:paraId="77F7E8F4" w14:textId="2290C772" w:rsidR="00EA7AB8" w:rsidRPr="00D072E7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33CA3">
              <w:rPr>
                <w:rFonts w:ascii="Times New Roman" w:hAnsi="Times New Roman"/>
              </w:rPr>
              <w:t>Закон вступает в силу с 1 января 2026 г., но не ранее чем по истечении десяти календарных дней после дня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737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Вступает в силу с 1 января 2026 г.</w:t>
            </w:r>
          </w:p>
          <w:p w14:paraId="60A92AC5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36CBE209" w14:textId="4BCCD19C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 xml:space="preserve"> Опубликование:</w:t>
            </w:r>
          </w:p>
          <w:p w14:paraId="46AB3222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30AF2B67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официальный интернет-портал правовой информации (www.pravo.gov.ru) 21 октября 2025 г. N 3800202510210008</w:t>
            </w:r>
          </w:p>
          <w:p w14:paraId="4B20DB38" w14:textId="77777777" w:rsidR="00433CA3" w:rsidRPr="00433CA3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CB0E068" w14:textId="4686D427" w:rsidR="00EA7AB8" w:rsidRPr="00000A37" w:rsidRDefault="00433CA3" w:rsidP="00433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33CA3">
              <w:rPr>
                <w:rFonts w:ascii="Times New Roman" w:hAnsi="Times New Roman"/>
                <w:bCs/>
              </w:rPr>
              <w:t>сетевое издание "Официальный интернет-портал правовой информации Иркутской области" (ogirk.ru) 21 октября 2025 г.</w:t>
            </w:r>
          </w:p>
        </w:tc>
      </w:tr>
      <w:tr w:rsidR="00D072E7" w:rsidRPr="000F6CEB" w14:paraId="7B67CEE4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80F" w14:textId="77777777" w:rsidR="00D072E7" w:rsidRPr="00BA76C7" w:rsidRDefault="00D072E7" w:rsidP="00BA76C7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AA8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 xml:space="preserve">Постановление Правительства Иркутской области от 22 октября 2025 г. N 835-пп “Об утверждении административного регламента предоставления государственной услуги "Перевод земель или земельных участков из одной категории в другую” </w:t>
            </w:r>
          </w:p>
          <w:p w14:paraId="25401DB0" w14:textId="4FFD36DD" w:rsidR="00D072E7" w:rsidRPr="00D072E7" w:rsidRDefault="00D072E7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E07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 xml:space="preserve">Административный регламент разработан с целью обеспечения открытости порядка предоставления государственной услуги, повышения качества ее исполнения, создания условий для участия граждан в отношениях, возникающих при предоставлении государственной услуги. </w:t>
            </w:r>
          </w:p>
          <w:p w14:paraId="59D7120A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 xml:space="preserve">Государственная услуга предоставляется физическим и юридическим лицам, индивидуальным предпринимателям. </w:t>
            </w:r>
          </w:p>
          <w:p w14:paraId="2ADBFF1F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 xml:space="preserve">Правительство Иркутской области определено исполнительным органом. </w:t>
            </w:r>
          </w:p>
          <w:p w14:paraId="27BFB48B" w14:textId="54D71AE8" w:rsidR="00D072E7" w:rsidRPr="00D072E7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FF5">
              <w:rPr>
                <w:rFonts w:ascii="Times New Roman" w:hAnsi="Times New Roman"/>
              </w:rPr>
              <w:t>Постановление вступает в силу со дня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ECA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>Вступает в силу с 24 октября 2025 г.</w:t>
            </w:r>
          </w:p>
          <w:p w14:paraId="17FDA17C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828D04F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>Опубликование:</w:t>
            </w:r>
          </w:p>
          <w:p w14:paraId="50CC64BA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C41217D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>официальный интернет-портал правовой информации (pravo.gov.ru) 24 октября 2025 г. N 3800202510240001</w:t>
            </w:r>
          </w:p>
          <w:p w14:paraId="79A52118" w14:textId="77777777" w:rsid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3BDC7403" w14:textId="3B20F00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2D0FF5">
              <w:rPr>
                <w:rFonts w:ascii="Times New Roman" w:hAnsi="Times New Roman"/>
                <w:bCs/>
              </w:rPr>
              <w:t>сетевое издание "Официальный интернет-портал правовой информации Иркутской области" (ogirk.ru) 27 октября 2025 г.</w:t>
            </w:r>
          </w:p>
          <w:p w14:paraId="135B7D12" w14:textId="77777777" w:rsidR="002D0FF5" w:rsidRPr="002D0FF5" w:rsidRDefault="002D0FF5" w:rsidP="002D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007DF68A" w14:textId="77777777" w:rsidR="00D072E7" w:rsidRPr="00000A37" w:rsidRDefault="00D072E7" w:rsidP="00392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144F6CE" w14:textId="77777777" w:rsidR="00C02404" w:rsidRPr="00785CF1" w:rsidRDefault="00C02404" w:rsidP="00785CF1">
      <w:pPr>
        <w:spacing w:after="0" w:line="240" w:lineRule="auto"/>
        <w:jc w:val="both"/>
      </w:pPr>
    </w:p>
    <w:sectPr w:rsidR="00C02404" w:rsidRPr="00785CF1" w:rsidSect="008A402E">
      <w:headerReference w:type="default" r:id="rId8"/>
      <w:pgSz w:w="16838" w:h="11906" w:orient="landscape"/>
      <w:pgMar w:top="85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D8B47" w14:textId="77777777" w:rsidR="000B38B3" w:rsidRDefault="000B38B3" w:rsidP="004E240D">
      <w:pPr>
        <w:spacing w:after="0" w:line="240" w:lineRule="auto"/>
      </w:pPr>
      <w:r>
        <w:separator/>
      </w:r>
    </w:p>
  </w:endnote>
  <w:endnote w:type="continuationSeparator" w:id="0">
    <w:p w14:paraId="2E7B5F26" w14:textId="77777777" w:rsidR="000B38B3" w:rsidRDefault="000B38B3" w:rsidP="004E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8D8E" w14:textId="77777777" w:rsidR="000B38B3" w:rsidRDefault="000B38B3" w:rsidP="004E240D">
      <w:pPr>
        <w:spacing w:after="0" w:line="240" w:lineRule="auto"/>
      </w:pPr>
      <w:r>
        <w:separator/>
      </w:r>
    </w:p>
  </w:footnote>
  <w:footnote w:type="continuationSeparator" w:id="0">
    <w:p w14:paraId="54568BBF" w14:textId="77777777" w:rsidR="000B38B3" w:rsidRDefault="000B38B3" w:rsidP="004E240D">
      <w:pPr>
        <w:spacing w:after="0" w:line="240" w:lineRule="auto"/>
      </w:pPr>
      <w:r>
        <w:continuationSeparator/>
      </w:r>
    </w:p>
  </w:footnote>
  <w:footnote w:id="1">
    <w:p w14:paraId="05B7733A" w14:textId="77777777" w:rsidR="00B27939" w:rsidRDefault="00B27939" w:rsidP="004E240D">
      <w:pPr>
        <w:pStyle w:val="a4"/>
      </w:pPr>
      <w:r>
        <w:rPr>
          <w:rStyle w:val="a6"/>
          <w:rFonts w:eastAsia="Arial Unicode MS"/>
        </w:rPr>
        <w:t>*</w:t>
      </w:r>
      <w:r>
        <w:t xml:space="preserve"> Правовые акты приводятся на дату их опубликования в официальных средствах массовой информации, регистрации в Минюсте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751515"/>
      <w:docPartObj>
        <w:docPartGallery w:val="Page Numbers (Top of Page)"/>
        <w:docPartUnique/>
      </w:docPartObj>
    </w:sdtPr>
    <w:sdtEndPr/>
    <w:sdtContent>
      <w:p w14:paraId="3DEA1F7B" w14:textId="33058CC8" w:rsidR="00B27939" w:rsidRDefault="00B279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04FF3" w14:textId="77777777" w:rsidR="00B27939" w:rsidRDefault="00B279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94E54"/>
    <w:multiLevelType w:val="hybridMultilevel"/>
    <w:tmpl w:val="83CC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2217"/>
    <w:multiLevelType w:val="hybridMultilevel"/>
    <w:tmpl w:val="046AD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0D"/>
    <w:rsid w:val="00000A37"/>
    <w:rsid w:val="00006B39"/>
    <w:rsid w:val="000079A9"/>
    <w:rsid w:val="000107EC"/>
    <w:rsid w:val="000118FB"/>
    <w:rsid w:val="00013E16"/>
    <w:rsid w:val="00026F85"/>
    <w:rsid w:val="000273A3"/>
    <w:rsid w:val="0003002E"/>
    <w:rsid w:val="00030469"/>
    <w:rsid w:val="000307DA"/>
    <w:rsid w:val="0003081E"/>
    <w:rsid w:val="00033D41"/>
    <w:rsid w:val="00033FEC"/>
    <w:rsid w:val="00034CA5"/>
    <w:rsid w:val="000374B4"/>
    <w:rsid w:val="0004114A"/>
    <w:rsid w:val="0004673E"/>
    <w:rsid w:val="00047F9C"/>
    <w:rsid w:val="00054A2C"/>
    <w:rsid w:val="00055521"/>
    <w:rsid w:val="000570EC"/>
    <w:rsid w:val="00057291"/>
    <w:rsid w:val="00060CFA"/>
    <w:rsid w:val="00062B0F"/>
    <w:rsid w:val="000634AC"/>
    <w:rsid w:val="0006366A"/>
    <w:rsid w:val="00067F13"/>
    <w:rsid w:val="000718CE"/>
    <w:rsid w:val="0007210F"/>
    <w:rsid w:val="000724A0"/>
    <w:rsid w:val="000735FD"/>
    <w:rsid w:val="000811F6"/>
    <w:rsid w:val="00081673"/>
    <w:rsid w:val="00081B10"/>
    <w:rsid w:val="00082698"/>
    <w:rsid w:val="00082AD4"/>
    <w:rsid w:val="0008679E"/>
    <w:rsid w:val="00090ED7"/>
    <w:rsid w:val="00096BA9"/>
    <w:rsid w:val="000978D4"/>
    <w:rsid w:val="00097FBD"/>
    <w:rsid w:val="000A019F"/>
    <w:rsid w:val="000A04E9"/>
    <w:rsid w:val="000A7B1E"/>
    <w:rsid w:val="000B0DE4"/>
    <w:rsid w:val="000B2EA4"/>
    <w:rsid w:val="000B38B3"/>
    <w:rsid w:val="000B3F83"/>
    <w:rsid w:val="000B4826"/>
    <w:rsid w:val="000C28C0"/>
    <w:rsid w:val="000C528A"/>
    <w:rsid w:val="000D00EF"/>
    <w:rsid w:val="000D015B"/>
    <w:rsid w:val="000D2586"/>
    <w:rsid w:val="000D3000"/>
    <w:rsid w:val="000D37BA"/>
    <w:rsid w:val="000D41E8"/>
    <w:rsid w:val="000E0B91"/>
    <w:rsid w:val="000E1F47"/>
    <w:rsid w:val="000E4277"/>
    <w:rsid w:val="000E4FD2"/>
    <w:rsid w:val="000E6F86"/>
    <w:rsid w:val="000E7611"/>
    <w:rsid w:val="000F6CEB"/>
    <w:rsid w:val="00100274"/>
    <w:rsid w:val="00101D12"/>
    <w:rsid w:val="00101FD3"/>
    <w:rsid w:val="00105782"/>
    <w:rsid w:val="0010629F"/>
    <w:rsid w:val="00110282"/>
    <w:rsid w:val="0011228D"/>
    <w:rsid w:val="001137C8"/>
    <w:rsid w:val="00114994"/>
    <w:rsid w:val="00117B4D"/>
    <w:rsid w:val="00126992"/>
    <w:rsid w:val="00130960"/>
    <w:rsid w:val="00130A1A"/>
    <w:rsid w:val="00135D1F"/>
    <w:rsid w:val="00140273"/>
    <w:rsid w:val="00140795"/>
    <w:rsid w:val="0014541F"/>
    <w:rsid w:val="00145D24"/>
    <w:rsid w:val="00147322"/>
    <w:rsid w:val="00151C83"/>
    <w:rsid w:val="00154D6A"/>
    <w:rsid w:val="00155006"/>
    <w:rsid w:val="001637F8"/>
    <w:rsid w:val="00163FD3"/>
    <w:rsid w:val="00164AEE"/>
    <w:rsid w:val="001676E2"/>
    <w:rsid w:val="00176FD9"/>
    <w:rsid w:val="00180023"/>
    <w:rsid w:val="001825FC"/>
    <w:rsid w:val="0018277B"/>
    <w:rsid w:val="00183519"/>
    <w:rsid w:val="0018364D"/>
    <w:rsid w:val="0019163E"/>
    <w:rsid w:val="00192D65"/>
    <w:rsid w:val="00192F24"/>
    <w:rsid w:val="00193924"/>
    <w:rsid w:val="00194C67"/>
    <w:rsid w:val="0019532C"/>
    <w:rsid w:val="001974BD"/>
    <w:rsid w:val="001A0D20"/>
    <w:rsid w:val="001B0B24"/>
    <w:rsid w:val="001B3C74"/>
    <w:rsid w:val="001B417B"/>
    <w:rsid w:val="001B5103"/>
    <w:rsid w:val="001B514F"/>
    <w:rsid w:val="001B6373"/>
    <w:rsid w:val="001C1424"/>
    <w:rsid w:val="001C3153"/>
    <w:rsid w:val="001C502A"/>
    <w:rsid w:val="001C7B7A"/>
    <w:rsid w:val="001D03D6"/>
    <w:rsid w:val="001D093E"/>
    <w:rsid w:val="001D1208"/>
    <w:rsid w:val="001D5302"/>
    <w:rsid w:val="001D7202"/>
    <w:rsid w:val="001D7F8C"/>
    <w:rsid w:val="001E1397"/>
    <w:rsid w:val="001E314A"/>
    <w:rsid w:val="001E3CA8"/>
    <w:rsid w:val="001F1F6E"/>
    <w:rsid w:val="001F3E22"/>
    <w:rsid w:val="001F50B4"/>
    <w:rsid w:val="001F5F48"/>
    <w:rsid w:val="002001A5"/>
    <w:rsid w:val="0020197D"/>
    <w:rsid w:val="00201A0D"/>
    <w:rsid w:val="00203051"/>
    <w:rsid w:val="00210363"/>
    <w:rsid w:val="00212E7F"/>
    <w:rsid w:val="0022466D"/>
    <w:rsid w:val="00225314"/>
    <w:rsid w:val="00226C0E"/>
    <w:rsid w:val="00241754"/>
    <w:rsid w:val="00242D81"/>
    <w:rsid w:val="00246D2A"/>
    <w:rsid w:val="00251A3E"/>
    <w:rsid w:val="00254529"/>
    <w:rsid w:val="00257A93"/>
    <w:rsid w:val="002639B9"/>
    <w:rsid w:val="00265738"/>
    <w:rsid w:val="0026615A"/>
    <w:rsid w:val="0026745C"/>
    <w:rsid w:val="00272DDD"/>
    <w:rsid w:val="002757EF"/>
    <w:rsid w:val="00275DDD"/>
    <w:rsid w:val="0027701A"/>
    <w:rsid w:val="00277B30"/>
    <w:rsid w:val="00277C13"/>
    <w:rsid w:val="00282590"/>
    <w:rsid w:val="002828C5"/>
    <w:rsid w:val="00283D13"/>
    <w:rsid w:val="00290655"/>
    <w:rsid w:val="002916FD"/>
    <w:rsid w:val="00292F58"/>
    <w:rsid w:val="0029385E"/>
    <w:rsid w:val="002938C2"/>
    <w:rsid w:val="0029403A"/>
    <w:rsid w:val="0029429A"/>
    <w:rsid w:val="002A347C"/>
    <w:rsid w:val="002A7670"/>
    <w:rsid w:val="002B5662"/>
    <w:rsid w:val="002B6059"/>
    <w:rsid w:val="002C00CE"/>
    <w:rsid w:val="002C0284"/>
    <w:rsid w:val="002C79F0"/>
    <w:rsid w:val="002D0FF5"/>
    <w:rsid w:val="002D2FD5"/>
    <w:rsid w:val="002D3821"/>
    <w:rsid w:val="002D586C"/>
    <w:rsid w:val="002D7C0F"/>
    <w:rsid w:val="002E1C66"/>
    <w:rsid w:val="002F00F7"/>
    <w:rsid w:val="002F03D0"/>
    <w:rsid w:val="002F05D1"/>
    <w:rsid w:val="002F3E96"/>
    <w:rsid w:val="002F43B8"/>
    <w:rsid w:val="002F4675"/>
    <w:rsid w:val="002F4E41"/>
    <w:rsid w:val="002F6786"/>
    <w:rsid w:val="002F7A34"/>
    <w:rsid w:val="00305315"/>
    <w:rsid w:val="00305975"/>
    <w:rsid w:val="003109A4"/>
    <w:rsid w:val="00315DAF"/>
    <w:rsid w:val="00320220"/>
    <w:rsid w:val="00321E02"/>
    <w:rsid w:val="00322B93"/>
    <w:rsid w:val="003235EC"/>
    <w:rsid w:val="00323872"/>
    <w:rsid w:val="00334ED3"/>
    <w:rsid w:val="00340E8D"/>
    <w:rsid w:val="003445E8"/>
    <w:rsid w:val="0034532A"/>
    <w:rsid w:val="00345A99"/>
    <w:rsid w:val="00345F0D"/>
    <w:rsid w:val="00346019"/>
    <w:rsid w:val="003478C2"/>
    <w:rsid w:val="003519B2"/>
    <w:rsid w:val="003542CA"/>
    <w:rsid w:val="00356F51"/>
    <w:rsid w:val="00364AB8"/>
    <w:rsid w:val="00365DEF"/>
    <w:rsid w:val="00366834"/>
    <w:rsid w:val="00367E96"/>
    <w:rsid w:val="003704F9"/>
    <w:rsid w:val="00374B4D"/>
    <w:rsid w:val="00375C1F"/>
    <w:rsid w:val="00376082"/>
    <w:rsid w:val="0037697E"/>
    <w:rsid w:val="003773B8"/>
    <w:rsid w:val="00381F3A"/>
    <w:rsid w:val="00381FD4"/>
    <w:rsid w:val="00382F5C"/>
    <w:rsid w:val="0038318A"/>
    <w:rsid w:val="003837FF"/>
    <w:rsid w:val="00383835"/>
    <w:rsid w:val="00385DE6"/>
    <w:rsid w:val="00387ECA"/>
    <w:rsid w:val="00390DA5"/>
    <w:rsid w:val="0039200D"/>
    <w:rsid w:val="003920D4"/>
    <w:rsid w:val="00393B2F"/>
    <w:rsid w:val="00393E42"/>
    <w:rsid w:val="003A325D"/>
    <w:rsid w:val="003A4B66"/>
    <w:rsid w:val="003A4D50"/>
    <w:rsid w:val="003B000A"/>
    <w:rsid w:val="003B40E7"/>
    <w:rsid w:val="003C0DB8"/>
    <w:rsid w:val="003C2196"/>
    <w:rsid w:val="003C27FD"/>
    <w:rsid w:val="003C4AC1"/>
    <w:rsid w:val="003D03EB"/>
    <w:rsid w:val="003D26D7"/>
    <w:rsid w:val="003D2A8C"/>
    <w:rsid w:val="003D4D10"/>
    <w:rsid w:val="003D502C"/>
    <w:rsid w:val="003D5762"/>
    <w:rsid w:val="003D5985"/>
    <w:rsid w:val="003D5B49"/>
    <w:rsid w:val="003D6057"/>
    <w:rsid w:val="003D6146"/>
    <w:rsid w:val="003D7EA0"/>
    <w:rsid w:val="003E5D4E"/>
    <w:rsid w:val="003E6D77"/>
    <w:rsid w:val="003F06AF"/>
    <w:rsid w:val="003F0C54"/>
    <w:rsid w:val="003F1E5F"/>
    <w:rsid w:val="003F37B8"/>
    <w:rsid w:val="003F41B3"/>
    <w:rsid w:val="003F50ED"/>
    <w:rsid w:val="003F5393"/>
    <w:rsid w:val="003F70B7"/>
    <w:rsid w:val="00401A37"/>
    <w:rsid w:val="00402C96"/>
    <w:rsid w:val="004039BC"/>
    <w:rsid w:val="00406895"/>
    <w:rsid w:val="004125FE"/>
    <w:rsid w:val="00417337"/>
    <w:rsid w:val="00426745"/>
    <w:rsid w:val="004273B1"/>
    <w:rsid w:val="00432C25"/>
    <w:rsid w:val="00433CA3"/>
    <w:rsid w:val="004400B4"/>
    <w:rsid w:val="00442C2F"/>
    <w:rsid w:val="00445642"/>
    <w:rsid w:val="00447E4C"/>
    <w:rsid w:val="00450D34"/>
    <w:rsid w:val="00451676"/>
    <w:rsid w:val="00457DFC"/>
    <w:rsid w:val="00461BEC"/>
    <w:rsid w:val="004809D3"/>
    <w:rsid w:val="00480B79"/>
    <w:rsid w:val="00481071"/>
    <w:rsid w:val="00481293"/>
    <w:rsid w:val="00482802"/>
    <w:rsid w:val="004828B9"/>
    <w:rsid w:val="004861F2"/>
    <w:rsid w:val="00487916"/>
    <w:rsid w:val="00490B9F"/>
    <w:rsid w:val="00493ED2"/>
    <w:rsid w:val="00494412"/>
    <w:rsid w:val="004948C4"/>
    <w:rsid w:val="004A2B23"/>
    <w:rsid w:val="004A319C"/>
    <w:rsid w:val="004A6749"/>
    <w:rsid w:val="004B0F59"/>
    <w:rsid w:val="004B2BA6"/>
    <w:rsid w:val="004B3F0A"/>
    <w:rsid w:val="004B572A"/>
    <w:rsid w:val="004B5A33"/>
    <w:rsid w:val="004C0E6D"/>
    <w:rsid w:val="004C10D2"/>
    <w:rsid w:val="004C2067"/>
    <w:rsid w:val="004C29E9"/>
    <w:rsid w:val="004C3024"/>
    <w:rsid w:val="004C6225"/>
    <w:rsid w:val="004D7ED5"/>
    <w:rsid w:val="004E1B08"/>
    <w:rsid w:val="004E240D"/>
    <w:rsid w:val="004E3F8E"/>
    <w:rsid w:val="004E473A"/>
    <w:rsid w:val="004E5CE7"/>
    <w:rsid w:val="004F31EA"/>
    <w:rsid w:val="004F6F60"/>
    <w:rsid w:val="00500D08"/>
    <w:rsid w:val="005028A1"/>
    <w:rsid w:val="0050655C"/>
    <w:rsid w:val="00507234"/>
    <w:rsid w:val="00510335"/>
    <w:rsid w:val="00510337"/>
    <w:rsid w:val="0051079A"/>
    <w:rsid w:val="00513DC2"/>
    <w:rsid w:val="00516257"/>
    <w:rsid w:val="00516D75"/>
    <w:rsid w:val="00516F6E"/>
    <w:rsid w:val="0052057A"/>
    <w:rsid w:val="005237F5"/>
    <w:rsid w:val="00524255"/>
    <w:rsid w:val="005258C2"/>
    <w:rsid w:val="005267B8"/>
    <w:rsid w:val="0052724D"/>
    <w:rsid w:val="005274D9"/>
    <w:rsid w:val="00530C16"/>
    <w:rsid w:val="0053350D"/>
    <w:rsid w:val="005352A7"/>
    <w:rsid w:val="00540A17"/>
    <w:rsid w:val="00540F85"/>
    <w:rsid w:val="00542B3B"/>
    <w:rsid w:val="00543A30"/>
    <w:rsid w:val="00545657"/>
    <w:rsid w:val="005531F6"/>
    <w:rsid w:val="005569FB"/>
    <w:rsid w:val="00556D4D"/>
    <w:rsid w:val="00556FBA"/>
    <w:rsid w:val="00561A92"/>
    <w:rsid w:val="0056348E"/>
    <w:rsid w:val="005634A2"/>
    <w:rsid w:val="00563877"/>
    <w:rsid w:val="005639CC"/>
    <w:rsid w:val="00566E24"/>
    <w:rsid w:val="00566E8A"/>
    <w:rsid w:val="005721EA"/>
    <w:rsid w:val="00572563"/>
    <w:rsid w:val="0057371D"/>
    <w:rsid w:val="005748DF"/>
    <w:rsid w:val="005763AA"/>
    <w:rsid w:val="00576768"/>
    <w:rsid w:val="00582854"/>
    <w:rsid w:val="005863D8"/>
    <w:rsid w:val="00591746"/>
    <w:rsid w:val="00591BA0"/>
    <w:rsid w:val="005931CF"/>
    <w:rsid w:val="005951D6"/>
    <w:rsid w:val="00595E7F"/>
    <w:rsid w:val="005A0FAE"/>
    <w:rsid w:val="005A1802"/>
    <w:rsid w:val="005A4AFD"/>
    <w:rsid w:val="005A6707"/>
    <w:rsid w:val="005A7145"/>
    <w:rsid w:val="005A786B"/>
    <w:rsid w:val="005B3213"/>
    <w:rsid w:val="005C063B"/>
    <w:rsid w:val="005C08A6"/>
    <w:rsid w:val="005C1A49"/>
    <w:rsid w:val="005C24DC"/>
    <w:rsid w:val="005C3478"/>
    <w:rsid w:val="005C36EC"/>
    <w:rsid w:val="005C4437"/>
    <w:rsid w:val="005C44C7"/>
    <w:rsid w:val="005C70B4"/>
    <w:rsid w:val="005C71FB"/>
    <w:rsid w:val="005C7E62"/>
    <w:rsid w:val="005D227C"/>
    <w:rsid w:val="005D4D57"/>
    <w:rsid w:val="005D58FA"/>
    <w:rsid w:val="005E0F8A"/>
    <w:rsid w:val="005E10EC"/>
    <w:rsid w:val="005E23C6"/>
    <w:rsid w:val="005E3E94"/>
    <w:rsid w:val="005E449B"/>
    <w:rsid w:val="005E7A6A"/>
    <w:rsid w:val="005F2A11"/>
    <w:rsid w:val="005F3D78"/>
    <w:rsid w:val="005F4C0A"/>
    <w:rsid w:val="005F65B6"/>
    <w:rsid w:val="0060270E"/>
    <w:rsid w:val="00603BAA"/>
    <w:rsid w:val="00611D81"/>
    <w:rsid w:val="006147CE"/>
    <w:rsid w:val="0061512B"/>
    <w:rsid w:val="0061626E"/>
    <w:rsid w:val="00622462"/>
    <w:rsid w:val="0062417C"/>
    <w:rsid w:val="006241D9"/>
    <w:rsid w:val="00625965"/>
    <w:rsid w:val="00626220"/>
    <w:rsid w:val="006273A6"/>
    <w:rsid w:val="00632325"/>
    <w:rsid w:val="0063506B"/>
    <w:rsid w:val="00636A7B"/>
    <w:rsid w:val="00637347"/>
    <w:rsid w:val="00642C79"/>
    <w:rsid w:val="00643625"/>
    <w:rsid w:val="00643CAA"/>
    <w:rsid w:val="00646937"/>
    <w:rsid w:val="0065332E"/>
    <w:rsid w:val="006537F4"/>
    <w:rsid w:val="006563EE"/>
    <w:rsid w:val="00656D9C"/>
    <w:rsid w:val="00660145"/>
    <w:rsid w:val="006618F4"/>
    <w:rsid w:val="00661D90"/>
    <w:rsid w:val="00662A8F"/>
    <w:rsid w:val="0066372F"/>
    <w:rsid w:val="00664FCA"/>
    <w:rsid w:val="00667580"/>
    <w:rsid w:val="006703EB"/>
    <w:rsid w:val="00670E88"/>
    <w:rsid w:val="006718DB"/>
    <w:rsid w:val="00672E10"/>
    <w:rsid w:val="0067586F"/>
    <w:rsid w:val="006817F1"/>
    <w:rsid w:val="00682915"/>
    <w:rsid w:val="0068508F"/>
    <w:rsid w:val="0069348D"/>
    <w:rsid w:val="006936DC"/>
    <w:rsid w:val="00695417"/>
    <w:rsid w:val="00697F0E"/>
    <w:rsid w:val="006A13E0"/>
    <w:rsid w:val="006A21EE"/>
    <w:rsid w:val="006B0C3E"/>
    <w:rsid w:val="006B1934"/>
    <w:rsid w:val="006B1BEA"/>
    <w:rsid w:val="006B2953"/>
    <w:rsid w:val="006B5E5C"/>
    <w:rsid w:val="006B713B"/>
    <w:rsid w:val="006C19B4"/>
    <w:rsid w:val="006D0934"/>
    <w:rsid w:val="006D09DA"/>
    <w:rsid w:val="006D0DD5"/>
    <w:rsid w:val="006D27F3"/>
    <w:rsid w:val="006D35B6"/>
    <w:rsid w:val="006D7C4F"/>
    <w:rsid w:val="006E317C"/>
    <w:rsid w:val="006E474F"/>
    <w:rsid w:val="006E6A57"/>
    <w:rsid w:val="006F0665"/>
    <w:rsid w:val="006F454D"/>
    <w:rsid w:val="006F5616"/>
    <w:rsid w:val="006F5A69"/>
    <w:rsid w:val="006F5EFF"/>
    <w:rsid w:val="006F676F"/>
    <w:rsid w:val="006F6CF9"/>
    <w:rsid w:val="0070026E"/>
    <w:rsid w:val="00702A90"/>
    <w:rsid w:val="00704995"/>
    <w:rsid w:val="007067AF"/>
    <w:rsid w:val="00710A06"/>
    <w:rsid w:val="007123C3"/>
    <w:rsid w:val="0071348B"/>
    <w:rsid w:val="00722758"/>
    <w:rsid w:val="00725411"/>
    <w:rsid w:val="00726EAE"/>
    <w:rsid w:val="00732692"/>
    <w:rsid w:val="007330A6"/>
    <w:rsid w:val="00735189"/>
    <w:rsid w:val="007351DF"/>
    <w:rsid w:val="00741517"/>
    <w:rsid w:val="00743C0C"/>
    <w:rsid w:val="00755B5E"/>
    <w:rsid w:val="00756D6D"/>
    <w:rsid w:val="00762F61"/>
    <w:rsid w:val="0076599D"/>
    <w:rsid w:val="00766306"/>
    <w:rsid w:val="00772087"/>
    <w:rsid w:val="007741A9"/>
    <w:rsid w:val="0077719E"/>
    <w:rsid w:val="00781F28"/>
    <w:rsid w:val="00783E5D"/>
    <w:rsid w:val="00785CF1"/>
    <w:rsid w:val="00786F2D"/>
    <w:rsid w:val="0078796A"/>
    <w:rsid w:val="007879BE"/>
    <w:rsid w:val="00790B73"/>
    <w:rsid w:val="00790DED"/>
    <w:rsid w:val="00794C5D"/>
    <w:rsid w:val="00796CAB"/>
    <w:rsid w:val="00797C44"/>
    <w:rsid w:val="007A63E4"/>
    <w:rsid w:val="007B00DF"/>
    <w:rsid w:val="007B1D11"/>
    <w:rsid w:val="007B4B64"/>
    <w:rsid w:val="007B6D7A"/>
    <w:rsid w:val="007C10D7"/>
    <w:rsid w:val="007C2252"/>
    <w:rsid w:val="007C2D8D"/>
    <w:rsid w:val="007C3297"/>
    <w:rsid w:val="007C64C7"/>
    <w:rsid w:val="007C7631"/>
    <w:rsid w:val="007D0BF1"/>
    <w:rsid w:val="007D318F"/>
    <w:rsid w:val="007D3674"/>
    <w:rsid w:val="007D57AB"/>
    <w:rsid w:val="007E11C4"/>
    <w:rsid w:val="007E34C3"/>
    <w:rsid w:val="007E372B"/>
    <w:rsid w:val="007E3798"/>
    <w:rsid w:val="007E5F96"/>
    <w:rsid w:val="007E618F"/>
    <w:rsid w:val="007E7FFB"/>
    <w:rsid w:val="007F40DB"/>
    <w:rsid w:val="007F5EF8"/>
    <w:rsid w:val="0080164D"/>
    <w:rsid w:val="00801970"/>
    <w:rsid w:val="008045CC"/>
    <w:rsid w:val="00806BCB"/>
    <w:rsid w:val="0081123F"/>
    <w:rsid w:val="0081297D"/>
    <w:rsid w:val="00815637"/>
    <w:rsid w:val="00816B5C"/>
    <w:rsid w:val="00823093"/>
    <w:rsid w:val="00824C5C"/>
    <w:rsid w:val="00825DE8"/>
    <w:rsid w:val="00832563"/>
    <w:rsid w:val="00833861"/>
    <w:rsid w:val="0083570C"/>
    <w:rsid w:val="00836038"/>
    <w:rsid w:val="00836D23"/>
    <w:rsid w:val="0084283C"/>
    <w:rsid w:val="00843799"/>
    <w:rsid w:val="008443E9"/>
    <w:rsid w:val="008478B5"/>
    <w:rsid w:val="00847E07"/>
    <w:rsid w:val="00850BEC"/>
    <w:rsid w:val="00852556"/>
    <w:rsid w:val="00861085"/>
    <w:rsid w:val="00863831"/>
    <w:rsid w:val="0086515B"/>
    <w:rsid w:val="008662E7"/>
    <w:rsid w:val="00867DA9"/>
    <w:rsid w:val="0087413B"/>
    <w:rsid w:val="00876309"/>
    <w:rsid w:val="0087729E"/>
    <w:rsid w:val="0087755C"/>
    <w:rsid w:val="0088108A"/>
    <w:rsid w:val="00883A9E"/>
    <w:rsid w:val="00885E92"/>
    <w:rsid w:val="0088623F"/>
    <w:rsid w:val="008870C8"/>
    <w:rsid w:val="00890F1A"/>
    <w:rsid w:val="00891A52"/>
    <w:rsid w:val="00891ABB"/>
    <w:rsid w:val="00892DDB"/>
    <w:rsid w:val="00893333"/>
    <w:rsid w:val="00893A69"/>
    <w:rsid w:val="00894C4C"/>
    <w:rsid w:val="00897A8C"/>
    <w:rsid w:val="008A03DF"/>
    <w:rsid w:val="008A12B1"/>
    <w:rsid w:val="008A15D6"/>
    <w:rsid w:val="008A1ADB"/>
    <w:rsid w:val="008A3235"/>
    <w:rsid w:val="008A364F"/>
    <w:rsid w:val="008A402E"/>
    <w:rsid w:val="008A490C"/>
    <w:rsid w:val="008A4AC9"/>
    <w:rsid w:val="008A4DBA"/>
    <w:rsid w:val="008B3215"/>
    <w:rsid w:val="008B56BA"/>
    <w:rsid w:val="008B71F4"/>
    <w:rsid w:val="008B7EA5"/>
    <w:rsid w:val="008D15BC"/>
    <w:rsid w:val="008D22F4"/>
    <w:rsid w:val="008D5D67"/>
    <w:rsid w:val="008D753F"/>
    <w:rsid w:val="008D783A"/>
    <w:rsid w:val="008E16B5"/>
    <w:rsid w:val="008E1F45"/>
    <w:rsid w:val="008E5AE3"/>
    <w:rsid w:val="008F32B5"/>
    <w:rsid w:val="008F3629"/>
    <w:rsid w:val="008F3E85"/>
    <w:rsid w:val="008F4BD7"/>
    <w:rsid w:val="008F5BAB"/>
    <w:rsid w:val="009001FE"/>
    <w:rsid w:val="00902426"/>
    <w:rsid w:val="00906389"/>
    <w:rsid w:val="00907CEF"/>
    <w:rsid w:val="00910C41"/>
    <w:rsid w:val="009110E1"/>
    <w:rsid w:val="009113D3"/>
    <w:rsid w:val="00920769"/>
    <w:rsid w:val="00927D86"/>
    <w:rsid w:val="00931042"/>
    <w:rsid w:val="00935E4F"/>
    <w:rsid w:val="009366F2"/>
    <w:rsid w:val="009440AA"/>
    <w:rsid w:val="0095391B"/>
    <w:rsid w:val="00954BC7"/>
    <w:rsid w:val="00961A7D"/>
    <w:rsid w:val="009620EC"/>
    <w:rsid w:val="00962F51"/>
    <w:rsid w:val="00966270"/>
    <w:rsid w:val="009704A4"/>
    <w:rsid w:val="00970E09"/>
    <w:rsid w:val="00971312"/>
    <w:rsid w:val="00972B55"/>
    <w:rsid w:val="009733B7"/>
    <w:rsid w:val="00981AC2"/>
    <w:rsid w:val="00981B76"/>
    <w:rsid w:val="0098293F"/>
    <w:rsid w:val="00983BCC"/>
    <w:rsid w:val="009848B4"/>
    <w:rsid w:val="00987172"/>
    <w:rsid w:val="0099055C"/>
    <w:rsid w:val="00992AF0"/>
    <w:rsid w:val="009943D6"/>
    <w:rsid w:val="009946CA"/>
    <w:rsid w:val="00995391"/>
    <w:rsid w:val="009960C7"/>
    <w:rsid w:val="009A042A"/>
    <w:rsid w:val="009A11EA"/>
    <w:rsid w:val="009A6452"/>
    <w:rsid w:val="009A65EF"/>
    <w:rsid w:val="009A67A2"/>
    <w:rsid w:val="009B06CE"/>
    <w:rsid w:val="009B4B01"/>
    <w:rsid w:val="009B4CAA"/>
    <w:rsid w:val="009B5D5F"/>
    <w:rsid w:val="009B6B5B"/>
    <w:rsid w:val="009B74FF"/>
    <w:rsid w:val="009C0C2E"/>
    <w:rsid w:val="009C1FC7"/>
    <w:rsid w:val="009C33B1"/>
    <w:rsid w:val="009C506F"/>
    <w:rsid w:val="009C61DC"/>
    <w:rsid w:val="009C6E04"/>
    <w:rsid w:val="009C73AE"/>
    <w:rsid w:val="009C77F3"/>
    <w:rsid w:val="009D35A7"/>
    <w:rsid w:val="009D713C"/>
    <w:rsid w:val="009D7E7E"/>
    <w:rsid w:val="009E03A6"/>
    <w:rsid w:val="009E1789"/>
    <w:rsid w:val="009E6978"/>
    <w:rsid w:val="009E7C21"/>
    <w:rsid w:val="009F0ACB"/>
    <w:rsid w:val="009F1C76"/>
    <w:rsid w:val="009F1DC9"/>
    <w:rsid w:val="009F28A1"/>
    <w:rsid w:val="009F2966"/>
    <w:rsid w:val="009F43AB"/>
    <w:rsid w:val="009F4DC2"/>
    <w:rsid w:val="009F5575"/>
    <w:rsid w:val="009F5CED"/>
    <w:rsid w:val="009F6774"/>
    <w:rsid w:val="00A04B44"/>
    <w:rsid w:val="00A14DD6"/>
    <w:rsid w:val="00A14EBD"/>
    <w:rsid w:val="00A16A91"/>
    <w:rsid w:val="00A17111"/>
    <w:rsid w:val="00A17716"/>
    <w:rsid w:val="00A17C8C"/>
    <w:rsid w:val="00A17ECD"/>
    <w:rsid w:val="00A17F62"/>
    <w:rsid w:val="00A218B6"/>
    <w:rsid w:val="00A22D1F"/>
    <w:rsid w:val="00A32974"/>
    <w:rsid w:val="00A351AC"/>
    <w:rsid w:val="00A3524D"/>
    <w:rsid w:val="00A37B72"/>
    <w:rsid w:val="00A406FE"/>
    <w:rsid w:val="00A411A4"/>
    <w:rsid w:val="00A42BA7"/>
    <w:rsid w:val="00A44A1A"/>
    <w:rsid w:val="00A456FE"/>
    <w:rsid w:val="00A510AF"/>
    <w:rsid w:val="00A51BE5"/>
    <w:rsid w:val="00A5364F"/>
    <w:rsid w:val="00A53D59"/>
    <w:rsid w:val="00A54A43"/>
    <w:rsid w:val="00A61F8A"/>
    <w:rsid w:val="00A62199"/>
    <w:rsid w:val="00A63350"/>
    <w:rsid w:val="00A645F8"/>
    <w:rsid w:val="00A64BDD"/>
    <w:rsid w:val="00A64F48"/>
    <w:rsid w:val="00A65344"/>
    <w:rsid w:val="00A66AB8"/>
    <w:rsid w:val="00A66E90"/>
    <w:rsid w:val="00A671A4"/>
    <w:rsid w:val="00A67E43"/>
    <w:rsid w:val="00A73DC4"/>
    <w:rsid w:val="00A744BB"/>
    <w:rsid w:val="00A745FE"/>
    <w:rsid w:val="00A74D03"/>
    <w:rsid w:val="00A80D14"/>
    <w:rsid w:val="00A81306"/>
    <w:rsid w:val="00A8315B"/>
    <w:rsid w:val="00A86859"/>
    <w:rsid w:val="00A914ED"/>
    <w:rsid w:val="00A91A7C"/>
    <w:rsid w:val="00A9277C"/>
    <w:rsid w:val="00A92FA7"/>
    <w:rsid w:val="00A9542A"/>
    <w:rsid w:val="00AA276A"/>
    <w:rsid w:val="00AA3351"/>
    <w:rsid w:val="00AA51E0"/>
    <w:rsid w:val="00AB09F0"/>
    <w:rsid w:val="00AB3BF5"/>
    <w:rsid w:val="00AB45BC"/>
    <w:rsid w:val="00AB6B59"/>
    <w:rsid w:val="00AC017A"/>
    <w:rsid w:val="00AC2647"/>
    <w:rsid w:val="00AC508E"/>
    <w:rsid w:val="00AC56B5"/>
    <w:rsid w:val="00AC75CD"/>
    <w:rsid w:val="00AC7E23"/>
    <w:rsid w:val="00AD1329"/>
    <w:rsid w:val="00AD2CF4"/>
    <w:rsid w:val="00AD2D8D"/>
    <w:rsid w:val="00AD2DC8"/>
    <w:rsid w:val="00AD43BB"/>
    <w:rsid w:val="00AD5850"/>
    <w:rsid w:val="00AD5CAA"/>
    <w:rsid w:val="00AE0877"/>
    <w:rsid w:val="00AE47FD"/>
    <w:rsid w:val="00AE58E7"/>
    <w:rsid w:val="00AE5A43"/>
    <w:rsid w:val="00AF2301"/>
    <w:rsid w:val="00AF2DBE"/>
    <w:rsid w:val="00AF3ADC"/>
    <w:rsid w:val="00AF57CB"/>
    <w:rsid w:val="00AF68E5"/>
    <w:rsid w:val="00AF7FC8"/>
    <w:rsid w:val="00B01831"/>
    <w:rsid w:val="00B01B76"/>
    <w:rsid w:val="00B01F9D"/>
    <w:rsid w:val="00B02C2D"/>
    <w:rsid w:val="00B05849"/>
    <w:rsid w:val="00B0663D"/>
    <w:rsid w:val="00B12745"/>
    <w:rsid w:val="00B14B6C"/>
    <w:rsid w:val="00B15AFA"/>
    <w:rsid w:val="00B1626D"/>
    <w:rsid w:val="00B21D55"/>
    <w:rsid w:val="00B231C4"/>
    <w:rsid w:val="00B25289"/>
    <w:rsid w:val="00B25886"/>
    <w:rsid w:val="00B27939"/>
    <w:rsid w:val="00B36185"/>
    <w:rsid w:val="00B36A75"/>
    <w:rsid w:val="00B3710B"/>
    <w:rsid w:val="00B44342"/>
    <w:rsid w:val="00B4674B"/>
    <w:rsid w:val="00B46EE0"/>
    <w:rsid w:val="00B4711D"/>
    <w:rsid w:val="00B54349"/>
    <w:rsid w:val="00B55DA2"/>
    <w:rsid w:val="00B56CC3"/>
    <w:rsid w:val="00B56E39"/>
    <w:rsid w:val="00B57483"/>
    <w:rsid w:val="00B615E2"/>
    <w:rsid w:val="00B66DF1"/>
    <w:rsid w:val="00B724B7"/>
    <w:rsid w:val="00B72749"/>
    <w:rsid w:val="00B72C79"/>
    <w:rsid w:val="00B74687"/>
    <w:rsid w:val="00B7537A"/>
    <w:rsid w:val="00B76A59"/>
    <w:rsid w:val="00B807FC"/>
    <w:rsid w:val="00B81D32"/>
    <w:rsid w:val="00B82502"/>
    <w:rsid w:val="00B83282"/>
    <w:rsid w:val="00B856FA"/>
    <w:rsid w:val="00B858AD"/>
    <w:rsid w:val="00B87616"/>
    <w:rsid w:val="00B91982"/>
    <w:rsid w:val="00B95CEF"/>
    <w:rsid w:val="00B96028"/>
    <w:rsid w:val="00B96F98"/>
    <w:rsid w:val="00B97ABA"/>
    <w:rsid w:val="00B97C7B"/>
    <w:rsid w:val="00BA064B"/>
    <w:rsid w:val="00BA06B0"/>
    <w:rsid w:val="00BA10D5"/>
    <w:rsid w:val="00BA4312"/>
    <w:rsid w:val="00BA64AE"/>
    <w:rsid w:val="00BA68E2"/>
    <w:rsid w:val="00BA6BC7"/>
    <w:rsid w:val="00BA76C7"/>
    <w:rsid w:val="00BB59B7"/>
    <w:rsid w:val="00BB6E5D"/>
    <w:rsid w:val="00BB71AB"/>
    <w:rsid w:val="00BC0006"/>
    <w:rsid w:val="00BC6826"/>
    <w:rsid w:val="00BD26B7"/>
    <w:rsid w:val="00BD6162"/>
    <w:rsid w:val="00BD6FD7"/>
    <w:rsid w:val="00BE0AFC"/>
    <w:rsid w:val="00BE2CED"/>
    <w:rsid w:val="00BE3A5D"/>
    <w:rsid w:val="00BF4887"/>
    <w:rsid w:val="00BF4977"/>
    <w:rsid w:val="00BF5AB0"/>
    <w:rsid w:val="00C012C3"/>
    <w:rsid w:val="00C02404"/>
    <w:rsid w:val="00C0644E"/>
    <w:rsid w:val="00C06657"/>
    <w:rsid w:val="00C10266"/>
    <w:rsid w:val="00C116AE"/>
    <w:rsid w:val="00C241EF"/>
    <w:rsid w:val="00C24435"/>
    <w:rsid w:val="00C418E6"/>
    <w:rsid w:val="00C41E2D"/>
    <w:rsid w:val="00C44C48"/>
    <w:rsid w:val="00C45385"/>
    <w:rsid w:val="00C47BFA"/>
    <w:rsid w:val="00C520C7"/>
    <w:rsid w:val="00C530D2"/>
    <w:rsid w:val="00C539AE"/>
    <w:rsid w:val="00C6046A"/>
    <w:rsid w:val="00C605A5"/>
    <w:rsid w:val="00C60740"/>
    <w:rsid w:val="00C6313E"/>
    <w:rsid w:val="00C665AB"/>
    <w:rsid w:val="00C731AD"/>
    <w:rsid w:val="00C76400"/>
    <w:rsid w:val="00C77588"/>
    <w:rsid w:val="00C83C84"/>
    <w:rsid w:val="00C84368"/>
    <w:rsid w:val="00C93944"/>
    <w:rsid w:val="00C93C8C"/>
    <w:rsid w:val="00C9485D"/>
    <w:rsid w:val="00C94F71"/>
    <w:rsid w:val="00C95AE8"/>
    <w:rsid w:val="00CA2577"/>
    <w:rsid w:val="00CA2985"/>
    <w:rsid w:val="00CA4D51"/>
    <w:rsid w:val="00CA4F33"/>
    <w:rsid w:val="00CA58B0"/>
    <w:rsid w:val="00CA73B8"/>
    <w:rsid w:val="00CB55AA"/>
    <w:rsid w:val="00CB5FE7"/>
    <w:rsid w:val="00CB6AF6"/>
    <w:rsid w:val="00CB7E42"/>
    <w:rsid w:val="00CC1C34"/>
    <w:rsid w:val="00CC3349"/>
    <w:rsid w:val="00CC5142"/>
    <w:rsid w:val="00CC533B"/>
    <w:rsid w:val="00CD2878"/>
    <w:rsid w:val="00CD2B1E"/>
    <w:rsid w:val="00CD524D"/>
    <w:rsid w:val="00CE4F76"/>
    <w:rsid w:val="00CE6267"/>
    <w:rsid w:val="00CE75C5"/>
    <w:rsid w:val="00CF2A55"/>
    <w:rsid w:val="00CF6840"/>
    <w:rsid w:val="00D00D2C"/>
    <w:rsid w:val="00D01712"/>
    <w:rsid w:val="00D05678"/>
    <w:rsid w:val="00D072E7"/>
    <w:rsid w:val="00D10FFB"/>
    <w:rsid w:val="00D12368"/>
    <w:rsid w:val="00D13A84"/>
    <w:rsid w:val="00D16B80"/>
    <w:rsid w:val="00D22279"/>
    <w:rsid w:val="00D22A4C"/>
    <w:rsid w:val="00D24BF7"/>
    <w:rsid w:val="00D24CC7"/>
    <w:rsid w:val="00D26AF7"/>
    <w:rsid w:val="00D26E38"/>
    <w:rsid w:val="00D30FD0"/>
    <w:rsid w:val="00D353D2"/>
    <w:rsid w:val="00D36280"/>
    <w:rsid w:val="00D36B0C"/>
    <w:rsid w:val="00D4268F"/>
    <w:rsid w:val="00D429EC"/>
    <w:rsid w:val="00D442E9"/>
    <w:rsid w:val="00D45E27"/>
    <w:rsid w:val="00D461F3"/>
    <w:rsid w:val="00D54398"/>
    <w:rsid w:val="00D57A14"/>
    <w:rsid w:val="00D62F4B"/>
    <w:rsid w:val="00D64735"/>
    <w:rsid w:val="00D70FA5"/>
    <w:rsid w:val="00D71B7C"/>
    <w:rsid w:val="00D813E1"/>
    <w:rsid w:val="00D84945"/>
    <w:rsid w:val="00D8549D"/>
    <w:rsid w:val="00D87893"/>
    <w:rsid w:val="00D90623"/>
    <w:rsid w:val="00D91C21"/>
    <w:rsid w:val="00D93B1F"/>
    <w:rsid w:val="00DA1795"/>
    <w:rsid w:val="00DA2A9C"/>
    <w:rsid w:val="00DA471F"/>
    <w:rsid w:val="00DA7085"/>
    <w:rsid w:val="00DB2C27"/>
    <w:rsid w:val="00DB3942"/>
    <w:rsid w:val="00DB76FA"/>
    <w:rsid w:val="00DC00BE"/>
    <w:rsid w:val="00DC6D2B"/>
    <w:rsid w:val="00DC6EF1"/>
    <w:rsid w:val="00DD2A3E"/>
    <w:rsid w:val="00DD30E0"/>
    <w:rsid w:val="00DE10F2"/>
    <w:rsid w:val="00DE6962"/>
    <w:rsid w:val="00DE6F9C"/>
    <w:rsid w:val="00DF3F9E"/>
    <w:rsid w:val="00DF441B"/>
    <w:rsid w:val="00DF4EED"/>
    <w:rsid w:val="00DF716F"/>
    <w:rsid w:val="00DF7AFB"/>
    <w:rsid w:val="00E0267D"/>
    <w:rsid w:val="00E03A94"/>
    <w:rsid w:val="00E03E33"/>
    <w:rsid w:val="00E049AF"/>
    <w:rsid w:val="00E0533C"/>
    <w:rsid w:val="00E1096E"/>
    <w:rsid w:val="00E15776"/>
    <w:rsid w:val="00E20388"/>
    <w:rsid w:val="00E20EAB"/>
    <w:rsid w:val="00E212F1"/>
    <w:rsid w:val="00E234A6"/>
    <w:rsid w:val="00E24C95"/>
    <w:rsid w:val="00E262FB"/>
    <w:rsid w:val="00E26DCB"/>
    <w:rsid w:val="00E35B5F"/>
    <w:rsid w:val="00E366F1"/>
    <w:rsid w:val="00E4469D"/>
    <w:rsid w:val="00E466CA"/>
    <w:rsid w:val="00E46D9C"/>
    <w:rsid w:val="00E53A52"/>
    <w:rsid w:val="00E55A0E"/>
    <w:rsid w:val="00E665D6"/>
    <w:rsid w:val="00E66A16"/>
    <w:rsid w:val="00E710C9"/>
    <w:rsid w:val="00E81A3E"/>
    <w:rsid w:val="00E843DD"/>
    <w:rsid w:val="00E87130"/>
    <w:rsid w:val="00E9054A"/>
    <w:rsid w:val="00E906C4"/>
    <w:rsid w:val="00E90936"/>
    <w:rsid w:val="00E91B82"/>
    <w:rsid w:val="00E91C61"/>
    <w:rsid w:val="00EA0363"/>
    <w:rsid w:val="00EA2298"/>
    <w:rsid w:val="00EA3EC0"/>
    <w:rsid w:val="00EA49E4"/>
    <w:rsid w:val="00EA7AB8"/>
    <w:rsid w:val="00EB046F"/>
    <w:rsid w:val="00EC0C98"/>
    <w:rsid w:val="00EC7D1C"/>
    <w:rsid w:val="00ED278B"/>
    <w:rsid w:val="00ED2C3F"/>
    <w:rsid w:val="00ED3992"/>
    <w:rsid w:val="00ED4C4A"/>
    <w:rsid w:val="00ED6A37"/>
    <w:rsid w:val="00ED73C6"/>
    <w:rsid w:val="00EE31E2"/>
    <w:rsid w:val="00EE3435"/>
    <w:rsid w:val="00EE3EDB"/>
    <w:rsid w:val="00EE4668"/>
    <w:rsid w:val="00EE7A0C"/>
    <w:rsid w:val="00EF0538"/>
    <w:rsid w:val="00EF07CE"/>
    <w:rsid w:val="00EF2A79"/>
    <w:rsid w:val="00EF34E8"/>
    <w:rsid w:val="00EF7746"/>
    <w:rsid w:val="00F006ED"/>
    <w:rsid w:val="00F00843"/>
    <w:rsid w:val="00F01006"/>
    <w:rsid w:val="00F024B5"/>
    <w:rsid w:val="00F044C4"/>
    <w:rsid w:val="00F15555"/>
    <w:rsid w:val="00F220FF"/>
    <w:rsid w:val="00F225FB"/>
    <w:rsid w:val="00F2409E"/>
    <w:rsid w:val="00F24B7E"/>
    <w:rsid w:val="00F2715E"/>
    <w:rsid w:val="00F32EB3"/>
    <w:rsid w:val="00F33F3E"/>
    <w:rsid w:val="00F35FB2"/>
    <w:rsid w:val="00F37E7F"/>
    <w:rsid w:val="00F40B4E"/>
    <w:rsid w:val="00F44851"/>
    <w:rsid w:val="00F44D7A"/>
    <w:rsid w:val="00F47C72"/>
    <w:rsid w:val="00F508E1"/>
    <w:rsid w:val="00F5149E"/>
    <w:rsid w:val="00F56614"/>
    <w:rsid w:val="00F60A5C"/>
    <w:rsid w:val="00F60F7E"/>
    <w:rsid w:val="00F65924"/>
    <w:rsid w:val="00F67E2C"/>
    <w:rsid w:val="00F72D66"/>
    <w:rsid w:val="00F73BB0"/>
    <w:rsid w:val="00F74300"/>
    <w:rsid w:val="00F74C9C"/>
    <w:rsid w:val="00F76B94"/>
    <w:rsid w:val="00F81C06"/>
    <w:rsid w:val="00F84C7B"/>
    <w:rsid w:val="00F85B22"/>
    <w:rsid w:val="00F85D08"/>
    <w:rsid w:val="00F868FE"/>
    <w:rsid w:val="00F906D8"/>
    <w:rsid w:val="00F96B4A"/>
    <w:rsid w:val="00FA07B2"/>
    <w:rsid w:val="00FA2536"/>
    <w:rsid w:val="00FB1292"/>
    <w:rsid w:val="00FB354E"/>
    <w:rsid w:val="00FB4CB9"/>
    <w:rsid w:val="00FB4D41"/>
    <w:rsid w:val="00FB67C8"/>
    <w:rsid w:val="00FB7C71"/>
    <w:rsid w:val="00FC3C2E"/>
    <w:rsid w:val="00FC486A"/>
    <w:rsid w:val="00FC4B6B"/>
    <w:rsid w:val="00FC554B"/>
    <w:rsid w:val="00FD0150"/>
    <w:rsid w:val="00FD36CB"/>
    <w:rsid w:val="00FD6FEE"/>
    <w:rsid w:val="00FD78BF"/>
    <w:rsid w:val="00FD7D18"/>
    <w:rsid w:val="00FE1EB6"/>
    <w:rsid w:val="00FE2B69"/>
    <w:rsid w:val="00FE3570"/>
    <w:rsid w:val="00FE4396"/>
    <w:rsid w:val="00FE5894"/>
    <w:rsid w:val="00FE6916"/>
    <w:rsid w:val="00FE691A"/>
    <w:rsid w:val="00FF28AF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659"/>
  <w15:docId w15:val="{5D710BEC-AD5B-4C5F-8D56-4430C799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40D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E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E2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4E240D"/>
    <w:rPr>
      <w:vertAlign w:val="superscript"/>
    </w:rPr>
  </w:style>
  <w:style w:type="table" w:styleId="a7">
    <w:name w:val="Table Grid"/>
    <w:basedOn w:val="a1"/>
    <w:uiPriority w:val="59"/>
    <w:rsid w:val="004E2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42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02E"/>
  </w:style>
  <w:style w:type="paragraph" w:styleId="ac">
    <w:name w:val="footer"/>
    <w:basedOn w:val="a"/>
    <w:link w:val="ad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402E"/>
  </w:style>
  <w:style w:type="character" w:styleId="ae">
    <w:name w:val="Unresolved Mention"/>
    <w:basedOn w:val="a0"/>
    <w:uiPriority w:val="99"/>
    <w:semiHidden/>
    <w:unhideWhenUsed/>
    <w:rsid w:val="000E4FD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A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6B28-10E1-4690-8A92-7F32847B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16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Петрова Анна Сергеевна</cp:lastModifiedBy>
  <cp:revision>7</cp:revision>
  <cp:lastPrinted>2025-02-03T04:00:00Z</cp:lastPrinted>
  <dcterms:created xsi:type="dcterms:W3CDTF">2025-10-24T07:20:00Z</dcterms:created>
  <dcterms:modified xsi:type="dcterms:W3CDTF">2025-11-11T03:16:00Z</dcterms:modified>
</cp:coreProperties>
</file>